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stylesWithEffects.xml" ContentType="application/vnd.ms-word.stylesWithEffects+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docProps/app.xml" ContentType="application/vnd.openxmlformats-officedocument.extended-properties+xml"/>
  <Override PartName="/customXml/itemProps1.xml" ContentType="application/vnd.openxmlformats-officedocument.customXmlProperties+xml"/>
  <Default Extension="tiff" ContentType="image/tiff"/>
  <Override PartName="/word/document.xml" ContentType="application/vnd.openxmlformats-officedocument.wordprocessingml.document.main+xml"/>
  <Default Extension="pdf" ContentType="application/pdf"/>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Default Extension="emf" ContentType="image/x-emf"/>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02DF" w:rsidRDefault="001F02DF" w:rsidP="000879D2">
      <w:pPr>
        <w:pStyle w:val="Forside-tittel"/>
        <w:rPr>
          <w:rFonts w:ascii="Times New Roman" w:hAnsi="Times New Roman"/>
        </w:rPr>
      </w:pPr>
    </w:p>
    <w:p w:rsidR="000879D2" w:rsidRPr="000879D2" w:rsidRDefault="000879D2" w:rsidP="000879D2">
      <w:pPr>
        <w:pStyle w:val="Forside-tittel"/>
        <w:rPr>
          <w:rFonts w:ascii="Times New Roman" w:hAnsi="Times New Roman"/>
        </w:rPr>
      </w:pPr>
      <w:r w:rsidRPr="000879D2">
        <w:rPr>
          <w:rFonts w:ascii="Times New Roman" w:hAnsi="Times New Roman"/>
        </w:rPr>
        <w:t xml:space="preserve">Tonevalg og intonasjon i bluesmusikk </w:t>
      </w:r>
    </w:p>
    <w:p w:rsidR="000879D2" w:rsidRPr="000879D2" w:rsidRDefault="000879D2" w:rsidP="000879D2">
      <w:pPr>
        <w:pStyle w:val="Brdtekst1"/>
      </w:pPr>
    </w:p>
    <w:p w:rsidR="000879D2" w:rsidRPr="000879D2" w:rsidRDefault="000879D2" w:rsidP="000879D2">
      <w:pPr>
        <w:pStyle w:val="Forside-undertittel"/>
        <w:rPr>
          <w:rFonts w:ascii="Times New Roman" w:hAnsi="Times New Roman"/>
        </w:rPr>
      </w:pPr>
      <w:r w:rsidRPr="000879D2">
        <w:rPr>
          <w:rFonts w:ascii="Times New Roman" w:hAnsi="Times New Roman"/>
        </w:rPr>
        <w:t xml:space="preserve"> En studie av elektrisk blues</w:t>
      </w:r>
    </w:p>
    <w:p w:rsidR="000879D2" w:rsidRPr="000879D2" w:rsidRDefault="000879D2" w:rsidP="000879D2">
      <w:pPr>
        <w:pStyle w:val="Brdtekst1"/>
      </w:pPr>
    </w:p>
    <w:p w:rsidR="000879D2" w:rsidRPr="000879D2" w:rsidRDefault="000879D2" w:rsidP="000879D2">
      <w:pPr>
        <w:pStyle w:val="Forside-forfatter"/>
        <w:rPr>
          <w:rFonts w:ascii="Times New Roman" w:hAnsi="Times New Roman"/>
        </w:rPr>
      </w:pPr>
      <w:r w:rsidRPr="000879D2">
        <w:rPr>
          <w:rFonts w:ascii="Times New Roman" w:hAnsi="Times New Roman"/>
        </w:rPr>
        <w:t>Eivind Molden Norseng</w:t>
      </w:r>
    </w:p>
    <w:p w:rsidR="000879D2" w:rsidRPr="000879D2" w:rsidRDefault="000879D2" w:rsidP="000879D2">
      <w:pPr>
        <w:pStyle w:val="Brdtekst1"/>
      </w:pPr>
    </w:p>
    <w:p w:rsidR="000879D2" w:rsidRPr="000879D2" w:rsidRDefault="000879D2" w:rsidP="000879D2">
      <w:pPr>
        <w:pStyle w:val="Brdtekst1"/>
      </w:pPr>
    </w:p>
    <w:p w:rsidR="000879D2" w:rsidRPr="000879D2" w:rsidRDefault="000879D2" w:rsidP="000879D2">
      <w:pPr>
        <w:pStyle w:val="Brdtekst1"/>
      </w:pPr>
      <w:r w:rsidRPr="000879D2">
        <w:rPr>
          <w:noProof/>
          <w:lang w:val="en-US" w:eastAsia="nb-NO"/>
        </w:rPr>
        <w:drawing>
          <wp:anchor distT="0" distB="0" distL="114300" distR="114300" simplePos="0" relativeHeight="251659264" behindDoc="0" locked="0" layoutInCell="1" allowOverlap="1">
            <wp:simplePos x="0" y="0"/>
            <wp:positionH relativeFrom="column">
              <wp:posOffset>1600200</wp:posOffset>
            </wp:positionH>
            <wp:positionV relativeFrom="paragraph">
              <wp:posOffset>80010</wp:posOffset>
            </wp:positionV>
            <wp:extent cx="2743200" cy="2743200"/>
            <wp:effectExtent l="0" t="0" r="0" b="0"/>
            <wp:wrapTight wrapText="bothSides">
              <wp:wrapPolygon edited="0">
                <wp:start x="9200" y="0"/>
                <wp:lineTo x="7600" y="200"/>
                <wp:lineTo x="2600" y="2600"/>
                <wp:lineTo x="1600" y="4800"/>
                <wp:lineTo x="600" y="6400"/>
                <wp:lineTo x="0" y="8400"/>
                <wp:lineTo x="0" y="13000"/>
                <wp:lineTo x="1000" y="16000"/>
                <wp:lineTo x="3800" y="19600"/>
                <wp:lineTo x="8200" y="21400"/>
                <wp:lineTo x="9400" y="21400"/>
                <wp:lineTo x="12000" y="21400"/>
                <wp:lineTo x="13200" y="21400"/>
                <wp:lineTo x="17600" y="19600"/>
                <wp:lineTo x="20400" y="16000"/>
                <wp:lineTo x="21400" y="12800"/>
                <wp:lineTo x="21400" y="8400"/>
                <wp:lineTo x="21000" y="6400"/>
                <wp:lineTo x="19400" y="4200"/>
                <wp:lineTo x="18600" y="2600"/>
                <wp:lineTo x="13800" y="200"/>
                <wp:lineTo x="12200" y="0"/>
                <wp:lineTo x="920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iO_Segl_black300dpi.png"/>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tretch>
                      <a:fillRect/>
                    </a:stretch>
                  </pic:blipFill>
                  <pic:spPr>
                    <a:xfrm>
                      <a:off x="0" y="0"/>
                      <a:ext cx="2743200" cy="2743200"/>
                    </a:xfrm>
                    <a:prstGeom prst="rect">
                      <a:avLst/>
                    </a:prstGeom>
                  </pic:spPr>
                </pic:pic>
              </a:graphicData>
            </a:graphic>
          </wp:anchor>
        </w:drawing>
      </w:r>
    </w:p>
    <w:p w:rsidR="000879D2" w:rsidRPr="000879D2" w:rsidRDefault="000879D2" w:rsidP="000879D2">
      <w:pPr>
        <w:pStyle w:val="Brdtekst1"/>
      </w:pPr>
    </w:p>
    <w:p w:rsidR="000879D2" w:rsidRPr="000879D2" w:rsidRDefault="000879D2" w:rsidP="000879D2">
      <w:pPr>
        <w:pStyle w:val="Brdtekst1"/>
      </w:pPr>
    </w:p>
    <w:p w:rsidR="000879D2" w:rsidRPr="000879D2" w:rsidRDefault="000879D2" w:rsidP="000879D2">
      <w:pPr>
        <w:pStyle w:val="Brdtekst1"/>
      </w:pPr>
    </w:p>
    <w:p w:rsidR="000879D2" w:rsidRPr="000879D2" w:rsidRDefault="000879D2" w:rsidP="000879D2">
      <w:pPr>
        <w:pStyle w:val="Brdtekst1"/>
      </w:pPr>
    </w:p>
    <w:p w:rsidR="000879D2" w:rsidRPr="000879D2" w:rsidRDefault="000879D2" w:rsidP="000879D2">
      <w:pPr>
        <w:pStyle w:val="Brdtekst1"/>
      </w:pPr>
    </w:p>
    <w:p w:rsidR="000879D2" w:rsidRPr="000879D2" w:rsidRDefault="000879D2" w:rsidP="000879D2">
      <w:pPr>
        <w:pStyle w:val="Brdtekst1"/>
      </w:pPr>
    </w:p>
    <w:p w:rsidR="000879D2" w:rsidRPr="000879D2" w:rsidRDefault="000879D2" w:rsidP="000879D2">
      <w:pPr>
        <w:pStyle w:val="Brdtekst1"/>
      </w:pPr>
    </w:p>
    <w:p w:rsidR="000879D2" w:rsidRPr="000879D2" w:rsidRDefault="000879D2" w:rsidP="000879D2">
      <w:pPr>
        <w:pStyle w:val="Brdtekst1"/>
      </w:pPr>
    </w:p>
    <w:p w:rsidR="000879D2" w:rsidRPr="000879D2" w:rsidRDefault="000879D2" w:rsidP="000879D2">
      <w:pPr>
        <w:pStyle w:val="Brdtekst1"/>
      </w:pPr>
    </w:p>
    <w:p w:rsidR="000879D2" w:rsidRPr="000879D2" w:rsidRDefault="000879D2" w:rsidP="000879D2">
      <w:pPr>
        <w:pStyle w:val="Brdtekst1"/>
      </w:pPr>
    </w:p>
    <w:p w:rsidR="000879D2" w:rsidRPr="000879D2" w:rsidRDefault="000879D2" w:rsidP="000879D2">
      <w:pPr>
        <w:pStyle w:val="Brdtekst1"/>
      </w:pPr>
    </w:p>
    <w:p w:rsidR="000879D2" w:rsidRPr="000879D2" w:rsidRDefault="000879D2" w:rsidP="000879D2">
      <w:pPr>
        <w:pStyle w:val="Brdtekst1"/>
      </w:pPr>
    </w:p>
    <w:p w:rsidR="00442850" w:rsidRDefault="000879D2" w:rsidP="000879D2">
      <w:pPr>
        <w:pStyle w:val="Forside-Forfatteroginstitutt"/>
        <w:rPr>
          <w:rFonts w:ascii="Times New Roman" w:hAnsi="Times New Roman"/>
        </w:rPr>
      </w:pPr>
      <w:r w:rsidRPr="000879D2">
        <w:rPr>
          <w:rFonts w:ascii="Times New Roman" w:hAnsi="Times New Roman"/>
        </w:rPr>
        <w:t xml:space="preserve">Masteroppgave </w:t>
      </w:r>
      <w:r w:rsidR="00442850">
        <w:rPr>
          <w:rFonts w:ascii="Times New Roman" w:hAnsi="Times New Roman"/>
        </w:rPr>
        <w:t xml:space="preserve">i musikkvitenskap </w:t>
      </w:r>
    </w:p>
    <w:p w:rsidR="00442850" w:rsidRDefault="00442850" w:rsidP="000879D2">
      <w:pPr>
        <w:pStyle w:val="Forside-Forfatteroginstitutt"/>
        <w:rPr>
          <w:rFonts w:ascii="Times New Roman" w:hAnsi="Times New Roman"/>
        </w:rPr>
      </w:pPr>
      <w:r>
        <w:rPr>
          <w:rFonts w:ascii="Times New Roman" w:hAnsi="Times New Roman"/>
        </w:rPr>
        <w:t>Institutt for musikkvitenskap</w:t>
      </w:r>
    </w:p>
    <w:p w:rsidR="000879D2" w:rsidRPr="000879D2" w:rsidRDefault="00853C36" w:rsidP="000879D2">
      <w:pPr>
        <w:pStyle w:val="Forside-Forfatteroginstitutt"/>
        <w:rPr>
          <w:rFonts w:ascii="Times New Roman" w:hAnsi="Times New Roman"/>
        </w:rPr>
      </w:pPr>
      <w:r>
        <w:rPr>
          <w:rFonts w:ascii="Times New Roman" w:hAnsi="Times New Roman"/>
        </w:rPr>
        <w:t>Det human</w:t>
      </w:r>
      <w:r w:rsidR="00442850">
        <w:rPr>
          <w:rFonts w:ascii="Times New Roman" w:hAnsi="Times New Roman"/>
        </w:rPr>
        <w:t>istiske fakultet</w:t>
      </w:r>
    </w:p>
    <w:p w:rsidR="000879D2" w:rsidRPr="000879D2" w:rsidRDefault="000879D2" w:rsidP="000879D2">
      <w:pPr>
        <w:pStyle w:val="Brdtekst1"/>
      </w:pPr>
    </w:p>
    <w:p w:rsidR="000879D2" w:rsidRPr="000879D2" w:rsidRDefault="000879D2" w:rsidP="000879D2">
      <w:pPr>
        <w:pStyle w:val="Forside-Forfatteroginstitutt"/>
        <w:rPr>
          <w:rFonts w:ascii="Times New Roman" w:hAnsi="Times New Roman"/>
        </w:rPr>
      </w:pPr>
      <w:r w:rsidRPr="000879D2">
        <w:rPr>
          <w:rFonts w:ascii="Times New Roman" w:hAnsi="Times New Roman"/>
        </w:rPr>
        <w:t>UNIVERSITETET I OSLO</w:t>
      </w:r>
    </w:p>
    <w:p w:rsidR="000879D2" w:rsidRPr="000879D2" w:rsidRDefault="000879D2" w:rsidP="000879D2">
      <w:pPr>
        <w:pStyle w:val="Brdtekst1"/>
      </w:pPr>
    </w:p>
    <w:p w:rsidR="000879D2" w:rsidRPr="000879D2" w:rsidRDefault="000879D2" w:rsidP="000879D2">
      <w:pPr>
        <w:pStyle w:val="Forside-dato"/>
        <w:rPr>
          <w:rFonts w:ascii="Times New Roman" w:hAnsi="Times New Roman"/>
        </w:rPr>
      </w:pPr>
      <w:r w:rsidRPr="000879D2">
        <w:rPr>
          <w:rFonts w:ascii="Times New Roman" w:hAnsi="Times New Roman"/>
        </w:rPr>
        <w:t>Høst 2012</w:t>
      </w:r>
    </w:p>
    <w:p w:rsidR="000879D2" w:rsidRDefault="000879D2">
      <w:pPr>
        <w:rPr>
          <w:rFonts w:ascii="Times New Roman" w:hAnsi="Times New Roman"/>
        </w:rPr>
      </w:pPr>
    </w:p>
    <w:p w:rsidR="000879D2" w:rsidRDefault="000879D2">
      <w:pPr>
        <w:rPr>
          <w:rFonts w:ascii="Times New Roman" w:hAnsi="Times New Roman"/>
        </w:rPr>
      </w:pPr>
    </w:p>
    <w:p w:rsidR="000879D2" w:rsidRDefault="000879D2">
      <w:pPr>
        <w:rPr>
          <w:rFonts w:ascii="Times New Roman" w:hAnsi="Times New Roman"/>
        </w:rPr>
      </w:pPr>
    </w:p>
    <w:p w:rsidR="000879D2" w:rsidRDefault="000879D2">
      <w:pPr>
        <w:rPr>
          <w:rFonts w:ascii="Times New Roman" w:hAnsi="Times New Roman"/>
        </w:rPr>
      </w:pPr>
    </w:p>
    <w:p w:rsidR="000879D2" w:rsidRDefault="000879D2">
      <w:pPr>
        <w:rPr>
          <w:rFonts w:ascii="Times New Roman" w:hAnsi="Times New Roman"/>
        </w:rPr>
      </w:pPr>
    </w:p>
    <w:p w:rsidR="000879D2" w:rsidRDefault="000879D2">
      <w:pPr>
        <w:rPr>
          <w:rFonts w:ascii="Times New Roman" w:hAnsi="Times New Roman"/>
        </w:rPr>
      </w:pPr>
    </w:p>
    <w:p w:rsidR="000879D2" w:rsidRDefault="000879D2">
      <w:pPr>
        <w:rPr>
          <w:rFonts w:ascii="Times New Roman" w:hAnsi="Times New Roman"/>
        </w:rPr>
      </w:pPr>
    </w:p>
    <w:p w:rsidR="000879D2" w:rsidRDefault="000879D2">
      <w:pPr>
        <w:rPr>
          <w:rFonts w:ascii="Times New Roman" w:hAnsi="Times New Roman"/>
        </w:rPr>
      </w:pPr>
    </w:p>
    <w:p w:rsidR="000879D2" w:rsidRDefault="000879D2">
      <w:pPr>
        <w:rPr>
          <w:rFonts w:ascii="Times New Roman" w:hAnsi="Times New Roman"/>
        </w:rPr>
      </w:pPr>
    </w:p>
    <w:p w:rsidR="000879D2" w:rsidRDefault="000879D2">
      <w:pPr>
        <w:rPr>
          <w:rFonts w:ascii="Times New Roman" w:hAnsi="Times New Roman"/>
        </w:rPr>
      </w:pPr>
    </w:p>
    <w:p w:rsidR="000879D2" w:rsidRDefault="000879D2">
      <w:pPr>
        <w:rPr>
          <w:rFonts w:ascii="Times New Roman" w:hAnsi="Times New Roman"/>
        </w:rPr>
      </w:pPr>
    </w:p>
    <w:p w:rsidR="000879D2" w:rsidRDefault="000879D2">
      <w:pPr>
        <w:rPr>
          <w:rFonts w:ascii="Times New Roman" w:hAnsi="Times New Roman"/>
        </w:rPr>
      </w:pPr>
    </w:p>
    <w:p w:rsidR="000879D2" w:rsidRDefault="000879D2">
      <w:pPr>
        <w:rPr>
          <w:rFonts w:ascii="Times New Roman" w:hAnsi="Times New Roman"/>
        </w:rPr>
      </w:pPr>
    </w:p>
    <w:p w:rsidR="000879D2" w:rsidRDefault="000879D2">
      <w:pPr>
        <w:rPr>
          <w:rFonts w:ascii="Times New Roman" w:hAnsi="Times New Roman"/>
        </w:rPr>
      </w:pPr>
    </w:p>
    <w:p w:rsidR="000879D2" w:rsidRDefault="000879D2">
      <w:pPr>
        <w:rPr>
          <w:rFonts w:ascii="Times New Roman" w:hAnsi="Times New Roman"/>
        </w:rPr>
      </w:pPr>
    </w:p>
    <w:p w:rsidR="000879D2" w:rsidRDefault="000879D2">
      <w:pPr>
        <w:rPr>
          <w:rFonts w:ascii="Times New Roman" w:hAnsi="Times New Roman"/>
        </w:rPr>
      </w:pPr>
    </w:p>
    <w:p w:rsidR="000879D2" w:rsidRDefault="000879D2">
      <w:pPr>
        <w:rPr>
          <w:rFonts w:ascii="Times New Roman" w:hAnsi="Times New Roman"/>
        </w:rPr>
      </w:pPr>
    </w:p>
    <w:p w:rsidR="000879D2" w:rsidRDefault="000879D2">
      <w:pPr>
        <w:rPr>
          <w:rFonts w:ascii="Times New Roman" w:hAnsi="Times New Roman"/>
        </w:rPr>
      </w:pPr>
    </w:p>
    <w:p w:rsidR="000879D2" w:rsidRDefault="000879D2">
      <w:pPr>
        <w:rPr>
          <w:rFonts w:ascii="Times New Roman" w:hAnsi="Times New Roman"/>
        </w:rPr>
      </w:pPr>
    </w:p>
    <w:p w:rsidR="000879D2" w:rsidRDefault="000879D2">
      <w:pPr>
        <w:rPr>
          <w:rFonts w:ascii="Times New Roman" w:hAnsi="Times New Roman"/>
        </w:rPr>
      </w:pPr>
    </w:p>
    <w:p w:rsidR="000879D2" w:rsidRDefault="000879D2">
      <w:pPr>
        <w:rPr>
          <w:rFonts w:ascii="Times New Roman" w:hAnsi="Times New Roman"/>
        </w:rPr>
      </w:pPr>
    </w:p>
    <w:p w:rsidR="000879D2" w:rsidRDefault="000879D2">
      <w:pPr>
        <w:rPr>
          <w:rFonts w:ascii="Times New Roman" w:hAnsi="Times New Roman"/>
        </w:rPr>
      </w:pPr>
    </w:p>
    <w:p w:rsidR="000879D2" w:rsidRDefault="000879D2">
      <w:pPr>
        <w:rPr>
          <w:rFonts w:ascii="Times New Roman" w:hAnsi="Times New Roman"/>
        </w:rPr>
      </w:pPr>
    </w:p>
    <w:p w:rsidR="000879D2" w:rsidRDefault="000879D2">
      <w:pPr>
        <w:rPr>
          <w:rFonts w:ascii="Times New Roman" w:hAnsi="Times New Roman"/>
        </w:rPr>
      </w:pPr>
    </w:p>
    <w:p w:rsidR="000879D2" w:rsidRDefault="000879D2">
      <w:pPr>
        <w:rPr>
          <w:rFonts w:ascii="Times New Roman" w:hAnsi="Times New Roman"/>
        </w:rPr>
      </w:pPr>
    </w:p>
    <w:p w:rsidR="000879D2" w:rsidRDefault="000879D2">
      <w:pPr>
        <w:rPr>
          <w:rFonts w:ascii="Times New Roman" w:hAnsi="Times New Roman"/>
        </w:rPr>
      </w:pPr>
    </w:p>
    <w:p w:rsidR="000879D2" w:rsidRDefault="000879D2">
      <w:pPr>
        <w:rPr>
          <w:rFonts w:ascii="Times New Roman" w:hAnsi="Times New Roman"/>
        </w:rPr>
      </w:pPr>
    </w:p>
    <w:p w:rsidR="000879D2" w:rsidRDefault="000879D2">
      <w:pPr>
        <w:rPr>
          <w:rFonts w:ascii="Times New Roman" w:hAnsi="Times New Roman"/>
        </w:rPr>
      </w:pPr>
    </w:p>
    <w:p w:rsidR="000879D2" w:rsidRDefault="000879D2">
      <w:pPr>
        <w:rPr>
          <w:rFonts w:ascii="Times New Roman" w:hAnsi="Times New Roman"/>
        </w:rPr>
      </w:pPr>
    </w:p>
    <w:p w:rsidR="000879D2" w:rsidRDefault="000879D2">
      <w:pPr>
        <w:rPr>
          <w:rFonts w:ascii="Times New Roman" w:hAnsi="Times New Roman"/>
        </w:rPr>
      </w:pPr>
    </w:p>
    <w:p w:rsidR="000879D2" w:rsidRDefault="000879D2">
      <w:pPr>
        <w:rPr>
          <w:rFonts w:ascii="Times New Roman" w:hAnsi="Times New Roman"/>
        </w:rPr>
      </w:pPr>
    </w:p>
    <w:p w:rsidR="000879D2" w:rsidRDefault="000879D2">
      <w:pPr>
        <w:rPr>
          <w:rFonts w:ascii="Times New Roman" w:hAnsi="Times New Roman"/>
        </w:rPr>
      </w:pPr>
    </w:p>
    <w:p w:rsidR="000879D2" w:rsidRDefault="000879D2">
      <w:pPr>
        <w:rPr>
          <w:rFonts w:ascii="Times New Roman" w:hAnsi="Times New Roman"/>
        </w:rPr>
      </w:pPr>
    </w:p>
    <w:p w:rsidR="000879D2" w:rsidRDefault="000879D2">
      <w:pPr>
        <w:rPr>
          <w:rFonts w:ascii="Times New Roman" w:hAnsi="Times New Roman"/>
        </w:rPr>
      </w:pPr>
    </w:p>
    <w:p w:rsidR="000879D2" w:rsidRDefault="000879D2">
      <w:pPr>
        <w:rPr>
          <w:rFonts w:ascii="Times New Roman" w:hAnsi="Times New Roman"/>
        </w:rPr>
      </w:pPr>
    </w:p>
    <w:p w:rsidR="000879D2" w:rsidRDefault="000879D2">
      <w:pPr>
        <w:rPr>
          <w:rFonts w:ascii="Times New Roman" w:hAnsi="Times New Roman"/>
        </w:rPr>
      </w:pPr>
    </w:p>
    <w:p w:rsidR="000879D2" w:rsidRDefault="000879D2">
      <w:pPr>
        <w:rPr>
          <w:rFonts w:ascii="Times New Roman" w:hAnsi="Times New Roman"/>
        </w:rPr>
      </w:pPr>
    </w:p>
    <w:p w:rsidR="000879D2" w:rsidRDefault="000879D2">
      <w:pPr>
        <w:rPr>
          <w:rFonts w:ascii="Times New Roman" w:hAnsi="Times New Roman"/>
        </w:rPr>
      </w:pPr>
    </w:p>
    <w:p w:rsidR="000879D2" w:rsidRDefault="000879D2" w:rsidP="000879D2">
      <w:pPr>
        <w:pStyle w:val="Brdtekst1"/>
      </w:pPr>
      <w:r>
        <w:t>Copyright</w:t>
      </w:r>
      <w:r w:rsidR="000B0B82">
        <w:t>:</w:t>
      </w:r>
      <w:r>
        <w:t xml:space="preserve"> Forfatter</w:t>
      </w:r>
    </w:p>
    <w:p w:rsidR="000879D2" w:rsidRDefault="001F02DF" w:rsidP="000879D2">
      <w:pPr>
        <w:pStyle w:val="Brdtekst1"/>
      </w:pPr>
      <w:r>
        <w:t>2012</w:t>
      </w:r>
    </w:p>
    <w:p w:rsidR="000879D2" w:rsidRDefault="000879D2" w:rsidP="000879D2">
      <w:pPr>
        <w:pStyle w:val="Brdtekst1"/>
      </w:pPr>
    </w:p>
    <w:p w:rsidR="000B0B82" w:rsidRPr="000B0B82" w:rsidRDefault="000B0B82" w:rsidP="000B0B82">
      <w:pPr>
        <w:pStyle w:val="Brdtekst1"/>
        <w:rPr>
          <w:i/>
        </w:rPr>
      </w:pPr>
      <w:r w:rsidRPr="000B0B82">
        <w:rPr>
          <w:i/>
        </w:rPr>
        <w:t>Tonevalg og intonasjon i bluesmusikk</w:t>
      </w:r>
    </w:p>
    <w:p w:rsidR="000B0B82" w:rsidRPr="000B0B82" w:rsidRDefault="000B0B82" w:rsidP="000B0B82">
      <w:pPr>
        <w:pStyle w:val="Brdtekst1"/>
        <w:rPr>
          <w:i/>
        </w:rPr>
      </w:pPr>
      <w:r>
        <w:rPr>
          <w:i/>
        </w:rPr>
        <w:t xml:space="preserve">- </w:t>
      </w:r>
      <w:r w:rsidRPr="000B0B82">
        <w:rPr>
          <w:i/>
        </w:rPr>
        <w:t>En studie av elektrisk blues</w:t>
      </w:r>
    </w:p>
    <w:p w:rsidR="000879D2" w:rsidRDefault="000879D2" w:rsidP="000879D2">
      <w:pPr>
        <w:pStyle w:val="Brdtekst1"/>
      </w:pPr>
    </w:p>
    <w:p w:rsidR="000879D2" w:rsidRDefault="001F02DF" w:rsidP="000879D2">
      <w:pPr>
        <w:pStyle w:val="Brdtekst1"/>
      </w:pPr>
      <w:r>
        <w:t>Eivind Molden Norseng</w:t>
      </w:r>
    </w:p>
    <w:p w:rsidR="000879D2" w:rsidRDefault="000879D2" w:rsidP="000879D2">
      <w:pPr>
        <w:pStyle w:val="Brdtekst1"/>
      </w:pPr>
    </w:p>
    <w:p w:rsidR="00403464" w:rsidRDefault="00D739DA" w:rsidP="000B0B82">
      <w:pPr>
        <w:pStyle w:val="Brdtekst1"/>
      </w:pPr>
      <w:hyperlink r:id="rId9" w:history="1">
        <w:r w:rsidR="000879D2" w:rsidRPr="007F2D75">
          <w:rPr>
            <w:rStyle w:val="Hyperkobling"/>
          </w:rPr>
          <w:t>http://www.duo.uio.no</w:t>
        </w:r>
      </w:hyperlink>
    </w:p>
    <w:p w:rsidR="00EF1688" w:rsidRDefault="00EF1688" w:rsidP="00403464">
      <w:pPr>
        <w:pStyle w:val="Brdtekst1"/>
      </w:pPr>
    </w:p>
    <w:bookmarkStart w:id="0" w:name="_Toc339056584" w:displacedByCustomXml="next"/>
    <w:sdt>
      <w:sdtPr>
        <w:rPr>
          <w:rFonts w:asciiTheme="minorHAnsi" w:eastAsiaTheme="minorHAnsi" w:hAnsiTheme="minorHAnsi" w:cstheme="minorBidi"/>
          <w:b w:val="0"/>
          <w:bCs w:val="0"/>
          <w:color w:val="auto"/>
          <w:sz w:val="24"/>
          <w:szCs w:val="24"/>
          <w:u w:val="single"/>
          <w:lang w:eastAsia="en-US"/>
        </w:rPr>
        <w:id w:val="105420451"/>
        <w:docPartObj>
          <w:docPartGallery w:val="Table of Contents"/>
          <w:docPartUnique/>
        </w:docPartObj>
      </w:sdtPr>
      <w:sdtContent>
        <w:p w:rsidR="003A727F" w:rsidRPr="002F20C5" w:rsidRDefault="002F20C5" w:rsidP="00C82369">
          <w:pPr>
            <w:pStyle w:val="Overskriftforinnholdsfortegnelse"/>
            <w:spacing w:line="360" w:lineRule="auto"/>
            <w:rPr>
              <w:rFonts w:ascii="Times New Roman" w:hAnsi="Times New Roman"/>
            </w:rPr>
          </w:pPr>
          <w:r w:rsidRPr="002F20C5">
            <w:rPr>
              <w:rFonts w:ascii="Times New Roman" w:hAnsi="Times New Roman"/>
              <w:color w:val="auto"/>
            </w:rPr>
            <w:t>Innhold</w:t>
          </w:r>
        </w:p>
        <w:p w:rsidR="00C82369" w:rsidRDefault="00D739DA">
          <w:pPr>
            <w:pStyle w:val="INNH1"/>
            <w:rPr>
              <w:rFonts w:eastAsiaTheme="minorEastAsia"/>
              <w:b w:val="0"/>
              <w:noProof/>
              <w:lang w:eastAsia="nb-NO"/>
            </w:rPr>
          </w:pPr>
          <w:r w:rsidRPr="00D739DA">
            <w:rPr>
              <w:rFonts w:ascii="Times New Roman" w:hAnsi="Times New Roman"/>
            </w:rPr>
            <w:fldChar w:fldCharType="begin"/>
          </w:r>
          <w:r w:rsidR="003A727F" w:rsidRPr="002F20C5">
            <w:rPr>
              <w:rFonts w:ascii="Times New Roman" w:hAnsi="Times New Roman"/>
            </w:rPr>
            <w:instrText xml:space="preserve"> TOC \o "1-3" \h \z \u </w:instrText>
          </w:r>
          <w:r w:rsidRPr="00D739DA">
            <w:rPr>
              <w:rFonts w:ascii="Times New Roman" w:hAnsi="Times New Roman"/>
            </w:rPr>
            <w:fldChar w:fldCharType="separate"/>
          </w:r>
          <w:r w:rsidR="00C82369">
            <w:rPr>
              <w:noProof/>
            </w:rPr>
            <w:t>1 Innledning</w:t>
          </w:r>
          <w:r w:rsidR="00C82369">
            <w:rPr>
              <w:noProof/>
            </w:rPr>
            <w:tab/>
          </w:r>
          <w:r w:rsidR="00C82369">
            <w:rPr>
              <w:noProof/>
            </w:rPr>
            <w:fldChar w:fldCharType="begin"/>
          </w:r>
          <w:r w:rsidR="00C82369">
            <w:rPr>
              <w:noProof/>
            </w:rPr>
            <w:instrText xml:space="preserve"> PAGEREF _Toc213293872 \h </w:instrText>
          </w:r>
          <w:r w:rsidR="00A4210C">
            <w:rPr>
              <w:noProof/>
            </w:rPr>
          </w:r>
          <w:r w:rsidR="00C82369">
            <w:rPr>
              <w:noProof/>
            </w:rPr>
            <w:fldChar w:fldCharType="separate"/>
          </w:r>
          <w:r w:rsidR="00A4210C">
            <w:rPr>
              <w:noProof/>
            </w:rPr>
            <w:t>6</w:t>
          </w:r>
          <w:r w:rsidR="00C82369">
            <w:rPr>
              <w:noProof/>
            </w:rPr>
            <w:fldChar w:fldCharType="end"/>
          </w:r>
        </w:p>
        <w:p w:rsidR="00C82369" w:rsidRDefault="00C82369">
          <w:pPr>
            <w:pStyle w:val="INNH1"/>
            <w:rPr>
              <w:rFonts w:eastAsiaTheme="minorEastAsia"/>
              <w:b w:val="0"/>
              <w:noProof/>
              <w:lang w:eastAsia="nb-NO"/>
            </w:rPr>
          </w:pPr>
          <w:r>
            <w:rPr>
              <w:noProof/>
            </w:rPr>
            <w:t>2 Teoretiske perspektiver</w:t>
          </w:r>
          <w:r>
            <w:rPr>
              <w:noProof/>
            </w:rPr>
            <w:tab/>
          </w:r>
          <w:r>
            <w:rPr>
              <w:noProof/>
            </w:rPr>
            <w:fldChar w:fldCharType="begin"/>
          </w:r>
          <w:r>
            <w:rPr>
              <w:noProof/>
            </w:rPr>
            <w:instrText xml:space="preserve"> PAGEREF _Toc213293873 \h </w:instrText>
          </w:r>
          <w:r w:rsidR="00A4210C">
            <w:rPr>
              <w:noProof/>
            </w:rPr>
          </w:r>
          <w:r>
            <w:rPr>
              <w:noProof/>
            </w:rPr>
            <w:fldChar w:fldCharType="separate"/>
          </w:r>
          <w:r w:rsidR="00A4210C">
            <w:rPr>
              <w:noProof/>
            </w:rPr>
            <w:t>9</w:t>
          </w:r>
          <w:r>
            <w:rPr>
              <w:noProof/>
            </w:rPr>
            <w:fldChar w:fldCharType="end"/>
          </w:r>
        </w:p>
        <w:p w:rsidR="00C82369" w:rsidRDefault="00C82369">
          <w:pPr>
            <w:pStyle w:val="INNH2"/>
            <w:tabs>
              <w:tab w:val="right" w:leader="dot" w:pos="9056"/>
            </w:tabs>
            <w:rPr>
              <w:rFonts w:eastAsiaTheme="minorEastAsia"/>
              <w:b w:val="0"/>
              <w:noProof/>
              <w:sz w:val="24"/>
              <w:szCs w:val="24"/>
              <w:lang w:eastAsia="nb-NO"/>
            </w:rPr>
          </w:pPr>
          <w:r>
            <w:rPr>
              <w:noProof/>
            </w:rPr>
            <w:t>Tonalitetsforskning og bluesmelodikk</w:t>
          </w:r>
          <w:r>
            <w:rPr>
              <w:noProof/>
            </w:rPr>
            <w:tab/>
          </w:r>
          <w:r>
            <w:rPr>
              <w:noProof/>
            </w:rPr>
            <w:fldChar w:fldCharType="begin"/>
          </w:r>
          <w:r>
            <w:rPr>
              <w:noProof/>
            </w:rPr>
            <w:instrText xml:space="preserve"> PAGEREF _Toc213293874 \h </w:instrText>
          </w:r>
          <w:r w:rsidR="00A4210C">
            <w:rPr>
              <w:noProof/>
            </w:rPr>
          </w:r>
          <w:r>
            <w:rPr>
              <w:noProof/>
            </w:rPr>
            <w:fldChar w:fldCharType="separate"/>
          </w:r>
          <w:r w:rsidR="00A4210C">
            <w:rPr>
              <w:noProof/>
            </w:rPr>
            <w:t>10</w:t>
          </w:r>
          <w:r>
            <w:rPr>
              <w:noProof/>
            </w:rPr>
            <w:fldChar w:fldCharType="end"/>
          </w:r>
        </w:p>
        <w:p w:rsidR="00C82369" w:rsidRDefault="00C82369">
          <w:pPr>
            <w:pStyle w:val="INNH3"/>
            <w:rPr>
              <w:rFonts w:eastAsiaTheme="minorEastAsia"/>
              <w:noProof/>
              <w:sz w:val="24"/>
              <w:szCs w:val="24"/>
              <w:lang w:eastAsia="nb-NO"/>
            </w:rPr>
          </w:pPr>
          <w:r>
            <w:rPr>
              <w:noProof/>
            </w:rPr>
            <w:t>Huldt-Nystrøm - telling og statistikk</w:t>
          </w:r>
          <w:r>
            <w:rPr>
              <w:noProof/>
            </w:rPr>
            <w:tab/>
          </w:r>
          <w:r>
            <w:rPr>
              <w:noProof/>
            </w:rPr>
            <w:fldChar w:fldCharType="begin"/>
          </w:r>
          <w:r>
            <w:rPr>
              <w:noProof/>
            </w:rPr>
            <w:instrText xml:space="preserve"> PAGEREF _Toc213293875 \h </w:instrText>
          </w:r>
          <w:r w:rsidR="00A4210C">
            <w:rPr>
              <w:noProof/>
            </w:rPr>
          </w:r>
          <w:r>
            <w:rPr>
              <w:noProof/>
            </w:rPr>
            <w:fldChar w:fldCharType="separate"/>
          </w:r>
          <w:r w:rsidR="00A4210C">
            <w:rPr>
              <w:noProof/>
            </w:rPr>
            <w:t>10</w:t>
          </w:r>
          <w:r>
            <w:rPr>
              <w:noProof/>
            </w:rPr>
            <w:fldChar w:fldCharType="end"/>
          </w:r>
        </w:p>
        <w:p w:rsidR="00C82369" w:rsidRDefault="00C82369">
          <w:pPr>
            <w:pStyle w:val="INNH3"/>
            <w:rPr>
              <w:rFonts w:eastAsiaTheme="minorEastAsia"/>
              <w:noProof/>
              <w:sz w:val="24"/>
              <w:szCs w:val="24"/>
              <w:lang w:eastAsia="nb-NO"/>
            </w:rPr>
          </w:pPr>
          <w:r>
            <w:rPr>
              <w:noProof/>
            </w:rPr>
            <w:t>Ahlbäck og modus som tonal forståelse</w:t>
          </w:r>
          <w:r>
            <w:rPr>
              <w:noProof/>
            </w:rPr>
            <w:tab/>
          </w:r>
          <w:r>
            <w:rPr>
              <w:noProof/>
            </w:rPr>
            <w:fldChar w:fldCharType="begin"/>
          </w:r>
          <w:r>
            <w:rPr>
              <w:noProof/>
            </w:rPr>
            <w:instrText xml:space="preserve"> PAGEREF _Toc213293876 \h </w:instrText>
          </w:r>
          <w:r w:rsidR="00A4210C">
            <w:rPr>
              <w:noProof/>
            </w:rPr>
          </w:r>
          <w:r>
            <w:rPr>
              <w:noProof/>
            </w:rPr>
            <w:fldChar w:fldCharType="separate"/>
          </w:r>
          <w:r w:rsidR="00A4210C">
            <w:rPr>
              <w:noProof/>
            </w:rPr>
            <w:t>11</w:t>
          </w:r>
          <w:r>
            <w:rPr>
              <w:noProof/>
            </w:rPr>
            <w:fldChar w:fldCharType="end"/>
          </w:r>
        </w:p>
        <w:p w:rsidR="00C82369" w:rsidRDefault="00C82369">
          <w:pPr>
            <w:pStyle w:val="INNH3"/>
            <w:rPr>
              <w:rFonts w:eastAsiaTheme="minorEastAsia"/>
              <w:noProof/>
              <w:sz w:val="24"/>
              <w:szCs w:val="24"/>
              <w:lang w:eastAsia="nb-NO"/>
            </w:rPr>
          </w:pPr>
          <w:r>
            <w:rPr>
              <w:noProof/>
            </w:rPr>
            <w:t>Westman – skiftende sentraltoner</w:t>
          </w:r>
          <w:r>
            <w:rPr>
              <w:noProof/>
            </w:rPr>
            <w:tab/>
          </w:r>
          <w:r>
            <w:rPr>
              <w:noProof/>
            </w:rPr>
            <w:fldChar w:fldCharType="begin"/>
          </w:r>
          <w:r>
            <w:rPr>
              <w:noProof/>
            </w:rPr>
            <w:instrText xml:space="preserve"> PAGEREF _Toc213293877 \h </w:instrText>
          </w:r>
          <w:r w:rsidR="00A4210C">
            <w:rPr>
              <w:noProof/>
            </w:rPr>
          </w:r>
          <w:r>
            <w:rPr>
              <w:noProof/>
            </w:rPr>
            <w:fldChar w:fldCharType="separate"/>
          </w:r>
          <w:r w:rsidR="00A4210C">
            <w:rPr>
              <w:noProof/>
            </w:rPr>
            <w:t>12</w:t>
          </w:r>
          <w:r>
            <w:rPr>
              <w:noProof/>
            </w:rPr>
            <w:fldChar w:fldCharType="end"/>
          </w:r>
        </w:p>
        <w:p w:rsidR="00C82369" w:rsidRDefault="00C82369">
          <w:pPr>
            <w:pStyle w:val="INNH3"/>
            <w:rPr>
              <w:rFonts w:eastAsiaTheme="minorEastAsia"/>
              <w:noProof/>
              <w:sz w:val="24"/>
              <w:szCs w:val="24"/>
              <w:lang w:eastAsia="nb-NO"/>
            </w:rPr>
          </w:pPr>
          <w:r>
            <w:rPr>
              <w:noProof/>
            </w:rPr>
            <w:t>Mark Levine  - skalabasert improvisasjon</w:t>
          </w:r>
          <w:r>
            <w:rPr>
              <w:noProof/>
            </w:rPr>
            <w:tab/>
          </w:r>
          <w:r>
            <w:rPr>
              <w:noProof/>
            </w:rPr>
            <w:fldChar w:fldCharType="begin"/>
          </w:r>
          <w:r>
            <w:rPr>
              <w:noProof/>
            </w:rPr>
            <w:instrText xml:space="preserve"> PAGEREF _Toc213293878 \h </w:instrText>
          </w:r>
          <w:r w:rsidR="00A4210C">
            <w:rPr>
              <w:noProof/>
            </w:rPr>
          </w:r>
          <w:r>
            <w:rPr>
              <w:noProof/>
            </w:rPr>
            <w:fldChar w:fldCharType="separate"/>
          </w:r>
          <w:r w:rsidR="00A4210C">
            <w:rPr>
              <w:noProof/>
            </w:rPr>
            <w:t>13</w:t>
          </w:r>
          <w:r>
            <w:rPr>
              <w:noProof/>
            </w:rPr>
            <w:fldChar w:fldCharType="end"/>
          </w:r>
        </w:p>
        <w:p w:rsidR="00C82369" w:rsidRDefault="00C82369">
          <w:pPr>
            <w:pStyle w:val="INNH3"/>
            <w:rPr>
              <w:rFonts w:eastAsiaTheme="minorEastAsia"/>
              <w:noProof/>
              <w:sz w:val="24"/>
              <w:szCs w:val="24"/>
              <w:lang w:eastAsia="nb-NO"/>
            </w:rPr>
          </w:pPr>
          <w:r>
            <w:rPr>
              <w:noProof/>
            </w:rPr>
            <w:t>Weisethaunet -finnes blåtonene?</w:t>
          </w:r>
          <w:r>
            <w:rPr>
              <w:noProof/>
            </w:rPr>
            <w:tab/>
          </w:r>
          <w:r>
            <w:rPr>
              <w:noProof/>
            </w:rPr>
            <w:fldChar w:fldCharType="begin"/>
          </w:r>
          <w:r>
            <w:rPr>
              <w:noProof/>
            </w:rPr>
            <w:instrText xml:space="preserve"> PAGEREF _Toc213293879 \h </w:instrText>
          </w:r>
          <w:r w:rsidR="00A4210C">
            <w:rPr>
              <w:noProof/>
            </w:rPr>
          </w:r>
          <w:r>
            <w:rPr>
              <w:noProof/>
            </w:rPr>
            <w:fldChar w:fldCharType="separate"/>
          </w:r>
          <w:r w:rsidR="00A4210C">
            <w:rPr>
              <w:noProof/>
            </w:rPr>
            <w:t>14</w:t>
          </w:r>
          <w:r>
            <w:rPr>
              <w:noProof/>
            </w:rPr>
            <w:fldChar w:fldCharType="end"/>
          </w:r>
        </w:p>
        <w:p w:rsidR="00C82369" w:rsidRDefault="00C82369">
          <w:pPr>
            <w:pStyle w:val="INNH3"/>
            <w:rPr>
              <w:rFonts w:eastAsiaTheme="minorEastAsia"/>
              <w:noProof/>
              <w:sz w:val="24"/>
              <w:szCs w:val="24"/>
              <w:lang w:eastAsia="nb-NO"/>
            </w:rPr>
          </w:pPr>
          <w:r>
            <w:rPr>
              <w:noProof/>
            </w:rPr>
            <w:t>Titon – pitch complexes</w:t>
          </w:r>
          <w:r>
            <w:rPr>
              <w:noProof/>
            </w:rPr>
            <w:tab/>
          </w:r>
          <w:r>
            <w:rPr>
              <w:noProof/>
            </w:rPr>
            <w:fldChar w:fldCharType="begin"/>
          </w:r>
          <w:r>
            <w:rPr>
              <w:noProof/>
            </w:rPr>
            <w:instrText xml:space="preserve"> PAGEREF _Toc213293880 \h </w:instrText>
          </w:r>
          <w:r w:rsidR="00A4210C">
            <w:rPr>
              <w:noProof/>
            </w:rPr>
          </w:r>
          <w:r>
            <w:rPr>
              <w:noProof/>
            </w:rPr>
            <w:fldChar w:fldCharType="separate"/>
          </w:r>
          <w:r w:rsidR="00A4210C">
            <w:rPr>
              <w:noProof/>
            </w:rPr>
            <w:t>17</w:t>
          </w:r>
          <w:r>
            <w:rPr>
              <w:noProof/>
            </w:rPr>
            <w:fldChar w:fldCharType="end"/>
          </w:r>
        </w:p>
        <w:p w:rsidR="00C82369" w:rsidRDefault="00C82369">
          <w:pPr>
            <w:pStyle w:val="INNH3"/>
            <w:rPr>
              <w:rFonts w:eastAsiaTheme="minorEastAsia"/>
              <w:noProof/>
              <w:sz w:val="24"/>
              <w:szCs w:val="24"/>
              <w:lang w:eastAsia="nb-NO"/>
            </w:rPr>
          </w:pPr>
          <w:r>
            <w:rPr>
              <w:noProof/>
            </w:rPr>
            <w:t>Burns og Ward – kategorisering av musikalske intervaller</w:t>
          </w:r>
          <w:r>
            <w:rPr>
              <w:noProof/>
            </w:rPr>
            <w:tab/>
          </w:r>
          <w:r>
            <w:rPr>
              <w:noProof/>
            </w:rPr>
            <w:fldChar w:fldCharType="begin"/>
          </w:r>
          <w:r>
            <w:rPr>
              <w:noProof/>
            </w:rPr>
            <w:instrText xml:space="preserve"> PAGEREF _Toc213293881 \h </w:instrText>
          </w:r>
          <w:r w:rsidR="00A4210C">
            <w:rPr>
              <w:noProof/>
            </w:rPr>
          </w:r>
          <w:r>
            <w:rPr>
              <w:noProof/>
            </w:rPr>
            <w:fldChar w:fldCharType="separate"/>
          </w:r>
          <w:r w:rsidR="00A4210C">
            <w:rPr>
              <w:noProof/>
            </w:rPr>
            <w:t>18</w:t>
          </w:r>
          <w:r>
            <w:rPr>
              <w:noProof/>
            </w:rPr>
            <w:fldChar w:fldCharType="end"/>
          </w:r>
        </w:p>
        <w:p w:rsidR="00C82369" w:rsidRDefault="00C82369">
          <w:pPr>
            <w:pStyle w:val="INNH3"/>
            <w:rPr>
              <w:rFonts w:eastAsiaTheme="minorEastAsia"/>
              <w:noProof/>
              <w:sz w:val="24"/>
              <w:szCs w:val="24"/>
              <w:lang w:eastAsia="nb-NO"/>
            </w:rPr>
          </w:pPr>
          <w:r>
            <w:rPr>
              <w:noProof/>
            </w:rPr>
            <w:t>Tellef Kvifte – skrittvise og sammenhengende variabler</w:t>
          </w:r>
          <w:r>
            <w:rPr>
              <w:noProof/>
            </w:rPr>
            <w:tab/>
          </w:r>
          <w:r>
            <w:rPr>
              <w:noProof/>
            </w:rPr>
            <w:fldChar w:fldCharType="begin"/>
          </w:r>
          <w:r>
            <w:rPr>
              <w:noProof/>
            </w:rPr>
            <w:instrText xml:space="preserve"> PAGEREF _Toc213293882 \h </w:instrText>
          </w:r>
          <w:r w:rsidR="00A4210C">
            <w:rPr>
              <w:noProof/>
            </w:rPr>
          </w:r>
          <w:r>
            <w:rPr>
              <w:noProof/>
            </w:rPr>
            <w:fldChar w:fldCharType="separate"/>
          </w:r>
          <w:r w:rsidR="00A4210C">
            <w:rPr>
              <w:noProof/>
            </w:rPr>
            <w:t>19</w:t>
          </w:r>
          <w:r>
            <w:rPr>
              <w:noProof/>
            </w:rPr>
            <w:fldChar w:fldCharType="end"/>
          </w:r>
        </w:p>
        <w:p w:rsidR="00C82369" w:rsidRDefault="00C82369">
          <w:pPr>
            <w:pStyle w:val="INNH2"/>
            <w:tabs>
              <w:tab w:val="right" w:leader="dot" w:pos="9056"/>
            </w:tabs>
            <w:rPr>
              <w:rFonts w:eastAsiaTheme="minorEastAsia"/>
              <w:b w:val="0"/>
              <w:noProof/>
              <w:sz w:val="24"/>
              <w:szCs w:val="24"/>
              <w:lang w:eastAsia="nb-NO"/>
            </w:rPr>
          </w:pPr>
          <w:r>
            <w:rPr>
              <w:noProof/>
            </w:rPr>
            <w:t>Sammenfatning og relevans</w:t>
          </w:r>
          <w:r>
            <w:rPr>
              <w:noProof/>
            </w:rPr>
            <w:tab/>
          </w:r>
          <w:r>
            <w:rPr>
              <w:noProof/>
            </w:rPr>
            <w:fldChar w:fldCharType="begin"/>
          </w:r>
          <w:r>
            <w:rPr>
              <w:noProof/>
            </w:rPr>
            <w:instrText xml:space="preserve"> PAGEREF _Toc213293883 \h </w:instrText>
          </w:r>
          <w:r w:rsidR="00A4210C">
            <w:rPr>
              <w:noProof/>
            </w:rPr>
          </w:r>
          <w:r>
            <w:rPr>
              <w:noProof/>
            </w:rPr>
            <w:fldChar w:fldCharType="separate"/>
          </w:r>
          <w:r w:rsidR="00A4210C">
            <w:rPr>
              <w:noProof/>
            </w:rPr>
            <w:t>20</w:t>
          </w:r>
          <w:r>
            <w:rPr>
              <w:noProof/>
            </w:rPr>
            <w:fldChar w:fldCharType="end"/>
          </w:r>
        </w:p>
        <w:p w:rsidR="00C82369" w:rsidRDefault="00C82369">
          <w:pPr>
            <w:pStyle w:val="INNH3"/>
            <w:rPr>
              <w:rFonts w:eastAsiaTheme="minorEastAsia"/>
              <w:noProof/>
              <w:sz w:val="24"/>
              <w:szCs w:val="24"/>
              <w:lang w:eastAsia="nb-NO"/>
            </w:rPr>
          </w:pPr>
          <w:r>
            <w:rPr>
              <w:noProof/>
            </w:rPr>
            <w:t>Telling av toner</w:t>
          </w:r>
          <w:r>
            <w:rPr>
              <w:noProof/>
            </w:rPr>
            <w:tab/>
          </w:r>
          <w:r>
            <w:rPr>
              <w:noProof/>
            </w:rPr>
            <w:fldChar w:fldCharType="begin"/>
          </w:r>
          <w:r>
            <w:rPr>
              <w:noProof/>
            </w:rPr>
            <w:instrText xml:space="preserve"> PAGEREF _Toc213293884 \h </w:instrText>
          </w:r>
          <w:r w:rsidR="00A4210C">
            <w:rPr>
              <w:noProof/>
            </w:rPr>
          </w:r>
          <w:r>
            <w:rPr>
              <w:noProof/>
            </w:rPr>
            <w:fldChar w:fldCharType="separate"/>
          </w:r>
          <w:r w:rsidR="00A4210C">
            <w:rPr>
              <w:noProof/>
            </w:rPr>
            <w:t>20</w:t>
          </w:r>
          <w:r>
            <w:rPr>
              <w:noProof/>
            </w:rPr>
            <w:fldChar w:fldCharType="end"/>
          </w:r>
        </w:p>
        <w:p w:rsidR="00C82369" w:rsidRDefault="00C82369">
          <w:pPr>
            <w:pStyle w:val="INNH3"/>
            <w:rPr>
              <w:rFonts w:eastAsiaTheme="minorEastAsia"/>
              <w:noProof/>
              <w:sz w:val="24"/>
              <w:szCs w:val="24"/>
              <w:lang w:eastAsia="nb-NO"/>
            </w:rPr>
          </w:pPr>
          <w:r>
            <w:rPr>
              <w:noProof/>
            </w:rPr>
            <w:t>Modal forståelse</w:t>
          </w:r>
          <w:r>
            <w:rPr>
              <w:noProof/>
            </w:rPr>
            <w:tab/>
          </w:r>
          <w:r>
            <w:rPr>
              <w:noProof/>
            </w:rPr>
            <w:fldChar w:fldCharType="begin"/>
          </w:r>
          <w:r>
            <w:rPr>
              <w:noProof/>
            </w:rPr>
            <w:instrText xml:space="preserve"> PAGEREF _Toc213293885 \h </w:instrText>
          </w:r>
          <w:r w:rsidR="00A4210C">
            <w:rPr>
              <w:noProof/>
            </w:rPr>
          </w:r>
          <w:r>
            <w:rPr>
              <w:noProof/>
            </w:rPr>
            <w:fldChar w:fldCharType="separate"/>
          </w:r>
          <w:r w:rsidR="00A4210C">
            <w:rPr>
              <w:noProof/>
            </w:rPr>
            <w:t>20</w:t>
          </w:r>
          <w:r>
            <w:rPr>
              <w:noProof/>
            </w:rPr>
            <w:fldChar w:fldCharType="end"/>
          </w:r>
        </w:p>
        <w:p w:rsidR="00C82369" w:rsidRDefault="00C82369">
          <w:pPr>
            <w:pStyle w:val="INNH3"/>
            <w:rPr>
              <w:rFonts w:eastAsiaTheme="minorEastAsia"/>
              <w:noProof/>
              <w:sz w:val="24"/>
              <w:szCs w:val="24"/>
              <w:lang w:eastAsia="nb-NO"/>
            </w:rPr>
          </w:pPr>
          <w:r>
            <w:rPr>
              <w:noProof/>
            </w:rPr>
            <w:t>Tonehøyde-komplekser</w:t>
          </w:r>
          <w:r>
            <w:rPr>
              <w:noProof/>
            </w:rPr>
            <w:tab/>
          </w:r>
          <w:r>
            <w:rPr>
              <w:noProof/>
            </w:rPr>
            <w:fldChar w:fldCharType="begin"/>
          </w:r>
          <w:r>
            <w:rPr>
              <w:noProof/>
            </w:rPr>
            <w:instrText xml:space="preserve"> PAGEREF _Toc213293886 \h </w:instrText>
          </w:r>
          <w:r w:rsidR="00A4210C">
            <w:rPr>
              <w:noProof/>
            </w:rPr>
          </w:r>
          <w:r>
            <w:rPr>
              <w:noProof/>
            </w:rPr>
            <w:fldChar w:fldCharType="separate"/>
          </w:r>
          <w:r w:rsidR="00A4210C">
            <w:rPr>
              <w:noProof/>
            </w:rPr>
            <w:t>21</w:t>
          </w:r>
          <w:r>
            <w:rPr>
              <w:noProof/>
            </w:rPr>
            <w:fldChar w:fldCharType="end"/>
          </w:r>
        </w:p>
        <w:p w:rsidR="00C82369" w:rsidRDefault="00C82369">
          <w:pPr>
            <w:pStyle w:val="INNH3"/>
            <w:rPr>
              <w:rFonts w:eastAsiaTheme="minorEastAsia"/>
              <w:noProof/>
              <w:sz w:val="24"/>
              <w:szCs w:val="24"/>
              <w:lang w:eastAsia="nb-NO"/>
            </w:rPr>
          </w:pPr>
          <w:r>
            <w:rPr>
              <w:noProof/>
            </w:rPr>
            <w:t>Skalaforståelse</w:t>
          </w:r>
          <w:r>
            <w:rPr>
              <w:noProof/>
            </w:rPr>
            <w:tab/>
          </w:r>
          <w:r>
            <w:rPr>
              <w:noProof/>
            </w:rPr>
            <w:fldChar w:fldCharType="begin"/>
          </w:r>
          <w:r>
            <w:rPr>
              <w:noProof/>
            </w:rPr>
            <w:instrText xml:space="preserve"> PAGEREF _Toc213293887 \h </w:instrText>
          </w:r>
          <w:r w:rsidR="00A4210C">
            <w:rPr>
              <w:noProof/>
            </w:rPr>
          </w:r>
          <w:r>
            <w:rPr>
              <w:noProof/>
            </w:rPr>
            <w:fldChar w:fldCharType="separate"/>
          </w:r>
          <w:r w:rsidR="00A4210C">
            <w:rPr>
              <w:noProof/>
            </w:rPr>
            <w:t>22</w:t>
          </w:r>
          <w:r>
            <w:rPr>
              <w:noProof/>
            </w:rPr>
            <w:fldChar w:fldCharType="end"/>
          </w:r>
        </w:p>
        <w:p w:rsidR="00C82369" w:rsidRDefault="00C82369">
          <w:pPr>
            <w:pStyle w:val="INNH2"/>
            <w:tabs>
              <w:tab w:val="right" w:leader="dot" w:pos="9056"/>
            </w:tabs>
            <w:rPr>
              <w:rFonts w:eastAsiaTheme="minorEastAsia"/>
              <w:b w:val="0"/>
              <w:noProof/>
              <w:sz w:val="24"/>
              <w:szCs w:val="24"/>
              <w:lang w:eastAsia="nb-NO"/>
            </w:rPr>
          </w:pPr>
          <w:r>
            <w:rPr>
              <w:noProof/>
            </w:rPr>
            <w:t>Begrepsavklaring</w:t>
          </w:r>
          <w:r>
            <w:rPr>
              <w:noProof/>
            </w:rPr>
            <w:tab/>
          </w:r>
          <w:r>
            <w:rPr>
              <w:noProof/>
            </w:rPr>
            <w:fldChar w:fldCharType="begin"/>
          </w:r>
          <w:r>
            <w:rPr>
              <w:noProof/>
            </w:rPr>
            <w:instrText xml:space="preserve"> PAGEREF _Toc213293888 \h </w:instrText>
          </w:r>
          <w:r w:rsidR="00A4210C">
            <w:rPr>
              <w:noProof/>
            </w:rPr>
          </w:r>
          <w:r>
            <w:rPr>
              <w:noProof/>
            </w:rPr>
            <w:fldChar w:fldCharType="separate"/>
          </w:r>
          <w:r w:rsidR="00A4210C">
            <w:rPr>
              <w:noProof/>
            </w:rPr>
            <w:t>23</w:t>
          </w:r>
          <w:r>
            <w:rPr>
              <w:noProof/>
            </w:rPr>
            <w:fldChar w:fldCharType="end"/>
          </w:r>
        </w:p>
        <w:p w:rsidR="00C82369" w:rsidRDefault="00C82369">
          <w:pPr>
            <w:pStyle w:val="INNH3"/>
            <w:rPr>
              <w:rFonts w:eastAsiaTheme="minorEastAsia"/>
              <w:noProof/>
              <w:sz w:val="24"/>
              <w:szCs w:val="24"/>
              <w:lang w:eastAsia="nb-NO"/>
            </w:rPr>
          </w:pPr>
          <w:r>
            <w:rPr>
              <w:noProof/>
            </w:rPr>
            <w:t>Grunntone/sentraltone</w:t>
          </w:r>
          <w:r>
            <w:rPr>
              <w:noProof/>
            </w:rPr>
            <w:tab/>
          </w:r>
          <w:r>
            <w:rPr>
              <w:noProof/>
            </w:rPr>
            <w:fldChar w:fldCharType="begin"/>
          </w:r>
          <w:r>
            <w:rPr>
              <w:noProof/>
            </w:rPr>
            <w:instrText xml:space="preserve"> PAGEREF _Toc213293889 \h </w:instrText>
          </w:r>
          <w:r w:rsidR="00A4210C">
            <w:rPr>
              <w:noProof/>
            </w:rPr>
          </w:r>
          <w:r>
            <w:rPr>
              <w:noProof/>
            </w:rPr>
            <w:fldChar w:fldCharType="separate"/>
          </w:r>
          <w:r w:rsidR="00A4210C">
            <w:rPr>
              <w:noProof/>
            </w:rPr>
            <w:t>23</w:t>
          </w:r>
          <w:r>
            <w:rPr>
              <w:noProof/>
            </w:rPr>
            <w:fldChar w:fldCharType="end"/>
          </w:r>
        </w:p>
        <w:p w:rsidR="00C82369" w:rsidRDefault="00C82369">
          <w:pPr>
            <w:pStyle w:val="INNH3"/>
            <w:rPr>
              <w:rFonts w:eastAsiaTheme="minorEastAsia"/>
              <w:noProof/>
              <w:sz w:val="24"/>
              <w:szCs w:val="24"/>
              <w:lang w:eastAsia="nb-NO"/>
            </w:rPr>
          </w:pPr>
          <w:r>
            <w:rPr>
              <w:noProof/>
            </w:rPr>
            <w:t>Skala</w:t>
          </w:r>
          <w:r>
            <w:rPr>
              <w:noProof/>
            </w:rPr>
            <w:tab/>
          </w:r>
          <w:r>
            <w:rPr>
              <w:noProof/>
            </w:rPr>
            <w:fldChar w:fldCharType="begin"/>
          </w:r>
          <w:r>
            <w:rPr>
              <w:noProof/>
            </w:rPr>
            <w:instrText xml:space="preserve"> PAGEREF _Toc213293890 \h </w:instrText>
          </w:r>
          <w:r w:rsidR="00A4210C">
            <w:rPr>
              <w:noProof/>
            </w:rPr>
          </w:r>
          <w:r>
            <w:rPr>
              <w:noProof/>
            </w:rPr>
            <w:fldChar w:fldCharType="separate"/>
          </w:r>
          <w:r w:rsidR="00A4210C">
            <w:rPr>
              <w:noProof/>
            </w:rPr>
            <w:t>24</w:t>
          </w:r>
          <w:r>
            <w:rPr>
              <w:noProof/>
            </w:rPr>
            <w:fldChar w:fldCharType="end"/>
          </w:r>
        </w:p>
        <w:p w:rsidR="00C82369" w:rsidRDefault="00C82369">
          <w:pPr>
            <w:pStyle w:val="INNH3"/>
            <w:rPr>
              <w:rFonts w:eastAsiaTheme="minorEastAsia"/>
              <w:noProof/>
              <w:sz w:val="24"/>
              <w:szCs w:val="24"/>
              <w:lang w:eastAsia="nb-NO"/>
            </w:rPr>
          </w:pPr>
          <w:r w:rsidRPr="00C0032B">
            <w:rPr>
              <w:noProof/>
              <w:lang w:val="en-US"/>
            </w:rPr>
            <w:t>Intonasjon</w:t>
          </w:r>
          <w:r>
            <w:rPr>
              <w:noProof/>
            </w:rPr>
            <w:tab/>
          </w:r>
          <w:r>
            <w:rPr>
              <w:noProof/>
            </w:rPr>
            <w:fldChar w:fldCharType="begin"/>
          </w:r>
          <w:r>
            <w:rPr>
              <w:noProof/>
            </w:rPr>
            <w:instrText xml:space="preserve"> PAGEREF _Toc213293891 \h </w:instrText>
          </w:r>
          <w:r w:rsidR="00A4210C">
            <w:rPr>
              <w:noProof/>
            </w:rPr>
          </w:r>
          <w:r>
            <w:rPr>
              <w:noProof/>
            </w:rPr>
            <w:fldChar w:fldCharType="separate"/>
          </w:r>
          <w:r w:rsidR="00A4210C">
            <w:rPr>
              <w:noProof/>
            </w:rPr>
            <w:t>24</w:t>
          </w:r>
          <w:r>
            <w:rPr>
              <w:noProof/>
            </w:rPr>
            <w:fldChar w:fldCharType="end"/>
          </w:r>
        </w:p>
        <w:p w:rsidR="00C82369" w:rsidRDefault="00C82369">
          <w:pPr>
            <w:pStyle w:val="INNH3"/>
            <w:rPr>
              <w:rFonts w:eastAsiaTheme="minorEastAsia"/>
              <w:noProof/>
              <w:sz w:val="24"/>
              <w:szCs w:val="24"/>
              <w:lang w:eastAsia="nb-NO"/>
            </w:rPr>
          </w:pPr>
          <w:r>
            <w:rPr>
              <w:noProof/>
            </w:rPr>
            <w:t>Tonalitet</w:t>
          </w:r>
          <w:r>
            <w:rPr>
              <w:noProof/>
            </w:rPr>
            <w:tab/>
          </w:r>
          <w:r>
            <w:rPr>
              <w:noProof/>
            </w:rPr>
            <w:fldChar w:fldCharType="begin"/>
          </w:r>
          <w:r>
            <w:rPr>
              <w:noProof/>
            </w:rPr>
            <w:instrText xml:space="preserve"> PAGEREF _Toc213293892 \h </w:instrText>
          </w:r>
          <w:r w:rsidR="00A4210C">
            <w:rPr>
              <w:noProof/>
            </w:rPr>
          </w:r>
          <w:r>
            <w:rPr>
              <w:noProof/>
            </w:rPr>
            <w:fldChar w:fldCharType="separate"/>
          </w:r>
          <w:r w:rsidR="00A4210C">
            <w:rPr>
              <w:noProof/>
            </w:rPr>
            <w:t>25</w:t>
          </w:r>
          <w:r>
            <w:rPr>
              <w:noProof/>
            </w:rPr>
            <w:fldChar w:fldCharType="end"/>
          </w:r>
        </w:p>
        <w:p w:rsidR="00C82369" w:rsidRDefault="00C82369">
          <w:pPr>
            <w:pStyle w:val="INNH1"/>
            <w:rPr>
              <w:rFonts w:eastAsiaTheme="minorEastAsia"/>
              <w:b w:val="0"/>
              <w:noProof/>
              <w:lang w:eastAsia="nb-NO"/>
            </w:rPr>
          </w:pPr>
          <w:r>
            <w:rPr>
              <w:noProof/>
            </w:rPr>
            <w:t>3 Metode</w:t>
          </w:r>
          <w:r>
            <w:rPr>
              <w:noProof/>
            </w:rPr>
            <w:tab/>
          </w:r>
          <w:r>
            <w:rPr>
              <w:noProof/>
            </w:rPr>
            <w:fldChar w:fldCharType="begin"/>
          </w:r>
          <w:r>
            <w:rPr>
              <w:noProof/>
            </w:rPr>
            <w:instrText xml:space="preserve"> PAGEREF _Toc213293893 \h </w:instrText>
          </w:r>
          <w:r w:rsidR="00A4210C">
            <w:rPr>
              <w:noProof/>
            </w:rPr>
          </w:r>
          <w:r>
            <w:rPr>
              <w:noProof/>
            </w:rPr>
            <w:fldChar w:fldCharType="separate"/>
          </w:r>
          <w:r w:rsidR="00A4210C">
            <w:rPr>
              <w:noProof/>
            </w:rPr>
            <w:t>27</w:t>
          </w:r>
          <w:r>
            <w:rPr>
              <w:noProof/>
            </w:rPr>
            <w:fldChar w:fldCharType="end"/>
          </w:r>
        </w:p>
        <w:p w:rsidR="00C82369" w:rsidRDefault="00C82369">
          <w:pPr>
            <w:pStyle w:val="INNH2"/>
            <w:tabs>
              <w:tab w:val="right" w:leader="dot" w:pos="9056"/>
            </w:tabs>
            <w:rPr>
              <w:rFonts w:eastAsiaTheme="minorEastAsia"/>
              <w:b w:val="0"/>
              <w:noProof/>
              <w:sz w:val="24"/>
              <w:szCs w:val="24"/>
              <w:lang w:eastAsia="nb-NO"/>
            </w:rPr>
          </w:pPr>
          <w:r>
            <w:rPr>
              <w:noProof/>
            </w:rPr>
            <w:t>Valg av analysemateriale</w:t>
          </w:r>
          <w:r>
            <w:rPr>
              <w:noProof/>
            </w:rPr>
            <w:tab/>
          </w:r>
          <w:r>
            <w:rPr>
              <w:noProof/>
            </w:rPr>
            <w:fldChar w:fldCharType="begin"/>
          </w:r>
          <w:r>
            <w:rPr>
              <w:noProof/>
            </w:rPr>
            <w:instrText xml:space="preserve"> PAGEREF _Toc213293894 \h </w:instrText>
          </w:r>
          <w:r w:rsidR="00A4210C">
            <w:rPr>
              <w:noProof/>
            </w:rPr>
          </w:r>
          <w:r>
            <w:rPr>
              <w:noProof/>
            </w:rPr>
            <w:fldChar w:fldCharType="separate"/>
          </w:r>
          <w:r w:rsidR="00A4210C">
            <w:rPr>
              <w:noProof/>
            </w:rPr>
            <w:t>27</w:t>
          </w:r>
          <w:r>
            <w:rPr>
              <w:noProof/>
            </w:rPr>
            <w:fldChar w:fldCharType="end"/>
          </w:r>
        </w:p>
        <w:p w:rsidR="00C82369" w:rsidRDefault="00C82369">
          <w:pPr>
            <w:pStyle w:val="INNH2"/>
            <w:tabs>
              <w:tab w:val="right" w:leader="dot" w:pos="9056"/>
            </w:tabs>
            <w:rPr>
              <w:rFonts w:eastAsiaTheme="minorEastAsia"/>
              <w:b w:val="0"/>
              <w:noProof/>
              <w:sz w:val="24"/>
              <w:szCs w:val="24"/>
              <w:lang w:eastAsia="nb-NO"/>
            </w:rPr>
          </w:pPr>
          <w:r>
            <w:rPr>
              <w:noProof/>
            </w:rPr>
            <w:t>Nedskrivningen</w:t>
          </w:r>
          <w:r>
            <w:rPr>
              <w:noProof/>
            </w:rPr>
            <w:tab/>
          </w:r>
          <w:r>
            <w:rPr>
              <w:noProof/>
            </w:rPr>
            <w:fldChar w:fldCharType="begin"/>
          </w:r>
          <w:r>
            <w:rPr>
              <w:noProof/>
            </w:rPr>
            <w:instrText xml:space="preserve"> PAGEREF _Toc213293895 \h </w:instrText>
          </w:r>
          <w:r w:rsidR="00A4210C">
            <w:rPr>
              <w:noProof/>
            </w:rPr>
          </w:r>
          <w:r>
            <w:rPr>
              <w:noProof/>
            </w:rPr>
            <w:fldChar w:fldCharType="separate"/>
          </w:r>
          <w:r w:rsidR="00A4210C">
            <w:rPr>
              <w:noProof/>
            </w:rPr>
            <w:t>28</w:t>
          </w:r>
          <w:r>
            <w:rPr>
              <w:noProof/>
            </w:rPr>
            <w:fldChar w:fldCharType="end"/>
          </w:r>
        </w:p>
        <w:p w:rsidR="00C82369" w:rsidRDefault="00C82369">
          <w:pPr>
            <w:pStyle w:val="INNH2"/>
            <w:tabs>
              <w:tab w:val="right" w:leader="dot" w:pos="9056"/>
            </w:tabs>
            <w:rPr>
              <w:rFonts w:eastAsiaTheme="minorEastAsia"/>
              <w:b w:val="0"/>
              <w:noProof/>
              <w:sz w:val="24"/>
              <w:szCs w:val="24"/>
              <w:lang w:eastAsia="nb-NO"/>
            </w:rPr>
          </w:pPr>
          <w:r>
            <w:rPr>
              <w:noProof/>
            </w:rPr>
            <w:t>Statistikken</w:t>
          </w:r>
          <w:r>
            <w:rPr>
              <w:noProof/>
            </w:rPr>
            <w:tab/>
          </w:r>
          <w:r>
            <w:rPr>
              <w:noProof/>
            </w:rPr>
            <w:fldChar w:fldCharType="begin"/>
          </w:r>
          <w:r>
            <w:rPr>
              <w:noProof/>
            </w:rPr>
            <w:instrText xml:space="preserve"> PAGEREF _Toc213293896 \h </w:instrText>
          </w:r>
          <w:r w:rsidR="00A4210C">
            <w:rPr>
              <w:noProof/>
            </w:rPr>
          </w:r>
          <w:r>
            <w:rPr>
              <w:noProof/>
            </w:rPr>
            <w:fldChar w:fldCharType="separate"/>
          </w:r>
          <w:r w:rsidR="00A4210C">
            <w:rPr>
              <w:noProof/>
            </w:rPr>
            <w:t>31</w:t>
          </w:r>
          <w:r>
            <w:rPr>
              <w:noProof/>
            </w:rPr>
            <w:fldChar w:fldCharType="end"/>
          </w:r>
        </w:p>
        <w:p w:rsidR="00C82369" w:rsidRDefault="00C82369">
          <w:pPr>
            <w:pStyle w:val="INNH2"/>
            <w:tabs>
              <w:tab w:val="right" w:leader="dot" w:pos="9056"/>
            </w:tabs>
            <w:rPr>
              <w:rFonts w:eastAsiaTheme="minorEastAsia"/>
              <w:b w:val="0"/>
              <w:noProof/>
              <w:sz w:val="24"/>
              <w:szCs w:val="24"/>
              <w:lang w:eastAsia="nb-NO"/>
            </w:rPr>
          </w:pPr>
          <w:r>
            <w:rPr>
              <w:noProof/>
            </w:rPr>
            <w:t>Om låtenes toneart</w:t>
          </w:r>
          <w:r>
            <w:rPr>
              <w:noProof/>
            </w:rPr>
            <w:tab/>
          </w:r>
          <w:r>
            <w:rPr>
              <w:noProof/>
            </w:rPr>
            <w:fldChar w:fldCharType="begin"/>
          </w:r>
          <w:r>
            <w:rPr>
              <w:noProof/>
            </w:rPr>
            <w:instrText xml:space="preserve"> PAGEREF _Toc213293897 \h </w:instrText>
          </w:r>
          <w:r w:rsidR="00A4210C">
            <w:rPr>
              <w:noProof/>
            </w:rPr>
          </w:r>
          <w:r>
            <w:rPr>
              <w:noProof/>
            </w:rPr>
            <w:fldChar w:fldCharType="separate"/>
          </w:r>
          <w:r w:rsidR="00A4210C">
            <w:rPr>
              <w:noProof/>
            </w:rPr>
            <w:t>33</w:t>
          </w:r>
          <w:r>
            <w:rPr>
              <w:noProof/>
            </w:rPr>
            <w:fldChar w:fldCharType="end"/>
          </w:r>
        </w:p>
        <w:p w:rsidR="00C82369" w:rsidRDefault="00C82369">
          <w:pPr>
            <w:pStyle w:val="INNH2"/>
            <w:tabs>
              <w:tab w:val="right" w:leader="dot" w:pos="9056"/>
            </w:tabs>
            <w:rPr>
              <w:rFonts w:eastAsiaTheme="minorEastAsia"/>
              <w:b w:val="0"/>
              <w:noProof/>
              <w:sz w:val="24"/>
              <w:szCs w:val="24"/>
              <w:lang w:eastAsia="nb-NO"/>
            </w:rPr>
          </w:pPr>
          <w:r>
            <w:rPr>
              <w:noProof/>
            </w:rPr>
            <w:t>Om intervallbetegnelser</w:t>
          </w:r>
          <w:r>
            <w:rPr>
              <w:noProof/>
            </w:rPr>
            <w:tab/>
          </w:r>
          <w:r>
            <w:rPr>
              <w:noProof/>
            </w:rPr>
            <w:fldChar w:fldCharType="begin"/>
          </w:r>
          <w:r>
            <w:rPr>
              <w:noProof/>
            </w:rPr>
            <w:instrText xml:space="preserve"> PAGEREF _Toc213293898 \h </w:instrText>
          </w:r>
          <w:r w:rsidR="00A4210C">
            <w:rPr>
              <w:noProof/>
            </w:rPr>
          </w:r>
          <w:r>
            <w:rPr>
              <w:noProof/>
            </w:rPr>
            <w:fldChar w:fldCharType="separate"/>
          </w:r>
          <w:r w:rsidR="00A4210C">
            <w:rPr>
              <w:noProof/>
            </w:rPr>
            <w:t>34</w:t>
          </w:r>
          <w:r>
            <w:rPr>
              <w:noProof/>
            </w:rPr>
            <w:fldChar w:fldCharType="end"/>
          </w:r>
        </w:p>
        <w:p w:rsidR="00C82369" w:rsidRDefault="00C82369">
          <w:pPr>
            <w:pStyle w:val="INNH2"/>
            <w:tabs>
              <w:tab w:val="right" w:leader="dot" w:pos="9056"/>
            </w:tabs>
            <w:rPr>
              <w:rFonts w:eastAsiaTheme="minorEastAsia"/>
              <w:b w:val="0"/>
              <w:noProof/>
              <w:sz w:val="24"/>
              <w:szCs w:val="24"/>
              <w:lang w:eastAsia="nb-NO"/>
            </w:rPr>
          </w:pPr>
          <w:r>
            <w:rPr>
              <w:noProof/>
            </w:rPr>
            <w:t>Om lav og høy intonering</w:t>
          </w:r>
          <w:r>
            <w:rPr>
              <w:noProof/>
            </w:rPr>
            <w:tab/>
          </w:r>
          <w:r>
            <w:rPr>
              <w:noProof/>
            </w:rPr>
            <w:fldChar w:fldCharType="begin"/>
          </w:r>
          <w:r>
            <w:rPr>
              <w:noProof/>
            </w:rPr>
            <w:instrText xml:space="preserve"> PAGEREF _Toc213293899 \h </w:instrText>
          </w:r>
          <w:r w:rsidR="00A4210C">
            <w:rPr>
              <w:noProof/>
            </w:rPr>
          </w:r>
          <w:r>
            <w:rPr>
              <w:noProof/>
            </w:rPr>
            <w:fldChar w:fldCharType="separate"/>
          </w:r>
          <w:r w:rsidR="00A4210C">
            <w:rPr>
              <w:noProof/>
            </w:rPr>
            <w:t>34</w:t>
          </w:r>
          <w:r>
            <w:rPr>
              <w:noProof/>
            </w:rPr>
            <w:fldChar w:fldCharType="end"/>
          </w:r>
        </w:p>
        <w:p w:rsidR="00C82369" w:rsidRDefault="00C82369">
          <w:pPr>
            <w:pStyle w:val="INNH2"/>
            <w:tabs>
              <w:tab w:val="right" w:leader="dot" w:pos="9056"/>
            </w:tabs>
            <w:rPr>
              <w:rFonts w:eastAsiaTheme="minorEastAsia"/>
              <w:b w:val="0"/>
              <w:noProof/>
              <w:sz w:val="24"/>
              <w:szCs w:val="24"/>
              <w:lang w:eastAsia="nb-NO"/>
            </w:rPr>
          </w:pPr>
          <w:r>
            <w:rPr>
              <w:noProof/>
            </w:rPr>
            <w:t>Problemstilling og underordnede problemstillinger</w:t>
          </w:r>
          <w:r>
            <w:rPr>
              <w:noProof/>
            </w:rPr>
            <w:tab/>
          </w:r>
          <w:r>
            <w:rPr>
              <w:noProof/>
            </w:rPr>
            <w:fldChar w:fldCharType="begin"/>
          </w:r>
          <w:r>
            <w:rPr>
              <w:noProof/>
            </w:rPr>
            <w:instrText xml:space="preserve"> PAGEREF _Toc213293900 \h </w:instrText>
          </w:r>
          <w:r w:rsidR="00A4210C">
            <w:rPr>
              <w:noProof/>
            </w:rPr>
          </w:r>
          <w:r>
            <w:rPr>
              <w:noProof/>
            </w:rPr>
            <w:fldChar w:fldCharType="separate"/>
          </w:r>
          <w:r w:rsidR="00A4210C">
            <w:rPr>
              <w:noProof/>
            </w:rPr>
            <w:t>36</w:t>
          </w:r>
          <w:r>
            <w:rPr>
              <w:noProof/>
            </w:rPr>
            <w:fldChar w:fldCharType="end"/>
          </w:r>
        </w:p>
        <w:p w:rsidR="00C82369" w:rsidRDefault="00C82369">
          <w:pPr>
            <w:pStyle w:val="INNH1"/>
            <w:rPr>
              <w:rFonts w:eastAsiaTheme="minorEastAsia"/>
              <w:b w:val="0"/>
              <w:noProof/>
              <w:lang w:eastAsia="nb-NO"/>
            </w:rPr>
          </w:pPr>
          <w:r>
            <w:rPr>
              <w:noProof/>
            </w:rPr>
            <w:t>4 Analyse av låtmaterialet</w:t>
          </w:r>
          <w:r>
            <w:rPr>
              <w:noProof/>
            </w:rPr>
            <w:tab/>
          </w:r>
          <w:r>
            <w:rPr>
              <w:noProof/>
            </w:rPr>
            <w:fldChar w:fldCharType="begin"/>
          </w:r>
          <w:r>
            <w:rPr>
              <w:noProof/>
            </w:rPr>
            <w:instrText xml:space="preserve"> PAGEREF _Toc213293901 \h </w:instrText>
          </w:r>
          <w:r w:rsidR="00A4210C">
            <w:rPr>
              <w:noProof/>
            </w:rPr>
          </w:r>
          <w:r>
            <w:rPr>
              <w:noProof/>
            </w:rPr>
            <w:fldChar w:fldCharType="separate"/>
          </w:r>
          <w:r w:rsidR="00A4210C">
            <w:rPr>
              <w:noProof/>
            </w:rPr>
            <w:t>38</w:t>
          </w:r>
          <w:r>
            <w:rPr>
              <w:noProof/>
            </w:rPr>
            <w:fldChar w:fldCharType="end"/>
          </w:r>
        </w:p>
        <w:p w:rsidR="00C82369" w:rsidRDefault="00C82369">
          <w:pPr>
            <w:pStyle w:val="INNH2"/>
            <w:tabs>
              <w:tab w:val="right" w:leader="dot" w:pos="9056"/>
            </w:tabs>
            <w:rPr>
              <w:rFonts w:eastAsiaTheme="minorEastAsia"/>
              <w:b w:val="0"/>
              <w:noProof/>
              <w:sz w:val="24"/>
              <w:szCs w:val="24"/>
              <w:lang w:eastAsia="nb-NO"/>
            </w:rPr>
          </w:pPr>
          <w:r>
            <w:rPr>
              <w:noProof/>
            </w:rPr>
            <w:t>Artistene</w:t>
          </w:r>
          <w:r>
            <w:rPr>
              <w:noProof/>
            </w:rPr>
            <w:tab/>
          </w:r>
          <w:r>
            <w:rPr>
              <w:noProof/>
            </w:rPr>
            <w:fldChar w:fldCharType="begin"/>
          </w:r>
          <w:r>
            <w:rPr>
              <w:noProof/>
            </w:rPr>
            <w:instrText xml:space="preserve"> PAGEREF _Toc213293902 \h </w:instrText>
          </w:r>
          <w:r w:rsidR="00A4210C">
            <w:rPr>
              <w:noProof/>
            </w:rPr>
          </w:r>
          <w:r>
            <w:rPr>
              <w:noProof/>
            </w:rPr>
            <w:fldChar w:fldCharType="separate"/>
          </w:r>
          <w:r w:rsidR="00A4210C">
            <w:rPr>
              <w:noProof/>
            </w:rPr>
            <w:t>38</w:t>
          </w:r>
          <w:r>
            <w:rPr>
              <w:noProof/>
            </w:rPr>
            <w:fldChar w:fldCharType="end"/>
          </w:r>
        </w:p>
        <w:p w:rsidR="00C82369" w:rsidRDefault="00C82369">
          <w:pPr>
            <w:pStyle w:val="INNH3"/>
            <w:rPr>
              <w:rFonts w:eastAsiaTheme="minorEastAsia"/>
              <w:noProof/>
              <w:sz w:val="24"/>
              <w:szCs w:val="24"/>
              <w:lang w:eastAsia="nb-NO"/>
            </w:rPr>
          </w:pPr>
          <w:r>
            <w:rPr>
              <w:noProof/>
            </w:rPr>
            <w:t>B.B.King</w:t>
          </w:r>
          <w:r>
            <w:rPr>
              <w:noProof/>
            </w:rPr>
            <w:tab/>
          </w:r>
          <w:r>
            <w:rPr>
              <w:noProof/>
            </w:rPr>
            <w:fldChar w:fldCharType="begin"/>
          </w:r>
          <w:r>
            <w:rPr>
              <w:noProof/>
            </w:rPr>
            <w:instrText xml:space="preserve"> PAGEREF _Toc213293903 \h </w:instrText>
          </w:r>
          <w:r w:rsidR="00A4210C">
            <w:rPr>
              <w:noProof/>
            </w:rPr>
          </w:r>
          <w:r>
            <w:rPr>
              <w:noProof/>
            </w:rPr>
            <w:fldChar w:fldCharType="separate"/>
          </w:r>
          <w:r w:rsidR="00A4210C">
            <w:rPr>
              <w:noProof/>
            </w:rPr>
            <w:t>38</w:t>
          </w:r>
          <w:r>
            <w:rPr>
              <w:noProof/>
            </w:rPr>
            <w:fldChar w:fldCharType="end"/>
          </w:r>
        </w:p>
        <w:p w:rsidR="00C82369" w:rsidRDefault="00C82369">
          <w:pPr>
            <w:pStyle w:val="INNH3"/>
            <w:rPr>
              <w:rFonts w:eastAsiaTheme="minorEastAsia"/>
              <w:noProof/>
              <w:sz w:val="24"/>
              <w:szCs w:val="24"/>
              <w:lang w:eastAsia="nb-NO"/>
            </w:rPr>
          </w:pPr>
          <w:r w:rsidRPr="00C0032B">
            <w:rPr>
              <w:noProof/>
              <w:lang w:val="en-US"/>
            </w:rPr>
            <w:t>Albert King</w:t>
          </w:r>
          <w:r>
            <w:rPr>
              <w:noProof/>
            </w:rPr>
            <w:tab/>
          </w:r>
          <w:r>
            <w:rPr>
              <w:noProof/>
            </w:rPr>
            <w:fldChar w:fldCharType="begin"/>
          </w:r>
          <w:r>
            <w:rPr>
              <w:noProof/>
            </w:rPr>
            <w:instrText xml:space="preserve"> PAGEREF _Toc213293904 \h </w:instrText>
          </w:r>
          <w:r w:rsidR="00A4210C">
            <w:rPr>
              <w:noProof/>
            </w:rPr>
          </w:r>
          <w:r>
            <w:rPr>
              <w:noProof/>
            </w:rPr>
            <w:fldChar w:fldCharType="separate"/>
          </w:r>
          <w:r w:rsidR="00A4210C">
            <w:rPr>
              <w:noProof/>
            </w:rPr>
            <w:t>39</w:t>
          </w:r>
          <w:r>
            <w:rPr>
              <w:noProof/>
            </w:rPr>
            <w:fldChar w:fldCharType="end"/>
          </w:r>
        </w:p>
        <w:p w:rsidR="00C82369" w:rsidRDefault="00C82369">
          <w:pPr>
            <w:pStyle w:val="INNH2"/>
            <w:tabs>
              <w:tab w:val="right" w:leader="dot" w:pos="9056"/>
            </w:tabs>
            <w:rPr>
              <w:rFonts w:eastAsiaTheme="minorEastAsia"/>
              <w:b w:val="0"/>
              <w:noProof/>
              <w:sz w:val="24"/>
              <w:szCs w:val="24"/>
              <w:lang w:eastAsia="nb-NO"/>
            </w:rPr>
          </w:pPr>
          <w:r w:rsidRPr="00C0032B">
            <w:rPr>
              <w:noProof/>
              <w:lang w:val="en-US"/>
            </w:rPr>
            <w:t xml:space="preserve">Analyse </w:t>
          </w:r>
          <w:r w:rsidRPr="00C0032B">
            <w:rPr>
              <w:i/>
              <w:noProof/>
              <w:lang w:val="en-US"/>
            </w:rPr>
            <w:t>Crosscut Saw</w:t>
          </w:r>
          <w:r>
            <w:rPr>
              <w:noProof/>
            </w:rPr>
            <w:tab/>
          </w:r>
          <w:r>
            <w:rPr>
              <w:noProof/>
            </w:rPr>
            <w:fldChar w:fldCharType="begin"/>
          </w:r>
          <w:r>
            <w:rPr>
              <w:noProof/>
            </w:rPr>
            <w:instrText xml:space="preserve"> PAGEREF _Toc213293905 \h </w:instrText>
          </w:r>
          <w:r w:rsidR="00A4210C">
            <w:rPr>
              <w:noProof/>
            </w:rPr>
          </w:r>
          <w:r>
            <w:rPr>
              <w:noProof/>
            </w:rPr>
            <w:fldChar w:fldCharType="separate"/>
          </w:r>
          <w:r w:rsidR="00A4210C">
            <w:rPr>
              <w:noProof/>
            </w:rPr>
            <w:t>39</w:t>
          </w:r>
          <w:r>
            <w:rPr>
              <w:noProof/>
            </w:rPr>
            <w:fldChar w:fldCharType="end"/>
          </w:r>
        </w:p>
        <w:p w:rsidR="00C82369" w:rsidRDefault="00C82369">
          <w:pPr>
            <w:pStyle w:val="INNH3"/>
            <w:rPr>
              <w:rFonts w:eastAsiaTheme="minorEastAsia"/>
              <w:noProof/>
              <w:sz w:val="24"/>
              <w:szCs w:val="24"/>
              <w:lang w:eastAsia="nb-NO"/>
            </w:rPr>
          </w:pPr>
          <w:r>
            <w:rPr>
              <w:noProof/>
            </w:rPr>
            <w:t>Låtens instrumentering, gang og oppbygning</w:t>
          </w:r>
          <w:r>
            <w:rPr>
              <w:noProof/>
            </w:rPr>
            <w:tab/>
          </w:r>
          <w:r>
            <w:rPr>
              <w:noProof/>
            </w:rPr>
            <w:fldChar w:fldCharType="begin"/>
          </w:r>
          <w:r>
            <w:rPr>
              <w:noProof/>
            </w:rPr>
            <w:instrText xml:space="preserve"> PAGEREF _Toc213293906 \h </w:instrText>
          </w:r>
          <w:r w:rsidR="00A4210C">
            <w:rPr>
              <w:noProof/>
            </w:rPr>
          </w:r>
          <w:r>
            <w:rPr>
              <w:noProof/>
            </w:rPr>
            <w:fldChar w:fldCharType="separate"/>
          </w:r>
          <w:r w:rsidR="00A4210C">
            <w:rPr>
              <w:noProof/>
            </w:rPr>
            <w:t>40</w:t>
          </w:r>
          <w:r>
            <w:rPr>
              <w:noProof/>
            </w:rPr>
            <w:fldChar w:fldCharType="end"/>
          </w:r>
        </w:p>
        <w:p w:rsidR="00C82369" w:rsidRDefault="00C82369">
          <w:pPr>
            <w:pStyle w:val="INNH3"/>
            <w:rPr>
              <w:rFonts w:eastAsiaTheme="minorEastAsia"/>
              <w:noProof/>
              <w:sz w:val="24"/>
              <w:szCs w:val="24"/>
              <w:lang w:eastAsia="nb-NO"/>
            </w:rPr>
          </w:pPr>
          <w:r>
            <w:rPr>
              <w:noProof/>
            </w:rPr>
            <w:t>Tonevalg og intonasjon Crosscut Saw</w:t>
          </w:r>
          <w:r>
            <w:rPr>
              <w:noProof/>
            </w:rPr>
            <w:tab/>
          </w:r>
          <w:r>
            <w:rPr>
              <w:noProof/>
            </w:rPr>
            <w:fldChar w:fldCharType="begin"/>
          </w:r>
          <w:r>
            <w:rPr>
              <w:noProof/>
            </w:rPr>
            <w:instrText xml:space="preserve"> PAGEREF _Toc213293907 \h </w:instrText>
          </w:r>
          <w:r w:rsidR="00A4210C">
            <w:rPr>
              <w:noProof/>
            </w:rPr>
          </w:r>
          <w:r>
            <w:rPr>
              <w:noProof/>
            </w:rPr>
            <w:fldChar w:fldCharType="separate"/>
          </w:r>
          <w:r w:rsidR="00A4210C">
            <w:rPr>
              <w:noProof/>
            </w:rPr>
            <w:t>40</w:t>
          </w:r>
          <w:r>
            <w:rPr>
              <w:noProof/>
            </w:rPr>
            <w:fldChar w:fldCharType="end"/>
          </w:r>
        </w:p>
        <w:p w:rsidR="00C82369" w:rsidRDefault="00C82369">
          <w:pPr>
            <w:pStyle w:val="INNH3"/>
            <w:rPr>
              <w:rFonts w:eastAsiaTheme="minorEastAsia"/>
              <w:noProof/>
              <w:sz w:val="24"/>
              <w:szCs w:val="24"/>
              <w:lang w:eastAsia="nb-NO"/>
            </w:rPr>
          </w:pPr>
          <w:r>
            <w:rPr>
              <w:noProof/>
            </w:rPr>
            <w:t>Diskusjon Crosscut Saw</w:t>
          </w:r>
          <w:r>
            <w:rPr>
              <w:noProof/>
            </w:rPr>
            <w:tab/>
          </w:r>
          <w:r>
            <w:rPr>
              <w:noProof/>
            </w:rPr>
            <w:fldChar w:fldCharType="begin"/>
          </w:r>
          <w:r>
            <w:rPr>
              <w:noProof/>
            </w:rPr>
            <w:instrText xml:space="preserve"> PAGEREF _Toc213293908 \h </w:instrText>
          </w:r>
          <w:r w:rsidR="00A4210C">
            <w:rPr>
              <w:noProof/>
            </w:rPr>
          </w:r>
          <w:r>
            <w:rPr>
              <w:noProof/>
            </w:rPr>
            <w:fldChar w:fldCharType="separate"/>
          </w:r>
          <w:r w:rsidR="00A4210C">
            <w:rPr>
              <w:noProof/>
            </w:rPr>
            <w:t>45</w:t>
          </w:r>
          <w:r>
            <w:rPr>
              <w:noProof/>
            </w:rPr>
            <w:fldChar w:fldCharType="end"/>
          </w:r>
        </w:p>
        <w:p w:rsidR="00C82369" w:rsidRDefault="00C82369">
          <w:pPr>
            <w:pStyle w:val="INNH3"/>
            <w:rPr>
              <w:rFonts w:eastAsiaTheme="minorEastAsia"/>
              <w:noProof/>
              <w:sz w:val="24"/>
              <w:szCs w:val="24"/>
              <w:lang w:eastAsia="nb-NO"/>
            </w:rPr>
          </w:pPr>
          <w:r>
            <w:rPr>
              <w:noProof/>
            </w:rPr>
            <w:t>Oppsummering av funn Crosscut Saw</w:t>
          </w:r>
          <w:r>
            <w:rPr>
              <w:noProof/>
            </w:rPr>
            <w:tab/>
          </w:r>
          <w:r>
            <w:rPr>
              <w:noProof/>
            </w:rPr>
            <w:fldChar w:fldCharType="begin"/>
          </w:r>
          <w:r>
            <w:rPr>
              <w:noProof/>
            </w:rPr>
            <w:instrText xml:space="preserve"> PAGEREF _Toc213293909 \h </w:instrText>
          </w:r>
          <w:r w:rsidR="00A4210C">
            <w:rPr>
              <w:noProof/>
            </w:rPr>
          </w:r>
          <w:r>
            <w:rPr>
              <w:noProof/>
            </w:rPr>
            <w:fldChar w:fldCharType="separate"/>
          </w:r>
          <w:r w:rsidR="00A4210C">
            <w:rPr>
              <w:noProof/>
            </w:rPr>
            <w:t>51</w:t>
          </w:r>
          <w:r>
            <w:rPr>
              <w:noProof/>
            </w:rPr>
            <w:fldChar w:fldCharType="end"/>
          </w:r>
        </w:p>
        <w:p w:rsidR="00C82369" w:rsidRDefault="00C82369">
          <w:pPr>
            <w:pStyle w:val="INNH2"/>
            <w:tabs>
              <w:tab w:val="right" w:leader="dot" w:pos="9056"/>
            </w:tabs>
            <w:rPr>
              <w:rFonts w:eastAsiaTheme="minorEastAsia"/>
              <w:b w:val="0"/>
              <w:noProof/>
              <w:sz w:val="24"/>
              <w:szCs w:val="24"/>
              <w:lang w:eastAsia="nb-NO"/>
            </w:rPr>
          </w:pPr>
          <w:r w:rsidRPr="00C0032B">
            <w:rPr>
              <w:noProof/>
              <w:lang w:val="en-US"/>
            </w:rPr>
            <w:t>Analyse Born Under a Bad Sign</w:t>
          </w:r>
          <w:r>
            <w:rPr>
              <w:noProof/>
            </w:rPr>
            <w:tab/>
          </w:r>
          <w:r>
            <w:rPr>
              <w:noProof/>
            </w:rPr>
            <w:fldChar w:fldCharType="begin"/>
          </w:r>
          <w:r>
            <w:rPr>
              <w:noProof/>
            </w:rPr>
            <w:instrText xml:space="preserve"> PAGEREF _Toc213293910 \h </w:instrText>
          </w:r>
          <w:r w:rsidR="00A4210C">
            <w:rPr>
              <w:noProof/>
            </w:rPr>
          </w:r>
          <w:r>
            <w:rPr>
              <w:noProof/>
            </w:rPr>
            <w:fldChar w:fldCharType="separate"/>
          </w:r>
          <w:r w:rsidR="00A4210C">
            <w:rPr>
              <w:noProof/>
            </w:rPr>
            <w:t>52</w:t>
          </w:r>
          <w:r>
            <w:rPr>
              <w:noProof/>
            </w:rPr>
            <w:fldChar w:fldCharType="end"/>
          </w:r>
        </w:p>
        <w:p w:rsidR="00C82369" w:rsidRDefault="00C82369">
          <w:pPr>
            <w:pStyle w:val="INNH3"/>
            <w:rPr>
              <w:rFonts w:eastAsiaTheme="minorEastAsia"/>
              <w:noProof/>
              <w:sz w:val="24"/>
              <w:szCs w:val="24"/>
              <w:lang w:eastAsia="nb-NO"/>
            </w:rPr>
          </w:pPr>
          <w:r>
            <w:rPr>
              <w:noProof/>
            </w:rPr>
            <w:t>Låtens instrumentering, gang og oppbygging</w:t>
          </w:r>
          <w:r>
            <w:rPr>
              <w:noProof/>
            </w:rPr>
            <w:tab/>
          </w:r>
          <w:r>
            <w:rPr>
              <w:noProof/>
            </w:rPr>
            <w:fldChar w:fldCharType="begin"/>
          </w:r>
          <w:r>
            <w:rPr>
              <w:noProof/>
            </w:rPr>
            <w:instrText xml:space="preserve"> PAGEREF _Toc213293911 \h </w:instrText>
          </w:r>
          <w:r w:rsidR="00A4210C">
            <w:rPr>
              <w:noProof/>
            </w:rPr>
          </w:r>
          <w:r>
            <w:rPr>
              <w:noProof/>
            </w:rPr>
            <w:fldChar w:fldCharType="separate"/>
          </w:r>
          <w:r w:rsidR="00A4210C">
            <w:rPr>
              <w:noProof/>
            </w:rPr>
            <w:t>52</w:t>
          </w:r>
          <w:r>
            <w:rPr>
              <w:noProof/>
            </w:rPr>
            <w:fldChar w:fldCharType="end"/>
          </w:r>
        </w:p>
        <w:p w:rsidR="00C82369" w:rsidRDefault="00C82369">
          <w:pPr>
            <w:pStyle w:val="INNH3"/>
            <w:rPr>
              <w:rFonts w:eastAsiaTheme="minorEastAsia"/>
              <w:noProof/>
              <w:sz w:val="24"/>
              <w:szCs w:val="24"/>
              <w:lang w:eastAsia="nb-NO"/>
            </w:rPr>
          </w:pPr>
          <w:r>
            <w:rPr>
              <w:noProof/>
            </w:rPr>
            <w:t>Tonevalg og intonasjon Born Under a Bad Sign</w:t>
          </w:r>
          <w:r>
            <w:rPr>
              <w:noProof/>
            </w:rPr>
            <w:tab/>
          </w:r>
          <w:r>
            <w:rPr>
              <w:noProof/>
            </w:rPr>
            <w:fldChar w:fldCharType="begin"/>
          </w:r>
          <w:r>
            <w:rPr>
              <w:noProof/>
            </w:rPr>
            <w:instrText xml:space="preserve"> PAGEREF _Toc213293912 \h </w:instrText>
          </w:r>
          <w:r w:rsidR="00A4210C">
            <w:rPr>
              <w:noProof/>
            </w:rPr>
          </w:r>
          <w:r>
            <w:rPr>
              <w:noProof/>
            </w:rPr>
            <w:fldChar w:fldCharType="separate"/>
          </w:r>
          <w:r w:rsidR="00A4210C">
            <w:rPr>
              <w:noProof/>
            </w:rPr>
            <w:t>53</w:t>
          </w:r>
          <w:r>
            <w:rPr>
              <w:noProof/>
            </w:rPr>
            <w:fldChar w:fldCharType="end"/>
          </w:r>
        </w:p>
        <w:p w:rsidR="00C82369" w:rsidRDefault="00C82369">
          <w:pPr>
            <w:pStyle w:val="INNH3"/>
            <w:rPr>
              <w:rFonts w:eastAsiaTheme="minorEastAsia"/>
              <w:noProof/>
              <w:sz w:val="24"/>
              <w:szCs w:val="24"/>
              <w:lang w:eastAsia="nb-NO"/>
            </w:rPr>
          </w:pPr>
          <w:r>
            <w:rPr>
              <w:noProof/>
            </w:rPr>
            <w:t>Diskusjon Born Under a Bad Sign</w:t>
          </w:r>
          <w:r>
            <w:rPr>
              <w:noProof/>
            </w:rPr>
            <w:tab/>
          </w:r>
          <w:r>
            <w:rPr>
              <w:noProof/>
            </w:rPr>
            <w:fldChar w:fldCharType="begin"/>
          </w:r>
          <w:r>
            <w:rPr>
              <w:noProof/>
            </w:rPr>
            <w:instrText xml:space="preserve"> PAGEREF _Toc213293913 \h </w:instrText>
          </w:r>
          <w:r w:rsidR="00A4210C">
            <w:rPr>
              <w:noProof/>
            </w:rPr>
          </w:r>
          <w:r>
            <w:rPr>
              <w:noProof/>
            </w:rPr>
            <w:fldChar w:fldCharType="separate"/>
          </w:r>
          <w:r w:rsidR="00A4210C">
            <w:rPr>
              <w:noProof/>
            </w:rPr>
            <w:t>56</w:t>
          </w:r>
          <w:r>
            <w:rPr>
              <w:noProof/>
            </w:rPr>
            <w:fldChar w:fldCharType="end"/>
          </w:r>
        </w:p>
        <w:p w:rsidR="00C82369" w:rsidRDefault="00C82369">
          <w:pPr>
            <w:pStyle w:val="INNH3"/>
            <w:rPr>
              <w:rFonts w:eastAsiaTheme="minorEastAsia"/>
              <w:noProof/>
              <w:sz w:val="24"/>
              <w:szCs w:val="24"/>
              <w:lang w:eastAsia="nb-NO"/>
            </w:rPr>
          </w:pPr>
          <w:r w:rsidRPr="00C0032B">
            <w:rPr>
              <w:noProof/>
              <w:lang w:val="en-US"/>
            </w:rPr>
            <w:t>Oppsummering funn Born Under a Bad Sign</w:t>
          </w:r>
          <w:r>
            <w:rPr>
              <w:noProof/>
            </w:rPr>
            <w:tab/>
          </w:r>
          <w:r>
            <w:rPr>
              <w:noProof/>
            </w:rPr>
            <w:fldChar w:fldCharType="begin"/>
          </w:r>
          <w:r>
            <w:rPr>
              <w:noProof/>
            </w:rPr>
            <w:instrText xml:space="preserve"> PAGEREF _Toc213293914 \h </w:instrText>
          </w:r>
          <w:r w:rsidR="00A4210C">
            <w:rPr>
              <w:noProof/>
            </w:rPr>
          </w:r>
          <w:r>
            <w:rPr>
              <w:noProof/>
            </w:rPr>
            <w:fldChar w:fldCharType="separate"/>
          </w:r>
          <w:r w:rsidR="00A4210C">
            <w:rPr>
              <w:noProof/>
            </w:rPr>
            <w:t>60</w:t>
          </w:r>
          <w:r>
            <w:rPr>
              <w:noProof/>
            </w:rPr>
            <w:fldChar w:fldCharType="end"/>
          </w:r>
        </w:p>
        <w:p w:rsidR="00C82369" w:rsidRDefault="00C82369">
          <w:pPr>
            <w:pStyle w:val="INNH2"/>
            <w:tabs>
              <w:tab w:val="right" w:leader="dot" w:pos="9056"/>
            </w:tabs>
            <w:rPr>
              <w:rFonts w:eastAsiaTheme="minorEastAsia"/>
              <w:b w:val="0"/>
              <w:noProof/>
              <w:sz w:val="24"/>
              <w:szCs w:val="24"/>
              <w:lang w:eastAsia="nb-NO"/>
            </w:rPr>
          </w:pPr>
          <w:r w:rsidRPr="00C0032B">
            <w:rPr>
              <w:noProof/>
              <w:lang w:val="en-US"/>
            </w:rPr>
            <w:t xml:space="preserve">Analyse </w:t>
          </w:r>
          <w:r w:rsidRPr="00C0032B">
            <w:rPr>
              <w:i/>
              <w:noProof/>
              <w:lang w:val="en-US"/>
            </w:rPr>
            <w:t>Paying the Cost to Be the Boss</w:t>
          </w:r>
          <w:r>
            <w:rPr>
              <w:noProof/>
            </w:rPr>
            <w:tab/>
          </w:r>
          <w:r>
            <w:rPr>
              <w:noProof/>
            </w:rPr>
            <w:fldChar w:fldCharType="begin"/>
          </w:r>
          <w:r>
            <w:rPr>
              <w:noProof/>
            </w:rPr>
            <w:instrText xml:space="preserve"> PAGEREF _Toc213293915 \h </w:instrText>
          </w:r>
          <w:r w:rsidR="00A4210C">
            <w:rPr>
              <w:noProof/>
            </w:rPr>
          </w:r>
          <w:r>
            <w:rPr>
              <w:noProof/>
            </w:rPr>
            <w:fldChar w:fldCharType="separate"/>
          </w:r>
          <w:r w:rsidR="00A4210C">
            <w:rPr>
              <w:noProof/>
            </w:rPr>
            <w:t>60</w:t>
          </w:r>
          <w:r>
            <w:rPr>
              <w:noProof/>
            </w:rPr>
            <w:fldChar w:fldCharType="end"/>
          </w:r>
        </w:p>
        <w:p w:rsidR="00C82369" w:rsidRDefault="00C82369">
          <w:pPr>
            <w:pStyle w:val="INNH3"/>
            <w:rPr>
              <w:rFonts w:eastAsiaTheme="minorEastAsia"/>
              <w:noProof/>
              <w:sz w:val="24"/>
              <w:szCs w:val="24"/>
              <w:lang w:eastAsia="nb-NO"/>
            </w:rPr>
          </w:pPr>
          <w:r>
            <w:rPr>
              <w:noProof/>
            </w:rPr>
            <w:t>Låtens instrumentering, gang og oppbygging</w:t>
          </w:r>
          <w:r>
            <w:rPr>
              <w:noProof/>
            </w:rPr>
            <w:tab/>
          </w:r>
          <w:r>
            <w:rPr>
              <w:noProof/>
            </w:rPr>
            <w:fldChar w:fldCharType="begin"/>
          </w:r>
          <w:r>
            <w:rPr>
              <w:noProof/>
            </w:rPr>
            <w:instrText xml:space="preserve"> PAGEREF _Toc213293916 \h </w:instrText>
          </w:r>
          <w:r w:rsidR="00A4210C">
            <w:rPr>
              <w:noProof/>
            </w:rPr>
          </w:r>
          <w:r>
            <w:rPr>
              <w:noProof/>
            </w:rPr>
            <w:fldChar w:fldCharType="separate"/>
          </w:r>
          <w:r w:rsidR="00A4210C">
            <w:rPr>
              <w:noProof/>
            </w:rPr>
            <w:t>60</w:t>
          </w:r>
          <w:r>
            <w:rPr>
              <w:noProof/>
            </w:rPr>
            <w:fldChar w:fldCharType="end"/>
          </w:r>
        </w:p>
        <w:p w:rsidR="00C82369" w:rsidRDefault="00C82369">
          <w:pPr>
            <w:pStyle w:val="INNH3"/>
            <w:rPr>
              <w:rFonts w:eastAsiaTheme="minorEastAsia"/>
              <w:noProof/>
              <w:sz w:val="24"/>
              <w:szCs w:val="24"/>
              <w:lang w:eastAsia="nb-NO"/>
            </w:rPr>
          </w:pPr>
          <w:r w:rsidRPr="00C0032B">
            <w:rPr>
              <w:noProof/>
              <w:lang w:val="en-US"/>
            </w:rPr>
            <w:t>Tonevalg og intonasjon Paying the Cost to Be the Boss</w:t>
          </w:r>
          <w:r>
            <w:rPr>
              <w:noProof/>
            </w:rPr>
            <w:tab/>
          </w:r>
          <w:r>
            <w:rPr>
              <w:noProof/>
            </w:rPr>
            <w:fldChar w:fldCharType="begin"/>
          </w:r>
          <w:r>
            <w:rPr>
              <w:noProof/>
            </w:rPr>
            <w:instrText xml:space="preserve"> PAGEREF _Toc213293917 \h </w:instrText>
          </w:r>
          <w:r w:rsidR="00A4210C">
            <w:rPr>
              <w:noProof/>
            </w:rPr>
          </w:r>
          <w:r>
            <w:rPr>
              <w:noProof/>
            </w:rPr>
            <w:fldChar w:fldCharType="separate"/>
          </w:r>
          <w:r w:rsidR="00A4210C">
            <w:rPr>
              <w:noProof/>
            </w:rPr>
            <w:t>62</w:t>
          </w:r>
          <w:r>
            <w:rPr>
              <w:noProof/>
            </w:rPr>
            <w:fldChar w:fldCharType="end"/>
          </w:r>
        </w:p>
        <w:p w:rsidR="00C82369" w:rsidRDefault="00C82369">
          <w:pPr>
            <w:pStyle w:val="INNH3"/>
            <w:rPr>
              <w:rFonts w:eastAsiaTheme="minorEastAsia"/>
              <w:noProof/>
              <w:sz w:val="24"/>
              <w:szCs w:val="24"/>
              <w:lang w:eastAsia="nb-NO"/>
            </w:rPr>
          </w:pPr>
          <w:r w:rsidRPr="00C0032B">
            <w:rPr>
              <w:noProof/>
              <w:lang w:val="en-US"/>
            </w:rPr>
            <w:t>Diskusjon Paying the Cost to Be the Boss</w:t>
          </w:r>
          <w:r>
            <w:rPr>
              <w:noProof/>
            </w:rPr>
            <w:tab/>
          </w:r>
          <w:r>
            <w:rPr>
              <w:noProof/>
            </w:rPr>
            <w:fldChar w:fldCharType="begin"/>
          </w:r>
          <w:r>
            <w:rPr>
              <w:noProof/>
            </w:rPr>
            <w:instrText xml:space="preserve"> PAGEREF _Toc213293918 \h </w:instrText>
          </w:r>
          <w:r w:rsidR="00A4210C">
            <w:rPr>
              <w:noProof/>
            </w:rPr>
          </w:r>
          <w:r>
            <w:rPr>
              <w:noProof/>
            </w:rPr>
            <w:fldChar w:fldCharType="separate"/>
          </w:r>
          <w:r w:rsidR="00A4210C">
            <w:rPr>
              <w:noProof/>
            </w:rPr>
            <w:t>70</w:t>
          </w:r>
          <w:r>
            <w:rPr>
              <w:noProof/>
            </w:rPr>
            <w:fldChar w:fldCharType="end"/>
          </w:r>
        </w:p>
        <w:p w:rsidR="00C82369" w:rsidRDefault="00C82369">
          <w:pPr>
            <w:pStyle w:val="INNH3"/>
            <w:rPr>
              <w:rFonts w:eastAsiaTheme="minorEastAsia"/>
              <w:noProof/>
              <w:sz w:val="24"/>
              <w:szCs w:val="24"/>
              <w:lang w:eastAsia="nb-NO"/>
            </w:rPr>
          </w:pPr>
          <w:r w:rsidRPr="00C0032B">
            <w:rPr>
              <w:noProof/>
              <w:lang w:val="en-US"/>
            </w:rPr>
            <w:t>Oppsummering funn Paying the Cost to Be the Boss</w:t>
          </w:r>
          <w:r>
            <w:rPr>
              <w:noProof/>
            </w:rPr>
            <w:tab/>
          </w:r>
          <w:r>
            <w:rPr>
              <w:noProof/>
            </w:rPr>
            <w:fldChar w:fldCharType="begin"/>
          </w:r>
          <w:r>
            <w:rPr>
              <w:noProof/>
            </w:rPr>
            <w:instrText xml:space="preserve"> PAGEREF _Toc213293919 \h </w:instrText>
          </w:r>
          <w:r w:rsidR="00A4210C">
            <w:rPr>
              <w:noProof/>
            </w:rPr>
          </w:r>
          <w:r>
            <w:rPr>
              <w:noProof/>
            </w:rPr>
            <w:fldChar w:fldCharType="separate"/>
          </w:r>
          <w:r w:rsidR="00A4210C">
            <w:rPr>
              <w:noProof/>
            </w:rPr>
            <w:t>74</w:t>
          </w:r>
          <w:r>
            <w:rPr>
              <w:noProof/>
            </w:rPr>
            <w:fldChar w:fldCharType="end"/>
          </w:r>
        </w:p>
        <w:p w:rsidR="00C82369" w:rsidRDefault="00C82369">
          <w:pPr>
            <w:pStyle w:val="INNH1"/>
            <w:rPr>
              <w:rFonts w:eastAsiaTheme="minorEastAsia"/>
              <w:b w:val="0"/>
              <w:noProof/>
              <w:lang w:eastAsia="nb-NO"/>
            </w:rPr>
          </w:pPr>
          <w:r>
            <w:rPr>
              <w:noProof/>
            </w:rPr>
            <w:t>5 Sammenlikning av funn og konklusjon</w:t>
          </w:r>
          <w:r>
            <w:rPr>
              <w:noProof/>
            </w:rPr>
            <w:tab/>
          </w:r>
          <w:r>
            <w:rPr>
              <w:noProof/>
            </w:rPr>
            <w:fldChar w:fldCharType="begin"/>
          </w:r>
          <w:r>
            <w:rPr>
              <w:noProof/>
            </w:rPr>
            <w:instrText xml:space="preserve"> PAGEREF _Toc213293920 \h </w:instrText>
          </w:r>
          <w:r w:rsidR="00A4210C">
            <w:rPr>
              <w:noProof/>
            </w:rPr>
          </w:r>
          <w:r>
            <w:rPr>
              <w:noProof/>
            </w:rPr>
            <w:fldChar w:fldCharType="separate"/>
          </w:r>
          <w:r w:rsidR="00A4210C">
            <w:rPr>
              <w:noProof/>
            </w:rPr>
            <w:t>75</w:t>
          </w:r>
          <w:r>
            <w:rPr>
              <w:noProof/>
            </w:rPr>
            <w:fldChar w:fldCharType="end"/>
          </w:r>
        </w:p>
        <w:p w:rsidR="00C82369" w:rsidRDefault="00C82369">
          <w:pPr>
            <w:pStyle w:val="INNH2"/>
            <w:tabs>
              <w:tab w:val="right" w:leader="dot" w:pos="9056"/>
            </w:tabs>
            <w:rPr>
              <w:rFonts w:eastAsiaTheme="minorEastAsia"/>
              <w:b w:val="0"/>
              <w:noProof/>
              <w:sz w:val="24"/>
              <w:szCs w:val="24"/>
              <w:lang w:eastAsia="nb-NO"/>
            </w:rPr>
          </w:pPr>
          <w:r>
            <w:rPr>
              <w:noProof/>
            </w:rPr>
            <w:t>Toneforråd og skalakategorisering</w:t>
          </w:r>
          <w:r>
            <w:rPr>
              <w:noProof/>
            </w:rPr>
            <w:tab/>
          </w:r>
          <w:r>
            <w:rPr>
              <w:noProof/>
            </w:rPr>
            <w:fldChar w:fldCharType="begin"/>
          </w:r>
          <w:r>
            <w:rPr>
              <w:noProof/>
            </w:rPr>
            <w:instrText xml:space="preserve"> PAGEREF _Toc213293921 \h </w:instrText>
          </w:r>
          <w:r w:rsidR="00A4210C">
            <w:rPr>
              <w:noProof/>
            </w:rPr>
          </w:r>
          <w:r>
            <w:rPr>
              <w:noProof/>
            </w:rPr>
            <w:fldChar w:fldCharType="separate"/>
          </w:r>
          <w:r w:rsidR="00A4210C">
            <w:rPr>
              <w:noProof/>
            </w:rPr>
            <w:t>76</w:t>
          </w:r>
          <w:r>
            <w:rPr>
              <w:noProof/>
            </w:rPr>
            <w:fldChar w:fldCharType="end"/>
          </w:r>
        </w:p>
        <w:p w:rsidR="00C82369" w:rsidRDefault="00C82369">
          <w:pPr>
            <w:pStyle w:val="INNH2"/>
            <w:tabs>
              <w:tab w:val="right" w:leader="dot" w:pos="9056"/>
            </w:tabs>
            <w:rPr>
              <w:rFonts w:eastAsiaTheme="minorEastAsia"/>
              <w:b w:val="0"/>
              <w:noProof/>
              <w:sz w:val="24"/>
              <w:szCs w:val="24"/>
              <w:lang w:eastAsia="nb-NO"/>
            </w:rPr>
          </w:pPr>
          <w:r>
            <w:rPr>
              <w:noProof/>
            </w:rPr>
            <w:t>Intonasjonsvariasjon</w:t>
          </w:r>
          <w:r>
            <w:rPr>
              <w:noProof/>
            </w:rPr>
            <w:tab/>
          </w:r>
          <w:r>
            <w:rPr>
              <w:noProof/>
            </w:rPr>
            <w:fldChar w:fldCharType="begin"/>
          </w:r>
          <w:r>
            <w:rPr>
              <w:noProof/>
            </w:rPr>
            <w:instrText xml:space="preserve"> PAGEREF _Toc213293922 \h </w:instrText>
          </w:r>
          <w:r w:rsidR="00A4210C">
            <w:rPr>
              <w:noProof/>
            </w:rPr>
          </w:r>
          <w:r>
            <w:rPr>
              <w:noProof/>
            </w:rPr>
            <w:fldChar w:fldCharType="separate"/>
          </w:r>
          <w:r w:rsidR="00A4210C">
            <w:rPr>
              <w:noProof/>
            </w:rPr>
            <w:t>79</w:t>
          </w:r>
          <w:r>
            <w:rPr>
              <w:noProof/>
            </w:rPr>
            <w:fldChar w:fldCharType="end"/>
          </w:r>
        </w:p>
        <w:p w:rsidR="00C82369" w:rsidRDefault="00C82369">
          <w:pPr>
            <w:pStyle w:val="INNH2"/>
            <w:tabs>
              <w:tab w:val="right" w:leader="dot" w:pos="9056"/>
            </w:tabs>
            <w:rPr>
              <w:rFonts w:eastAsiaTheme="minorEastAsia"/>
              <w:b w:val="0"/>
              <w:noProof/>
              <w:sz w:val="24"/>
              <w:szCs w:val="24"/>
              <w:lang w:eastAsia="nb-NO"/>
            </w:rPr>
          </w:pPr>
          <w:r>
            <w:rPr>
              <w:noProof/>
            </w:rPr>
            <w:t>Skalatrinn og intonasjon</w:t>
          </w:r>
          <w:r>
            <w:rPr>
              <w:noProof/>
            </w:rPr>
            <w:tab/>
          </w:r>
          <w:r>
            <w:rPr>
              <w:noProof/>
            </w:rPr>
            <w:fldChar w:fldCharType="begin"/>
          </w:r>
          <w:r>
            <w:rPr>
              <w:noProof/>
            </w:rPr>
            <w:instrText xml:space="preserve"> PAGEREF _Toc213293923 \h </w:instrText>
          </w:r>
          <w:r w:rsidR="00A4210C">
            <w:rPr>
              <w:noProof/>
            </w:rPr>
          </w:r>
          <w:r>
            <w:rPr>
              <w:noProof/>
            </w:rPr>
            <w:fldChar w:fldCharType="separate"/>
          </w:r>
          <w:r w:rsidR="00A4210C">
            <w:rPr>
              <w:noProof/>
            </w:rPr>
            <w:t>81</w:t>
          </w:r>
          <w:r>
            <w:rPr>
              <w:noProof/>
            </w:rPr>
            <w:fldChar w:fldCharType="end"/>
          </w:r>
        </w:p>
        <w:p w:rsidR="00C82369" w:rsidRDefault="00C82369">
          <w:pPr>
            <w:pStyle w:val="INNH2"/>
            <w:tabs>
              <w:tab w:val="right" w:leader="dot" w:pos="9056"/>
            </w:tabs>
            <w:rPr>
              <w:rFonts w:eastAsiaTheme="minorEastAsia"/>
              <w:b w:val="0"/>
              <w:noProof/>
              <w:sz w:val="24"/>
              <w:szCs w:val="24"/>
              <w:lang w:eastAsia="nb-NO"/>
            </w:rPr>
          </w:pPr>
          <w:r>
            <w:rPr>
              <w:noProof/>
            </w:rPr>
            <w:t>Bluesmodus</w:t>
          </w:r>
          <w:r>
            <w:rPr>
              <w:noProof/>
            </w:rPr>
            <w:tab/>
          </w:r>
          <w:r>
            <w:rPr>
              <w:noProof/>
            </w:rPr>
            <w:fldChar w:fldCharType="begin"/>
          </w:r>
          <w:r>
            <w:rPr>
              <w:noProof/>
            </w:rPr>
            <w:instrText xml:space="preserve"> PAGEREF _Toc213293924 \h </w:instrText>
          </w:r>
          <w:r w:rsidR="00A4210C">
            <w:rPr>
              <w:noProof/>
            </w:rPr>
          </w:r>
          <w:r>
            <w:rPr>
              <w:noProof/>
            </w:rPr>
            <w:fldChar w:fldCharType="separate"/>
          </w:r>
          <w:r w:rsidR="00A4210C">
            <w:rPr>
              <w:noProof/>
            </w:rPr>
            <w:t>82</w:t>
          </w:r>
          <w:r>
            <w:rPr>
              <w:noProof/>
            </w:rPr>
            <w:fldChar w:fldCharType="end"/>
          </w:r>
        </w:p>
        <w:p w:rsidR="00C82369" w:rsidRDefault="00C82369">
          <w:pPr>
            <w:pStyle w:val="INNH2"/>
            <w:tabs>
              <w:tab w:val="right" w:leader="dot" w:pos="9056"/>
            </w:tabs>
            <w:rPr>
              <w:rFonts w:eastAsiaTheme="minorEastAsia"/>
              <w:b w:val="0"/>
              <w:noProof/>
              <w:sz w:val="24"/>
              <w:szCs w:val="24"/>
              <w:lang w:eastAsia="nb-NO"/>
            </w:rPr>
          </w:pPr>
          <w:r>
            <w:rPr>
              <w:noProof/>
            </w:rPr>
            <w:t>Avslutning</w:t>
          </w:r>
          <w:r>
            <w:rPr>
              <w:noProof/>
            </w:rPr>
            <w:tab/>
          </w:r>
          <w:r>
            <w:rPr>
              <w:noProof/>
            </w:rPr>
            <w:fldChar w:fldCharType="begin"/>
          </w:r>
          <w:r>
            <w:rPr>
              <w:noProof/>
            </w:rPr>
            <w:instrText xml:space="preserve"> PAGEREF _Toc213293925 \h </w:instrText>
          </w:r>
          <w:r w:rsidR="00A4210C">
            <w:rPr>
              <w:noProof/>
            </w:rPr>
          </w:r>
          <w:r>
            <w:rPr>
              <w:noProof/>
            </w:rPr>
            <w:fldChar w:fldCharType="separate"/>
          </w:r>
          <w:r w:rsidR="00A4210C">
            <w:rPr>
              <w:noProof/>
            </w:rPr>
            <w:t>83</w:t>
          </w:r>
          <w:r>
            <w:rPr>
              <w:noProof/>
            </w:rPr>
            <w:fldChar w:fldCharType="end"/>
          </w:r>
        </w:p>
        <w:p w:rsidR="00C82369" w:rsidRDefault="00C82369">
          <w:pPr>
            <w:pStyle w:val="INNH1"/>
            <w:rPr>
              <w:rFonts w:eastAsiaTheme="minorEastAsia"/>
              <w:b w:val="0"/>
              <w:noProof/>
              <w:lang w:eastAsia="nb-NO"/>
            </w:rPr>
          </w:pPr>
          <w:r>
            <w:rPr>
              <w:noProof/>
            </w:rPr>
            <w:t>Litteratur</w:t>
          </w:r>
          <w:r>
            <w:rPr>
              <w:noProof/>
            </w:rPr>
            <w:tab/>
          </w:r>
          <w:r>
            <w:rPr>
              <w:noProof/>
            </w:rPr>
            <w:fldChar w:fldCharType="begin"/>
          </w:r>
          <w:r>
            <w:rPr>
              <w:noProof/>
            </w:rPr>
            <w:instrText xml:space="preserve"> PAGEREF _Toc213293926 \h </w:instrText>
          </w:r>
          <w:r w:rsidR="00A4210C">
            <w:rPr>
              <w:noProof/>
            </w:rPr>
          </w:r>
          <w:r>
            <w:rPr>
              <w:noProof/>
            </w:rPr>
            <w:fldChar w:fldCharType="separate"/>
          </w:r>
          <w:r w:rsidR="00A4210C">
            <w:rPr>
              <w:noProof/>
            </w:rPr>
            <w:t>86</w:t>
          </w:r>
          <w:r>
            <w:rPr>
              <w:noProof/>
            </w:rPr>
            <w:fldChar w:fldCharType="end"/>
          </w:r>
        </w:p>
        <w:p w:rsidR="00C82369" w:rsidRDefault="00C82369">
          <w:pPr>
            <w:pStyle w:val="INNH1"/>
            <w:rPr>
              <w:rFonts w:eastAsiaTheme="minorEastAsia"/>
              <w:b w:val="0"/>
              <w:noProof/>
              <w:lang w:eastAsia="nb-NO"/>
            </w:rPr>
          </w:pPr>
          <w:r>
            <w:rPr>
              <w:noProof/>
            </w:rPr>
            <w:t>Vedlegg</w:t>
          </w:r>
          <w:r>
            <w:rPr>
              <w:noProof/>
            </w:rPr>
            <w:tab/>
          </w:r>
          <w:r>
            <w:rPr>
              <w:noProof/>
            </w:rPr>
            <w:fldChar w:fldCharType="begin"/>
          </w:r>
          <w:r>
            <w:rPr>
              <w:noProof/>
            </w:rPr>
            <w:instrText xml:space="preserve"> PAGEREF _Toc213293927 \h </w:instrText>
          </w:r>
          <w:r w:rsidR="00A4210C">
            <w:rPr>
              <w:noProof/>
            </w:rPr>
          </w:r>
          <w:r>
            <w:rPr>
              <w:noProof/>
            </w:rPr>
            <w:fldChar w:fldCharType="separate"/>
          </w:r>
          <w:r w:rsidR="00A4210C">
            <w:rPr>
              <w:noProof/>
            </w:rPr>
            <w:t>88</w:t>
          </w:r>
          <w:r>
            <w:rPr>
              <w:noProof/>
            </w:rPr>
            <w:fldChar w:fldCharType="end"/>
          </w:r>
        </w:p>
        <w:p w:rsidR="00C82369" w:rsidRDefault="00C82369">
          <w:pPr>
            <w:pStyle w:val="INNH2"/>
            <w:tabs>
              <w:tab w:val="right" w:leader="dot" w:pos="9056"/>
            </w:tabs>
            <w:rPr>
              <w:rFonts w:eastAsiaTheme="minorEastAsia"/>
              <w:b w:val="0"/>
              <w:noProof/>
              <w:sz w:val="24"/>
              <w:szCs w:val="24"/>
              <w:lang w:eastAsia="nb-NO"/>
            </w:rPr>
          </w:pPr>
          <w:r w:rsidRPr="00C0032B">
            <w:rPr>
              <w:noProof/>
              <w:lang w:val="en-US"/>
            </w:rPr>
            <w:t xml:space="preserve">Vedlegg 1 </w:t>
          </w:r>
          <w:r>
            <w:rPr>
              <w:noProof/>
            </w:rPr>
            <w:t>Crosscut Saw transponert til C</w:t>
          </w:r>
          <w:r>
            <w:rPr>
              <w:noProof/>
            </w:rPr>
            <w:tab/>
          </w:r>
          <w:r>
            <w:rPr>
              <w:noProof/>
            </w:rPr>
            <w:fldChar w:fldCharType="begin"/>
          </w:r>
          <w:r>
            <w:rPr>
              <w:noProof/>
            </w:rPr>
            <w:instrText xml:space="preserve"> PAGEREF _Toc213293928 \h </w:instrText>
          </w:r>
          <w:r w:rsidR="00A4210C">
            <w:rPr>
              <w:noProof/>
            </w:rPr>
          </w:r>
          <w:r>
            <w:rPr>
              <w:noProof/>
            </w:rPr>
            <w:fldChar w:fldCharType="separate"/>
          </w:r>
          <w:r w:rsidR="00A4210C">
            <w:rPr>
              <w:noProof/>
            </w:rPr>
            <w:t>89</w:t>
          </w:r>
          <w:r>
            <w:rPr>
              <w:noProof/>
            </w:rPr>
            <w:fldChar w:fldCharType="end"/>
          </w:r>
        </w:p>
        <w:p w:rsidR="00C82369" w:rsidRDefault="00C82369">
          <w:pPr>
            <w:pStyle w:val="INNH2"/>
            <w:tabs>
              <w:tab w:val="right" w:leader="dot" w:pos="9056"/>
            </w:tabs>
            <w:rPr>
              <w:rFonts w:eastAsiaTheme="minorEastAsia"/>
              <w:b w:val="0"/>
              <w:noProof/>
              <w:sz w:val="24"/>
              <w:szCs w:val="24"/>
              <w:lang w:eastAsia="nb-NO"/>
            </w:rPr>
          </w:pPr>
          <w:r w:rsidRPr="00C0032B">
            <w:rPr>
              <w:noProof/>
              <w:lang w:val="en-US"/>
            </w:rPr>
            <w:t>Vedlegg 2 Born Under A Bad Sign transponert til C</w:t>
          </w:r>
          <w:r>
            <w:rPr>
              <w:noProof/>
            </w:rPr>
            <w:tab/>
          </w:r>
          <w:r>
            <w:rPr>
              <w:noProof/>
            </w:rPr>
            <w:fldChar w:fldCharType="begin"/>
          </w:r>
          <w:r>
            <w:rPr>
              <w:noProof/>
            </w:rPr>
            <w:instrText xml:space="preserve"> PAGEREF _Toc213293929 \h </w:instrText>
          </w:r>
          <w:r w:rsidR="00A4210C">
            <w:rPr>
              <w:noProof/>
            </w:rPr>
          </w:r>
          <w:r>
            <w:rPr>
              <w:noProof/>
            </w:rPr>
            <w:fldChar w:fldCharType="separate"/>
          </w:r>
          <w:r w:rsidR="00A4210C">
            <w:rPr>
              <w:noProof/>
            </w:rPr>
            <w:t>92</w:t>
          </w:r>
          <w:r>
            <w:rPr>
              <w:noProof/>
            </w:rPr>
            <w:fldChar w:fldCharType="end"/>
          </w:r>
        </w:p>
        <w:p w:rsidR="00C82369" w:rsidRDefault="00C82369">
          <w:pPr>
            <w:pStyle w:val="INNH2"/>
            <w:tabs>
              <w:tab w:val="right" w:leader="dot" w:pos="9056"/>
            </w:tabs>
            <w:rPr>
              <w:rFonts w:eastAsiaTheme="minorEastAsia"/>
              <w:b w:val="0"/>
              <w:noProof/>
              <w:sz w:val="24"/>
              <w:szCs w:val="24"/>
              <w:lang w:eastAsia="nb-NO"/>
            </w:rPr>
          </w:pPr>
          <w:r w:rsidRPr="00C0032B">
            <w:rPr>
              <w:noProof/>
              <w:lang w:val="en-US"/>
            </w:rPr>
            <w:t>Vedlegg 3 Paying The Cost To Be The Boss transponert til C</w:t>
          </w:r>
          <w:r>
            <w:rPr>
              <w:noProof/>
            </w:rPr>
            <w:tab/>
          </w:r>
          <w:r>
            <w:rPr>
              <w:noProof/>
            </w:rPr>
            <w:fldChar w:fldCharType="begin"/>
          </w:r>
          <w:r>
            <w:rPr>
              <w:noProof/>
            </w:rPr>
            <w:instrText xml:space="preserve"> PAGEREF _Toc213293930 \h </w:instrText>
          </w:r>
          <w:r w:rsidR="00A4210C">
            <w:rPr>
              <w:noProof/>
            </w:rPr>
          </w:r>
          <w:r>
            <w:rPr>
              <w:noProof/>
            </w:rPr>
            <w:fldChar w:fldCharType="separate"/>
          </w:r>
          <w:r w:rsidR="00A4210C">
            <w:rPr>
              <w:noProof/>
            </w:rPr>
            <w:t>94</w:t>
          </w:r>
          <w:r>
            <w:rPr>
              <w:noProof/>
            </w:rPr>
            <w:fldChar w:fldCharType="end"/>
          </w:r>
        </w:p>
        <w:p w:rsidR="00C82369" w:rsidRDefault="00C82369">
          <w:pPr>
            <w:pStyle w:val="INNH2"/>
            <w:tabs>
              <w:tab w:val="right" w:leader="dot" w:pos="9056"/>
            </w:tabs>
            <w:rPr>
              <w:rFonts w:eastAsiaTheme="minorEastAsia"/>
              <w:b w:val="0"/>
              <w:noProof/>
              <w:sz w:val="24"/>
              <w:szCs w:val="24"/>
              <w:lang w:eastAsia="nb-NO"/>
            </w:rPr>
          </w:pPr>
          <w:r>
            <w:rPr>
              <w:noProof/>
            </w:rPr>
            <w:t xml:space="preserve">Vedlegg 4 </w:t>
          </w:r>
          <w:r w:rsidRPr="00C0032B">
            <w:rPr>
              <w:noProof/>
              <w:lang w:val="en-US"/>
            </w:rPr>
            <w:t>Crosscut Saw i orginaltoneart</w:t>
          </w:r>
          <w:r>
            <w:rPr>
              <w:noProof/>
            </w:rPr>
            <w:tab/>
          </w:r>
          <w:r>
            <w:rPr>
              <w:noProof/>
            </w:rPr>
            <w:fldChar w:fldCharType="begin"/>
          </w:r>
          <w:r>
            <w:rPr>
              <w:noProof/>
            </w:rPr>
            <w:instrText xml:space="preserve"> PAGEREF _Toc213293931 \h </w:instrText>
          </w:r>
          <w:r w:rsidR="00A4210C">
            <w:rPr>
              <w:noProof/>
            </w:rPr>
          </w:r>
          <w:r>
            <w:rPr>
              <w:noProof/>
            </w:rPr>
            <w:fldChar w:fldCharType="separate"/>
          </w:r>
          <w:r w:rsidR="00A4210C">
            <w:rPr>
              <w:noProof/>
            </w:rPr>
            <w:t>100</w:t>
          </w:r>
          <w:r>
            <w:rPr>
              <w:noProof/>
            </w:rPr>
            <w:fldChar w:fldCharType="end"/>
          </w:r>
        </w:p>
        <w:p w:rsidR="00C82369" w:rsidRDefault="00C82369">
          <w:pPr>
            <w:pStyle w:val="INNH2"/>
            <w:tabs>
              <w:tab w:val="right" w:leader="dot" w:pos="9056"/>
            </w:tabs>
            <w:rPr>
              <w:rFonts w:eastAsiaTheme="minorEastAsia"/>
              <w:b w:val="0"/>
              <w:noProof/>
              <w:sz w:val="24"/>
              <w:szCs w:val="24"/>
              <w:lang w:eastAsia="nb-NO"/>
            </w:rPr>
          </w:pPr>
          <w:r w:rsidRPr="00C0032B">
            <w:rPr>
              <w:noProof/>
              <w:lang w:val="en-US"/>
            </w:rPr>
            <w:t>Vedlegg 5 Born Under A Bad Sign i orginaltoneart</w:t>
          </w:r>
          <w:r>
            <w:rPr>
              <w:noProof/>
            </w:rPr>
            <w:tab/>
          </w:r>
          <w:r>
            <w:rPr>
              <w:noProof/>
            </w:rPr>
            <w:fldChar w:fldCharType="begin"/>
          </w:r>
          <w:r>
            <w:rPr>
              <w:noProof/>
            </w:rPr>
            <w:instrText xml:space="preserve"> PAGEREF _Toc213293932 \h </w:instrText>
          </w:r>
          <w:r w:rsidR="00A4210C">
            <w:rPr>
              <w:noProof/>
            </w:rPr>
          </w:r>
          <w:r>
            <w:rPr>
              <w:noProof/>
            </w:rPr>
            <w:fldChar w:fldCharType="separate"/>
          </w:r>
          <w:r w:rsidR="00A4210C">
            <w:rPr>
              <w:noProof/>
            </w:rPr>
            <w:t>103</w:t>
          </w:r>
          <w:r>
            <w:rPr>
              <w:noProof/>
            </w:rPr>
            <w:fldChar w:fldCharType="end"/>
          </w:r>
        </w:p>
        <w:p w:rsidR="00C82369" w:rsidRDefault="00C82369">
          <w:pPr>
            <w:pStyle w:val="INNH2"/>
            <w:tabs>
              <w:tab w:val="right" w:leader="dot" w:pos="9056"/>
            </w:tabs>
            <w:rPr>
              <w:rFonts w:eastAsiaTheme="minorEastAsia"/>
              <w:b w:val="0"/>
              <w:noProof/>
              <w:sz w:val="24"/>
              <w:szCs w:val="24"/>
              <w:lang w:eastAsia="nb-NO"/>
            </w:rPr>
          </w:pPr>
          <w:r w:rsidRPr="00C0032B">
            <w:rPr>
              <w:noProof/>
              <w:lang w:val="en-US"/>
            </w:rPr>
            <w:t>Vedlegg 6 Paying The Cost To Be The Boss i orginaltoneart</w:t>
          </w:r>
          <w:r>
            <w:rPr>
              <w:noProof/>
            </w:rPr>
            <w:tab/>
          </w:r>
          <w:r>
            <w:rPr>
              <w:noProof/>
            </w:rPr>
            <w:fldChar w:fldCharType="begin"/>
          </w:r>
          <w:r>
            <w:rPr>
              <w:noProof/>
            </w:rPr>
            <w:instrText xml:space="preserve"> PAGEREF _Toc213293933 \h </w:instrText>
          </w:r>
          <w:r w:rsidR="00A4210C">
            <w:rPr>
              <w:noProof/>
            </w:rPr>
          </w:r>
          <w:r>
            <w:rPr>
              <w:noProof/>
            </w:rPr>
            <w:fldChar w:fldCharType="separate"/>
          </w:r>
          <w:r w:rsidR="00A4210C">
            <w:rPr>
              <w:noProof/>
            </w:rPr>
            <w:t>105</w:t>
          </w:r>
          <w:r>
            <w:rPr>
              <w:noProof/>
            </w:rPr>
            <w:fldChar w:fldCharType="end"/>
          </w:r>
        </w:p>
        <w:p w:rsidR="00C82369" w:rsidRDefault="00C82369">
          <w:pPr>
            <w:pStyle w:val="INNH2"/>
            <w:tabs>
              <w:tab w:val="right" w:leader="dot" w:pos="9056"/>
            </w:tabs>
            <w:rPr>
              <w:rFonts w:eastAsiaTheme="minorEastAsia"/>
              <w:b w:val="0"/>
              <w:noProof/>
              <w:sz w:val="24"/>
              <w:szCs w:val="24"/>
              <w:lang w:eastAsia="nb-NO"/>
            </w:rPr>
          </w:pPr>
          <w:r>
            <w:rPr>
              <w:noProof/>
            </w:rPr>
            <w:t>Vedlegg 7 Crosscut Saw oversikt statistikk</w:t>
          </w:r>
          <w:r>
            <w:rPr>
              <w:noProof/>
            </w:rPr>
            <w:tab/>
          </w:r>
          <w:r>
            <w:rPr>
              <w:noProof/>
            </w:rPr>
            <w:fldChar w:fldCharType="begin"/>
          </w:r>
          <w:r>
            <w:rPr>
              <w:noProof/>
            </w:rPr>
            <w:instrText xml:space="preserve"> PAGEREF _Toc213293934 \h </w:instrText>
          </w:r>
          <w:r w:rsidR="00A4210C">
            <w:rPr>
              <w:noProof/>
            </w:rPr>
          </w:r>
          <w:r>
            <w:rPr>
              <w:noProof/>
            </w:rPr>
            <w:fldChar w:fldCharType="separate"/>
          </w:r>
          <w:r w:rsidR="00A4210C">
            <w:rPr>
              <w:noProof/>
            </w:rPr>
            <w:t>111</w:t>
          </w:r>
          <w:r>
            <w:rPr>
              <w:noProof/>
            </w:rPr>
            <w:fldChar w:fldCharType="end"/>
          </w:r>
        </w:p>
        <w:p w:rsidR="00C82369" w:rsidRDefault="00C82369">
          <w:pPr>
            <w:pStyle w:val="INNH2"/>
            <w:tabs>
              <w:tab w:val="right" w:leader="dot" w:pos="9056"/>
            </w:tabs>
            <w:rPr>
              <w:rFonts w:eastAsiaTheme="minorEastAsia"/>
              <w:b w:val="0"/>
              <w:noProof/>
              <w:sz w:val="24"/>
              <w:szCs w:val="24"/>
              <w:lang w:eastAsia="nb-NO"/>
            </w:rPr>
          </w:pPr>
          <w:r>
            <w:rPr>
              <w:noProof/>
            </w:rPr>
            <w:t>Vedlegg 8 Born Under A Bad Sign oversikt statistikk</w:t>
          </w:r>
          <w:r>
            <w:rPr>
              <w:noProof/>
            </w:rPr>
            <w:tab/>
          </w:r>
          <w:r>
            <w:rPr>
              <w:noProof/>
            </w:rPr>
            <w:fldChar w:fldCharType="begin"/>
          </w:r>
          <w:r>
            <w:rPr>
              <w:noProof/>
            </w:rPr>
            <w:instrText xml:space="preserve"> PAGEREF _Toc213293935 \h </w:instrText>
          </w:r>
          <w:r w:rsidR="00A4210C">
            <w:rPr>
              <w:noProof/>
            </w:rPr>
          </w:r>
          <w:r>
            <w:rPr>
              <w:noProof/>
            </w:rPr>
            <w:fldChar w:fldCharType="separate"/>
          </w:r>
          <w:r w:rsidR="00A4210C">
            <w:rPr>
              <w:noProof/>
            </w:rPr>
            <w:t>112</w:t>
          </w:r>
          <w:r>
            <w:rPr>
              <w:noProof/>
            </w:rPr>
            <w:fldChar w:fldCharType="end"/>
          </w:r>
        </w:p>
        <w:p w:rsidR="00C82369" w:rsidRDefault="00C82369">
          <w:pPr>
            <w:pStyle w:val="INNH2"/>
            <w:tabs>
              <w:tab w:val="right" w:leader="dot" w:pos="9056"/>
            </w:tabs>
            <w:rPr>
              <w:rFonts w:eastAsiaTheme="minorEastAsia"/>
              <w:b w:val="0"/>
              <w:noProof/>
              <w:sz w:val="24"/>
              <w:szCs w:val="24"/>
              <w:lang w:eastAsia="nb-NO"/>
            </w:rPr>
          </w:pPr>
          <w:r w:rsidRPr="00C0032B">
            <w:rPr>
              <w:noProof/>
              <w:lang w:val="en-US"/>
            </w:rPr>
            <w:t>Vedlegg 9 Paying The Cost To Be The Boss oversikt statistikk</w:t>
          </w:r>
          <w:r>
            <w:rPr>
              <w:noProof/>
            </w:rPr>
            <w:tab/>
          </w:r>
          <w:r>
            <w:rPr>
              <w:noProof/>
            </w:rPr>
            <w:fldChar w:fldCharType="begin"/>
          </w:r>
          <w:r>
            <w:rPr>
              <w:noProof/>
            </w:rPr>
            <w:instrText xml:space="preserve"> PAGEREF _Toc213293936 \h </w:instrText>
          </w:r>
          <w:r w:rsidR="00A4210C">
            <w:rPr>
              <w:noProof/>
            </w:rPr>
          </w:r>
          <w:r>
            <w:rPr>
              <w:noProof/>
            </w:rPr>
            <w:fldChar w:fldCharType="separate"/>
          </w:r>
          <w:r w:rsidR="00A4210C">
            <w:rPr>
              <w:noProof/>
            </w:rPr>
            <w:t>113</w:t>
          </w:r>
          <w:r>
            <w:rPr>
              <w:noProof/>
            </w:rPr>
            <w:fldChar w:fldCharType="end"/>
          </w:r>
        </w:p>
        <w:p w:rsidR="00C82369" w:rsidRDefault="00C82369">
          <w:pPr>
            <w:pStyle w:val="INNH2"/>
            <w:tabs>
              <w:tab w:val="right" w:leader="dot" w:pos="9056"/>
            </w:tabs>
            <w:rPr>
              <w:rFonts w:eastAsiaTheme="minorEastAsia"/>
              <w:b w:val="0"/>
              <w:noProof/>
              <w:sz w:val="24"/>
              <w:szCs w:val="24"/>
              <w:lang w:eastAsia="nb-NO"/>
            </w:rPr>
          </w:pPr>
          <w:r w:rsidRPr="00C0032B">
            <w:rPr>
              <w:noProof/>
              <w:lang w:val="en-US"/>
            </w:rPr>
            <w:t>Vedlegg 10 Crosscut Saw regneark gitar</w:t>
          </w:r>
          <w:r>
            <w:rPr>
              <w:noProof/>
            </w:rPr>
            <w:tab/>
          </w:r>
          <w:r>
            <w:rPr>
              <w:noProof/>
            </w:rPr>
            <w:fldChar w:fldCharType="begin"/>
          </w:r>
          <w:r>
            <w:rPr>
              <w:noProof/>
            </w:rPr>
            <w:instrText xml:space="preserve"> PAGEREF _Toc213293937 \h </w:instrText>
          </w:r>
          <w:r w:rsidR="00A4210C">
            <w:rPr>
              <w:noProof/>
            </w:rPr>
          </w:r>
          <w:r>
            <w:rPr>
              <w:noProof/>
            </w:rPr>
            <w:fldChar w:fldCharType="separate"/>
          </w:r>
          <w:r w:rsidR="00A4210C">
            <w:rPr>
              <w:noProof/>
            </w:rPr>
            <w:t>114</w:t>
          </w:r>
          <w:r>
            <w:rPr>
              <w:noProof/>
            </w:rPr>
            <w:fldChar w:fldCharType="end"/>
          </w:r>
        </w:p>
        <w:p w:rsidR="00C82369" w:rsidRDefault="00C82369">
          <w:pPr>
            <w:pStyle w:val="INNH2"/>
            <w:tabs>
              <w:tab w:val="right" w:leader="dot" w:pos="9056"/>
            </w:tabs>
            <w:rPr>
              <w:rFonts w:eastAsiaTheme="minorEastAsia"/>
              <w:b w:val="0"/>
              <w:noProof/>
              <w:sz w:val="24"/>
              <w:szCs w:val="24"/>
              <w:lang w:eastAsia="nb-NO"/>
            </w:rPr>
          </w:pPr>
          <w:r>
            <w:rPr>
              <w:noProof/>
            </w:rPr>
            <w:t>Vedlegg 11 Crosscut Saw regneark vokal</w:t>
          </w:r>
          <w:r>
            <w:rPr>
              <w:noProof/>
            </w:rPr>
            <w:tab/>
          </w:r>
          <w:r>
            <w:rPr>
              <w:noProof/>
            </w:rPr>
            <w:fldChar w:fldCharType="begin"/>
          </w:r>
          <w:r>
            <w:rPr>
              <w:noProof/>
            </w:rPr>
            <w:instrText xml:space="preserve"> PAGEREF _Toc213293938 \h </w:instrText>
          </w:r>
          <w:r w:rsidR="00A4210C">
            <w:rPr>
              <w:noProof/>
            </w:rPr>
          </w:r>
          <w:r>
            <w:rPr>
              <w:noProof/>
            </w:rPr>
            <w:fldChar w:fldCharType="separate"/>
          </w:r>
          <w:r w:rsidR="00A4210C">
            <w:rPr>
              <w:noProof/>
            </w:rPr>
            <w:t>116</w:t>
          </w:r>
          <w:r>
            <w:rPr>
              <w:noProof/>
            </w:rPr>
            <w:fldChar w:fldCharType="end"/>
          </w:r>
        </w:p>
        <w:p w:rsidR="00C82369" w:rsidRDefault="00C82369">
          <w:pPr>
            <w:pStyle w:val="INNH2"/>
            <w:tabs>
              <w:tab w:val="right" w:leader="dot" w:pos="9056"/>
            </w:tabs>
            <w:rPr>
              <w:rFonts w:eastAsiaTheme="minorEastAsia"/>
              <w:b w:val="0"/>
              <w:noProof/>
              <w:sz w:val="24"/>
              <w:szCs w:val="24"/>
              <w:lang w:eastAsia="nb-NO"/>
            </w:rPr>
          </w:pPr>
          <w:r w:rsidRPr="00C0032B">
            <w:rPr>
              <w:noProof/>
              <w:lang w:val="en-US"/>
            </w:rPr>
            <w:t>Vedlegg 12 Born Under A Bad Sign regneark gitar</w:t>
          </w:r>
          <w:r>
            <w:rPr>
              <w:noProof/>
            </w:rPr>
            <w:tab/>
          </w:r>
          <w:r>
            <w:rPr>
              <w:noProof/>
            </w:rPr>
            <w:fldChar w:fldCharType="begin"/>
          </w:r>
          <w:r>
            <w:rPr>
              <w:noProof/>
            </w:rPr>
            <w:instrText xml:space="preserve"> PAGEREF _Toc213293939 \h </w:instrText>
          </w:r>
          <w:r w:rsidR="00A4210C">
            <w:rPr>
              <w:noProof/>
            </w:rPr>
          </w:r>
          <w:r>
            <w:rPr>
              <w:noProof/>
            </w:rPr>
            <w:fldChar w:fldCharType="separate"/>
          </w:r>
          <w:r w:rsidR="00A4210C">
            <w:rPr>
              <w:noProof/>
            </w:rPr>
            <w:t>118</w:t>
          </w:r>
          <w:r>
            <w:rPr>
              <w:noProof/>
            </w:rPr>
            <w:fldChar w:fldCharType="end"/>
          </w:r>
        </w:p>
        <w:p w:rsidR="00C82369" w:rsidRDefault="00C82369">
          <w:pPr>
            <w:pStyle w:val="INNH2"/>
            <w:tabs>
              <w:tab w:val="right" w:leader="dot" w:pos="9056"/>
            </w:tabs>
            <w:rPr>
              <w:rFonts w:eastAsiaTheme="minorEastAsia"/>
              <w:b w:val="0"/>
              <w:noProof/>
              <w:sz w:val="24"/>
              <w:szCs w:val="24"/>
              <w:lang w:eastAsia="nb-NO"/>
            </w:rPr>
          </w:pPr>
          <w:r w:rsidRPr="00C0032B">
            <w:rPr>
              <w:noProof/>
              <w:lang w:val="en-US"/>
            </w:rPr>
            <w:t>Vedlegg 13 Born Under A Bad Sign regneark vokal</w:t>
          </w:r>
          <w:r>
            <w:rPr>
              <w:noProof/>
            </w:rPr>
            <w:tab/>
          </w:r>
          <w:r>
            <w:rPr>
              <w:noProof/>
            </w:rPr>
            <w:fldChar w:fldCharType="begin"/>
          </w:r>
          <w:r>
            <w:rPr>
              <w:noProof/>
            </w:rPr>
            <w:instrText xml:space="preserve"> PAGEREF _Toc213293940 \h </w:instrText>
          </w:r>
          <w:r w:rsidR="00A4210C">
            <w:rPr>
              <w:noProof/>
            </w:rPr>
          </w:r>
          <w:r>
            <w:rPr>
              <w:noProof/>
            </w:rPr>
            <w:fldChar w:fldCharType="separate"/>
          </w:r>
          <w:r w:rsidR="00A4210C">
            <w:rPr>
              <w:noProof/>
            </w:rPr>
            <w:t>119</w:t>
          </w:r>
          <w:r>
            <w:rPr>
              <w:noProof/>
            </w:rPr>
            <w:fldChar w:fldCharType="end"/>
          </w:r>
        </w:p>
        <w:p w:rsidR="00C82369" w:rsidRDefault="00C82369">
          <w:pPr>
            <w:pStyle w:val="INNH2"/>
            <w:tabs>
              <w:tab w:val="right" w:leader="dot" w:pos="9056"/>
            </w:tabs>
            <w:rPr>
              <w:rFonts w:eastAsiaTheme="minorEastAsia"/>
              <w:b w:val="0"/>
              <w:noProof/>
              <w:sz w:val="24"/>
              <w:szCs w:val="24"/>
              <w:lang w:eastAsia="nb-NO"/>
            </w:rPr>
          </w:pPr>
          <w:r w:rsidRPr="00C0032B">
            <w:rPr>
              <w:noProof/>
              <w:lang w:val="en-US"/>
            </w:rPr>
            <w:t>Vedlegg 14 Paying The Cost To Be The Boss regneark gitar</w:t>
          </w:r>
          <w:r>
            <w:rPr>
              <w:noProof/>
            </w:rPr>
            <w:tab/>
          </w:r>
          <w:r>
            <w:rPr>
              <w:noProof/>
            </w:rPr>
            <w:fldChar w:fldCharType="begin"/>
          </w:r>
          <w:r>
            <w:rPr>
              <w:noProof/>
            </w:rPr>
            <w:instrText xml:space="preserve"> PAGEREF _Toc213293941 \h </w:instrText>
          </w:r>
          <w:r w:rsidR="00A4210C">
            <w:rPr>
              <w:noProof/>
            </w:rPr>
          </w:r>
          <w:r>
            <w:rPr>
              <w:noProof/>
            </w:rPr>
            <w:fldChar w:fldCharType="separate"/>
          </w:r>
          <w:r w:rsidR="00A4210C">
            <w:rPr>
              <w:noProof/>
            </w:rPr>
            <w:t>120</w:t>
          </w:r>
          <w:r>
            <w:rPr>
              <w:noProof/>
            </w:rPr>
            <w:fldChar w:fldCharType="end"/>
          </w:r>
        </w:p>
        <w:p w:rsidR="00C82369" w:rsidRDefault="00C82369">
          <w:pPr>
            <w:pStyle w:val="INNH2"/>
            <w:tabs>
              <w:tab w:val="right" w:leader="dot" w:pos="9056"/>
            </w:tabs>
            <w:rPr>
              <w:rFonts w:eastAsiaTheme="minorEastAsia"/>
              <w:b w:val="0"/>
              <w:noProof/>
              <w:sz w:val="24"/>
              <w:szCs w:val="24"/>
              <w:lang w:eastAsia="nb-NO"/>
            </w:rPr>
          </w:pPr>
          <w:r w:rsidRPr="00C0032B">
            <w:rPr>
              <w:noProof/>
              <w:lang w:val="en-US"/>
            </w:rPr>
            <w:t>Vedlegg 15 Paying The Cost To Be The Boss regneark vokal</w:t>
          </w:r>
          <w:r>
            <w:rPr>
              <w:noProof/>
            </w:rPr>
            <w:tab/>
          </w:r>
          <w:r>
            <w:rPr>
              <w:noProof/>
            </w:rPr>
            <w:fldChar w:fldCharType="begin"/>
          </w:r>
          <w:r>
            <w:rPr>
              <w:noProof/>
            </w:rPr>
            <w:instrText xml:space="preserve"> PAGEREF _Toc213293942 \h </w:instrText>
          </w:r>
          <w:r w:rsidR="00A4210C">
            <w:rPr>
              <w:noProof/>
            </w:rPr>
          </w:r>
          <w:r>
            <w:rPr>
              <w:noProof/>
            </w:rPr>
            <w:fldChar w:fldCharType="separate"/>
          </w:r>
          <w:r w:rsidR="00A4210C">
            <w:rPr>
              <w:noProof/>
            </w:rPr>
            <w:t>123</w:t>
          </w:r>
          <w:r>
            <w:rPr>
              <w:noProof/>
            </w:rPr>
            <w:fldChar w:fldCharType="end"/>
          </w:r>
        </w:p>
        <w:p w:rsidR="003A727F" w:rsidRDefault="00D739DA" w:rsidP="00C82369">
          <w:pPr>
            <w:spacing w:line="360" w:lineRule="auto"/>
          </w:pPr>
          <w:r w:rsidRPr="002F20C5">
            <w:rPr>
              <w:rFonts w:ascii="Times New Roman" w:hAnsi="Times New Roman"/>
            </w:rPr>
            <w:fldChar w:fldCharType="end"/>
          </w:r>
        </w:p>
      </w:sdtContent>
    </w:sdt>
    <w:p w:rsidR="000C275E" w:rsidRDefault="000C275E" w:rsidP="003A727F"/>
    <w:p w:rsidR="000C275E" w:rsidRDefault="000C275E" w:rsidP="003A727F"/>
    <w:p w:rsidR="000C275E" w:rsidRDefault="000C275E" w:rsidP="003A727F"/>
    <w:p w:rsidR="000C275E" w:rsidRDefault="000C275E" w:rsidP="003A727F"/>
    <w:p w:rsidR="000C275E" w:rsidRDefault="000C275E" w:rsidP="003A727F"/>
    <w:p w:rsidR="000C275E" w:rsidRDefault="000C275E" w:rsidP="003A727F"/>
    <w:p w:rsidR="000C275E" w:rsidRDefault="000C275E" w:rsidP="003A727F"/>
    <w:p w:rsidR="000C275E" w:rsidRDefault="000C275E" w:rsidP="003A727F"/>
    <w:p w:rsidR="000C275E" w:rsidRDefault="000C275E" w:rsidP="003A727F"/>
    <w:p w:rsidR="000C275E" w:rsidRDefault="000C275E" w:rsidP="003A727F"/>
    <w:p w:rsidR="000C275E" w:rsidRDefault="000C275E" w:rsidP="003A727F"/>
    <w:p w:rsidR="000C275E" w:rsidRDefault="000C275E" w:rsidP="003A727F"/>
    <w:p w:rsidR="000C275E" w:rsidRDefault="000C275E" w:rsidP="003A727F"/>
    <w:p w:rsidR="00D2547D" w:rsidRDefault="00D2547D" w:rsidP="003A727F"/>
    <w:p w:rsidR="00D2547D" w:rsidRDefault="00D2547D" w:rsidP="003A727F"/>
    <w:p w:rsidR="00D2547D" w:rsidRDefault="00D2547D" w:rsidP="003A727F"/>
    <w:p w:rsidR="00D2547D" w:rsidRDefault="00D2547D" w:rsidP="003A727F"/>
    <w:p w:rsidR="00D2547D" w:rsidRDefault="00D2547D" w:rsidP="003A727F"/>
    <w:p w:rsidR="00D2547D" w:rsidRDefault="00D2547D" w:rsidP="003A727F"/>
    <w:p w:rsidR="00D2547D" w:rsidRDefault="00D2547D" w:rsidP="003A727F"/>
    <w:p w:rsidR="00D2547D" w:rsidRDefault="00D2547D" w:rsidP="003A727F"/>
    <w:p w:rsidR="000C275E" w:rsidRDefault="000C275E" w:rsidP="003A727F"/>
    <w:p w:rsidR="000C275E" w:rsidRDefault="000C275E" w:rsidP="003A727F"/>
    <w:p w:rsidR="000C275E" w:rsidRDefault="000C275E" w:rsidP="003A727F"/>
    <w:p w:rsidR="000C275E" w:rsidRDefault="000C275E" w:rsidP="003A727F"/>
    <w:p w:rsidR="000C275E" w:rsidRDefault="000C275E" w:rsidP="003A727F"/>
    <w:p w:rsidR="000C275E" w:rsidRDefault="000C275E" w:rsidP="003A727F"/>
    <w:p w:rsidR="003F08A1" w:rsidRPr="003A727F" w:rsidRDefault="003F08A1" w:rsidP="003A727F"/>
    <w:p w:rsidR="000C275E" w:rsidRPr="00403464" w:rsidRDefault="000C275E" w:rsidP="000C275E">
      <w:pPr>
        <w:pStyle w:val="Brdtekst1"/>
        <w:rPr>
          <w:b/>
          <w:sz w:val="28"/>
        </w:rPr>
      </w:pPr>
      <w:r>
        <w:rPr>
          <w:b/>
          <w:sz w:val="28"/>
        </w:rPr>
        <w:t>Forord</w:t>
      </w:r>
    </w:p>
    <w:p w:rsidR="000C275E" w:rsidRDefault="000C275E" w:rsidP="000C275E">
      <w:pPr>
        <w:pStyle w:val="Brdtekst1"/>
      </w:pPr>
      <w:r>
        <w:t xml:space="preserve">Jeg vil gjerne takke min veileder Tellef Kvifte for konstruktiv veiledning, og for å ha vært tilgjengelig og svært behjelpelig i denne prosessen. Jeg vil også takke venner og familie for gode diskusjoner og støtte underveis. </w:t>
      </w:r>
    </w:p>
    <w:p w:rsidR="000C275E" w:rsidRDefault="000C275E" w:rsidP="000C275E">
      <w:pPr>
        <w:pStyle w:val="Brdtekst1"/>
      </w:pPr>
    </w:p>
    <w:p w:rsidR="000C275E" w:rsidRDefault="000C275E" w:rsidP="000C275E">
      <w:pPr>
        <w:pStyle w:val="Brdtekst1"/>
      </w:pPr>
      <w:r>
        <w:t>Oslo 31.10.2012</w:t>
      </w:r>
      <w:r w:rsidRPr="003F2A88">
        <w:t xml:space="preserve"> </w:t>
      </w:r>
    </w:p>
    <w:p w:rsidR="000C275E" w:rsidRDefault="000C275E" w:rsidP="000C275E">
      <w:pPr>
        <w:pStyle w:val="Brdtekst1"/>
      </w:pPr>
      <w:r>
        <w:t>Eivind</w:t>
      </w:r>
    </w:p>
    <w:p w:rsidR="00B32A03" w:rsidRPr="003F08A1" w:rsidRDefault="003F08A1" w:rsidP="003F08A1">
      <w:pPr>
        <w:rPr>
          <w:rFonts w:ascii="Times New Roman" w:eastAsiaTheme="majorEastAsia" w:hAnsi="Times New Roman" w:cstheme="majorBidi"/>
          <w:b/>
          <w:bCs/>
          <w:sz w:val="44"/>
          <w:szCs w:val="28"/>
        </w:rPr>
      </w:pPr>
      <w:r>
        <w:br w:type="page"/>
      </w:r>
    </w:p>
    <w:p w:rsidR="00742386" w:rsidRPr="001F02DF" w:rsidRDefault="001F02DF" w:rsidP="001F02DF">
      <w:pPr>
        <w:pStyle w:val="Overskrift1"/>
      </w:pPr>
      <w:bookmarkStart w:id="1" w:name="_Toc213272886"/>
      <w:bookmarkStart w:id="2" w:name="_Toc213293872"/>
      <w:r w:rsidRPr="001F02DF">
        <w:t>1 Innledning</w:t>
      </w:r>
      <w:bookmarkEnd w:id="1"/>
      <w:bookmarkEnd w:id="0"/>
      <w:bookmarkEnd w:id="2"/>
    </w:p>
    <w:p w:rsidR="00742386" w:rsidRPr="003F08A1" w:rsidRDefault="00742386" w:rsidP="003F08A1">
      <w:pPr>
        <w:rPr>
          <w:rFonts w:ascii="Times New Roman" w:hAnsi="Times New Roman"/>
        </w:rPr>
      </w:pPr>
    </w:p>
    <w:p w:rsidR="00BF0295" w:rsidRPr="003F08A1" w:rsidRDefault="00BF0295" w:rsidP="00EC4D29">
      <w:pPr>
        <w:pStyle w:val="Merknadstekst"/>
        <w:spacing w:line="360" w:lineRule="auto"/>
        <w:rPr>
          <w:rFonts w:ascii="Times New Roman" w:hAnsi="Times New Roman"/>
        </w:rPr>
      </w:pPr>
    </w:p>
    <w:p w:rsidR="00D12CCE" w:rsidRPr="003F08A1" w:rsidRDefault="00D12CCE" w:rsidP="00EC4D29">
      <w:pPr>
        <w:pStyle w:val="Merknadstekst"/>
        <w:spacing w:line="360" w:lineRule="auto"/>
        <w:jc w:val="right"/>
        <w:rPr>
          <w:rFonts w:ascii="Times New Roman" w:hAnsi="Times New Roman"/>
        </w:rPr>
      </w:pPr>
    </w:p>
    <w:p w:rsidR="00E53069" w:rsidRPr="001362B6" w:rsidRDefault="001A2756" w:rsidP="00EC4D29">
      <w:pPr>
        <w:pStyle w:val="Merknadstekst"/>
        <w:spacing w:line="360" w:lineRule="auto"/>
        <w:ind w:left="708"/>
        <w:rPr>
          <w:rFonts w:ascii="Times New Roman" w:hAnsi="Times New Roman"/>
          <w:i/>
          <w:sz w:val="22"/>
        </w:rPr>
      </w:pPr>
      <w:r w:rsidRPr="001362B6">
        <w:rPr>
          <w:rFonts w:ascii="Times New Roman" w:hAnsi="Times New Roman" w:cs="Helvetica"/>
          <w:i/>
          <w:sz w:val="22"/>
        </w:rPr>
        <w:t>«(</w:t>
      </w:r>
      <w:r w:rsidR="00BF0295" w:rsidRPr="001362B6">
        <w:rPr>
          <w:rFonts w:ascii="Times New Roman" w:hAnsi="Times New Roman"/>
          <w:i/>
          <w:sz w:val="22"/>
        </w:rPr>
        <w:t xml:space="preserve">…) I can´t explain it: It’s a feeling that’s deep down inside, it’s so deep that I can’t possibly get to the bottom of it. The blues is just – the blues, that’s </w:t>
      </w:r>
      <w:r w:rsidRPr="001362B6">
        <w:rPr>
          <w:rFonts w:ascii="Times New Roman" w:hAnsi="Times New Roman"/>
          <w:i/>
          <w:sz w:val="22"/>
        </w:rPr>
        <w:t xml:space="preserve">all I know.» </w:t>
      </w:r>
    </w:p>
    <w:p w:rsidR="00BF0295" w:rsidRPr="00EC4D29" w:rsidRDefault="00BF0295" w:rsidP="00AF6D7F">
      <w:pPr>
        <w:pStyle w:val="Merknadstekst"/>
        <w:spacing w:line="360" w:lineRule="auto"/>
        <w:jc w:val="right"/>
        <w:rPr>
          <w:rFonts w:ascii="Times New Roman" w:hAnsi="Times New Roman"/>
          <w:sz w:val="22"/>
        </w:rPr>
      </w:pPr>
      <w:r w:rsidRPr="00EC4D29">
        <w:rPr>
          <w:rFonts w:ascii="Times New Roman" w:hAnsi="Times New Roman"/>
          <w:sz w:val="22"/>
        </w:rPr>
        <w:t>Robert Curtis Smith (Oliver 1997</w:t>
      </w:r>
      <w:r w:rsidR="000239C1" w:rsidRPr="00EC4D29">
        <w:rPr>
          <w:rFonts w:ascii="Times New Roman" w:hAnsi="Times New Roman"/>
          <w:sz w:val="22"/>
        </w:rPr>
        <w:t>:19</w:t>
      </w:r>
      <w:r w:rsidRPr="00EC4D29">
        <w:rPr>
          <w:rFonts w:ascii="Times New Roman" w:hAnsi="Times New Roman"/>
          <w:sz w:val="22"/>
        </w:rPr>
        <w:t>)</w:t>
      </w:r>
    </w:p>
    <w:p w:rsidR="00BF0295" w:rsidRPr="00EC4D29" w:rsidRDefault="00BF0295" w:rsidP="00EC4D29">
      <w:pPr>
        <w:pStyle w:val="Merknadstekst"/>
        <w:spacing w:line="360" w:lineRule="auto"/>
        <w:rPr>
          <w:rFonts w:ascii="Times New Roman" w:hAnsi="Times New Roman"/>
        </w:rPr>
      </w:pPr>
    </w:p>
    <w:p w:rsidR="00647EEC" w:rsidRDefault="00BF0295" w:rsidP="001362B6">
      <w:pPr>
        <w:pStyle w:val="Merknadstekst"/>
        <w:spacing w:line="360" w:lineRule="auto"/>
        <w:rPr>
          <w:rFonts w:ascii="Times New Roman" w:hAnsi="Times New Roman"/>
        </w:rPr>
      </w:pPr>
      <w:r w:rsidRPr="00EC4D29">
        <w:rPr>
          <w:rFonts w:ascii="Times New Roman" w:hAnsi="Times New Roman"/>
        </w:rPr>
        <w:t>Blues er en myteomspunnet sjanger, og ordet gir mange assosiasjoner</w:t>
      </w:r>
      <w:r w:rsidR="001362B6">
        <w:rPr>
          <w:rFonts w:ascii="Times New Roman" w:hAnsi="Times New Roman"/>
        </w:rPr>
        <w:t xml:space="preserve">, likevel </w:t>
      </w:r>
      <w:r w:rsidRPr="00EC4D29">
        <w:rPr>
          <w:rFonts w:ascii="Times New Roman" w:hAnsi="Times New Roman"/>
        </w:rPr>
        <w:t xml:space="preserve">kan det være </w:t>
      </w:r>
      <w:r w:rsidR="00E24915" w:rsidRPr="00EC4D29">
        <w:rPr>
          <w:rFonts w:ascii="Times New Roman" w:hAnsi="Times New Roman"/>
        </w:rPr>
        <w:t>vanskelig å få tak i hva blues</w:t>
      </w:r>
      <w:r w:rsidRPr="00EC4D29">
        <w:rPr>
          <w:rFonts w:ascii="Times New Roman" w:hAnsi="Times New Roman"/>
        </w:rPr>
        <w:t xml:space="preserve"> egentlig er. Det som</w:t>
      </w:r>
      <w:r w:rsidR="003F2A88">
        <w:rPr>
          <w:rFonts w:ascii="Times New Roman" w:hAnsi="Times New Roman"/>
        </w:rPr>
        <w:t xml:space="preserve"> gjerne går igjen, er at utøver</w:t>
      </w:r>
      <w:r w:rsidRPr="00EC4D29">
        <w:rPr>
          <w:rFonts w:ascii="Times New Roman" w:hAnsi="Times New Roman"/>
        </w:rPr>
        <w:t xml:space="preserve">ne beskriver bluesen som en </w:t>
      </w:r>
      <w:r w:rsidRPr="00EC4D29">
        <w:rPr>
          <w:rFonts w:ascii="Times New Roman" w:hAnsi="Times New Roman"/>
          <w:i/>
        </w:rPr>
        <w:t>følelse</w:t>
      </w:r>
      <w:r w:rsidR="00E24915" w:rsidRPr="00EC4D29">
        <w:rPr>
          <w:rFonts w:ascii="Times New Roman" w:hAnsi="Times New Roman"/>
        </w:rPr>
        <w:t xml:space="preserve"> heller enn en spesifik</w:t>
      </w:r>
      <w:r w:rsidR="000161CA" w:rsidRPr="00EC4D29">
        <w:rPr>
          <w:rFonts w:ascii="Times New Roman" w:hAnsi="Times New Roman"/>
        </w:rPr>
        <w:t>k sjanger eller musikalsk form.</w:t>
      </w:r>
      <w:r w:rsidR="00CF27F4" w:rsidRPr="00EC4D29">
        <w:rPr>
          <w:rFonts w:ascii="Times New Roman" w:hAnsi="Times New Roman"/>
        </w:rPr>
        <w:t xml:space="preserve"> </w:t>
      </w:r>
      <w:r w:rsidR="00E24915" w:rsidRPr="00EC4D29">
        <w:rPr>
          <w:rFonts w:ascii="Times New Roman" w:hAnsi="Times New Roman"/>
        </w:rPr>
        <w:t>Kanskje er det nettopp det at blues dreier seg om en følelse eller stemning som gjør at så mange utøvere utenfor selve bluessjangeren</w:t>
      </w:r>
      <w:r w:rsidR="00550FB2" w:rsidRPr="00EC4D29">
        <w:rPr>
          <w:rFonts w:ascii="Times New Roman" w:hAnsi="Times New Roman"/>
        </w:rPr>
        <w:t xml:space="preserve"> også</w:t>
      </w:r>
      <w:r w:rsidR="00E24915" w:rsidRPr="00EC4D29">
        <w:rPr>
          <w:rFonts w:ascii="Times New Roman" w:hAnsi="Times New Roman"/>
        </w:rPr>
        <w:t xml:space="preserve"> lar seg inspirere av bluesen. </w:t>
      </w:r>
      <w:r w:rsidR="00550FB2" w:rsidRPr="00EC4D29">
        <w:rPr>
          <w:rFonts w:ascii="Times New Roman" w:hAnsi="Times New Roman"/>
        </w:rPr>
        <w:t>Bluesen blir ofte også forbundet med å føle seg nedfor</w:t>
      </w:r>
      <w:r w:rsidR="00647EEC">
        <w:rPr>
          <w:rFonts w:ascii="Times New Roman" w:hAnsi="Times New Roman"/>
        </w:rPr>
        <w:t xml:space="preserve">, </w:t>
      </w:r>
      <w:r w:rsidR="00647EEC">
        <w:rPr>
          <w:rFonts w:ascii="Times New Roman" w:hAnsi="Times New Roman"/>
          <w:i/>
        </w:rPr>
        <w:t>feelin’ blue.</w:t>
      </w:r>
      <w:r w:rsidR="00550FB2" w:rsidRPr="00EC4D29">
        <w:rPr>
          <w:rFonts w:ascii="Times New Roman" w:hAnsi="Times New Roman"/>
        </w:rPr>
        <w:t xml:space="preserve"> </w:t>
      </w:r>
    </w:p>
    <w:p w:rsidR="00211024" w:rsidRPr="001362B6" w:rsidRDefault="00211024" w:rsidP="001362B6">
      <w:pPr>
        <w:pStyle w:val="Merknadstekst"/>
        <w:spacing w:line="360" w:lineRule="auto"/>
        <w:rPr>
          <w:rFonts w:ascii="Times New Roman" w:hAnsi="Times New Roman"/>
        </w:rPr>
      </w:pPr>
    </w:p>
    <w:p w:rsidR="00211024" w:rsidRPr="00AF6D7F" w:rsidRDefault="000161CA" w:rsidP="00AF6D7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ind w:left="284"/>
        <w:rPr>
          <w:rFonts w:ascii="Times New Roman" w:hAnsi="Times New Roman" w:cs="Helvetica"/>
          <w:i/>
          <w:sz w:val="22"/>
          <w:lang w:val="en-US"/>
        </w:rPr>
      </w:pPr>
      <w:r w:rsidRPr="00EC4D29">
        <w:rPr>
          <w:rFonts w:ascii="Times New Roman" w:hAnsi="Times New Roman" w:cs="Helvetica"/>
          <w:sz w:val="22"/>
        </w:rPr>
        <w:t>«</w:t>
      </w:r>
      <w:r w:rsidR="00211024" w:rsidRPr="00AF6D7F">
        <w:rPr>
          <w:rFonts w:ascii="Times New Roman" w:hAnsi="Times New Roman" w:cs="Helvetica"/>
          <w:i/>
          <w:sz w:val="22"/>
          <w:lang w:val="en-US"/>
        </w:rPr>
        <w:t>Born on a bad sign, been down since I begin to crawl. If it wasn't for bad luck,</w:t>
      </w:r>
    </w:p>
    <w:p w:rsidR="00550FB2" w:rsidRPr="00AF6D7F" w:rsidRDefault="00211024" w:rsidP="00AF6D7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ind w:left="284"/>
        <w:rPr>
          <w:rFonts w:ascii="Times New Roman" w:hAnsi="Times New Roman" w:cs="Helvetica"/>
          <w:i/>
          <w:sz w:val="22"/>
          <w:lang w:val="en-US"/>
        </w:rPr>
      </w:pPr>
      <w:r w:rsidRPr="00AF6D7F">
        <w:rPr>
          <w:rFonts w:ascii="Times New Roman" w:hAnsi="Times New Roman" w:cs="Helvetica"/>
          <w:i/>
          <w:sz w:val="22"/>
          <w:lang w:val="en-US"/>
        </w:rPr>
        <w:t>you know I wouldn't have no luck at all.</w:t>
      </w:r>
      <w:r w:rsidR="00E11CC5" w:rsidRPr="00AF6D7F">
        <w:rPr>
          <w:rFonts w:ascii="Times New Roman" w:hAnsi="Times New Roman" w:cs="Helvetica"/>
          <w:i/>
          <w:sz w:val="22"/>
          <w:lang w:val="en-US"/>
        </w:rPr>
        <w:t xml:space="preserve"> </w:t>
      </w:r>
      <w:r w:rsidRPr="00AF6D7F">
        <w:rPr>
          <w:rFonts w:ascii="Times New Roman" w:hAnsi="Times New Roman" w:cs="Helvetica"/>
          <w:i/>
          <w:sz w:val="22"/>
          <w:lang w:val="en-US"/>
        </w:rPr>
        <w:t>Hard luck and trouble, been my only friend. I been on my own, ever since I was ten. Born on a bad sign (…) I can't read, I didn't know how to write.</w:t>
      </w:r>
      <w:r w:rsidR="00AF6D7F">
        <w:rPr>
          <w:rFonts w:ascii="Times New Roman" w:hAnsi="Times New Roman" w:cs="Helvetica"/>
          <w:i/>
          <w:sz w:val="22"/>
          <w:lang w:val="en-US"/>
        </w:rPr>
        <w:t xml:space="preserve"> </w:t>
      </w:r>
      <w:r w:rsidRPr="00AF6D7F">
        <w:rPr>
          <w:rFonts w:ascii="Times New Roman" w:hAnsi="Times New Roman" w:cs="Helvetica"/>
          <w:i/>
          <w:sz w:val="22"/>
          <w:lang w:val="en-US"/>
        </w:rPr>
        <w:t>My whole life has been, one big fight</w:t>
      </w:r>
      <w:r w:rsidR="000161CA" w:rsidRPr="00AF6D7F">
        <w:rPr>
          <w:rFonts w:ascii="Times New Roman" w:hAnsi="Times New Roman" w:cs="Helvetica"/>
          <w:i/>
          <w:sz w:val="22"/>
          <w:lang w:val="en-US"/>
        </w:rPr>
        <w:t>. Born on a bad sign (…)</w:t>
      </w:r>
      <w:r w:rsidR="000161CA" w:rsidRPr="00AF6D7F">
        <w:rPr>
          <w:rFonts w:ascii="Times New Roman" w:hAnsi="Times New Roman"/>
          <w:i/>
          <w:sz w:val="22"/>
        </w:rPr>
        <w:t>»</w:t>
      </w:r>
    </w:p>
    <w:p w:rsidR="00AF6D7F" w:rsidRPr="00AF6D7F" w:rsidRDefault="00AF6D7F" w:rsidP="00AF6D7F">
      <w:pPr>
        <w:pStyle w:val="Merknadstekst"/>
        <w:spacing w:line="360" w:lineRule="auto"/>
        <w:ind w:left="284"/>
        <w:jc w:val="right"/>
        <w:rPr>
          <w:rFonts w:ascii="Times New Roman" w:hAnsi="Times New Roman"/>
          <w:i/>
          <w:sz w:val="22"/>
        </w:rPr>
      </w:pPr>
      <w:r w:rsidRPr="00AF6D7F">
        <w:rPr>
          <w:rFonts w:ascii="Times New Roman" w:hAnsi="Times New Roman"/>
          <w:sz w:val="22"/>
        </w:rPr>
        <w:t>Albert King</w:t>
      </w:r>
      <w:r>
        <w:rPr>
          <w:rFonts w:ascii="Times New Roman" w:hAnsi="Times New Roman"/>
          <w:sz w:val="22"/>
        </w:rPr>
        <w:t>:</w:t>
      </w:r>
      <w:r w:rsidRPr="00AF6D7F">
        <w:rPr>
          <w:rFonts w:ascii="Times New Roman" w:hAnsi="Times New Roman"/>
          <w:sz w:val="22"/>
        </w:rPr>
        <w:t xml:space="preserve"> </w:t>
      </w:r>
      <w:r w:rsidR="005A26C0" w:rsidRPr="005A26C0">
        <w:rPr>
          <w:rFonts w:ascii="Times New Roman" w:hAnsi="Times New Roman"/>
          <w:i/>
          <w:sz w:val="22"/>
        </w:rPr>
        <w:t>Born Under a Bad Sign</w:t>
      </w:r>
      <w:r w:rsidRPr="00AF6D7F">
        <w:rPr>
          <w:rFonts w:ascii="Times New Roman" w:hAnsi="Times New Roman"/>
          <w:i/>
          <w:sz w:val="22"/>
        </w:rPr>
        <w:t xml:space="preserve"> (1967)</w:t>
      </w:r>
    </w:p>
    <w:p w:rsidR="00550FB2" w:rsidRPr="001362B6" w:rsidRDefault="00550FB2" w:rsidP="00336DA0">
      <w:pPr>
        <w:pStyle w:val="Merknadstekst"/>
        <w:spacing w:line="360" w:lineRule="auto"/>
        <w:ind w:left="360"/>
        <w:rPr>
          <w:rFonts w:ascii="Times New Roman" w:hAnsi="Times New Roman"/>
          <w:i/>
        </w:rPr>
      </w:pPr>
    </w:p>
    <w:p w:rsidR="00B77B45" w:rsidRDefault="00550FB2" w:rsidP="00EC4D29">
      <w:pPr>
        <w:pStyle w:val="Merknadstekst"/>
        <w:spacing w:line="360" w:lineRule="auto"/>
        <w:rPr>
          <w:rFonts w:ascii="Times New Roman" w:hAnsi="Times New Roman"/>
        </w:rPr>
      </w:pPr>
      <w:r w:rsidRPr="00EC4D29">
        <w:rPr>
          <w:rFonts w:ascii="Times New Roman" w:hAnsi="Times New Roman"/>
        </w:rPr>
        <w:t xml:space="preserve">Denne stemningen </w:t>
      </w:r>
      <w:r w:rsidR="00211024" w:rsidRPr="00EC4D29">
        <w:rPr>
          <w:rFonts w:ascii="Times New Roman" w:hAnsi="Times New Roman"/>
        </w:rPr>
        <w:t>uttrykkes ikke</w:t>
      </w:r>
      <w:r w:rsidRPr="00EC4D29">
        <w:rPr>
          <w:rFonts w:ascii="Times New Roman" w:hAnsi="Times New Roman"/>
        </w:rPr>
        <w:t xml:space="preserve"> bare tekstlig, melodiene og solospillet blir også gjerne karakterisert som </w:t>
      </w:r>
      <w:r w:rsidR="00647EEC">
        <w:rPr>
          <w:rFonts w:ascii="Times New Roman" w:hAnsi="Times New Roman"/>
        </w:rPr>
        <w:t>klagende</w:t>
      </w:r>
      <w:r w:rsidR="008035D4" w:rsidRPr="00EC4D29">
        <w:rPr>
          <w:rFonts w:ascii="Times New Roman" w:hAnsi="Times New Roman"/>
        </w:rPr>
        <w:t>, og b</w:t>
      </w:r>
      <w:r w:rsidR="000161CA" w:rsidRPr="00EC4D29">
        <w:rPr>
          <w:rFonts w:ascii="Times New Roman" w:hAnsi="Times New Roman"/>
        </w:rPr>
        <w:t xml:space="preserve">luesmelodikken er </w:t>
      </w:r>
      <w:r w:rsidR="00647EEC">
        <w:rPr>
          <w:rFonts w:ascii="Times New Roman" w:hAnsi="Times New Roman"/>
        </w:rPr>
        <w:t xml:space="preserve">kanskje </w:t>
      </w:r>
      <w:r w:rsidR="000161CA" w:rsidRPr="00EC4D29">
        <w:rPr>
          <w:rFonts w:ascii="Times New Roman" w:hAnsi="Times New Roman"/>
        </w:rPr>
        <w:t>for mang</w:t>
      </w:r>
      <w:r w:rsidR="008035D4" w:rsidRPr="00EC4D29">
        <w:rPr>
          <w:rFonts w:ascii="Times New Roman" w:hAnsi="Times New Roman"/>
        </w:rPr>
        <w:t>e det som kjennetegner bluesen</w:t>
      </w:r>
      <w:r w:rsidR="00647EEC">
        <w:rPr>
          <w:rFonts w:ascii="Times New Roman" w:hAnsi="Times New Roman"/>
        </w:rPr>
        <w:t xml:space="preserve"> aller mest</w:t>
      </w:r>
      <w:r w:rsidR="008035D4" w:rsidRPr="00EC4D29">
        <w:rPr>
          <w:rFonts w:ascii="Times New Roman" w:hAnsi="Times New Roman"/>
        </w:rPr>
        <w:t xml:space="preserve">. </w:t>
      </w:r>
      <w:r w:rsidR="000161CA" w:rsidRPr="00EC4D29">
        <w:rPr>
          <w:rFonts w:ascii="Times New Roman" w:hAnsi="Times New Roman"/>
        </w:rPr>
        <w:t xml:space="preserve">Det virker for meg som det er noe ved tonespråket i bluesen som griper tak i mennesker langt utenfor sjangerens grenser. </w:t>
      </w:r>
    </w:p>
    <w:p w:rsidR="00732374" w:rsidRPr="00EC4D29" w:rsidRDefault="00732374" w:rsidP="00EC4D29">
      <w:pPr>
        <w:pStyle w:val="Merknadstekst"/>
        <w:spacing w:line="360" w:lineRule="auto"/>
        <w:rPr>
          <w:rFonts w:ascii="Times New Roman" w:hAnsi="Times New Roman"/>
        </w:rPr>
      </w:pPr>
    </w:p>
    <w:p w:rsidR="00B06640" w:rsidRDefault="00732374" w:rsidP="00EC4D29">
      <w:pPr>
        <w:pStyle w:val="Merknadstekst"/>
        <w:spacing w:line="360" w:lineRule="auto"/>
        <w:rPr>
          <w:rFonts w:ascii="Times New Roman" w:hAnsi="Times New Roman"/>
        </w:rPr>
      </w:pPr>
      <w:r w:rsidRPr="00EC4D29">
        <w:rPr>
          <w:rFonts w:ascii="Times New Roman" w:hAnsi="Times New Roman"/>
        </w:rPr>
        <w:t xml:space="preserve">Mye av forskningen som er gjort på blues </w:t>
      </w:r>
      <w:r w:rsidR="00B77B45">
        <w:rPr>
          <w:rFonts w:ascii="Times New Roman" w:hAnsi="Times New Roman"/>
        </w:rPr>
        <w:t>går</w:t>
      </w:r>
      <w:r w:rsidRPr="00EC4D29">
        <w:rPr>
          <w:rFonts w:ascii="Times New Roman" w:hAnsi="Times New Roman"/>
        </w:rPr>
        <w:t xml:space="preserve"> i </w:t>
      </w:r>
      <w:r w:rsidR="003101AA" w:rsidRPr="00EC4D29">
        <w:rPr>
          <w:rFonts w:ascii="Times New Roman" w:hAnsi="Times New Roman"/>
        </w:rPr>
        <w:t xml:space="preserve">historisk og </w:t>
      </w:r>
      <w:r w:rsidR="00765544" w:rsidRPr="00EC4D29">
        <w:rPr>
          <w:rFonts w:ascii="Times New Roman" w:hAnsi="Times New Roman" w:cs="Helvetica"/>
        </w:rPr>
        <w:t>musikksosiologi</w:t>
      </w:r>
      <w:r w:rsidR="00685E80" w:rsidRPr="00EC4D29">
        <w:rPr>
          <w:rFonts w:ascii="Times New Roman" w:hAnsi="Times New Roman" w:cs="Helvetica"/>
        </w:rPr>
        <w:t xml:space="preserve">sk </w:t>
      </w:r>
      <w:r w:rsidR="00685E80" w:rsidRPr="00EC4D29">
        <w:rPr>
          <w:rFonts w:ascii="Times New Roman" w:hAnsi="Times New Roman"/>
        </w:rPr>
        <w:t>retning</w:t>
      </w:r>
      <w:r w:rsidR="00984390" w:rsidRPr="00EC4D29">
        <w:rPr>
          <w:rFonts w:ascii="Times New Roman" w:hAnsi="Times New Roman" w:cs="Helvetica"/>
        </w:rPr>
        <w:t>. Man har sporet bluesens opphav tilbake til Afrika og sett på hvordan musiken er en unik blanding av amerikansk og afrikansk kultur (Van der Merwe 1989). Bluesen blir gjerne æret som opphavet til både rock og jazz, og afroamerikansk musikk generelt. B</w:t>
      </w:r>
      <w:r w:rsidR="00765544" w:rsidRPr="00EC4D29">
        <w:rPr>
          <w:rFonts w:ascii="Times New Roman" w:hAnsi="Times New Roman" w:cs="Helvetica"/>
        </w:rPr>
        <w:t xml:space="preserve">luessjangeren </w:t>
      </w:r>
      <w:r w:rsidR="00984390" w:rsidRPr="00EC4D29">
        <w:rPr>
          <w:rFonts w:ascii="Times New Roman" w:hAnsi="Times New Roman" w:cs="Helvetica"/>
        </w:rPr>
        <w:t xml:space="preserve">blir ofte satt </w:t>
      </w:r>
      <w:r w:rsidR="00765544" w:rsidRPr="00EC4D29">
        <w:rPr>
          <w:rFonts w:ascii="Times New Roman" w:hAnsi="Times New Roman" w:cs="Helvetica"/>
        </w:rPr>
        <w:t xml:space="preserve">i sammenheng med samfunnsforholdene utøverene og lytterne befant seg i. Bluesen har her blitt sett på som som et utrykk for afro-amerikansk kultur og frigjøringskamp. </w:t>
      </w:r>
      <w:r w:rsidR="003101AA" w:rsidRPr="00EC4D29">
        <w:rPr>
          <w:rFonts w:ascii="Times New Roman" w:hAnsi="Times New Roman"/>
        </w:rPr>
        <w:t xml:space="preserve">Paul Oliver skriver i </w:t>
      </w:r>
      <w:r w:rsidR="003101AA" w:rsidRPr="00EC4D29">
        <w:rPr>
          <w:rFonts w:ascii="Times New Roman" w:hAnsi="Times New Roman"/>
          <w:i/>
        </w:rPr>
        <w:t>Conversation with the blues</w:t>
      </w:r>
      <w:r w:rsidR="003101AA" w:rsidRPr="00EC4D29">
        <w:rPr>
          <w:rFonts w:ascii="Times New Roman" w:hAnsi="Times New Roman"/>
        </w:rPr>
        <w:t xml:space="preserve"> om blues som uttrykksform: </w:t>
      </w:r>
    </w:p>
    <w:p w:rsidR="00AF6D7F" w:rsidRDefault="00AF6D7F" w:rsidP="00EC4D29">
      <w:pPr>
        <w:pStyle w:val="Merknadstekst"/>
        <w:spacing w:line="360" w:lineRule="auto"/>
        <w:rPr>
          <w:rFonts w:ascii="Times New Roman" w:hAnsi="Times New Roman"/>
        </w:rPr>
      </w:pPr>
    </w:p>
    <w:p w:rsidR="00AF6D7F" w:rsidRDefault="00AF6D7F" w:rsidP="00B06640">
      <w:pPr>
        <w:pStyle w:val="Merknadstekst"/>
        <w:spacing w:line="360" w:lineRule="auto"/>
        <w:ind w:left="284"/>
        <w:rPr>
          <w:rFonts w:ascii="Times New Roman" w:hAnsi="Times New Roman"/>
        </w:rPr>
      </w:pPr>
      <w:r>
        <w:rPr>
          <w:rFonts w:ascii="Times New Roman" w:hAnsi="Times New Roman"/>
        </w:rPr>
        <w:t>«</w:t>
      </w:r>
      <w:r w:rsidR="003101AA" w:rsidRPr="00EC4D29">
        <w:rPr>
          <w:rFonts w:ascii="Times New Roman" w:hAnsi="Times New Roman"/>
        </w:rPr>
        <w:t>As a folk-song form still, the blues tells much of the society that has produced it, and for good or ill is an aesthetic expression of the society. Both as music and song, in sounds and words, the blues reveals much of the patterns of behaviour and thought of an underprivileged minority</w:t>
      </w:r>
      <w:r>
        <w:rPr>
          <w:rFonts w:ascii="Times New Roman" w:hAnsi="Times New Roman"/>
        </w:rPr>
        <w:t xml:space="preserve"> group in a modern state.»</w:t>
      </w:r>
      <w:r w:rsidR="003101AA" w:rsidRPr="00EC4D29">
        <w:rPr>
          <w:rFonts w:ascii="Times New Roman" w:hAnsi="Times New Roman"/>
        </w:rPr>
        <w:t xml:space="preserve"> (Oliver 1997:1)</w:t>
      </w:r>
    </w:p>
    <w:p w:rsidR="00AF6D7F" w:rsidRDefault="00AF6D7F" w:rsidP="00EC4D29">
      <w:pPr>
        <w:pStyle w:val="Merknadstekst"/>
        <w:spacing w:line="360" w:lineRule="auto"/>
        <w:rPr>
          <w:rFonts w:ascii="Times New Roman" w:hAnsi="Times New Roman"/>
        </w:rPr>
      </w:pPr>
    </w:p>
    <w:p w:rsidR="00834E65" w:rsidRPr="00EC4D29" w:rsidRDefault="00984390" w:rsidP="00EC4D29">
      <w:pPr>
        <w:pStyle w:val="Merknadstekst"/>
        <w:spacing w:line="360" w:lineRule="auto"/>
        <w:rPr>
          <w:rFonts w:ascii="Times New Roman" w:hAnsi="Times New Roman"/>
        </w:rPr>
      </w:pPr>
      <w:r w:rsidRPr="00EC4D29">
        <w:rPr>
          <w:rFonts w:ascii="Times New Roman" w:hAnsi="Times New Roman"/>
        </w:rPr>
        <w:t xml:space="preserve">Han hevder altså at bluesen kan fortelle oss mye om samfunnsstrukturer. Alan Lomax (1968) skriver om folkemusikkstiler generelt, og uttrykker dette enda sterkere i </w:t>
      </w:r>
      <w:r w:rsidRPr="00EC4D29">
        <w:rPr>
          <w:rFonts w:ascii="Times New Roman" w:hAnsi="Times New Roman"/>
          <w:i/>
        </w:rPr>
        <w:t>Folk song style and culture</w:t>
      </w:r>
      <w:r w:rsidRPr="00EC4D29">
        <w:rPr>
          <w:rFonts w:ascii="Times New Roman" w:hAnsi="Times New Roman"/>
        </w:rPr>
        <w:t xml:space="preserve">. Her argumenterer han for at sangstilen til en gruppe eller et folk ikke bare henger sammen med andre strukturer i samfunnet, som for eksempel produktivitet, grad av likestilling mellom kjønn og klasseskille, men faktisk er en indikator for sosiale strukturer i et samfunn. </w:t>
      </w:r>
      <w:r w:rsidR="003F08A1">
        <w:rPr>
          <w:rFonts w:ascii="Times New Roman" w:hAnsi="Times New Roman"/>
        </w:rPr>
        <w:t>«</w:t>
      </w:r>
      <w:r w:rsidRPr="00EC4D29">
        <w:rPr>
          <w:rFonts w:ascii="Times New Roman" w:hAnsi="Times New Roman"/>
        </w:rPr>
        <w:t>(…)the statistical confirmation is so strong as to indicate that expressive behavior may be one of the most sensitive and reliable indicators of culture pattern and social structure.</w:t>
      </w:r>
      <w:r w:rsidR="003F08A1">
        <w:rPr>
          <w:rFonts w:ascii="Times New Roman" w:hAnsi="Times New Roman"/>
        </w:rPr>
        <w:t>»</w:t>
      </w:r>
      <w:r w:rsidRPr="00EC4D29">
        <w:rPr>
          <w:rFonts w:ascii="Times New Roman" w:hAnsi="Times New Roman"/>
        </w:rPr>
        <w:t>(Lomax 1968:4)</w:t>
      </w:r>
    </w:p>
    <w:p w:rsidR="00834E65" w:rsidRPr="00EC4D29" w:rsidRDefault="00834E65" w:rsidP="00EC4D29">
      <w:pPr>
        <w:pStyle w:val="Merknadstekst"/>
        <w:spacing w:line="360" w:lineRule="auto"/>
        <w:rPr>
          <w:rFonts w:ascii="Times New Roman" w:hAnsi="Times New Roman"/>
        </w:rPr>
      </w:pPr>
    </w:p>
    <w:p w:rsidR="00834E65" w:rsidRPr="00EC4D29" w:rsidRDefault="00834E65" w:rsidP="00EC4D29">
      <w:pPr>
        <w:pStyle w:val="Merknadstekst"/>
        <w:spacing w:line="360" w:lineRule="auto"/>
        <w:rPr>
          <w:rFonts w:ascii="Times New Roman" w:hAnsi="Times New Roman"/>
        </w:rPr>
      </w:pPr>
      <w:r w:rsidRPr="00EC4D29">
        <w:rPr>
          <w:rFonts w:ascii="Times New Roman" w:hAnsi="Times New Roman"/>
        </w:rPr>
        <w:t>Bluesmusikken har utviklet seg som en muntlig over</w:t>
      </w:r>
      <w:r w:rsidR="000A1924">
        <w:rPr>
          <w:rFonts w:ascii="Times New Roman" w:hAnsi="Times New Roman"/>
        </w:rPr>
        <w:t>levert tradisjon, og kan ikke sies å være en teoriorientert</w:t>
      </w:r>
      <w:r w:rsidRPr="00EC4D29">
        <w:rPr>
          <w:rFonts w:ascii="Times New Roman" w:hAnsi="Times New Roman"/>
        </w:rPr>
        <w:t xml:space="preserve"> musikktradisjon. </w:t>
      </w:r>
    </w:p>
    <w:p w:rsidR="00834E65" w:rsidRPr="00EC4D29" w:rsidRDefault="00834E65" w:rsidP="00EC4D29">
      <w:pPr>
        <w:pStyle w:val="Merknadstekst"/>
        <w:spacing w:line="360" w:lineRule="auto"/>
        <w:rPr>
          <w:rFonts w:ascii="Times New Roman" w:hAnsi="Times New Roman"/>
        </w:rPr>
      </w:pPr>
    </w:p>
    <w:p w:rsidR="00AF6D7F" w:rsidRDefault="00834E65" w:rsidP="00AF6D7F">
      <w:pPr>
        <w:pStyle w:val="Merknadstekst"/>
        <w:spacing w:line="360" w:lineRule="auto"/>
        <w:ind w:left="284"/>
        <w:rPr>
          <w:rFonts w:ascii="Times New Roman" w:hAnsi="Times New Roman"/>
          <w:sz w:val="22"/>
        </w:rPr>
      </w:pPr>
      <w:r w:rsidRPr="00EC4D29">
        <w:rPr>
          <w:rFonts w:ascii="Times New Roman" w:hAnsi="Times New Roman" w:cs="Helvetica"/>
          <w:sz w:val="22"/>
        </w:rPr>
        <w:t xml:space="preserve">« </w:t>
      </w:r>
      <w:r w:rsidRPr="00EC4D29">
        <w:rPr>
          <w:rFonts w:ascii="Times New Roman" w:hAnsi="Times New Roman"/>
          <w:sz w:val="22"/>
        </w:rPr>
        <w:t xml:space="preserve">I been playin’ the git-tar now ’bout forty-nine years, and then I started out by myself, just heard it and learned it. Ear music. And nobody didn’t learn me nothin’. Just pick it up myself; I didn’t know any notes, just played by ear.(…) music just come from him (papa) to me, that’s why I learned it from him. Papa where playing for dances out, for white folks and coloured. He played </w:t>
      </w:r>
      <w:r w:rsidRPr="00EC4D29">
        <w:rPr>
          <w:rFonts w:ascii="Times New Roman" w:hAnsi="Times New Roman"/>
          <w:i/>
          <w:sz w:val="22"/>
        </w:rPr>
        <w:t>Missouri Waltz</w:t>
      </w:r>
      <w:r w:rsidRPr="00EC4D29">
        <w:rPr>
          <w:rFonts w:ascii="Times New Roman" w:hAnsi="Times New Roman"/>
          <w:sz w:val="22"/>
        </w:rPr>
        <w:t xml:space="preserve">, </w:t>
      </w:r>
      <w:r w:rsidRPr="00EC4D29">
        <w:rPr>
          <w:rFonts w:ascii="Times New Roman" w:hAnsi="Times New Roman"/>
          <w:i/>
          <w:sz w:val="22"/>
        </w:rPr>
        <w:t>Casey Jones</w:t>
      </w:r>
      <w:r w:rsidRPr="00EC4D29">
        <w:rPr>
          <w:rFonts w:ascii="Times New Roman" w:hAnsi="Times New Roman"/>
          <w:sz w:val="22"/>
        </w:rPr>
        <w:t>, just anything you name he played it like I’m playin’. He was just a self player until I was big enough to play behind him,</w:t>
      </w:r>
      <w:r w:rsidR="00702E7E">
        <w:rPr>
          <w:rFonts w:ascii="Times New Roman" w:hAnsi="Times New Roman"/>
          <w:sz w:val="22"/>
        </w:rPr>
        <w:t xml:space="preserve"> the we two played together.</w:t>
      </w:r>
      <w:r w:rsidR="00AF6D7F">
        <w:rPr>
          <w:rFonts w:ascii="Times New Roman" w:hAnsi="Times New Roman"/>
          <w:sz w:val="22"/>
        </w:rPr>
        <w:t xml:space="preserve">» </w:t>
      </w:r>
      <w:r w:rsidRPr="00EC4D29">
        <w:rPr>
          <w:rFonts w:ascii="Times New Roman" w:hAnsi="Times New Roman"/>
          <w:sz w:val="22"/>
        </w:rPr>
        <w:t xml:space="preserve"> </w:t>
      </w:r>
    </w:p>
    <w:p w:rsidR="00834E65" w:rsidRPr="00EC4D29" w:rsidRDefault="00834E65" w:rsidP="00AF6D7F">
      <w:pPr>
        <w:pStyle w:val="Merknadstekst"/>
        <w:spacing w:line="360" w:lineRule="auto"/>
        <w:ind w:left="284"/>
        <w:jc w:val="right"/>
        <w:rPr>
          <w:rFonts w:ascii="Times New Roman" w:hAnsi="Times New Roman"/>
          <w:sz w:val="22"/>
        </w:rPr>
      </w:pPr>
      <w:r w:rsidRPr="00EC4D29">
        <w:rPr>
          <w:rFonts w:ascii="Times New Roman" w:hAnsi="Times New Roman"/>
          <w:sz w:val="22"/>
        </w:rPr>
        <w:t>Mance Lipscomb (Oliver 1997:24)</w:t>
      </w:r>
    </w:p>
    <w:p w:rsidR="00571341" w:rsidRPr="00EC4D29" w:rsidRDefault="00571341" w:rsidP="00EC4D2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ind w:right="-6"/>
        <w:rPr>
          <w:rFonts w:ascii="Times New Roman" w:hAnsi="Times New Roman" w:cs="Helvetica"/>
        </w:rPr>
      </w:pPr>
    </w:p>
    <w:p w:rsidR="00B77B45" w:rsidRDefault="00834E65" w:rsidP="00B77B45">
      <w:pPr>
        <w:pStyle w:val="Merknadstekst"/>
        <w:spacing w:line="360" w:lineRule="auto"/>
        <w:rPr>
          <w:rFonts w:ascii="Times New Roman" w:hAnsi="Times New Roman"/>
        </w:rPr>
      </w:pPr>
      <w:r w:rsidRPr="00EC4D29">
        <w:rPr>
          <w:rFonts w:ascii="Times New Roman" w:hAnsi="Times New Roman"/>
        </w:rPr>
        <w:t>Bluesen har altså stort sett blitt lært på øret, og ønsket om å teoretisere musikken har nok ikke vært særlig sterkt fra utø</w:t>
      </w:r>
      <w:r w:rsidR="00603A30" w:rsidRPr="00EC4D29">
        <w:rPr>
          <w:rFonts w:ascii="Times New Roman" w:hAnsi="Times New Roman"/>
        </w:rPr>
        <w:t>verenes side. M</w:t>
      </w:r>
      <w:r w:rsidRPr="00EC4D29">
        <w:rPr>
          <w:rFonts w:ascii="Times New Roman" w:hAnsi="Times New Roman"/>
        </w:rPr>
        <w:t>ange av de aspektene som blir fremhevet ved bluesen</w:t>
      </w:r>
      <w:r w:rsidR="00603A30" w:rsidRPr="00EC4D29">
        <w:rPr>
          <w:rFonts w:ascii="Times New Roman" w:hAnsi="Times New Roman"/>
        </w:rPr>
        <w:t xml:space="preserve">, som eksempelvis det å føle seg </w:t>
      </w:r>
      <w:r w:rsidR="00702E7E">
        <w:rPr>
          <w:rFonts w:ascii="Times New Roman" w:hAnsi="Times New Roman"/>
        </w:rPr>
        <w:t>«</w:t>
      </w:r>
      <w:r w:rsidR="00603A30" w:rsidRPr="00EC4D29">
        <w:rPr>
          <w:rFonts w:ascii="Times New Roman" w:hAnsi="Times New Roman"/>
        </w:rPr>
        <w:t>b</w:t>
      </w:r>
      <w:r w:rsidR="00702E7E">
        <w:rPr>
          <w:rFonts w:ascii="Times New Roman" w:hAnsi="Times New Roman"/>
        </w:rPr>
        <w:t>lue»</w:t>
      </w:r>
      <w:r w:rsidR="00B77B45">
        <w:rPr>
          <w:rFonts w:ascii="Times New Roman" w:hAnsi="Times New Roman"/>
        </w:rPr>
        <w:t>, eller bruken av blåtoner</w:t>
      </w:r>
      <w:r w:rsidR="00603A30" w:rsidRPr="00EC4D29">
        <w:rPr>
          <w:rFonts w:ascii="Times New Roman" w:hAnsi="Times New Roman"/>
        </w:rPr>
        <w:t>,</w:t>
      </w:r>
      <w:r w:rsidRPr="00EC4D29">
        <w:rPr>
          <w:rFonts w:ascii="Times New Roman" w:hAnsi="Times New Roman"/>
        </w:rPr>
        <w:t xml:space="preserve"> </w:t>
      </w:r>
      <w:r w:rsidR="00603A30" w:rsidRPr="00EC4D29">
        <w:rPr>
          <w:rFonts w:ascii="Times New Roman" w:hAnsi="Times New Roman"/>
        </w:rPr>
        <w:t xml:space="preserve">lar seg </w:t>
      </w:r>
      <w:r w:rsidRPr="00EC4D29">
        <w:rPr>
          <w:rFonts w:ascii="Times New Roman" w:hAnsi="Times New Roman"/>
        </w:rPr>
        <w:t>ikke så</w:t>
      </w:r>
      <w:r w:rsidR="00603A30" w:rsidRPr="00EC4D29">
        <w:rPr>
          <w:rFonts w:ascii="Times New Roman" w:hAnsi="Times New Roman"/>
        </w:rPr>
        <w:t xml:space="preserve"> lett </w:t>
      </w:r>
      <w:r w:rsidRPr="00EC4D29">
        <w:rPr>
          <w:rFonts w:ascii="Times New Roman" w:hAnsi="Times New Roman"/>
        </w:rPr>
        <w:t>nedskrive på noter</w:t>
      </w:r>
      <w:r w:rsidR="00603A30" w:rsidRPr="00EC4D29">
        <w:rPr>
          <w:rFonts w:ascii="Times New Roman" w:hAnsi="Times New Roman"/>
        </w:rPr>
        <w:t>. Disse aspektene er vanskelige å forklare</w:t>
      </w:r>
      <w:r w:rsidRPr="00EC4D29">
        <w:rPr>
          <w:rFonts w:ascii="Times New Roman" w:hAnsi="Times New Roman"/>
        </w:rPr>
        <w:t xml:space="preserve"> ut fra tradisjone</w:t>
      </w:r>
      <w:r w:rsidR="00603A30" w:rsidRPr="00EC4D29">
        <w:rPr>
          <w:rFonts w:ascii="Times New Roman" w:hAnsi="Times New Roman"/>
        </w:rPr>
        <w:t xml:space="preserve">ll vestlig musikkteori. Selv om det kan virke vanskelig å teoretisere bluesen, er det åpenbart at dette ikke har hindret utøvere i å reprodusere, kopiere og videreføre bluesen ved å lytte og lære av hverandre. </w:t>
      </w:r>
    </w:p>
    <w:p w:rsidR="00B77B45" w:rsidRDefault="00B77B45" w:rsidP="00B77B45">
      <w:pPr>
        <w:pStyle w:val="Merknadstekst"/>
        <w:spacing w:line="360" w:lineRule="auto"/>
        <w:rPr>
          <w:rFonts w:ascii="Times New Roman" w:hAnsi="Times New Roman"/>
        </w:rPr>
      </w:pPr>
    </w:p>
    <w:p w:rsidR="00B77B45" w:rsidRDefault="00B77B45" w:rsidP="00B77B45">
      <w:pPr>
        <w:pStyle w:val="Merknadstekst"/>
        <w:spacing w:line="360" w:lineRule="auto"/>
        <w:rPr>
          <w:rFonts w:ascii="Times New Roman" w:hAnsi="Times New Roman"/>
        </w:rPr>
      </w:pPr>
      <w:r>
        <w:rPr>
          <w:rFonts w:ascii="Times New Roman" w:hAnsi="Times New Roman"/>
        </w:rPr>
        <w:t>Som gitarist har det</w:t>
      </w:r>
      <w:r w:rsidRPr="00EC4D29">
        <w:rPr>
          <w:rFonts w:ascii="Times New Roman" w:hAnsi="Times New Roman"/>
        </w:rPr>
        <w:t xml:space="preserve"> </w:t>
      </w:r>
      <w:r>
        <w:rPr>
          <w:rFonts w:ascii="Times New Roman" w:hAnsi="Times New Roman"/>
        </w:rPr>
        <w:t xml:space="preserve">blitt tydelig for meg at </w:t>
      </w:r>
      <w:r w:rsidRPr="00EC4D29">
        <w:rPr>
          <w:rFonts w:ascii="Times New Roman" w:hAnsi="Times New Roman"/>
        </w:rPr>
        <w:t>blues</w:t>
      </w:r>
      <w:r>
        <w:rPr>
          <w:rFonts w:ascii="Times New Roman" w:hAnsi="Times New Roman"/>
        </w:rPr>
        <w:t>- og bluesinspirerte fraser også er en viktig del av det generelle gitarrepertoaret. G</w:t>
      </w:r>
      <w:r w:rsidRPr="00EC4D29">
        <w:rPr>
          <w:rFonts w:ascii="Times New Roman" w:hAnsi="Times New Roman"/>
        </w:rPr>
        <w:t>itarspillet i klassisk rock og mye populær</w:t>
      </w:r>
      <w:r>
        <w:rPr>
          <w:rFonts w:ascii="Times New Roman" w:hAnsi="Times New Roman"/>
        </w:rPr>
        <w:t>musikk er tydelig inspirert av og basert på blues.</w:t>
      </w:r>
      <w:r w:rsidRPr="00EC4D29">
        <w:rPr>
          <w:rFonts w:ascii="Times New Roman" w:hAnsi="Times New Roman"/>
        </w:rPr>
        <w:t xml:space="preserve"> Særlig gitarister bruker denne typen fraser i nær sagt all slags musikk, og får det til å passe i sammenhengen. </w:t>
      </w:r>
      <w:r>
        <w:rPr>
          <w:rFonts w:ascii="Times New Roman" w:hAnsi="Times New Roman"/>
        </w:rPr>
        <w:t>U</w:t>
      </w:r>
      <w:r w:rsidRPr="00EC4D29">
        <w:rPr>
          <w:rFonts w:ascii="Times New Roman" w:hAnsi="Times New Roman"/>
        </w:rPr>
        <w:t xml:space="preserve">tøverene bruker gjerne </w:t>
      </w:r>
      <w:r w:rsidR="00702E7E">
        <w:rPr>
          <w:rFonts w:ascii="Times New Roman" w:hAnsi="Times New Roman"/>
        </w:rPr>
        <w:t>«</w:t>
      </w:r>
      <w:r w:rsidRPr="00EC4D29">
        <w:rPr>
          <w:rFonts w:ascii="Times New Roman" w:hAnsi="Times New Roman"/>
        </w:rPr>
        <w:t>bends</w:t>
      </w:r>
      <w:r w:rsidR="00702E7E">
        <w:rPr>
          <w:rFonts w:ascii="Times New Roman" w:hAnsi="Times New Roman"/>
        </w:rPr>
        <w:t>»</w:t>
      </w:r>
      <w:r w:rsidRPr="00EC4D29">
        <w:rPr>
          <w:rFonts w:ascii="Times New Roman" w:hAnsi="Times New Roman"/>
        </w:rPr>
        <w:t xml:space="preserve"> og andre måter å dra i tonene på for å skape blues-følelsen.</w:t>
      </w:r>
      <w:r>
        <w:rPr>
          <w:rFonts w:ascii="Times New Roman" w:hAnsi="Times New Roman"/>
        </w:rPr>
        <w:t xml:space="preserve"> Det kan synes som</w:t>
      </w:r>
      <w:r w:rsidRPr="00EC4D29">
        <w:rPr>
          <w:rFonts w:ascii="Times New Roman" w:hAnsi="Times New Roman"/>
        </w:rPr>
        <w:t xml:space="preserve"> typiske bluesgitar-fraser </w:t>
      </w:r>
      <w:r>
        <w:rPr>
          <w:rFonts w:ascii="Times New Roman" w:hAnsi="Times New Roman"/>
        </w:rPr>
        <w:t>er svært gitaristiske, og</w:t>
      </w:r>
      <w:r w:rsidRPr="00EC4D29">
        <w:rPr>
          <w:rFonts w:ascii="Times New Roman" w:hAnsi="Times New Roman"/>
        </w:rPr>
        <w:t xml:space="preserve"> at intrumentet utnytter sitt potensiale til det fulle i denne typen fraser.. </w:t>
      </w:r>
      <w:r>
        <w:rPr>
          <w:rFonts w:ascii="Times New Roman" w:hAnsi="Times New Roman"/>
        </w:rPr>
        <w:t>For meg virker det også som</w:t>
      </w:r>
      <w:r w:rsidRPr="00EC4D29">
        <w:rPr>
          <w:rFonts w:ascii="Times New Roman" w:hAnsi="Times New Roman"/>
        </w:rPr>
        <w:t xml:space="preserve"> bluesreferansen slike fraser signaliserer rettferdiggjør dissonanser som ellers ville</w:t>
      </w:r>
      <w:r>
        <w:rPr>
          <w:rFonts w:ascii="Times New Roman" w:hAnsi="Times New Roman"/>
        </w:rPr>
        <w:t xml:space="preserve"> blitt oppfattet som upassende. </w:t>
      </w:r>
    </w:p>
    <w:p w:rsidR="00B77B45" w:rsidRPr="00EC4D29" w:rsidRDefault="00B77B45" w:rsidP="00B77B45">
      <w:pPr>
        <w:pStyle w:val="Merknadstekst"/>
        <w:spacing w:line="360" w:lineRule="auto"/>
        <w:rPr>
          <w:rFonts w:ascii="Times New Roman" w:hAnsi="Times New Roman"/>
        </w:rPr>
      </w:pPr>
    </w:p>
    <w:p w:rsidR="00ED50CF" w:rsidRPr="00EC4D29" w:rsidRDefault="00B77B45" w:rsidP="00CC5597">
      <w:pPr>
        <w:pStyle w:val="Merknadstekst"/>
        <w:spacing w:line="360" w:lineRule="auto"/>
        <w:rPr>
          <w:rFonts w:ascii="Times New Roman" w:hAnsi="Times New Roman"/>
        </w:rPr>
      </w:pPr>
      <w:r w:rsidRPr="00EC4D29">
        <w:rPr>
          <w:rFonts w:ascii="Times New Roman" w:hAnsi="Times New Roman"/>
        </w:rPr>
        <w:t>D</w:t>
      </w:r>
      <w:r>
        <w:rPr>
          <w:rFonts w:ascii="Times New Roman" w:hAnsi="Times New Roman"/>
        </w:rPr>
        <w:t>isse</w:t>
      </w:r>
      <w:r w:rsidRPr="00EC4D29">
        <w:rPr>
          <w:rFonts w:ascii="Times New Roman" w:hAnsi="Times New Roman"/>
        </w:rPr>
        <w:t xml:space="preserve"> </w:t>
      </w:r>
      <w:r>
        <w:rPr>
          <w:rFonts w:ascii="Times New Roman" w:hAnsi="Times New Roman"/>
        </w:rPr>
        <w:t>kvalitetene</w:t>
      </w:r>
      <w:r w:rsidRPr="00EC4D29">
        <w:rPr>
          <w:rFonts w:ascii="Times New Roman" w:hAnsi="Times New Roman"/>
        </w:rPr>
        <w:t xml:space="preserve"> ved bluesen har fascinert meg, og har</w:t>
      </w:r>
      <w:r>
        <w:rPr>
          <w:rFonts w:ascii="Times New Roman" w:hAnsi="Times New Roman"/>
        </w:rPr>
        <w:t xml:space="preserve"> lenge</w:t>
      </w:r>
      <w:r w:rsidRPr="00EC4D29">
        <w:rPr>
          <w:rFonts w:ascii="Times New Roman" w:hAnsi="Times New Roman"/>
        </w:rPr>
        <w:t xml:space="preserve"> vær</w:t>
      </w:r>
      <w:r>
        <w:rPr>
          <w:rFonts w:ascii="Times New Roman" w:hAnsi="Times New Roman"/>
        </w:rPr>
        <w:t>t viktige</w:t>
      </w:r>
      <w:r w:rsidRPr="00EC4D29">
        <w:rPr>
          <w:rFonts w:ascii="Times New Roman" w:hAnsi="Times New Roman"/>
        </w:rPr>
        <w:t xml:space="preserve"> for meg som gitarist. Slik er min interesse for blues todelt, da jeg både har satt pris på bluesen som musikksjanger og også som et viktig fundament for mitt gitarspill i andre sjangere. Jeg blir ofte i spillesammenheng bedt om å </w:t>
      </w:r>
      <w:r w:rsidR="003F08A1">
        <w:rPr>
          <w:rFonts w:ascii="Times New Roman" w:hAnsi="Times New Roman"/>
        </w:rPr>
        <w:t>«</w:t>
      </w:r>
      <w:r w:rsidRPr="00EC4D29">
        <w:rPr>
          <w:rFonts w:ascii="Times New Roman" w:hAnsi="Times New Roman"/>
        </w:rPr>
        <w:t>spille noe blues-aktig</w:t>
      </w:r>
      <w:r w:rsidR="003F08A1">
        <w:rPr>
          <w:rFonts w:ascii="Times New Roman" w:hAnsi="Times New Roman"/>
        </w:rPr>
        <w:t>»</w:t>
      </w:r>
      <w:r w:rsidRPr="00EC4D29">
        <w:rPr>
          <w:rFonts w:ascii="Times New Roman" w:hAnsi="Times New Roman"/>
        </w:rPr>
        <w:t xml:space="preserve">, på et parti i en låt eller en solo, og opplever at denne referansen er mye brukt blant musikere. Samtidig har det blitt stadig tydeligere for meg at blues-melodikken kanskje er mer kompleks enn det man ofte gir uttrykk for, og dette har motivert meg til å se nærmere på </w:t>
      </w:r>
      <w:r w:rsidR="00CC5597">
        <w:rPr>
          <w:rFonts w:ascii="Times New Roman" w:hAnsi="Times New Roman"/>
        </w:rPr>
        <w:t xml:space="preserve">denne sjangren. </w:t>
      </w:r>
      <w:r w:rsidR="00FD35C7" w:rsidRPr="00EC4D29">
        <w:rPr>
          <w:rFonts w:ascii="Times New Roman" w:hAnsi="Times New Roman"/>
        </w:rPr>
        <w:t>For meg virker det som om tonevalg</w:t>
      </w:r>
      <w:r w:rsidR="00ED50CF" w:rsidRPr="00EC4D29">
        <w:rPr>
          <w:rFonts w:ascii="Times New Roman" w:hAnsi="Times New Roman"/>
        </w:rPr>
        <w:t>ene</w:t>
      </w:r>
      <w:r w:rsidR="00FD35C7" w:rsidRPr="00EC4D29">
        <w:rPr>
          <w:rFonts w:ascii="Times New Roman" w:hAnsi="Times New Roman"/>
        </w:rPr>
        <w:t xml:space="preserve"> og intonasjonspraksis</w:t>
      </w:r>
      <w:r w:rsidR="00ED50CF" w:rsidRPr="00EC4D29">
        <w:rPr>
          <w:rFonts w:ascii="Times New Roman" w:hAnsi="Times New Roman"/>
        </w:rPr>
        <w:t>en</w:t>
      </w:r>
      <w:r w:rsidR="00FD35C7" w:rsidRPr="00EC4D29">
        <w:rPr>
          <w:rFonts w:ascii="Times New Roman" w:hAnsi="Times New Roman"/>
        </w:rPr>
        <w:t xml:space="preserve"> er en sentral del av bluesens vesen, og det</w:t>
      </w:r>
      <w:r w:rsidR="00ED50CF" w:rsidRPr="00EC4D29">
        <w:rPr>
          <w:rFonts w:ascii="Times New Roman" w:hAnsi="Times New Roman"/>
        </w:rPr>
        <w:t xml:space="preserve"> virker </w:t>
      </w:r>
      <w:r w:rsidR="00CC5597">
        <w:rPr>
          <w:rFonts w:ascii="Times New Roman" w:hAnsi="Times New Roman"/>
        </w:rPr>
        <w:t xml:space="preserve">derfor </w:t>
      </w:r>
      <w:r w:rsidR="00ED50CF" w:rsidRPr="00EC4D29">
        <w:rPr>
          <w:rFonts w:ascii="Times New Roman" w:hAnsi="Times New Roman"/>
        </w:rPr>
        <w:t xml:space="preserve">interessant å gå dypere inn i dette. </w:t>
      </w:r>
    </w:p>
    <w:p w:rsidR="00571341" w:rsidRPr="00EC4D29" w:rsidRDefault="00571341" w:rsidP="00EC4D29">
      <w:pPr>
        <w:spacing w:line="360" w:lineRule="auto"/>
        <w:rPr>
          <w:rFonts w:ascii="Times New Roman" w:hAnsi="Times New Roman"/>
        </w:rPr>
      </w:pPr>
    </w:p>
    <w:p w:rsidR="00EE7FC9" w:rsidRPr="00EC4D29" w:rsidRDefault="00EE7FC9" w:rsidP="00EC4D29">
      <w:pPr>
        <w:spacing w:line="360" w:lineRule="auto"/>
        <w:rPr>
          <w:rFonts w:ascii="Times New Roman" w:hAnsi="Times New Roman"/>
        </w:rPr>
      </w:pPr>
      <w:r w:rsidRPr="00EC4D29">
        <w:rPr>
          <w:rFonts w:ascii="Times New Roman" w:hAnsi="Times New Roman"/>
        </w:rPr>
        <w:t>Hensikten med denne masteroppgaven er</w:t>
      </w:r>
      <w:r w:rsidR="00CC5597">
        <w:rPr>
          <w:rFonts w:ascii="Times New Roman" w:hAnsi="Times New Roman"/>
        </w:rPr>
        <w:t xml:space="preserve"> derfor</w:t>
      </w:r>
      <w:r w:rsidRPr="00EC4D29">
        <w:rPr>
          <w:rFonts w:ascii="Times New Roman" w:hAnsi="Times New Roman"/>
        </w:rPr>
        <w:t xml:space="preserve"> å forsøke</w:t>
      </w:r>
      <w:r w:rsidR="00CC5597">
        <w:rPr>
          <w:rFonts w:ascii="Times New Roman" w:hAnsi="Times New Roman"/>
        </w:rPr>
        <w:t xml:space="preserve"> å</w:t>
      </w:r>
      <w:r w:rsidR="00DA1510" w:rsidRPr="00EC4D29">
        <w:rPr>
          <w:rFonts w:ascii="Times New Roman" w:hAnsi="Times New Roman"/>
        </w:rPr>
        <w:t xml:space="preserve"> systematisere tonevalg i bluesmusikk. </w:t>
      </w:r>
      <w:r w:rsidRPr="00EC4D29">
        <w:rPr>
          <w:rFonts w:ascii="Times New Roman" w:hAnsi="Times New Roman"/>
        </w:rPr>
        <w:t>Je</w:t>
      </w:r>
      <w:r w:rsidR="00690F35" w:rsidRPr="00EC4D29">
        <w:rPr>
          <w:rFonts w:ascii="Times New Roman" w:hAnsi="Times New Roman"/>
        </w:rPr>
        <w:t xml:space="preserve">g har valgt å undersøke låter </w:t>
      </w:r>
      <w:r w:rsidR="00B5477B" w:rsidRPr="00EC4D29">
        <w:rPr>
          <w:rFonts w:ascii="Times New Roman" w:hAnsi="Times New Roman"/>
        </w:rPr>
        <w:t xml:space="preserve">av </w:t>
      </w:r>
      <w:r w:rsidR="00690F35" w:rsidRPr="00EC4D29">
        <w:rPr>
          <w:rFonts w:ascii="Times New Roman" w:hAnsi="Times New Roman"/>
        </w:rPr>
        <w:t>B. B. King og Albert King,</w:t>
      </w:r>
      <w:r w:rsidRPr="00EC4D29">
        <w:rPr>
          <w:rFonts w:ascii="Times New Roman" w:hAnsi="Times New Roman"/>
        </w:rPr>
        <w:t xml:space="preserve"> </w:t>
      </w:r>
      <w:r w:rsidR="00B5477B" w:rsidRPr="00EC4D29">
        <w:rPr>
          <w:rFonts w:ascii="Times New Roman" w:hAnsi="Times New Roman"/>
        </w:rPr>
        <w:t>som står som sentrale artister i etterkrigstidens moderne elektriske blues</w:t>
      </w:r>
      <w:r w:rsidR="00A87637">
        <w:rPr>
          <w:rFonts w:ascii="Times New Roman" w:hAnsi="Times New Roman"/>
        </w:rPr>
        <w:t xml:space="preserve"> </w:t>
      </w:r>
      <w:r w:rsidR="00B5477B" w:rsidRPr="00EC4D29">
        <w:rPr>
          <w:rFonts w:ascii="Times New Roman" w:hAnsi="Times New Roman"/>
        </w:rPr>
        <w:t>(Cohn 1993)</w:t>
      </w:r>
      <w:r w:rsidR="00A87637">
        <w:rPr>
          <w:rFonts w:ascii="Times New Roman" w:hAnsi="Times New Roman"/>
        </w:rPr>
        <w:t>.</w:t>
      </w:r>
      <w:r w:rsidR="00B5477B" w:rsidRPr="00EC4D29">
        <w:rPr>
          <w:rFonts w:ascii="Times New Roman" w:hAnsi="Times New Roman"/>
        </w:rPr>
        <w:t xml:space="preserve"> </w:t>
      </w:r>
      <w:r w:rsidR="00690F35" w:rsidRPr="00EC4D29">
        <w:rPr>
          <w:rFonts w:ascii="Times New Roman" w:hAnsi="Times New Roman"/>
        </w:rPr>
        <w:t>Dette er først og fremst fordi jeg selv har et aller nærest forhold til den elektriske bluesen, og for meg er lyden av elektrisk bluesgitar</w:t>
      </w:r>
      <w:r w:rsidR="00B5477B" w:rsidRPr="00EC4D29">
        <w:rPr>
          <w:rFonts w:ascii="Times New Roman" w:hAnsi="Times New Roman"/>
        </w:rPr>
        <w:t xml:space="preserve"> og spillestillen elektrifiseringen av dette instrumentet muliggjør, kanskje det jeg i størst grad forbinder og beundrer med bluesen. </w:t>
      </w:r>
    </w:p>
    <w:p w:rsidR="00F7120F" w:rsidRDefault="00F7120F">
      <w:pPr>
        <w:rPr>
          <w:rFonts w:ascii="Times New Roman" w:hAnsi="Times New Roman"/>
        </w:rPr>
      </w:pPr>
      <w:r>
        <w:rPr>
          <w:rFonts w:ascii="Times New Roman" w:hAnsi="Times New Roman"/>
        </w:rPr>
        <w:br w:type="page"/>
      </w:r>
    </w:p>
    <w:p w:rsidR="00742386" w:rsidRPr="00FD070F" w:rsidRDefault="00742386" w:rsidP="00F7120F">
      <w:pPr>
        <w:pStyle w:val="Overskrift1"/>
      </w:pPr>
      <w:bookmarkStart w:id="3" w:name="_Toc339056585"/>
      <w:bookmarkStart w:id="4" w:name="_Toc213272887"/>
      <w:bookmarkStart w:id="5" w:name="_Toc213293873"/>
      <w:r>
        <w:t xml:space="preserve">2 </w:t>
      </w:r>
      <w:r w:rsidRPr="00FD070F">
        <w:t>Teoretisk</w:t>
      </w:r>
      <w:r>
        <w:t>e</w:t>
      </w:r>
      <w:r w:rsidRPr="00FD070F">
        <w:t xml:space="preserve"> perspektiv</w:t>
      </w:r>
      <w:r>
        <w:t>er</w:t>
      </w:r>
      <w:bookmarkEnd w:id="3"/>
      <w:bookmarkEnd w:id="4"/>
      <w:bookmarkEnd w:id="5"/>
      <w:r>
        <w:t xml:space="preserve">   </w:t>
      </w:r>
    </w:p>
    <w:p w:rsidR="00AF6D7F" w:rsidRDefault="00AF6D7F" w:rsidP="00742386">
      <w:pPr>
        <w:spacing w:line="360" w:lineRule="auto"/>
        <w:ind w:right="-148"/>
        <w:rPr>
          <w:rFonts w:ascii="Times New Roman" w:hAnsi="Times New Roman"/>
        </w:rPr>
      </w:pPr>
    </w:p>
    <w:p w:rsidR="00AF6D7F" w:rsidRDefault="00AF6D7F" w:rsidP="00742386">
      <w:pPr>
        <w:spacing w:line="360" w:lineRule="auto"/>
        <w:ind w:right="-148"/>
        <w:rPr>
          <w:rFonts w:ascii="Times New Roman" w:hAnsi="Times New Roman"/>
        </w:rPr>
      </w:pPr>
    </w:p>
    <w:p w:rsidR="00742386" w:rsidRPr="00FD070F" w:rsidRDefault="00742386" w:rsidP="00742386">
      <w:pPr>
        <w:spacing w:line="360" w:lineRule="auto"/>
        <w:ind w:right="-148"/>
        <w:rPr>
          <w:rFonts w:ascii="Times New Roman" w:hAnsi="Times New Roman"/>
        </w:rPr>
      </w:pPr>
    </w:p>
    <w:p w:rsidR="00742386" w:rsidRPr="002C1AD7" w:rsidRDefault="00CC5597" w:rsidP="00742386">
      <w:pPr>
        <w:spacing w:line="360" w:lineRule="auto"/>
        <w:rPr>
          <w:rFonts w:ascii="Times New Roman" w:hAnsi="Times New Roman"/>
        </w:rPr>
      </w:pPr>
      <w:r>
        <w:rPr>
          <w:rFonts w:ascii="Times New Roman" w:hAnsi="Times New Roman"/>
        </w:rPr>
        <w:t>For å finne</w:t>
      </w:r>
      <w:r w:rsidR="00742386">
        <w:rPr>
          <w:rFonts w:ascii="Times New Roman" w:hAnsi="Times New Roman"/>
        </w:rPr>
        <w:t xml:space="preserve"> og </w:t>
      </w:r>
      <w:r w:rsidR="00742386" w:rsidRPr="002C1AD7">
        <w:rPr>
          <w:rFonts w:ascii="Times New Roman" w:hAnsi="Times New Roman"/>
        </w:rPr>
        <w:t>systematisere tonevalg i melodier og solospill i bluesmusikk</w:t>
      </w:r>
      <w:r>
        <w:rPr>
          <w:rFonts w:ascii="Times New Roman" w:hAnsi="Times New Roman"/>
        </w:rPr>
        <w:t xml:space="preserve"> vil jeg</w:t>
      </w:r>
      <w:r w:rsidR="00742386">
        <w:rPr>
          <w:rFonts w:ascii="Times New Roman" w:hAnsi="Times New Roman"/>
        </w:rPr>
        <w:t xml:space="preserve"> undersøke hvilke tonerelasjoner som opptr</w:t>
      </w:r>
      <w:r>
        <w:rPr>
          <w:rFonts w:ascii="Times New Roman" w:hAnsi="Times New Roman"/>
        </w:rPr>
        <w:t xml:space="preserve">er mest hyppig i denne musikken. Jeg vil også se </w:t>
      </w:r>
      <w:r w:rsidR="00742386" w:rsidRPr="002C1AD7">
        <w:rPr>
          <w:rFonts w:ascii="Times New Roman" w:hAnsi="Times New Roman"/>
        </w:rPr>
        <w:t>om det</w:t>
      </w:r>
      <w:r>
        <w:rPr>
          <w:rFonts w:ascii="Times New Roman" w:hAnsi="Times New Roman"/>
        </w:rPr>
        <w:t xml:space="preserve"> kan være</w:t>
      </w:r>
      <w:r w:rsidR="00742386" w:rsidRPr="002C1AD7">
        <w:rPr>
          <w:rFonts w:ascii="Times New Roman" w:hAnsi="Times New Roman"/>
        </w:rPr>
        <w:t xml:space="preserve"> fornuftig å forsøke å redusere toneforrådet i bluesmusikk til en ell</w:t>
      </w:r>
      <w:r w:rsidR="00742386">
        <w:rPr>
          <w:rFonts w:ascii="Times New Roman" w:hAnsi="Times New Roman"/>
        </w:rPr>
        <w:t xml:space="preserve">er flere </w:t>
      </w:r>
      <w:r w:rsidR="00742386" w:rsidRPr="002C1AD7">
        <w:rPr>
          <w:rFonts w:ascii="Times New Roman" w:hAnsi="Times New Roman"/>
        </w:rPr>
        <w:t>skalaer, som eksempelvi</w:t>
      </w:r>
      <w:r w:rsidR="00742386">
        <w:rPr>
          <w:rFonts w:ascii="Times New Roman" w:hAnsi="Times New Roman"/>
        </w:rPr>
        <w:t>s den mye omtalte «bluesskalaen», eller om skalabegrepet i det hele tatt er egnet.</w:t>
      </w:r>
      <w:r w:rsidR="00742386" w:rsidRPr="002C1AD7">
        <w:rPr>
          <w:rFonts w:ascii="Times New Roman" w:hAnsi="Times New Roman"/>
        </w:rPr>
        <w:t xml:space="preserve"> Tilsvarende ønsker jeg å ta tak i de såkalte </w:t>
      </w:r>
      <w:r w:rsidR="00742386">
        <w:rPr>
          <w:rFonts w:ascii="Times New Roman" w:hAnsi="Times New Roman"/>
        </w:rPr>
        <w:t>«</w:t>
      </w:r>
      <w:r w:rsidR="00742386" w:rsidRPr="002C1AD7">
        <w:rPr>
          <w:rFonts w:ascii="Times New Roman" w:hAnsi="Times New Roman"/>
        </w:rPr>
        <w:t>blåtonene</w:t>
      </w:r>
      <w:r w:rsidR="00742386">
        <w:rPr>
          <w:rFonts w:ascii="Times New Roman" w:hAnsi="Times New Roman"/>
        </w:rPr>
        <w:t>»</w:t>
      </w:r>
      <w:r w:rsidR="00742386" w:rsidRPr="002C1AD7">
        <w:rPr>
          <w:rFonts w:ascii="Times New Roman" w:hAnsi="Times New Roman"/>
        </w:rPr>
        <w:t>, og se om det er mulig å beskrive når og hvordan disse tonene</w:t>
      </w:r>
      <w:r w:rsidR="00742386">
        <w:rPr>
          <w:rFonts w:ascii="Times New Roman" w:hAnsi="Times New Roman"/>
        </w:rPr>
        <w:t>,</w:t>
      </w:r>
      <w:r w:rsidR="00742386" w:rsidRPr="002C1AD7">
        <w:rPr>
          <w:rFonts w:ascii="Times New Roman" w:hAnsi="Times New Roman"/>
        </w:rPr>
        <w:t xml:space="preserve"> som ikke kan spilles på piano</w:t>
      </w:r>
      <w:r w:rsidR="00742386">
        <w:rPr>
          <w:rFonts w:ascii="Times New Roman" w:hAnsi="Times New Roman"/>
        </w:rPr>
        <w:t>,</w:t>
      </w:r>
      <w:r w:rsidR="00742386" w:rsidRPr="002C1AD7">
        <w:rPr>
          <w:rFonts w:ascii="Times New Roman" w:hAnsi="Times New Roman"/>
        </w:rPr>
        <w:t xml:space="preserve"> opptrer.</w:t>
      </w:r>
    </w:p>
    <w:p w:rsidR="00742386" w:rsidRDefault="00742386" w:rsidP="0074238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ind w:right="-6"/>
        <w:rPr>
          <w:rFonts w:ascii="Times New Roman" w:hAnsi="Times New Roman" w:cs="Helvetica"/>
        </w:rPr>
      </w:pPr>
    </w:p>
    <w:p w:rsidR="00742386" w:rsidRDefault="00742386" w:rsidP="0074238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ind w:right="-6"/>
        <w:rPr>
          <w:rFonts w:ascii="Times New Roman" w:hAnsi="Times New Roman" w:cs="Helvetica"/>
        </w:rPr>
      </w:pPr>
      <w:r w:rsidRPr="00BB5B7D">
        <w:rPr>
          <w:rFonts w:ascii="Times New Roman" w:hAnsi="Times New Roman" w:cs="Helvetica"/>
        </w:rPr>
        <w:t>Ordet</w:t>
      </w:r>
      <w:r>
        <w:rPr>
          <w:rFonts w:ascii="Times New Roman" w:hAnsi="Times New Roman" w:cs="Helvetica"/>
        </w:rPr>
        <w:t xml:space="preserve"> «blues» fremkaller forskjellige konnotasjoner, men for mange er selve tonespråket kjernen i bluesen. Måten en bluesutøver drar i tonene på og skaper en «blå» stemning er en av signaturene i denne sjangeren, og særlig blant gitarister snakker man gjerne om </w:t>
      </w:r>
      <w:r w:rsidRPr="00BB5B7D">
        <w:rPr>
          <w:rFonts w:ascii="Times New Roman" w:hAnsi="Times New Roman" w:cs="Helvetica"/>
        </w:rPr>
        <w:t>bluesskalaen</w:t>
      </w:r>
      <w:r w:rsidR="00A87637">
        <w:rPr>
          <w:rFonts w:ascii="Times New Roman" w:hAnsi="Times New Roman" w:cs="Helvetica"/>
        </w:rPr>
        <w:t xml:space="preserve"> </w:t>
      </w:r>
      <w:r>
        <w:rPr>
          <w:rFonts w:ascii="Times New Roman" w:hAnsi="Times New Roman" w:cs="Helvetica"/>
        </w:rPr>
        <w:t xml:space="preserve">som hjørnesteinen i dette tonespråket. Her er en vanlig oppfatning at denne skalaen danner grunnlaget for bluesmelodikken, og at man i tillegg mellom utvalgte toner i denne skalaen finner de såkalte blåtonene. </w:t>
      </w:r>
      <w:r w:rsidRPr="003228EA">
        <w:rPr>
          <w:rFonts w:ascii="Times New Roman" w:hAnsi="Times New Roman" w:cs="Helvetica"/>
        </w:rPr>
        <w:t xml:space="preserve">Er det </w:t>
      </w:r>
      <w:r>
        <w:rPr>
          <w:rFonts w:ascii="Times New Roman" w:hAnsi="Times New Roman" w:cs="Helvetica"/>
        </w:rPr>
        <w:t xml:space="preserve">i det hele tatt </w:t>
      </w:r>
      <w:r w:rsidRPr="003228EA">
        <w:rPr>
          <w:rFonts w:ascii="Times New Roman" w:hAnsi="Times New Roman" w:cs="Helvetica"/>
        </w:rPr>
        <w:t>fornuftig å forsøke å redusere toneforrådet i bluesmusikk til en eller flere skalaer</w:t>
      </w:r>
      <w:r>
        <w:rPr>
          <w:rFonts w:ascii="Times New Roman" w:hAnsi="Times New Roman" w:cs="Helvetica"/>
        </w:rPr>
        <w:t>? Er for eksempel</w:t>
      </w:r>
      <w:r w:rsidRPr="003228EA">
        <w:rPr>
          <w:rFonts w:ascii="Times New Roman" w:hAnsi="Times New Roman" w:cs="Helvetica"/>
        </w:rPr>
        <w:t xml:space="preserve"> </w:t>
      </w:r>
      <w:r>
        <w:rPr>
          <w:rFonts w:ascii="Times New Roman" w:hAnsi="Times New Roman" w:cs="Helvetica"/>
        </w:rPr>
        <w:t xml:space="preserve">en modal tilnærming </w:t>
      </w:r>
      <w:r w:rsidRPr="003228EA">
        <w:rPr>
          <w:rFonts w:ascii="Times New Roman" w:hAnsi="Times New Roman" w:cs="Helvetica"/>
        </w:rPr>
        <w:t xml:space="preserve">egnet for å forstå bluesmelodikken, og hvordan er </w:t>
      </w:r>
      <w:r>
        <w:rPr>
          <w:rFonts w:ascii="Times New Roman" w:hAnsi="Times New Roman" w:cs="Helvetica"/>
        </w:rPr>
        <w:t xml:space="preserve">i så tilfelle </w:t>
      </w:r>
      <w:r w:rsidRPr="003228EA">
        <w:rPr>
          <w:rFonts w:ascii="Times New Roman" w:hAnsi="Times New Roman" w:cs="Helvetica"/>
        </w:rPr>
        <w:t xml:space="preserve">forholdet mellom det </w:t>
      </w:r>
      <w:r w:rsidRPr="003C64DD">
        <w:rPr>
          <w:rFonts w:ascii="Times New Roman" w:hAnsi="Times New Roman" w:cs="Helvetica"/>
        </w:rPr>
        <w:t>horisontale og vertikale</w:t>
      </w:r>
      <w:r w:rsidRPr="003228EA">
        <w:rPr>
          <w:rFonts w:ascii="Times New Roman" w:hAnsi="Times New Roman" w:cs="Helvetica"/>
        </w:rPr>
        <w:t xml:space="preserve"> i bluesen?</w:t>
      </w:r>
      <w:r>
        <w:rPr>
          <w:rFonts w:ascii="Times New Roman" w:hAnsi="Times New Roman" w:cs="Helvetica"/>
        </w:rPr>
        <w:t xml:space="preserve"> Opptrer det en skala konsekvent gjennom et akkordforløp, eller endres toneutvalget som følge av akkordprogresjonene? Og med hensyn til de omtalte blåtonene: rundt hvilke tonetrinn opptrer de, og er forekomsten og intoneringen av dem konstant? Hvis de ikke er konstante, er det i tilfelle et resultat av den underliggende harmonikken? Disse spørsmålene leder meg frem til følgende overordnede spørsmål:</w:t>
      </w:r>
    </w:p>
    <w:p w:rsidR="00742386" w:rsidRDefault="00742386" w:rsidP="0074238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ind w:right="-6"/>
        <w:rPr>
          <w:rFonts w:ascii="Times New Roman" w:hAnsi="Times New Roman" w:cs="Helvetica"/>
        </w:rPr>
      </w:pPr>
    </w:p>
    <w:p w:rsidR="00742386" w:rsidRPr="00AE18EC" w:rsidRDefault="00742386" w:rsidP="0074238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ind w:right="-6"/>
        <w:rPr>
          <w:rFonts w:ascii="Times New Roman" w:hAnsi="Times New Roman" w:cs="Helvetica"/>
          <w:i/>
        </w:rPr>
      </w:pPr>
      <w:r>
        <w:rPr>
          <w:rFonts w:ascii="Times New Roman" w:hAnsi="Times New Roman" w:cs="Helvetica"/>
          <w:i/>
        </w:rPr>
        <w:t>Kan man systematisere tonevalg og intonasjonsvariasjoner i bluesmusikk, og i tilfelle på hvilken måte?</w:t>
      </w:r>
    </w:p>
    <w:p w:rsidR="00742386" w:rsidRDefault="00742386" w:rsidP="0074238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ind w:right="-6"/>
        <w:rPr>
          <w:rFonts w:ascii="Times New Roman" w:hAnsi="Times New Roman" w:cs="Helvetica"/>
        </w:rPr>
      </w:pPr>
    </w:p>
    <w:p w:rsidR="00A87637" w:rsidRDefault="00742386" w:rsidP="0074238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ind w:right="-6"/>
        <w:rPr>
          <w:rFonts w:ascii="Times New Roman" w:hAnsi="Times New Roman" w:cs="Helvetica"/>
        </w:rPr>
      </w:pPr>
      <w:r>
        <w:rPr>
          <w:rFonts w:ascii="Times New Roman" w:hAnsi="Times New Roman" w:cs="Helvetica"/>
        </w:rPr>
        <w:t xml:space="preserve">I dette kapitlet vil jeg først presentere relevant teori og gjøre rede for hva man har vært opptatt av innenfor tonalitetsforskningen og forskningen på bluesmelodikk. Jeg vil også definere hva jeg legger i en del sentrale begreper i oppgaven. Så vil jeg se på hva de teoretiske perspektivene kan bety for min problemstilling og materialet jeg skal undersøke. </w:t>
      </w:r>
    </w:p>
    <w:p w:rsidR="00A87637" w:rsidRDefault="00A87637" w:rsidP="0074238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ind w:right="-6"/>
        <w:rPr>
          <w:rFonts w:ascii="Times New Roman" w:hAnsi="Times New Roman" w:cs="Helvetica"/>
        </w:rPr>
      </w:pPr>
    </w:p>
    <w:p w:rsidR="00742386" w:rsidRPr="00CE6484" w:rsidRDefault="00742386" w:rsidP="00D12CCE">
      <w:pPr>
        <w:pStyle w:val="Overskrift2"/>
        <w:rPr>
          <w:color w:val="FF6600"/>
        </w:rPr>
      </w:pPr>
      <w:bookmarkStart w:id="6" w:name="_Toc339056586"/>
      <w:bookmarkStart w:id="7" w:name="_Toc213272888"/>
      <w:bookmarkStart w:id="8" w:name="_Toc213293874"/>
      <w:r w:rsidRPr="00CE6484">
        <w:t>Tonalitetsforskning og bluesmelodikk</w:t>
      </w:r>
      <w:bookmarkEnd w:id="6"/>
      <w:bookmarkEnd w:id="7"/>
      <w:bookmarkEnd w:id="8"/>
    </w:p>
    <w:p w:rsidR="00D12CCE" w:rsidRDefault="00D12CCE" w:rsidP="00742386">
      <w:pPr>
        <w:spacing w:line="360" w:lineRule="auto"/>
        <w:ind w:right="-148"/>
        <w:rPr>
          <w:rFonts w:ascii="Times New Roman" w:hAnsi="Times New Roman"/>
        </w:rPr>
      </w:pPr>
    </w:p>
    <w:p w:rsidR="00742386" w:rsidRDefault="00742386" w:rsidP="00742386">
      <w:pPr>
        <w:spacing w:line="360" w:lineRule="auto"/>
        <w:ind w:right="-148"/>
        <w:rPr>
          <w:rFonts w:ascii="Times New Roman" w:hAnsi="Times New Roman"/>
        </w:rPr>
      </w:pPr>
      <w:r w:rsidRPr="00FD070F">
        <w:rPr>
          <w:rFonts w:ascii="Times New Roman" w:hAnsi="Times New Roman"/>
        </w:rPr>
        <w:t>Det er gjort mange arbeider på tonalitet innen skandinavisk folkemusikk</w:t>
      </w:r>
      <w:r>
        <w:rPr>
          <w:rFonts w:ascii="Times New Roman" w:hAnsi="Times New Roman"/>
        </w:rPr>
        <w:t>, og mange av disse har direkte relevans for mitt arbeide. Teoretiske innfallsvinkler til å systematisere tonalitet vil alltid i noen grad være overførbare, også til andre genre enn de som er beskrevet i arbeidet. Jeg vil i denne seksjonen gå igjennom relevante teorier rundt tonalitet.</w:t>
      </w:r>
    </w:p>
    <w:p w:rsidR="00742386" w:rsidRPr="00E07D38" w:rsidRDefault="00742386" w:rsidP="00E07D38">
      <w:pPr>
        <w:pStyle w:val="Overskrift3"/>
      </w:pPr>
      <w:bookmarkStart w:id="9" w:name="_Toc339056587"/>
      <w:bookmarkStart w:id="10" w:name="_Toc213272889"/>
      <w:bookmarkStart w:id="11" w:name="_Toc213293875"/>
      <w:r w:rsidRPr="00E07D38">
        <w:t>Huldt-Nystrøm - telling og statistikk</w:t>
      </w:r>
      <w:bookmarkEnd w:id="9"/>
      <w:bookmarkEnd w:id="10"/>
      <w:bookmarkEnd w:id="11"/>
    </w:p>
    <w:p w:rsidR="00742386" w:rsidRDefault="00B354B2" w:rsidP="00742386">
      <w:pPr>
        <w:spacing w:line="360" w:lineRule="auto"/>
        <w:ind w:right="-148"/>
        <w:rPr>
          <w:rFonts w:ascii="Times New Roman" w:hAnsi="Times New Roman"/>
          <w:color w:val="000000"/>
        </w:rPr>
      </w:pPr>
      <w:r>
        <w:rPr>
          <w:rFonts w:ascii="Times New Roman" w:hAnsi="Times New Roman"/>
          <w:color w:val="000000"/>
        </w:rPr>
        <w:t>Per Åsmund Omholt</w:t>
      </w:r>
      <w:r w:rsidR="00C064A3">
        <w:rPr>
          <w:rFonts w:ascii="Times New Roman" w:hAnsi="Times New Roman"/>
          <w:color w:val="000000"/>
        </w:rPr>
        <w:t xml:space="preserve"> (2008)</w:t>
      </w:r>
      <w:r>
        <w:rPr>
          <w:rFonts w:ascii="Times New Roman" w:hAnsi="Times New Roman"/>
          <w:color w:val="000000"/>
        </w:rPr>
        <w:t xml:space="preserve"> oppsummer i sin artikkel </w:t>
      </w:r>
      <w:r w:rsidRPr="00B354B2">
        <w:rPr>
          <w:rFonts w:ascii="Times New Roman" w:hAnsi="Times New Roman"/>
          <w:i/>
          <w:color w:val="000000"/>
        </w:rPr>
        <w:t>På jakt etter folkemusikkskalaen</w:t>
      </w:r>
      <w:r w:rsidR="00C064A3">
        <w:rPr>
          <w:rFonts w:ascii="Times New Roman" w:hAnsi="Times New Roman"/>
          <w:color w:val="000000"/>
        </w:rPr>
        <w:t xml:space="preserve"> ulike teorier innenfor tonalitetsforskning på folkemusikk. Han </w:t>
      </w:r>
      <w:r w:rsidR="002F1C84">
        <w:rPr>
          <w:rFonts w:ascii="Times New Roman" w:hAnsi="Times New Roman"/>
          <w:color w:val="000000"/>
        </w:rPr>
        <w:t xml:space="preserve">viser blant andre til </w:t>
      </w:r>
      <w:r w:rsidR="00742386" w:rsidRPr="00800BA5">
        <w:rPr>
          <w:rFonts w:ascii="Times New Roman" w:hAnsi="Times New Roman"/>
          <w:color w:val="000000"/>
        </w:rPr>
        <w:t>Hampus Huldt-Nystrøm</w:t>
      </w:r>
      <w:r w:rsidR="00742386">
        <w:rPr>
          <w:rFonts w:ascii="Times New Roman" w:hAnsi="Times New Roman"/>
          <w:color w:val="000000"/>
        </w:rPr>
        <w:t xml:space="preserve"> (1966)</w:t>
      </w:r>
      <w:r w:rsidR="00742386" w:rsidRPr="00800BA5">
        <w:rPr>
          <w:rFonts w:ascii="Times New Roman" w:hAnsi="Times New Roman"/>
          <w:color w:val="000000"/>
        </w:rPr>
        <w:t xml:space="preserve"> </w:t>
      </w:r>
      <w:r w:rsidR="002F1C84">
        <w:rPr>
          <w:rFonts w:ascii="Times New Roman" w:hAnsi="Times New Roman"/>
          <w:color w:val="000000"/>
        </w:rPr>
        <w:t xml:space="preserve">som </w:t>
      </w:r>
      <w:r w:rsidR="00742386" w:rsidRPr="00800BA5">
        <w:rPr>
          <w:rFonts w:ascii="Times New Roman" w:hAnsi="Times New Roman"/>
          <w:color w:val="000000"/>
        </w:rPr>
        <w:t xml:space="preserve">i sin doktorgradsavhandling </w:t>
      </w:r>
      <w:r w:rsidR="00742386" w:rsidRPr="00800BA5">
        <w:rPr>
          <w:rFonts w:ascii="Times New Roman" w:hAnsi="Times New Roman"/>
          <w:i/>
          <w:iCs/>
          <w:color w:val="000000"/>
        </w:rPr>
        <w:t>Det Nasjonale Tonefall</w:t>
      </w:r>
      <w:r w:rsidR="002F1C84">
        <w:rPr>
          <w:rFonts w:ascii="Times New Roman" w:hAnsi="Times New Roman"/>
          <w:i/>
          <w:iCs/>
          <w:color w:val="000000"/>
        </w:rPr>
        <w:t xml:space="preserve"> </w:t>
      </w:r>
      <w:r w:rsidR="002F1C84">
        <w:rPr>
          <w:rFonts w:ascii="Times New Roman" w:hAnsi="Times New Roman"/>
          <w:color w:val="000000"/>
        </w:rPr>
        <w:t xml:space="preserve">har gått </w:t>
      </w:r>
      <w:r w:rsidR="00742386" w:rsidRPr="00800BA5">
        <w:rPr>
          <w:rFonts w:ascii="Times New Roman" w:hAnsi="Times New Roman"/>
          <w:color w:val="000000"/>
        </w:rPr>
        <w:t xml:space="preserve">gjennom </w:t>
      </w:r>
      <w:r w:rsidR="00742386" w:rsidRPr="00FD070F">
        <w:rPr>
          <w:rFonts w:ascii="Times New Roman" w:hAnsi="Times New Roman"/>
        </w:rPr>
        <w:t>store mengder materiale for å kunne presentere en statistisk forankret undersøkelse.</w:t>
      </w:r>
      <w:r w:rsidR="002F1C84">
        <w:rPr>
          <w:rFonts w:ascii="Times New Roman" w:hAnsi="Times New Roman"/>
        </w:rPr>
        <w:t xml:space="preserve"> Huldt-Nystrøm</w:t>
      </w:r>
      <w:r w:rsidR="00742386" w:rsidRPr="00800BA5">
        <w:rPr>
          <w:rFonts w:ascii="Times New Roman" w:hAnsi="Times New Roman"/>
          <w:color w:val="000000"/>
        </w:rPr>
        <w:t xml:space="preserve"> ønsket blant annet å gjøre rede for særtrekk ved den norske folkemusikken, samt å peke på forskjellene på den norske og svenske fo</w:t>
      </w:r>
      <w:r w:rsidR="00742386">
        <w:rPr>
          <w:rFonts w:ascii="Times New Roman" w:hAnsi="Times New Roman"/>
          <w:color w:val="000000"/>
        </w:rPr>
        <w:t>lkemusikken</w:t>
      </w:r>
      <w:r w:rsidR="00742386" w:rsidRPr="00800BA5">
        <w:rPr>
          <w:rFonts w:ascii="Times New Roman" w:hAnsi="Times New Roman"/>
          <w:color w:val="000000"/>
        </w:rPr>
        <w:t xml:space="preserve"> (Omholt </w:t>
      </w:r>
      <w:r w:rsidR="00A84065">
        <w:rPr>
          <w:rFonts w:ascii="Times New Roman" w:hAnsi="Times New Roman"/>
          <w:color w:val="000000"/>
        </w:rPr>
        <w:t>2008:40</w:t>
      </w:r>
      <w:r w:rsidR="00742386" w:rsidRPr="00800BA5">
        <w:rPr>
          <w:rFonts w:ascii="Times New Roman" w:hAnsi="Times New Roman"/>
          <w:color w:val="000000"/>
        </w:rPr>
        <w:t>)</w:t>
      </w:r>
      <w:r w:rsidR="00742386">
        <w:rPr>
          <w:rFonts w:ascii="Times New Roman" w:hAnsi="Times New Roman"/>
          <w:color w:val="000000"/>
        </w:rPr>
        <w:t>.</w:t>
      </w:r>
      <w:r w:rsidR="00742386" w:rsidRPr="00800BA5">
        <w:rPr>
          <w:rFonts w:ascii="Times New Roman" w:hAnsi="Times New Roman"/>
          <w:color w:val="000000"/>
        </w:rPr>
        <w:t xml:space="preserve"> Gjennom blant annet å systematisk telle alle enkelttoner i samlinger av nedskreven folkemusikk, og dernest intervallrekker, takslagmotiv og mønstre i hele takter, skulle han kunne beskrive grunnleggende særtrekk i musikken. </w:t>
      </w:r>
    </w:p>
    <w:p w:rsidR="00742386" w:rsidRDefault="00742386" w:rsidP="00742386">
      <w:pPr>
        <w:spacing w:line="360" w:lineRule="auto"/>
        <w:ind w:right="-148"/>
        <w:rPr>
          <w:rFonts w:ascii="Times New Roman" w:hAnsi="Times New Roman"/>
          <w:color w:val="000000"/>
        </w:rPr>
      </w:pPr>
    </w:p>
    <w:p w:rsidR="00742386" w:rsidRDefault="00742386" w:rsidP="00742386">
      <w:pPr>
        <w:spacing w:line="360" w:lineRule="auto"/>
        <w:ind w:right="-148"/>
        <w:rPr>
          <w:rFonts w:ascii="Times New Roman" w:hAnsi="Times New Roman"/>
          <w:color w:val="000000"/>
        </w:rPr>
      </w:pPr>
      <w:r w:rsidRPr="00800BA5">
        <w:rPr>
          <w:rFonts w:ascii="Times New Roman" w:hAnsi="Times New Roman"/>
          <w:color w:val="000000"/>
        </w:rPr>
        <w:t>Huldt-Nystrøm undersøker hvilke kombinasjoner av toner som blir brukt, og kommer blant annet frem til at om</w:t>
      </w:r>
      <w:r>
        <w:rPr>
          <w:rFonts w:ascii="Times New Roman" w:hAnsi="Times New Roman"/>
          <w:color w:val="000000"/>
        </w:rPr>
        <w:t xml:space="preserve"> </w:t>
      </w:r>
      <w:r w:rsidRPr="00800BA5">
        <w:rPr>
          <w:rFonts w:ascii="Times New Roman" w:hAnsi="Times New Roman"/>
          <w:color w:val="000000"/>
        </w:rPr>
        <w:t>lag 90 % av intervallene i materia</w:t>
      </w:r>
      <w:r>
        <w:rPr>
          <w:rFonts w:ascii="Times New Roman" w:hAnsi="Times New Roman"/>
          <w:color w:val="000000"/>
        </w:rPr>
        <w:t xml:space="preserve">let er prim, sekund eller ters </w:t>
      </w:r>
      <w:r w:rsidRPr="00800BA5">
        <w:rPr>
          <w:rFonts w:ascii="Times New Roman" w:hAnsi="Times New Roman"/>
          <w:color w:val="000000"/>
        </w:rPr>
        <w:t>(Omholt</w:t>
      </w:r>
      <w:r w:rsidR="00A84065">
        <w:rPr>
          <w:rFonts w:ascii="Times New Roman" w:hAnsi="Times New Roman"/>
          <w:color w:val="000000"/>
        </w:rPr>
        <w:t xml:space="preserve"> 2008:41</w:t>
      </w:r>
      <w:r>
        <w:rPr>
          <w:rFonts w:ascii="Times New Roman" w:hAnsi="Times New Roman"/>
          <w:color w:val="000000"/>
        </w:rPr>
        <w:t>).</w:t>
      </w:r>
      <w:r w:rsidRPr="00800BA5">
        <w:rPr>
          <w:rFonts w:ascii="Times New Roman" w:hAnsi="Times New Roman"/>
          <w:color w:val="000000"/>
        </w:rPr>
        <w:t xml:space="preserve"> Videre ser han grundig på taktslagmotiv, som altså er intervallene som opptrer innenfor, eller i løpet av et slag i en takt. Han ser særlig på tretonige figurer kalt daktyler og får konstatert hvilke figurer som er særlig hyppige, og han ser også på sammenhengen mellom disse. Med dette menes videreføringen fra en figur til den neste, altså intervallforholdet mellom siste tone i et taktslag til den første i </w:t>
      </w:r>
      <w:r>
        <w:rPr>
          <w:rFonts w:ascii="Times New Roman" w:hAnsi="Times New Roman"/>
          <w:color w:val="000000"/>
        </w:rPr>
        <w:t>det neste</w:t>
      </w:r>
      <w:r w:rsidRPr="00800BA5">
        <w:rPr>
          <w:rFonts w:ascii="Times New Roman" w:hAnsi="Times New Roman"/>
          <w:color w:val="000000"/>
        </w:rPr>
        <w:t xml:space="preserve"> (Omholt</w:t>
      </w:r>
      <w:r w:rsidR="00A84065">
        <w:rPr>
          <w:rFonts w:ascii="Times New Roman" w:hAnsi="Times New Roman"/>
          <w:color w:val="000000"/>
        </w:rPr>
        <w:t xml:space="preserve"> 2008:40-41</w:t>
      </w:r>
      <w:r>
        <w:rPr>
          <w:rFonts w:ascii="Times New Roman" w:hAnsi="Times New Roman"/>
          <w:color w:val="000000"/>
        </w:rPr>
        <w:t>)</w:t>
      </w:r>
      <w:r w:rsidRPr="00800BA5">
        <w:rPr>
          <w:rFonts w:ascii="Times New Roman" w:hAnsi="Times New Roman"/>
          <w:color w:val="000000"/>
        </w:rPr>
        <w:t>. Omholt mener Huldt-Nystrøm lykkes i å identifisere og beskrive en del figurer som virker mye brukt i norsk og svensk folkemusikk, men mener at resultatet av hans forsøk på å skille det norske fra det svenske ikke er like entydig da det kan virke som om forskjellene innad i de respektive landene er minst like store</w:t>
      </w:r>
      <w:r>
        <w:rPr>
          <w:rFonts w:ascii="Times New Roman" w:hAnsi="Times New Roman"/>
          <w:color w:val="000000"/>
        </w:rPr>
        <w:t xml:space="preserve"> </w:t>
      </w:r>
      <w:r w:rsidRPr="00800BA5">
        <w:rPr>
          <w:rFonts w:ascii="Times New Roman" w:hAnsi="Times New Roman"/>
          <w:color w:val="000000"/>
        </w:rPr>
        <w:t>(Omholt</w:t>
      </w:r>
      <w:r w:rsidR="00A84065">
        <w:rPr>
          <w:rFonts w:ascii="Times New Roman" w:hAnsi="Times New Roman"/>
          <w:color w:val="000000"/>
        </w:rPr>
        <w:t xml:space="preserve"> 2008:42-43</w:t>
      </w:r>
      <w:r>
        <w:rPr>
          <w:rFonts w:ascii="Times New Roman" w:hAnsi="Times New Roman"/>
          <w:color w:val="000000"/>
        </w:rPr>
        <w:t>).</w:t>
      </w:r>
    </w:p>
    <w:p w:rsidR="00742386" w:rsidRDefault="00742386" w:rsidP="00742386">
      <w:pPr>
        <w:spacing w:line="360" w:lineRule="auto"/>
        <w:ind w:right="-148"/>
        <w:rPr>
          <w:rFonts w:ascii="Times New Roman" w:hAnsi="Times New Roman"/>
          <w:color w:val="000000"/>
        </w:rPr>
      </w:pPr>
    </w:p>
    <w:p w:rsidR="00742386" w:rsidRPr="00800BA5" w:rsidRDefault="00742386" w:rsidP="00742386">
      <w:pPr>
        <w:spacing w:line="360" w:lineRule="auto"/>
        <w:ind w:right="-148"/>
        <w:rPr>
          <w:rFonts w:ascii="Times New Roman" w:hAnsi="Times New Roman"/>
          <w:color w:val="000000"/>
        </w:rPr>
      </w:pPr>
      <w:r w:rsidRPr="00800BA5">
        <w:rPr>
          <w:rFonts w:ascii="Times New Roman" w:hAnsi="Times New Roman"/>
          <w:color w:val="000000"/>
        </w:rPr>
        <w:t>Omholt påpeker at Huldt-Nystrøm har gjort omfattende bearbeidelse av materialet og grove forenklinger i denne prosessen, der han blant annet har delt inndelt toneforrådet i syvtoneskalaer uten å ta hensyn til lav eller høy intonering. Rytmisk er det også lite nyansert hevder Omholt, og han skriver videre at Huldt-Nystrøm dessuten nok er for lite kritisk ti</w:t>
      </w:r>
      <w:r>
        <w:rPr>
          <w:rFonts w:ascii="Times New Roman" w:hAnsi="Times New Roman"/>
          <w:color w:val="000000"/>
        </w:rPr>
        <w:t xml:space="preserve">l materialet han baserer seg på </w:t>
      </w:r>
      <w:r w:rsidRPr="00800BA5">
        <w:rPr>
          <w:rFonts w:ascii="Times New Roman" w:hAnsi="Times New Roman"/>
          <w:color w:val="000000"/>
        </w:rPr>
        <w:t xml:space="preserve">(Omholt </w:t>
      </w:r>
      <w:r>
        <w:rPr>
          <w:rFonts w:ascii="Times New Roman" w:hAnsi="Times New Roman"/>
          <w:color w:val="000000"/>
        </w:rPr>
        <w:t>2008:</w:t>
      </w:r>
      <w:r w:rsidR="00A84065">
        <w:rPr>
          <w:rFonts w:ascii="Times New Roman" w:hAnsi="Times New Roman"/>
          <w:color w:val="000000"/>
        </w:rPr>
        <w:t>40-41</w:t>
      </w:r>
      <w:r>
        <w:rPr>
          <w:rFonts w:ascii="Times New Roman" w:hAnsi="Times New Roman"/>
          <w:color w:val="000000"/>
        </w:rPr>
        <w:t>).</w:t>
      </w:r>
      <w:r w:rsidRPr="00800BA5">
        <w:rPr>
          <w:rFonts w:ascii="Times New Roman" w:hAnsi="Times New Roman"/>
          <w:color w:val="000000"/>
        </w:rPr>
        <w:t xml:space="preserve"> Det svenske materialet er hentet fra en stor samling bestående av 4626 polskar, mens det norske er hentet fra flere samlinger utgitt over en periode på over</w:t>
      </w:r>
      <w:r>
        <w:rPr>
          <w:rFonts w:ascii="Times New Roman" w:hAnsi="Times New Roman"/>
          <w:color w:val="000000"/>
        </w:rPr>
        <w:t xml:space="preserve"> hundre år med 968 slåtter </w:t>
      </w:r>
      <w:r w:rsidRPr="00800BA5">
        <w:rPr>
          <w:rFonts w:ascii="Times New Roman" w:hAnsi="Times New Roman"/>
          <w:color w:val="000000"/>
        </w:rPr>
        <w:t>(Omholt</w:t>
      </w:r>
      <w:r w:rsidR="00A84065">
        <w:rPr>
          <w:rFonts w:ascii="Times New Roman" w:hAnsi="Times New Roman"/>
          <w:color w:val="000000"/>
        </w:rPr>
        <w:t xml:space="preserve"> 2008:41</w:t>
      </w:r>
      <w:r>
        <w:rPr>
          <w:rFonts w:ascii="Times New Roman" w:hAnsi="Times New Roman"/>
          <w:color w:val="000000"/>
        </w:rPr>
        <w:t>).</w:t>
      </w:r>
      <w:r w:rsidRPr="00800BA5">
        <w:rPr>
          <w:rFonts w:ascii="Times New Roman" w:hAnsi="Times New Roman"/>
          <w:color w:val="000000"/>
        </w:rPr>
        <w:t xml:space="preserve"> Huldt-Nystrøm ser bort fra detaljer for nettopp å unngå at unøyaktigheter i nedtegnelsene får for stor betydning for resultatene</w:t>
      </w:r>
      <w:r>
        <w:rPr>
          <w:rFonts w:ascii="Times New Roman" w:hAnsi="Times New Roman"/>
          <w:color w:val="000000"/>
        </w:rPr>
        <w:t>.</w:t>
      </w:r>
      <w:r w:rsidRPr="00800BA5">
        <w:rPr>
          <w:rFonts w:ascii="Times New Roman" w:hAnsi="Times New Roman"/>
          <w:color w:val="000000"/>
        </w:rPr>
        <w:t xml:space="preserve"> Omholt skriver </w:t>
      </w:r>
      <w:r>
        <w:rPr>
          <w:rFonts w:ascii="Times New Roman" w:hAnsi="Times New Roman"/>
          <w:color w:val="000000"/>
        </w:rPr>
        <w:t>at det</w:t>
      </w:r>
      <w:r w:rsidRPr="00800BA5">
        <w:rPr>
          <w:rFonts w:ascii="Times New Roman" w:hAnsi="Times New Roman"/>
          <w:color w:val="000000"/>
        </w:rPr>
        <w:t xml:space="preserve"> er et paradoks at han da forholder seg</w:t>
      </w:r>
      <w:r>
        <w:rPr>
          <w:rFonts w:ascii="Times New Roman" w:hAnsi="Times New Roman"/>
          <w:color w:val="000000"/>
        </w:rPr>
        <w:t xml:space="preserve"> så ukritisk til notesamlingene, når man ikke vet på hvilken måte, eller med hvilke unøyaktigheter de allere</w:t>
      </w:r>
      <w:r w:rsidR="00A84065">
        <w:rPr>
          <w:rFonts w:ascii="Times New Roman" w:hAnsi="Times New Roman"/>
          <w:color w:val="000000"/>
        </w:rPr>
        <w:t>de er nedtegnet (Omholt 2008:41</w:t>
      </w:r>
      <w:r w:rsidRPr="00800BA5">
        <w:rPr>
          <w:rFonts w:ascii="Times New Roman" w:hAnsi="Times New Roman"/>
          <w:color w:val="000000"/>
        </w:rPr>
        <w:t>)</w:t>
      </w:r>
      <w:r>
        <w:rPr>
          <w:rFonts w:ascii="Times New Roman" w:hAnsi="Times New Roman"/>
          <w:color w:val="000000"/>
        </w:rPr>
        <w:t>.</w:t>
      </w:r>
      <w:r w:rsidRPr="00800BA5">
        <w:rPr>
          <w:rFonts w:ascii="Times New Roman" w:hAnsi="Times New Roman"/>
          <w:color w:val="000000"/>
        </w:rPr>
        <w:t xml:space="preserve"> </w:t>
      </w:r>
      <w:r>
        <w:rPr>
          <w:rFonts w:ascii="Times New Roman" w:hAnsi="Times New Roman"/>
          <w:color w:val="000000"/>
        </w:rPr>
        <w:t>Det kan</w:t>
      </w:r>
      <w:r w:rsidRPr="00800BA5">
        <w:rPr>
          <w:rFonts w:ascii="Times New Roman" w:hAnsi="Times New Roman"/>
          <w:color w:val="000000"/>
        </w:rPr>
        <w:t xml:space="preserve"> </w:t>
      </w:r>
      <w:r>
        <w:rPr>
          <w:rFonts w:ascii="Times New Roman" w:hAnsi="Times New Roman"/>
          <w:color w:val="000000"/>
        </w:rPr>
        <w:t>her virke som om Omholt blant</w:t>
      </w:r>
      <w:r w:rsidRPr="00800BA5">
        <w:rPr>
          <w:rFonts w:ascii="Times New Roman" w:hAnsi="Times New Roman"/>
          <w:color w:val="000000"/>
        </w:rPr>
        <w:t xml:space="preserve"> annet kunne ønsket seg at Huldt-Nystrøm sjekket notesamlingene med opptak av klingende musikk, selv om det åpenbart ville være umulig å gjøre dette </w:t>
      </w:r>
      <w:r>
        <w:rPr>
          <w:rFonts w:ascii="Times New Roman" w:hAnsi="Times New Roman"/>
          <w:color w:val="000000"/>
        </w:rPr>
        <w:t>med et så stort materiale</w:t>
      </w:r>
      <w:r w:rsidRPr="00800BA5">
        <w:rPr>
          <w:rFonts w:ascii="Times New Roman" w:hAnsi="Times New Roman"/>
          <w:color w:val="000000"/>
        </w:rPr>
        <w:t xml:space="preserve">. </w:t>
      </w:r>
    </w:p>
    <w:p w:rsidR="00742386" w:rsidRPr="00D12CCE" w:rsidRDefault="00742386" w:rsidP="00D12CCE">
      <w:pPr>
        <w:pStyle w:val="Overskrift3"/>
      </w:pPr>
      <w:bookmarkStart w:id="12" w:name="_Toc339056588"/>
      <w:bookmarkStart w:id="13" w:name="_Toc213272890"/>
      <w:bookmarkStart w:id="14" w:name="_Toc213293876"/>
      <w:r w:rsidRPr="00D12CCE">
        <w:t>Ahlbäck og modus som tonal forståelse</w:t>
      </w:r>
      <w:bookmarkEnd w:id="12"/>
      <w:bookmarkEnd w:id="13"/>
      <w:bookmarkEnd w:id="14"/>
    </w:p>
    <w:p w:rsidR="009741FD" w:rsidRDefault="00742386" w:rsidP="00742386">
      <w:pPr>
        <w:spacing w:line="360" w:lineRule="auto"/>
        <w:ind w:right="-148"/>
        <w:rPr>
          <w:rFonts w:ascii="Times New Roman" w:hAnsi="Times New Roman"/>
        </w:rPr>
      </w:pPr>
      <w:r w:rsidRPr="00FD070F">
        <w:rPr>
          <w:rFonts w:ascii="Times New Roman" w:hAnsi="Times New Roman"/>
        </w:rPr>
        <w:t xml:space="preserve">En annen innfallsvinkel blir presentert av Sven Ahlbäck </w:t>
      </w:r>
      <w:r w:rsidR="009741FD">
        <w:rPr>
          <w:rFonts w:ascii="Times New Roman" w:hAnsi="Times New Roman"/>
        </w:rPr>
        <w:t>i Je</w:t>
      </w:r>
      <w:r w:rsidR="00CE187A">
        <w:rPr>
          <w:rFonts w:ascii="Times New Roman" w:hAnsi="Times New Roman"/>
        </w:rPr>
        <w:t xml:space="preserve">rnbergslåtar </w:t>
      </w:r>
      <w:r>
        <w:rPr>
          <w:rFonts w:ascii="Times New Roman" w:hAnsi="Times New Roman"/>
        </w:rPr>
        <w:t xml:space="preserve">(1986) </w:t>
      </w:r>
      <w:r w:rsidRPr="00FD070F">
        <w:rPr>
          <w:rFonts w:ascii="Times New Roman" w:hAnsi="Times New Roman"/>
        </w:rPr>
        <w:t>som skiller mellom harmonisk og modal musikk, og</w:t>
      </w:r>
      <w:r>
        <w:rPr>
          <w:rFonts w:ascii="Times New Roman" w:hAnsi="Times New Roman"/>
        </w:rPr>
        <w:t xml:space="preserve"> han</w:t>
      </w:r>
      <w:r w:rsidRPr="00FD070F">
        <w:rPr>
          <w:rFonts w:ascii="Times New Roman" w:hAnsi="Times New Roman"/>
        </w:rPr>
        <w:t xml:space="preserve"> hevder at eldre svensk folkemusikk bør forstås som primært modal.</w:t>
      </w:r>
      <w:r>
        <w:rPr>
          <w:rFonts w:ascii="Times New Roman" w:hAnsi="Times New Roman"/>
        </w:rPr>
        <w:t xml:space="preserve"> </w:t>
      </w:r>
      <w:r w:rsidR="009741FD">
        <w:rPr>
          <w:rFonts w:ascii="Times New Roman" w:hAnsi="Times New Roman"/>
        </w:rPr>
        <w:t xml:space="preserve">Han skriver at de forskjellige tonene i en melodi i modal musikk får sin mening gjennom sin plass i toneforrådet. Plasseringen tonene har i forhold til grunntonen bestemmer funksjonen de innehar. Videre skriver han at </w:t>
      </w:r>
      <w:r w:rsidR="003F08A1">
        <w:rPr>
          <w:rFonts w:ascii="Times New Roman" w:hAnsi="Times New Roman"/>
        </w:rPr>
        <w:t>«</w:t>
      </w:r>
      <w:r w:rsidR="00EB6104">
        <w:rPr>
          <w:rFonts w:ascii="Times New Roman" w:hAnsi="Times New Roman"/>
        </w:rPr>
        <w:t>meningen i modal musik kan realiseras i melodilinjen, vilket gör att harmoniskt ackompanjemang, typ ackord gitarr, inte behövs för at göra melodin meningsfull</w:t>
      </w:r>
      <w:r w:rsidR="003F08A1">
        <w:rPr>
          <w:rFonts w:ascii="Times New Roman" w:hAnsi="Times New Roman"/>
        </w:rPr>
        <w:t>»</w:t>
      </w:r>
      <w:r w:rsidR="00EB6104">
        <w:rPr>
          <w:rFonts w:ascii="Times New Roman" w:hAnsi="Times New Roman"/>
        </w:rPr>
        <w:t xml:space="preserve"> (Ahlbäck m.fl 1986:54). I harmonisk, jeg tolker dette som funksjonsharmonisk, musikk derimot får melodien eller tonene sin mening gjennom sin relasjon til akkordene under. </w:t>
      </w:r>
    </w:p>
    <w:p w:rsidR="009741FD" w:rsidRDefault="009741FD" w:rsidP="00742386">
      <w:pPr>
        <w:spacing w:line="360" w:lineRule="auto"/>
        <w:ind w:right="-148"/>
        <w:rPr>
          <w:rFonts w:ascii="Times New Roman" w:hAnsi="Times New Roman"/>
        </w:rPr>
      </w:pPr>
    </w:p>
    <w:p w:rsidR="00742386" w:rsidRDefault="00742386" w:rsidP="00742386">
      <w:pPr>
        <w:spacing w:line="360" w:lineRule="auto"/>
        <w:ind w:right="-148"/>
        <w:rPr>
          <w:rFonts w:ascii="Times New Roman" w:hAnsi="Times New Roman"/>
          <w:color w:val="000000"/>
          <w:szCs w:val="20"/>
        </w:rPr>
      </w:pPr>
      <w:r w:rsidRPr="00FD070F">
        <w:rPr>
          <w:rFonts w:ascii="Times New Roman" w:hAnsi="Times New Roman"/>
        </w:rPr>
        <w:t>Ahlbäck beskriver et modus som et funksjonelt toneforråd som forholder seg til et</w:t>
      </w:r>
      <w:r>
        <w:rPr>
          <w:rFonts w:ascii="Times New Roman" w:hAnsi="Times New Roman"/>
        </w:rPr>
        <w:t xml:space="preserve"> tonalt sentrum forstått som grunntonen</w:t>
      </w:r>
      <w:r w:rsidRPr="00FD070F">
        <w:rPr>
          <w:rFonts w:ascii="Times New Roman" w:hAnsi="Times New Roman"/>
        </w:rPr>
        <w:t xml:space="preserve"> (</w:t>
      </w:r>
      <w:r>
        <w:rPr>
          <w:rFonts w:ascii="Times New Roman" w:hAnsi="Times New Roman"/>
          <w:color w:val="000000"/>
          <w:szCs w:val="20"/>
        </w:rPr>
        <w:t>Ahlbäck m.fl 1986:54</w:t>
      </w:r>
      <w:r w:rsidRPr="00800BA5">
        <w:rPr>
          <w:rFonts w:ascii="Times New Roman" w:hAnsi="Times New Roman"/>
          <w:color w:val="000000"/>
          <w:szCs w:val="20"/>
        </w:rPr>
        <w:t>)</w:t>
      </w:r>
      <w:r>
        <w:rPr>
          <w:rFonts w:ascii="Times New Roman" w:hAnsi="Times New Roman"/>
          <w:color w:val="000000"/>
          <w:szCs w:val="20"/>
        </w:rPr>
        <w:t>.</w:t>
      </w:r>
      <w:r w:rsidRPr="00800BA5">
        <w:rPr>
          <w:rFonts w:ascii="Times New Roman" w:hAnsi="Times New Roman"/>
          <w:color w:val="000000"/>
          <w:szCs w:val="20"/>
        </w:rPr>
        <w:t xml:space="preserve"> </w:t>
      </w:r>
      <w:r>
        <w:rPr>
          <w:rFonts w:ascii="Times New Roman" w:hAnsi="Times New Roman"/>
          <w:color w:val="000000"/>
          <w:szCs w:val="20"/>
        </w:rPr>
        <w:t xml:space="preserve">Dette toneforrådet består av de tonene som forekommer i en melodi:  da blir grunntonen første trinn og den tonen i melodien som er nærmest denne blir andre trinn. Hvis man spiller tonene som forekommer i trinnvis rekkefølge vil moduset kunne settes opp som en skala. </w:t>
      </w:r>
      <w:r w:rsidRPr="00800BA5">
        <w:rPr>
          <w:rFonts w:ascii="Times New Roman" w:hAnsi="Times New Roman"/>
          <w:color w:val="000000"/>
          <w:szCs w:val="20"/>
        </w:rPr>
        <w:t>Videre beskriver han toneplassene i et slikt modus som enten faste eller variable med hensyn til intonering</w:t>
      </w:r>
      <w:r>
        <w:rPr>
          <w:rFonts w:ascii="Times New Roman" w:hAnsi="Times New Roman"/>
          <w:color w:val="000000"/>
          <w:szCs w:val="20"/>
        </w:rPr>
        <w:t>.</w:t>
      </w:r>
      <w:r w:rsidRPr="00800BA5">
        <w:rPr>
          <w:rFonts w:ascii="Times New Roman" w:hAnsi="Times New Roman"/>
          <w:color w:val="000000"/>
          <w:szCs w:val="20"/>
        </w:rPr>
        <w:t xml:space="preserve"> </w:t>
      </w:r>
      <w:r>
        <w:rPr>
          <w:rFonts w:ascii="Times New Roman" w:hAnsi="Times New Roman"/>
          <w:color w:val="000000"/>
          <w:szCs w:val="20"/>
        </w:rPr>
        <w:t>Med dette mener han at en toneplass kan intoneres forskjellig i løpet av samme melodi. Han har en rekke eksempler på modus som er basert på innsamlet materiale. I et av eksemplene (Ahlbäck m.fl 1986:55) finner vi et modus med både en litt høyt intonert liten ters, en midt  mellom stor og liten ters, samt en lavt intonert stor ters, hvor alle disse sees på som intoneringsvariasjoner av tredje trinn i moduset. Han skiller altså kun på intonasjon, og inkluderer ikke både liten og stor ters som selvstendige deler av moduset. I hans system har et</w:t>
      </w:r>
      <w:r w:rsidRPr="00800BA5">
        <w:rPr>
          <w:rFonts w:ascii="Times New Roman" w:hAnsi="Times New Roman"/>
          <w:color w:val="000000"/>
          <w:szCs w:val="20"/>
        </w:rPr>
        <w:t xml:space="preserve"> modus et bestemt omfang og de samme toneplassene i forskjellige oktaver </w:t>
      </w:r>
      <w:r>
        <w:rPr>
          <w:rFonts w:ascii="Times New Roman" w:hAnsi="Times New Roman"/>
          <w:color w:val="000000"/>
          <w:szCs w:val="20"/>
        </w:rPr>
        <w:t xml:space="preserve">kan ha </w:t>
      </w:r>
      <w:r w:rsidRPr="00800BA5">
        <w:rPr>
          <w:rFonts w:ascii="Times New Roman" w:hAnsi="Times New Roman"/>
          <w:color w:val="000000"/>
          <w:szCs w:val="20"/>
        </w:rPr>
        <w:t xml:space="preserve">forskjellig funksjon. Dermed er eksempelvis septimene over og under grunntonen forskjellige toneplasser og </w:t>
      </w:r>
      <w:r>
        <w:rPr>
          <w:rFonts w:ascii="Times New Roman" w:hAnsi="Times New Roman"/>
          <w:color w:val="000000"/>
          <w:szCs w:val="20"/>
        </w:rPr>
        <w:t>kan dermed ha</w:t>
      </w:r>
      <w:r w:rsidRPr="00800BA5">
        <w:rPr>
          <w:rFonts w:ascii="Times New Roman" w:hAnsi="Times New Roman"/>
          <w:color w:val="000000"/>
          <w:szCs w:val="20"/>
        </w:rPr>
        <w:t xml:space="preserve"> forskjellig intonering</w:t>
      </w:r>
      <w:r>
        <w:rPr>
          <w:rFonts w:ascii="Times New Roman" w:hAnsi="Times New Roman"/>
          <w:color w:val="000000"/>
          <w:szCs w:val="20"/>
        </w:rPr>
        <w:t xml:space="preserve">. For å beskrive </w:t>
      </w:r>
      <w:r w:rsidRPr="00800BA5">
        <w:rPr>
          <w:rFonts w:ascii="Times New Roman" w:hAnsi="Times New Roman"/>
          <w:color w:val="000000"/>
          <w:szCs w:val="20"/>
        </w:rPr>
        <w:t>ulike grader av høy eller lav intonasjon</w:t>
      </w:r>
      <w:r>
        <w:rPr>
          <w:rFonts w:ascii="Times New Roman" w:hAnsi="Times New Roman"/>
          <w:color w:val="000000"/>
          <w:szCs w:val="20"/>
        </w:rPr>
        <w:t xml:space="preserve"> velger han å forholde seg til lav/høy/høyere intonasjon kun i avstand til grunntonen i moduset, i kategoriene a-e</w:t>
      </w:r>
      <w:r w:rsidR="000B53CF">
        <w:rPr>
          <w:rFonts w:ascii="Times New Roman" w:hAnsi="Times New Roman"/>
          <w:color w:val="000000"/>
          <w:szCs w:val="20"/>
        </w:rPr>
        <w:t>, der e er lengst fra grunntonen</w:t>
      </w:r>
      <w:r>
        <w:rPr>
          <w:rFonts w:ascii="Times New Roman" w:hAnsi="Times New Roman"/>
          <w:color w:val="000000"/>
          <w:szCs w:val="20"/>
        </w:rPr>
        <w:t xml:space="preserve"> (Ahlbäck m.fl. 1986:54-56). Det vil si at en ren stor septim under grunntonen vil få betegnelsen</w:t>
      </w:r>
      <w:r w:rsidRPr="00800BA5">
        <w:rPr>
          <w:rFonts w:ascii="Times New Roman" w:hAnsi="Times New Roman"/>
          <w:color w:val="000000"/>
          <w:szCs w:val="20"/>
        </w:rPr>
        <w:t xml:space="preserve"> </w:t>
      </w:r>
      <w:r>
        <w:rPr>
          <w:rFonts w:ascii="Times New Roman" w:hAnsi="Times New Roman"/>
          <w:color w:val="000000"/>
          <w:szCs w:val="20"/>
        </w:rPr>
        <w:t xml:space="preserve">-2a, mens en ren liten septim vil få betegnelsen -2e, og en ren liten ters over grunntonen vil være 3a. </w:t>
      </w:r>
      <w:r w:rsidRPr="00800BA5">
        <w:rPr>
          <w:rFonts w:ascii="Times New Roman" w:hAnsi="Times New Roman"/>
          <w:color w:val="000000"/>
          <w:szCs w:val="20"/>
        </w:rPr>
        <w:t>Ahlbäck ser etter de mest brukte sammensetningene av intervaller i melodiene, altså små motiver eller formler. Han påpeker også at intonasjonen av de variable toneplassen</w:t>
      </w:r>
      <w:r>
        <w:rPr>
          <w:rFonts w:ascii="Times New Roman" w:hAnsi="Times New Roman"/>
          <w:color w:val="000000"/>
          <w:szCs w:val="20"/>
        </w:rPr>
        <w:t xml:space="preserve">e påvirkes av melodibevegelsen </w:t>
      </w:r>
      <w:r w:rsidRPr="00800BA5">
        <w:rPr>
          <w:rFonts w:ascii="Times New Roman" w:hAnsi="Times New Roman"/>
          <w:color w:val="000000"/>
          <w:szCs w:val="20"/>
        </w:rPr>
        <w:t xml:space="preserve">(Omholt </w:t>
      </w:r>
      <w:r w:rsidR="00A84065">
        <w:rPr>
          <w:rFonts w:ascii="Times New Roman" w:hAnsi="Times New Roman"/>
          <w:color w:val="000000"/>
          <w:szCs w:val="20"/>
        </w:rPr>
        <w:t>2008:48</w:t>
      </w:r>
      <w:r>
        <w:rPr>
          <w:rFonts w:ascii="Times New Roman" w:hAnsi="Times New Roman"/>
          <w:color w:val="000000"/>
          <w:szCs w:val="20"/>
        </w:rPr>
        <w:t>).</w:t>
      </w:r>
      <w:r w:rsidRPr="00800BA5">
        <w:rPr>
          <w:rFonts w:ascii="Times New Roman" w:hAnsi="Times New Roman"/>
          <w:color w:val="000000"/>
          <w:szCs w:val="20"/>
        </w:rPr>
        <w:t xml:space="preserve"> </w:t>
      </w:r>
    </w:p>
    <w:p w:rsidR="00742386" w:rsidRDefault="00742386" w:rsidP="00742386">
      <w:pPr>
        <w:spacing w:line="360" w:lineRule="auto"/>
        <w:ind w:right="-148"/>
        <w:rPr>
          <w:rFonts w:ascii="Times New Roman" w:hAnsi="Times New Roman"/>
          <w:color w:val="000000"/>
          <w:szCs w:val="20"/>
        </w:rPr>
      </w:pPr>
    </w:p>
    <w:p w:rsidR="00742386" w:rsidRDefault="00742386" w:rsidP="00742386">
      <w:pPr>
        <w:spacing w:line="360" w:lineRule="auto"/>
        <w:ind w:right="-148"/>
        <w:rPr>
          <w:rFonts w:ascii="Times New Roman" w:hAnsi="Times New Roman"/>
          <w:color w:val="000000"/>
          <w:szCs w:val="20"/>
        </w:rPr>
      </w:pPr>
      <w:r w:rsidRPr="00FD070F">
        <w:rPr>
          <w:rFonts w:ascii="Times New Roman" w:hAnsi="Times New Roman"/>
        </w:rPr>
        <w:t xml:space="preserve">Omholt </w:t>
      </w:r>
      <w:r>
        <w:rPr>
          <w:rFonts w:ascii="Times New Roman" w:hAnsi="Times New Roman"/>
        </w:rPr>
        <w:t xml:space="preserve">mener </w:t>
      </w:r>
      <w:r w:rsidRPr="00FD070F">
        <w:rPr>
          <w:rFonts w:ascii="Times New Roman" w:hAnsi="Times New Roman"/>
        </w:rPr>
        <w:t xml:space="preserve">at Ahlbäcks metode for å stadfeste </w:t>
      </w:r>
      <w:r>
        <w:rPr>
          <w:rFonts w:ascii="Times New Roman" w:hAnsi="Times New Roman"/>
        </w:rPr>
        <w:t xml:space="preserve">om </w:t>
      </w:r>
      <w:r w:rsidRPr="00FD070F">
        <w:rPr>
          <w:rFonts w:ascii="Times New Roman" w:hAnsi="Times New Roman"/>
        </w:rPr>
        <w:t xml:space="preserve">en melodi </w:t>
      </w:r>
      <w:r>
        <w:rPr>
          <w:rFonts w:ascii="Times New Roman" w:hAnsi="Times New Roman"/>
        </w:rPr>
        <w:t xml:space="preserve">er </w:t>
      </w:r>
      <w:r w:rsidRPr="00FD070F">
        <w:rPr>
          <w:rFonts w:ascii="Times New Roman" w:hAnsi="Times New Roman"/>
        </w:rPr>
        <w:t xml:space="preserve">å </w:t>
      </w:r>
      <w:r>
        <w:rPr>
          <w:rFonts w:ascii="Times New Roman" w:hAnsi="Times New Roman"/>
        </w:rPr>
        <w:t xml:space="preserve">regne som </w:t>
      </w:r>
      <w:r w:rsidRPr="00FD070F">
        <w:rPr>
          <w:rFonts w:ascii="Times New Roman" w:hAnsi="Times New Roman"/>
        </w:rPr>
        <w:t>modal eller hamonisk er for tynn, men han er ikke uenig i at det kan være naturlig å oppfatte mesteparten av Ahlbäcks materiale som modalt</w:t>
      </w:r>
      <w:r>
        <w:rPr>
          <w:rFonts w:ascii="Times New Roman" w:hAnsi="Times New Roman"/>
        </w:rPr>
        <w:t>,</w:t>
      </w:r>
      <w:r w:rsidRPr="00FD070F">
        <w:rPr>
          <w:rFonts w:ascii="Times New Roman" w:hAnsi="Times New Roman"/>
        </w:rPr>
        <w:t xml:space="preserve"> og at </w:t>
      </w:r>
      <w:r>
        <w:rPr>
          <w:rFonts w:ascii="Times New Roman" w:hAnsi="Times New Roman"/>
        </w:rPr>
        <w:t>det kan være en nyt</w:t>
      </w:r>
      <w:r w:rsidR="00A84065">
        <w:rPr>
          <w:rFonts w:ascii="Times New Roman" w:hAnsi="Times New Roman"/>
        </w:rPr>
        <w:t>tig vinkling (Omholt 2008:46-47</w:t>
      </w:r>
      <w:r>
        <w:rPr>
          <w:rFonts w:ascii="Times New Roman" w:hAnsi="Times New Roman"/>
        </w:rPr>
        <w:t xml:space="preserve">) Det som fremstår som noe underlig for meg er at </w:t>
      </w:r>
      <w:r>
        <w:rPr>
          <w:rFonts w:ascii="Times New Roman" w:hAnsi="Times New Roman"/>
          <w:color w:val="000000"/>
          <w:szCs w:val="20"/>
        </w:rPr>
        <w:t>Ahlbäck beskriver tonaliteten i sitt materiale basert på en tradisjonell diatonisk forståelse av modus, men legger inn variable toneplasser for å kunne favne mikrotonaliteten. Det virker på et vis lite intuitivt å se bort fra intervaller som allerede finnes i den kromatiske skalaen når man skal beskrive en tonalitet. For meg fremstår det som lite opplagt å se på hele tredje trinn som én toneplass med 5 forskjellige intoneringer fremfor å tenke at både liten og stor ters kan opptre</w:t>
      </w:r>
      <w:r w:rsidR="000C2A88">
        <w:rPr>
          <w:rFonts w:ascii="Times New Roman" w:hAnsi="Times New Roman"/>
          <w:color w:val="000000"/>
          <w:szCs w:val="20"/>
        </w:rPr>
        <w:t xml:space="preserve"> i samme modus</w:t>
      </w:r>
      <w:r>
        <w:rPr>
          <w:rFonts w:ascii="Times New Roman" w:hAnsi="Times New Roman"/>
          <w:color w:val="000000"/>
          <w:szCs w:val="20"/>
        </w:rPr>
        <w:t xml:space="preserve">, også med forskjellige intonasjoner, rett og slett fordi det med min bakgrunn er lettere å forstå. I slik detalj som Ahlbäck ønsker å beskrive toneforrådet, kunne man til og med spurt seg om man med et mer finmasket raster enn et diatonisk system som utgangspunkt lettere kunne beskrevet materialet han forholder seg til. </w:t>
      </w:r>
    </w:p>
    <w:p w:rsidR="00742386" w:rsidRPr="00D12CCE" w:rsidRDefault="00742386" w:rsidP="00D12CCE">
      <w:pPr>
        <w:pStyle w:val="Overskrift3"/>
      </w:pPr>
      <w:bookmarkStart w:id="15" w:name="_Toc339056589"/>
      <w:bookmarkStart w:id="16" w:name="_Toc213272891"/>
      <w:bookmarkStart w:id="17" w:name="_Toc213293877"/>
      <w:r w:rsidRPr="00D12CCE">
        <w:t>Westman – skiftende sentraltoner</w:t>
      </w:r>
      <w:bookmarkEnd w:id="15"/>
      <w:bookmarkEnd w:id="16"/>
      <w:bookmarkEnd w:id="17"/>
    </w:p>
    <w:p w:rsidR="009C4570" w:rsidRPr="002E6D0C" w:rsidRDefault="00742386" w:rsidP="009C4570">
      <w:pPr>
        <w:spacing w:line="360" w:lineRule="auto"/>
        <w:rPr>
          <w:rFonts w:ascii="Times New Roman" w:hAnsi="Times New Roman"/>
        </w:rPr>
      </w:pPr>
      <w:r w:rsidRPr="00800BA5">
        <w:rPr>
          <w:rFonts w:ascii="Times New Roman" w:hAnsi="Times New Roman"/>
          <w:color w:val="000000"/>
          <w:szCs w:val="20"/>
        </w:rPr>
        <w:t>Johan Westman</w:t>
      </w:r>
      <w:r>
        <w:rPr>
          <w:rFonts w:ascii="Times New Roman" w:hAnsi="Times New Roman"/>
          <w:color w:val="000000"/>
          <w:szCs w:val="20"/>
        </w:rPr>
        <w:t xml:space="preserve"> (1998)</w:t>
      </w:r>
      <w:r w:rsidRPr="00800BA5">
        <w:rPr>
          <w:rFonts w:ascii="Times New Roman" w:hAnsi="Times New Roman"/>
          <w:color w:val="000000"/>
          <w:szCs w:val="20"/>
        </w:rPr>
        <w:t xml:space="preserve"> kommer frem til noe liknende i sin hovedoppgave </w:t>
      </w:r>
      <w:r w:rsidRPr="00800BA5">
        <w:rPr>
          <w:rFonts w:ascii="Times New Roman" w:hAnsi="Times New Roman"/>
          <w:i/>
          <w:color w:val="000000"/>
          <w:szCs w:val="20"/>
        </w:rPr>
        <w:t>Melodi</w:t>
      </w:r>
      <w:r>
        <w:rPr>
          <w:rFonts w:ascii="Times New Roman" w:hAnsi="Times New Roman"/>
          <w:i/>
          <w:color w:val="000000"/>
          <w:szCs w:val="20"/>
        </w:rPr>
        <w:t xml:space="preserve"> </w:t>
      </w:r>
      <w:r w:rsidRPr="00800BA5">
        <w:rPr>
          <w:rFonts w:ascii="Times New Roman" w:hAnsi="Times New Roman"/>
          <w:i/>
          <w:color w:val="000000"/>
          <w:szCs w:val="20"/>
        </w:rPr>
        <w:t xml:space="preserve"> Klang</w:t>
      </w:r>
      <w:r>
        <w:rPr>
          <w:rFonts w:ascii="Times New Roman" w:hAnsi="Times New Roman"/>
          <w:i/>
          <w:color w:val="000000"/>
          <w:szCs w:val="20"/>
        </w:rPr>
        <w:t xml:space="preserve"> </w:t>
      </w:r>
      <w:r w:rsidRPr="00800BA5">
        <w:rPr>
          <w:rFonts w:ascii="Times New Roman" w:hAnsi="Times New Roman"/>
          <w:i/>
          <w:color w:val="000000"/>
          <w:szCs w:val="20"/>
        </w:rPr>
        <w:t>- Intonation</w:t>
      </w:r>
      <w:r w:rsidRPr="00800BA5">
        <w:rPr>
          <w:rFonts w:ascii="Times New Roman" w:hAnsi="Times New Roman"/>
          <w:color w:val="000000"/>
          <w:szCs w:val="20"/>
        </w:rPr>
        <w:t xml:space="preserve"> der han delvis bygger på Ahlbäck. Westman argumenterer for at intonasjonen av forskjellige toneplasser må sees i sammenheng med konteksten og det musikalske forløpet, at intonasjonspraksisen henger sammen med de forskjellige melodiformlene. Han er noe kritisk til Ahlbäcks modusbegrep, fordi det i likhet med skalabegrepet impliserer at det finnes en bakenforliggende struktur, eller </w:t>
      </w:r>
      <w:r>
        <w:rPr>
          <w:rFonts w:ascii="Times New Roman" w:hAnsi="Times New Roman"/>
          <w:color w:val="000000"/>
          <w:szCs w:val="20"/>
        </w:rPr>
        <w:t>«</w:t>
      </w:r>
      <w:r w:rsidRPr="00800BA5">
        <w:rPr>
          <w:rFonts w:ascii="Times New Roman" w:hAnsi="Times New Roman"/>
          <w:color w:val="000000"/>
          <w:szCs w:val="20"/>
        </w:rPr>
        <w:t xml:space="preserve">(…) </w:t>
      </w:r>
      <w:r w:rsidRPr="00800BA5">
        <w:rPr>
          <w:rFonts w:ascii="Times New Roman" w:hAnsi="Times New Roman"/>
          <w:color w:val="000000"/>
        </w:rPr>
        <w:t>tonale representasjoner som er løsrevet fra selve musikken.</w:t>
      </w:r>
      <w:r>
        <w:rPr>
          <w:rFonts w:ascii="Times New Roman" w:hAnsi="Times New Roman"/>
          <w:color w:val="000000"/>
        </w:rPr>
        <w:t>»</w:t>
      </w:r>
      <w:r w:rsidR="001B644E">
        <w:rPr>
          <w:rFonts w:ascii="Times New Roman" w:hAnsi="Times New Roman"/>
          <w:color w:val="000000"/>
        </w:rPr>
        <w:t xml:space="preserve"> </w:t>
      </w:r>
      <w:r w:rsidRPr="00800BA5">
        <w:rPr>
          <w:rFonts w:ascii="Times New Roman" w:hAnsi="Times New Roman"/>
          <w:color w:val="000000"/>
        </w:rPr>
        <w:t>(</w:t>
      </w:r>
      <w:r>
        <w:rPr>
          <w:rFonts w:ascii="Times New Roman" w:hAnsi="Times New Roman"/>
          <w:color w:val="000000"/>
        </w:rPr>
        <w:t xml:space="preserve">Westman 1998 i </w:t>
      </w:r>
      <w:r w:rsidRPr="00800BA5">
        <w:rPr>
          <w:rFonts w:ascii="Times New Roman" w:hAnsi="Times New Roman"/>
          <w:color w:val="000000"/>
        </w:rPr>
        <w:t>Omholt</w:t>
      </w:r>
      <w:r w:rsidR="00A84065">
        <w:rPr>
          <w:rFonts w:ascii="Times New Roman" w:hAnsi="Times New Roman"/>
          <w:color w:val="000000"/>
        </w:rPr>
        <w:t xml:space="preserve"> 2008:52</w:t>
      </w:r>
      <w:r>
        <w:rPr>
          <w:rFonts w:ascii="Times New Roman" w:hAnsi="Times New Roman"/>
          <w:color w:val="000000"/>
        </w:rPr>
        <w:t>)</w:t>
      </w:r>
      <w:r w:rsidRPr="00800BA5">
        <w:rPr>
          <w:rFonts w:ascii="Times New Roman" w:hAnsi="Times New Roman"/>
          <w:color w:val="000000"/>
        </w:rPr>
        <w:t>.</w:t>
      </w:r>
      <w:r>
        <w:rPr>
          <w:rFonts w:ascii="Times New Roman" w:hAnsi="Times New Roman"/>
          <w:color w:val="000000"/>
        </w:rPr>
        <w:t xml:space="preserve"> </w:t>
      </w:r>
      <w:r>
        <w:rPr>
          <w:rFonts w:ascii="Times New Roman" w:hAnsi="Times New Roman"/>
          <w:color w:val="000000"/>
          <w:szCs w:val="20"/>
        </w:rPr>
        <w:t>I denne sammenheng kan det kommenteres at dersom en skala er utledet fra det den faktisk spilte musikken, og brukes som et verktøy for beskrive tonaliteten, behøver</w:t>
      </w:r>
      <w:r w:rsidR="008B7574">
        <w:rPr>
          <w:rFonts w:ascii="Times New Roman" w:hAnsi="Times New Roman"/>
          <w:color w:val="000000"/>
          <w:szCs w:val="20"/>
        </w:rPr>
        <w:t xml:space="preserve"> ikke dette å være problematisk. Dette forutsatt at man ikke motsatt trekker den slutning at denne skalaen er selve utgangspunktet for å lage musikken</w:t>
      </w:r>
      <w:r>
        <w:rPr>
          <w:rFonts w:ascii="Times New Roman" w:hAnsi="Times New Roman"/>
          <w:color w:val="000000"/>
          <w:szCs w:val="20"/>
        </w:rPr>
        <w:t xml:space="preserve">. </w:t>
      </w:r>
      <w:r w:rsidR="009C4570" w:rsidRPr="002E6D0C">
        <w:rPr>
          <w:rFonts w:ascii="Times New Roman" w:hAnsi="Times New Roman"/>
        </w:rPr>
        <w:t>Westman viser også til Ling som sier at selv om en skala er synlig på instrumentet (nøkkelharpe) behøver ikke det bety at utøveren tenker en skala når vedkommende spiller (</w:t>
      </w:r>
      <w:r w:rsidR="008B7574">
        <w:rPr>
          <w:rFonts w:ascii="Times New Roman" w:hAnsi="Times New Roman"/>
        </w:rPr>
        <w:t>Ling 1967:119-120 i</w:t>
      </w:r>
      <w:r w:rsidR="008B7574" w:rsidRPr="002E6D0C">
        <w:rPr>
          <w:rFonts w:ascii="Times New Roman" w:hAnsi="Times New Roman"/>
        </w:rPr>
        <w:t xml:space="preserve"> </w:t>
      </w:r>
      <w:r w:rsidR="008B7574">
        <w:rPr>
          <w:rFonts w:ascii="Times New Roman" w:hAnsi="Times New Roman"/>
        </w:rPr>
        <w:t>Westman 1998:</w:t>
      </w:r>
      <w:r w:rsidR="009C4570" w:rsidRPr="002E6D0C">
        <w:rPr>
          <w:rFonts w:ascii="Times New Roman" w:hAnsi="Times New Roman"/>
        </w:rPr>
        <w:t>73).</w:t>
      </w:r>
      <w:r w:rsidR="009C4570">
        <w:rPr>
          <w:rFonts w:ascii="Times New Roman" w:hAnsi="Times New Roman"/>
        </w:rPr>
        <w:t xml:space="preserve"> </w:t>
      </w:r>
      <w:r w:rsidR="008B7574">
        <w:rPr>
          <w:rFonts w:ascii="Times New Roman" w:hAnsi="Times New Roman"/>
        </w:rPr>
        <w:t>Selv om alle tonene i en bestemt skala er tilgjengelig på et instrument, er det ikke sikkert at utøverne har et bevisst forhold til, eller har fingersettinger inne til å i det hele tatt spille denne.</w:t>
      </w:r>
    </w:p>
    <w:p w:rsidR="00742386" w:rsidRDefault="00742386" w:rsidP="00742386">
      <w:pPr>
        <w:spacing w:line="360" w:lineRule="auto"/>
        <w:ind w:right="-148"/>
        <w:rPr>
          <w:rFonts w:ascii="Times New Roman" w:hAnsi="Times New Roman"/>
          <w:color w:val="000000"/>
          <w:szCs w:val="20"/>
        </w:rPr>
      </w:pPr>
    </w:p>
    <w:p w:rsidR="00742386" w:rsidRPr="00652C53" w:rsidRDefault="00742386" w:rsidP="00742386">
      <w:pPr>
        <w:spacing w:line="360" w:lineRule="auto"/>
        <w:rPr>
          <w:rFonts w:ascii="Times New Roman" w:hAnsi="Times New Roman"/>
          <w:b/>
        </w:rPr>
      </w:pPr>
      <w:r w:rsidRPr="00800BA5">
        <w:rPr>
          <w:rFonts w:ascii="Times New Roman" w:hAnsi="Times New Roman"/>
          <w:color w:val="000000"/>
        </w:rPr>
        <w:t xml:space="preserve">Westman ser det slik at det kan finnes flere skiftende sentraltoner </w:t>
      </w:r>
      <w:r w:rsidR="00AC587F">
        <w:rPr>
          <w:rFonts w:ascii="Times New Roman" w:hAnsi="Times New Roman"/>
          <w:color w:val="000000"/>
        </w:rPr>
        <w:t xml:space="preserve">eller referansetoner </w:t>
      </w:r>
      <w:r w:rsidRPr="00800BA5">
        <w:rPr>
          <w:rFonts w:ascii="Times New Roman" w:hAnsi="Times New Roman"/>
          <w:color w:val="000000"/>
        </w:rPr>
        <w:t>i en låt, og at melodiformlene</w:t>
      </w:r>
      <w:r>
        <w:rPr>
          <w:rFonts w:ascii="Times New Roman" w:hAnsi="Times New Roman"/>
          <w:color w:val="000000"/>
        </w:rPr>
        <w:t xml:space="preserve"> og følgelig intoneringen</w:t>
      </w:r>
      <w:r w:rsidRPr="00800BA5">
        <w:rPr>
          <w:rFonts w:ascii="Times New Roman" w:hAnsi="Times New Roman"/>
          <w:color w:val="000000"/>
        </w:rPr>
        <w:t xml:space="preserve"> forholder seg til disse</w:t>
      </w:r>
      <w:r>
        <w:rPr>
          <w:rFonts w:ascii="Times New Roman" w:hAnsi="Times New Roman"/>
          <w:szCs w:val="20"/>
        </w:rPr>
        <w:t>, fremfor</w:t>
      </w:r>
      <w:r w:rsidR="008B7574">
        <w:rPr>
          <w:rFonts w:ascii="Times New Roman" w:hAnsi="Times New Roman"/>
          <w:szCs w:val="20"/>
        </w:rPr>
        <w:t xml:space="preserve"> bare</w:t>
      </w:r>
      <w:r>
        <w:rPr>
          <w:rFonts w:ascii="Times New Roman" w:hAnsi="Times New Roman"/>
          <w:szCs w:val="20"/>
        </w:rPr>
        <w:t xml:space="preserve"> én grunntone</w:t>
      </w:r>
      <w:r w:rsidR="008B7574">
        <w:rPr>
          <w:rFonts w:ascii="Times New Roman" w:hAnsi="Times New Roman"/>
          <w:szCs w:val="20"/>
        </w:rPr>
        <w:t xml:space="preserve"> </w:t>
      </w:r>
      <w:r w:rsidR="008B7574" w:rsidRPr="00800BA5">
        <w:rPr>
          <w:rFonts w:ascii="Times New Roman" w:hAnsi="Times New Roman"/>
          <w:color w:val="000000"/>
          <w:szCs w:val="20"/>
        </w:rPr>
        <w:t>(</w:t>
      </w:r>
      <w:r w:rsidR="008B7574">
        <w:rPr>
          <w:rFonts w:ascii="Times New Roman" w:hAnsi="Times New Roman"/>
          <w:color w:val="000000"/>
          <w:szCs w:val="20"/>
        </w:rPr>
        <w:t xml:space="preserve">Westman 1998 i </w:t>
      </w:r>
      <w:r w:rsidR="008B7574" w:rsidRPr="00800BA5">
        <w:rPr>
          <w:rFonts w:ascii="Times New Roman" w:hAnsi="Times New Roman"/>
          <w:color w:val="000000"/>
          <w:szCs w:val="20"/>
        </w:rPr>
        <w:t>Omholt</w:t>
      </w:r>
      <w:r w:rsidR="008B7574">
        <w:rPr>
          <w:rFonts w:ascii="Times New Roman" w:hAnsi="Times New Roman"/>
          <w:color w:val="000000"/>
          <w:szCs w:val="20"/>
        </w:rPr>
        <w:t xml:space="preserve"> 2008:52</w:t>
      </w:r>
      <w:r w:rsidR="008B7574">
        <w:rPr>
          <w:rFonts w:ascii="Times New Roman" w:hAnsi="Times New Roman"/>
          <w:szCs w:val="20"/>
        </w:rPr>
        <w:t>)</w:t>
      </w:r>
      <w:r w:rsidRPr="003228EA">
        <w:rPr>
          <w:rFonts w:ascii="Times New Roman" w:hAnsi="Times New Roman"/>
          <w:szCs w:val="20"/>
        </w:rPr>
        <w:t>.</w:t>
      </w:r>
      <w:r w:rsidRPr="00212846">
        <w:rPr>
          <w:rFonts w:ascii="Times New Roman" w:hAnsi="Times New Roman"/>
          <w:color w:val="FF0000"/>
          <w:szCs w:val="20"/>
        </w:rPr>
        <w:t xml:space="preserve"> </w:t>
      </w:r>
      <w:r w:rsidRPr="00800BA5">
        <w:rPr>
          <w:rFonts w:ascii="Times New Roman" w:hAnsi="Times New Roman"/>
          <w:color w:val="000000"/>
          <w:szCs w:val="20"/>
        </w:rPr>
        <w:t xml:space="preserve">Både Ahlbäck og Westman peker likevel i retning av noe av det samme, nemlig en formelbasert tonalitet der intonasjonen henger sammen med melodiformlene, og disse er et </w:t>
      </w:r>
      <w:r>
        <w:rPr>
          <w:rFonts w:ascii="Times New Roman" w:hAnsi="Times New Roman"/>
          <w:color w:val="000000"/>
          <w:szCs w:val="20"/>
        </w:rPr>
        <w:t>«</w:t>
      </w:r>
      <w:r w:rsidRPr="00800BA5">
        <w:rPr>
          <w:rFonts w:ascii="Times New Roman" w:hAnsi="Times New Roman"/>
          <w:color w:val="000000"/>
          <w:szCs w:val="20"/>
        </w:rPr>
        <w:t xml:space="preserve">(…) </w:t>
      </w:r>
      <w:r w:rsidRPr="00800BA5">
        <w:rPr>
          <w:rFonts w:ascii="Times New Roman" w:hAnsi="Times New Roman"/>
          <w:color w:val="000000"/>
        </w:rPr>
        <w:t>repertoar av formler som er uløselig knyttet til den praktiske utøvelsen.</w:t>
      </w:r>
      <w:r>
        <w:rPr>
          <w:rFonts w:ascii="Times New Roman" w:hAnsi="Times New Roman"/>
          <w:color w:val="000000"/>
        </w:rPr>
        <w:t>»</w:t>
      </w:r>
      <w:r w:rsidRPr="00800BA5">
        <w:rPr>
          <w:rFonts w:ascii="Times New Roman" w:hAnsi="Times New Roman"/>
          <w:color w:val="000000"/>
          <w:szCs w:val="20"/>
        </w:rPr>
        <w:t xml:space="preserve"> (Omh</w:t>
      </w:r>
      <w:r w:rsidR="00A84065">
        <w:rPr>
          <w:rFonts w:ascii="Times New Roman" w:hAnsi="Times New Roman"/>
          <w:color w:val="000000"/>
          <w:szCs w:val="20"/>
        </w:rPr>
        <w:t>olt 2008:53</w:t>
      </w:r>
      <w:r w:rsidR="008B7574">
        <w:rPr>
          <w:rFonts w:ascii="Times New Roman" w:hAnsi="Times New Roman"/>
          <w:color w:val="000000"/>
          <w:szCs w:val="20"/>
        </w:rPr>
        <w:t>). Her kan man spørre seg om</w:t>
      </w:r>
      <w:r>
        <w:rPr>
          <w:rFonts w:ascii="Times New Roman" w:hAnsi="Times New Roman"/>
          <w:color w:val="000000"/>
          <w:szCs w:val="20"/>
        </w:rPr>
        <w:t xml:space="preserve"> Westmans teori </w:t>
      </w:r>
      <w:r w:rsidR="008B7574">
        <w:rPr>
          <w:rFonts w:ascii="Times New Roman" w:hAnsi="Times New Roman"/>
          <w:color w:val="000000"/>
          <w:szCs w:val="20"/>
        </w:rPr>
        <w:t>kan peke</w:t>
      </w:r>
      <w:r>
        <w:rPr>
          <w:rFonts w:ascii="Times New Roman" w:hAnsi="Times New Roman"/>
          <w:color w:val="000000"/>
          <w:szCs w:val="20"/>
        </w:rPr>
        <w:t xml:space="preserve"> i retning av en mer funksjonsharmonisk fortolkning av modalt materiale. Dersom en ny sentraltone for eksempel er femte trinn i forhold grunntonen, og </w:t>
      </w:r>
      <w:r w:rsidR="008B7574">
        <w:rPr>
          <w:rFonts w:ascii="Times New Roman" w:hAnsi="Times New Roman"/>
          <w:color w:val="000000"/>
          <w:szCs w:val="20"/>
        </w:rPr>
        <w:t>e</w:t>
      </w:r>
      <w:r>
        <w:rPr>
          <w:rFonts w:ascii="Times New Roman" w:hAnsi="Times New Roman"/>
          <w:color w:val="000000"/>
          <w:szCs w:val="20"/>
        </w:rPr>
        <w:t>ksempel</w:t>
      </w:r>
      <w:r w:rsidR="008B7574">
        <w:rPr>
          <w:rFonts w:ascii="Times New Roman" w:hAnsi="Times New Roman"/>
          <w:color w:val="000000"/>
          <w:szCs w:val="20"/>
        </w:rPr>
        <w:t>vis</w:t>
      </w:r>
      <w:r>
        <w:rPr>
          <w:rFonts w:ascii="Times New Roman" w:hAnsi="Times New Roman"/>
          <w:color w:val="000000"/>
          <w:szCs w:val="20"/>
        </w:rPr>
        <w:t xml:space="preserve"> den lille septimen i forhold til den nye sentraltonen er høyt intonert, kan det fortolkes som om intonasjonen i noen grad forholder seg harmonisk/renstemt til den nye sentraltonen. </w:t>
      </w:r>
      <w:r w:rsidR="00854A43">
        <w:rPr>
          <w:rFonts w:ascii="Times New Roman" w:hAnsi="Times New Roman"/>
          <w:color w:val="000000"/>
          <w:szCs w:val="20"/>
        </w:rPr>
        <w:t xml:space="preserve">Mens dette ikke i seg selv behøver å ha noe med funksjonsharmonikk å gjøre, er det likevel mulig å overføre dette til en mer funskjonsharmonisk tankegang. </w:t>
      </w:r>
      <w:r>
        <w:rPr>
          <w:rFonts w:ascii="Times New Roman" w:hAnsi="Times New Roman"/>
          <w:color w:val="000000"/>
          <w:szCs w:val="20"/>
        </w:rPr>
        <w:t xml:space="preserve">Så vidt jeg vet er ikke dette noe Westman har diskutert, men det kan vise seg å være en mulig innfallsvinkel til å forklare intonasjonen i elektrisk blues, siden den trolig har både modale og funksjonharmoniske elementer. </w:t>
      </w:r>
    </w:p>
    <w:p w:rsidR="00742386" w:rsidRPr="00EF4F1E" w:rsidRDefault="00742386" w:rsidP="00D12CCE">
      <w:pPr>
        <w:pStyle w:val="Overskrift3"/>
      </w:pPr>
      <w:bookmarkStart w:id="18" w:name="_Toc339056590"/>
      <w:bookmarkStart w:id="19" w:name="_Toc213272892"/>
      <w:bookmarkStart w:id="20" w:name="_Toc213293878"/>
      <w:r w:rsidRPr="00EF4F1E">
        <w:t>Mark Levine  - skalabasert improvisasjon</w:t>
      </w:r>
      <w:bookmarkEnd w:id="18"/>
      <w:bookmarkEnd w:id="19"/>
      <w:bookmarkEnd w:id="20"/>
    </w:p>
    <w:p w:rsidR="008B2917" w:rsidRDefault="00742386" w:rsidP="00742386">
      <w:pPr>
        <w:spacing w:line="360" w:lineRule="auto"/>
        <w:rPr>
          <w:rFonts w:ascii="Times New Roman" w:hAnsi="Times New Roman"/>
        </w:rPr>
      </w:pPr>
      <w:r>
        <w:rPr>
          <w:rFonts w:ascii="Times New Roman" w:hAnsi="Times New Roman"/>
        </w:rPr>
        <w:t xml:space="preserve">Mark Levine (1995) går i </w:t>
      </w:r>
      <w:r w:rsidRPr="008F3E4D">
        <w:rPr>
          <w:rFonts w:ascii="Times New Roman" w:hAnsi="Times New Roman"/>
          <w:i/>
        </w:rPr>
        <w:t>The jazz theory book</w:t>
      </w:r>
      <w:r w:rsidRPr="003142C0">
        <w:rPr>
          <w:rFonts w:ascii="Times New Roman" w:hAnsi="Times New Roman"/>
        </w:rPr>
        <w:t xml:space="preserve"> </w:t>
      </w:r>
      <w:r>
        <w:rPr>
          <w:rFonts w:ascii="Times New Roman" w:hAnsi="Times New Roman"/>
        </w:rPr>
        <w:t xml:space="preserve">gjennom kjente skalaer i jazztradisjonen, slik som kirketoneartene med jonisk, dorisk og miksolydisk skala blant andre, bebopskalaen, syntetiske skalaer og melodisk moll. </w:t>
      </w:r>
      <w:r>
        <w:rPr>
          <w:rFonts w:ascii="Times New Roman" w:hAnsi="Times New Roman"/>
          <w:lang w:val="en-US"/>
        </w:rPr>
        <w:t>I kapitlet om</w:t>
      </w:r>
      <w:r w:rsidRPr="00800BA5">
        <w:rPr>
          <w:rFonts w:ascii="Times New Roman" w:hAnsi="Times New Roman"/>
          <w:lang w:val="en-US"/>
        </w:rPr>
        <w:t xml:space="preserve"> blues skriver han at </w:t>
      </w:r>
      <w:r>
        <w:rPr>
          <w:rFonts w:ascii="Times New Roman" w:hAnsi="Times New Roman"/>
          <w:lang w:val="en-US"/>
        </w:rPr>
        <w:t>«</w:t>
      </w:r>
      <w:r w:rsidRPr="00800BA5">
        <w:rPr>
          <w:rFonts w:ascii="Times New Roman" w:hAnsi="Times New Roman"/>
          <w:lang w:val="en-US"/>
        </w:rPr>
        <w:t>All of the scales that you’ve learned so far – scales from major, melodic minor, diminished, and whole-tone harmony can be played on the blues</w:t>
      </w:r>
      <w:r>
        <w:rPr>
          <w:rFonts w:ascii="Times New Roman" w:hAnsi="Times New Roman"/>
          <w:lang w:val="en-US"/>
        </w:rPr>
        <w:t>»</w:t>
      </w:r>
      <w:r w:rsidR="00B06640">
        <w:rPr>
          <w:rFonts w:ascii="Times New Roman" w:hAnsi="Times New Roman"/>
          <w:lang w:val="en-US"/>
        </w:rPr>
        <w:t xml:space="preserve"> </w:t>
      </w:r>
      <w:r>
        <w:rPr>
          <w:rFonts w:ascii="Times New Roman" w:hAnsi="Times New Roman"/>
        </w:rPr>
        <w:t>(Levine 1995:230), men han poengterer at den eldste og mest grunnleggende skalaen i blues er bluesskalaen</w:t>
      </w:r>
      <w:r w:rsidR="003338BE">
        <w:rPr>
          <w:rFonts w:ascii="Times New Roman" w:hAnsi="Times New Roman"/>
        </w:rPr>
        <w:t xml:space="preserve">. Bluesskalaen </w:t>
      </w:r>
      <w:r w:rsidR="003338BE" w:rsidRPr="003142C0">
        <w:rPr>
          <w:rFonts w:ascii="Times New Roman" w:hAnsi="Times New Roman"/>
        </w:rPr>
        <w:t xml:space="preserve">er </w:t>
      </w:r>
      <w:r w:rsidR="006729D3" w:rsidRPr="00E725FC">
        <w:rPr>
          <w:rFonts w:ascii="Times New Roman" w:hAnsi="Times New Roman"/>
        </w:rPr>
        <w:t>ifølge</w:t>
      </w:r>
      <w:r w:rsidR="003338BE" w:rsidRPr="00E725FC">
        <w:rPr>
          <w:rFonts w:ascii="Times New Roman" w:hAnsi="Times New Roman"/>
        </w:rPr>
        <w:t xml:space="preserve"> </w:t>
      </w:r>
      <w:r w:rsidR="003338BE">
        <w:rPr>
          <w:rFonts w:ascii="Times New Roman" w:hAnsi="Times New Roman"/>
        </w:rPr>
        <w:t xml:space="preserve">Levine </w:t>
      </w:r>
      <w:r w:rsidR="003338BE" w:rsidRPr="003142C0">
        <w:rPr>
          <w:rFonts w:ascii="Times New Roman" w:hAnsi="Times New Roman"/>
        </w:rPr>
        <w:t xml:space="preserve">en mollpentatonskala med </w:t>
      </w:r>
      <w:r w:rsidR="003338BE">
        <w:rPr>
          <w:rFonts w:ascii="Times New Roman" w:hAnsi="Times New Roman"/>
        </w:rPr>
        <w:t xml:space="preserve">forstørret kvart/forminsket kvint </w:t>
      </w:r>
      <w:r w:rsidR="003338BE" w:rsidRPr="003142C0">
        <w:rPr>
          <w:rFonts w:ascii="Times New Roman" w:hAnsi="Times New Roman"/>
        </w:rPr>
        <w:t>i til</w:t>
      </w:r>
      <w:r w:rsidR="003338BE">
        <w:rPr>
          <w:rFonts w:ascii="Times New Roman" w:hAnsi="Times New Roman"/>
        </w:rPr>
        <w:t>l</w:t>
      </w:r>
      <w:r w:rsidR="003338BE" w:rsidRPr="003142C0">
        <w:rPr>
          <w:rFonts w:ascii="Times New Roman" w:hAnsi="Times New Roman"/>
        </w:rPr>
        <w:t>egg</w:t>
      </w:r>
      <w:r>
        <w:rPr>
          <w:rFonts w:ascii="Times New Roman" w:hAnsi="Times New Roman"/>
        </w:rPr>
        <w:t xml:space="preserve"> (Levine 1995:</w:t>
      </w:r>
      <w:r w:rsidR="003338BE">
        <w:rPr>
          <w:rFonts w:ascii="Times New Roman" w:hAnsi="Times New Roman"/>
        </w:rPr>
        <w:t xml:space="preserve">219, </w:t>
      </w:r>
      <w:r>
        <w:rPr>
          <w:rFonts w:ascii="Times New Roman" w:hAnsi="Times New Roman"/>
        </w:rPr>
        <w:t>230).</w:t>
      </w:r>
      <w:r w:rsidRPr="003142C0">
        <w:rPr>
          <w:rFonts w:ascii="Times New Roman" w:hAnsi="Times New Roman"/>
        </w:rPr>
        <w:t xml:space="preserve"> Levine bruker begrepet bluesskala uten å kritisere eller problematisere det. </w:t>
      </w:r>
      <w:r w:rsidR="003338BE">
        <w:rPr>
          <w:rFonts w:ascii="Times New Roman" w:hAnsi="Times New Roman"/>
        </w:rPr>
        <w:t>Han skriver at</w:t>
      </w:r>
      <w:r w:rsidRPr="00C337D2">
        <w:rPr>
          <w:rFonts w:ascii="Times New Roman" w:hAnsi="Times New Roman"/>
        </w:rPr>
        <w:t xml:space="preserve"> </w:t>
      </w:r>
      <w:r>
        <w:rPr>
          <w:rFonts w:ascii="Times New Roman" w:hAnsi="Times New Roman"/>
        </w:rPr>
        <w:t>«</w:t>
      </w:r>
      <w:r w:rsidRPr="00C337D2">
        <w:rPr>
          <w:rFonts w:ascii="Times New Roman" w:hAnsi="Times New Roman"/>
        </w:rPr>
        <w:t>Two main elements make up the blues: the blues scale and the chord changes.</w:t>
      </w:r>
      <w:r>
        <w:rPr>
          <w:rFonts w:ascii="Times New Roman" w:hAnsi="Times New Roman"/>
        </w:rPr>
        <w:t>»</w:t>
      </w:r>
      <w:r w:rsidR="003338BE">
        <w:rPr>
          <w:rFonts w:ascii="Times New Roman" w:hAnsi="Times New Roman"/>
        </w:rPr>
        <w:t xml:space="preserve"> </w:t>
      </w:r>
      <w:r w:rsidRPr="00C337D2">
        <w:rPr>
          <w:rFonts w:ascii="Times New Roman" w:hAnsi="Times New Roman"/>
        </w:rPr>
        <w:t xml:space="preserve">(Levine 1995:220) </w:t>
      </w:r>
      <w:r>
        <w:rPr>
          <w:rFonts w:ascii="Times New Roman" w:hAnsi="Times New Roman"/>
        </w:rPr>
        <w:t>Videre skriver Levine</w:t>
      </w:r>
      <w:r w:rsidRPr="003142C0">
        <w:rPr>
          <w:rFonts w:ascii="Times New Roman" w:hAnsi="Times New Roman"/>
        </w:rPr>
        <w:t xml:space="preserve"> at den samme bluesskalaen eller mollpentanonskalaen kan brukes over alle tre akkordene i en typisk blues, selv om en del av tonene i denne skalaen vil dissonere med akkordton</w:t>
      </w:r>
      <w:r>
        <w:rPr>
          <w:rFonts w:ascii="Times New Roman" w:hAnsi="Times New Roman"/>
        </w:rPr>
        <w:t>ene i de forskjellige akkordene</w:t>
      </w:r>
      <w:r w:rsidRPr="003142C0">
        <w:rPr>
          <w:rFonts w:ascii="Times New Roman" w:hAnsi="Times New Roman"/>
        </w:rPr>
        <w:t xml:space="preserve"> (</w:t>
      </w:r>
      <w:r>
        <w:rPr>
          <w:rFonts w:ascii="Times New Roman" w:hAnsi="Times New Roman"/>
        </w:rPr>
        <w:t>Levine 1995:</w:t>
      </w:r>
      <w:r w:rsidRPr="003142C0">
        <w:rPr>
          <w:rFonts w:ascii="Times New Roman" w:hAnsi="Times New Roman"/>
        </w:rPr>
        <w:t xml:space="preserve">233). </w:t>
      </w:r>
      <w:r w:rsidR="003338BE">
        <w:rPr>
          <w:rFonts w:ascii="Times New Roman" w:hAnsi="Times New Roman"/>
        </w:rPr>
        <w:t xml:space="preserve">Han påpeker også </w:t>
      </w:r>
      <w:r w:rsidR="003338BE" w:rsidRPr="003142C0">
        <w:rPr>
          <w:rFonts w:ascii="Times New Roman" w:hAnsi="Times New Roman"/>
        </w:rPr>
        <w:t>at konvensjonell musikkteori ikke egner seg så godt til å beskrive blues (</w:t>
      </w:r>
      <w:r w:rsidR="003338BE">
        <w:rPr>
          <w:rFonts w:ascii="Times New Roman" w:hAnsi="Times New Roman"/>
        </w:rPr>
        <w:t>Levine 1995:</w:t>
      </w:r>
      <w:r w:rsidR="003338BE" w:rsidRPr="003142C0">
        <w:rPr>
          <w:rFonts w:ascii="Times New Roman" w:hAnsi="Times New Roman"/>
        </w:rPr>
        <w:t>2</w:t>
      </w:r>
      <w:r w:rsidR="003338BE">
        <w:rPr>
          <w:rFonts w:ascii="Times New Roman" w:hAnsi="Times New Roman"/>
        </w:rPr>
        <w:t>19). Han skriver at bluesen gjerne blir forbundet med tolv-takter-skjemaet, men</w:t>
      </w:r>
      <w:r w:rsidR="003338BE" w:rsidRPr="003142C0">
        <w:rPr>
          <w:rFonts w:ascii="Times New Roman" w:hAnsi="Times New Roman"/>
        </w:rPr>
        <w:t xml:space="preserve"> </w:t>
      </w:r>
      <w:r w:rsidR="003338BE">
        <w:rPr>
          <w:rFonts w:ascii="Times New Roman" w:hAnsi="Times New Roman"/>
        </w:rPr>
        <w:t xml:space="preserve">at </w:t>
      </w:r>
      <w:r w:rsidR="003338BE" w:rsidRPr="003142C0">
        <w:rPr>
          <w:rFonts w:ascii="Times New Roman" w:hAnsi="Times New Roman"/>
        </w:rPr>
        <w:t>formen kan variere</w:t>
      </w:r>
      <w:r w:rsidR="003338BE">
        <w:rPr>
          <w:rFonts w:ascii="Times New Roman" w:hAnsi="Times New Roman"/>
        </w:rPr>
        <w:t>: Alle blueslåter er ikke tolvtaktere, og ikke alle låter som er tolv</w:t>
      </w:r>
      <w:r w:rsidR="003338BE" w:rsidRPr="003142C0">
        <w:rPr>
          <w:rFonts w:ascii="Times New Roman" w:hAnsi="Times New Roman"/>
        </w:rPr>
        <w:t xml:space="preserve">-taktere nødvendigvis er blues. </w:t>
      </w:r>
      <w:r w:rsidR="003338BE">
        <w:rPr>
          <w:rFonts w:ascii="Times New Roman" w:hAnsi="Times New Roman"/>
        </w:rPr>
        <w:t xml:space="preserve">(Levine 1995:220) </w:t>
      </w:r>
      <w:r w:rsidR="008B2917">
        <w:rPr>
          <w:rFonts w:ascii="Times New Roman" w:hAnsi="Times New Roman"/>
        </w:rPr>
        <w:t xml:space="preserve">Levine er ikke alene om å mene dette, Van Der Merwe skriver i </w:t>
      </w:r>
      <w:r w:rsidR="008B2917" w:rsidRPr="001B2602">
        <w:rPr>
          <w:rFonts w:ascii="Times New Roman" w:hAnsi="Times New Roman"/>
          <w:i/>
        </w:rPr>
        <w:t>Origins of the popular style</w:t>
      </w:r>
      <w:r w:rsidR="008B2917">
        <w:rPr>
          <w:rFonts w:ascii="Times New Roman" w:hAnsi="Times New Roman"/>
        </w:rPr>
        <w:t xml:space="preserve"> at forestillingen tolv-takter-bluesen som en standard i all hovet sak er en misforståelse (Van Der Merwe 1989: 129). Levine skriver </w:t>
      </w:r>
      <w:r w:rsidR="003338BE" w:rsidRPr="00BD591E">
        <w:rPr>
          <w:rFonts w:ascii="Times New Roman" w:hAnsi="Times New Roman"/>
        </w:rPr>
        <w:t xml:space="preserve">at blues er mer en enn musikalsk form. </w:t>
      </w:r>
      <w:r w:rsidR="003338BE">
        <w:rPr>
          <w:rFonts w:ascii="Times New Roman" w:hAnsi="Times New Roman"/>
        </w:rPr>
        <w:t>«</w:t>
      </w:r>
      <w:r w:rsidR="003338BE" w:rsidRPr="00D24744">
        <w:rPr>
          <w:rFonts w:ascii="Times New Roman" w:hAnsi="Times New Roman"/>
        </w:rPr>
        <w:t xml:space="preserve">(..) </w:t>
      </w:r>
      <w:r w:rsidR="003338BE" w:rsidRPr="00E60D73">
        <w:rPr>
          <w:rFonts w:ascii="Times New Roman" w:hAnsi="Times New Roman"/>
        </w:rPr>
        <w:t>I</w:t>
      </w:r>
      <w:r w:rsidR="003338BE" w:rsidRPr="00C337D2">
        <w:rPr>
          <w:rFonts w:ascii="Times New Roman" w:hAnsi="Times New Roman"/>
        </w:rPr>
        <w:t>t</w:t>
      </w:r>
      <w:r w:rsidR="003338BE">
        <w:rPr>
          <w:rFonts w:ascii="Times New Roman" w:hAnsi="Times New Roman"/>
        </w:rPr>
        <w:t xml:space="preserve">’s a sound, </w:t>
      </w:r>
      <w:r w:rsidR="003338BE" w:rsidRPr="00E60D73">
        <w:rPr>
          <w:rFonts w:ascii="Times New Roman" w:hAnsi="Times New Roman"/>
        </w:rPr>
        <w:t>a feeling, and an</w:t>
      </w:r>
      <w:r w:rsidR="003338BE" w:rsidRPr="00CA6D83">
        <w:rPr>
          <w:rFonts w:ascii="Times New Roman" w:hAnsi="Times New Roman"/>
        </w:rPr>
        <w:t xml:space="preserve"> attitude.</w:t>
      </w:r>
      <w:r w:rsidR="003338BE" w:rsidRPr="00E60D73">
        <w:rPr>
          <w:rFonts w:ascii="Times New Roman" w:hAnsi="Times New Roman"/>
        </w:rPr>
        <w:t xml:space="preserve">» </w:t>
      </w:r>
      <w:r w:rsidR="003338BE" w:rsidRPr="003142C0">
        <w:rPr>
          <w:rFonts w:ascii="Times New Roman" w:hAnsi="Times New Roman"/>
        </w:rPr>
        <w:t>(</w:t>
      </w:r>
      <w:r w:rsidR="003338BE">
        <w:rPr>
          <w:rFonts w:ascii="Times New Roman" w:hAnsi="Times New Roman"/>
        </w:rPr>
        <w:t>Levine 1995:220)</w:t>
      </w:r>
      <w:r w:rsidR="003338BE" w:rsidRPr="003142C0">
        <w:rPr>
          <w:rFonts w:ascii="Times New Roman" w:hAnsi="Times New Roman"/>
        </w:rPr>
        <w:t xml:space="preserve"> </w:t>
      </w:r>
    </w:p>
    <w:p w:rsidR="008B2917" w:rsidRDefault="008B2917" w:rsidP="00742386">
      <w:pPr>
        <w:spacing w:line="360" w:lineRule="auto"/>
        <w:rPr>
          <w:rFonts w:ascii="Times New Roman" w:hAnsi="Times New Roman"/>
        </w:rPr>
      </w:pPr>
    </w:p>
    <w:p w:rsidR="00742386" w:rsidRDefault="00742386" w:rsidP="00742386">
      <w:pPr>
        <w:spacing w:line="360" w:lineRule="auto"/>
        <w:rPr>
          <w:rFonts w:ascii="Times New Roman" w:hAnsi="Times New Roman"/>
        </w:rPr>
      </w:pPr>
      <w:r w:rsidRPr="000A3622">
        <w:rPr>
          <w:rFonts w:ascii="Times New Roman" w:hAnsi="Times New Roman"/>
          <w:i/>
        </w:rPr>
        <w:t>The jazz theory book</w:t>
      </w:r>
      <w:r w:rsidRPr="003142C0">
        <w:rPr>
          <w:rFonts w:ascii="Times New Roman" w:hAnsi="Times New Roman"/>
        </w:rPr>
        <w:t xml:space="preserve"> er ment som et læreverk og i kapitlet hans om blues fokuserer han mest på hvordan man som jazzutøver kan bruke og anvende blues i sitt eget spill. Han er en anerkjent forfatter i</w:t>
      </w:r>
      <w:r>
        <w:rPr>
          <w:rFonts w:ascii="Times New Roman" w:hAnsi="Times New Roman"/>
        </w:rPr>
        <w:t>nnenfor</w:t>
      </w:r>
      <w:r w:rsidRPr="003142C0">
        <w:rPr>
          <w:rFonts w:ascii="Times New Roman" w:hAnsi="Times New Roman"/>
        </w:rPr>
        <w:t xml:space="preserve"> jazzteori, og denne måten å betrakte blues </w:t>
      </w:r>
      <w:r>
        <w:rPr>
          <w:rFonts w:ascii="Times New Roman" w:hAnsi="Times New Roman"/>
        </w:rPr>
        <w:t xml:space="preserve">og jazz </w:t>
      </w:r>
      <w:r w:rsidRPr="003142C0">
        <w:rPr>
          <w:rFonts w:ascii="Times New Roman" w:hAnsi="Times New Roman"/>
        </w:rPr>
        <w:t xml:space="preserve">på virker svært utbredt. </w:t>
      </w:r>
      <w:r>
        <w:rPr>
          <w:rFonts w:ascii="Times New Roman" w:hAnsi="Times New Roman"/>
        </w:rPr>
        <w:t xml:space="preserve">Han går imidlertid mye lenger enn blues i sine teorier rundt improvisajon, og ser ut til å være veldig vertikalt orientert. Samtidig kan man kanskje hevde at han, og andre med ham som bruker skalaer til utgangspunkt for å teoretisere jazzimprovisasjon, bidrar til å oppfylle sine egne teorier gjennom at utøvere bruker deres teorier til å lære seg jazzimprovisasjon. Med andre ord brukes teoriene som i utgangspunktet har blitt laget for å </w:t>
      </w:r>
      <w:r w:rsidRPr="00652C53">
        <w:rPr>
          <w:rFonts w:ascii="Times New Roman" w:hAnsi="Times New Roman"/>
          <w:i/>
        </w:rPr>
        <w:t>beskrive</w:t>
      </w:r>
      <w:r>
        <w:rPr>
          <w:rFonts w:ascii="Times New Roman" w:hAnsi="Times New Roman"/>
        </w:rPr>
        <w:t xml:space="preserve"> musikken til å </w:t>
      </w:r>
      <w:r>
        <w:rPr>
          <w:rFonts w:ascii="Times New Roman" w:hAnsi="Times New Roman"/>
          <w:i/>
        </w:rPr>
        <w:t>lage</w:t>
      </w:r>
      <w:r>
        <w:rPr>
          <w:rFonts w:ascii="Times New Roman" w:hAnsi="Times New Roman"/>
        </w:rPr>
        <w:t xml:space="preserve"> musikken og det blir således kanskje et selvoppfyllende profeti</w:t>
      </w:r>
      <w:r w:rsidR="001B2602">
        <w:rPr>
          <w:rFonts w:ascii="Times New Roman" w:hAnsi="Times New Roman"/>
        </w:rPr>
        <w:t xml:space="preserve">, at teorien går fra å være deskriptiv til å være normativ.  </w:t>
      </w:r>
    </w:p>
    <w:p w:rsidR="00742386" w:rsidRPr="00D12CCE" w:rsidRDefault="00742386" w:rsidP="00D12CCE">
      <w:pPr>
        <w:pStyle w:val="Overskrift3"/>
      </w:pPr>
      <w:bookmarkStart w:id="21" w:name="_Toc339056591"/>
      <w:bookmarkStart w:id="22" w:name="_Toc213272893"/>
      <w:bookmarkStart w:id="23" w:name="_Toc213293879"/>
      <w:r w:rsidRPr="00D12CCE">
        <w:t xml:space="preserve">Weisethaunet </w:t>
      </w:r>
      <w:bookmarkEnd w:id="21"/>
      <w:r w:rsidR="00420413">
        <w:t>-finnes blåtonene?</w:t>
      </w:r>
      <w:bookmarkEnd w:id="22"/>
      <w:bookmarkEnd w:id="23"/>
    </w:p>
    <w:p w:rsidR="00742386" w:rsidRPr="00FD070F" w:rsidRDefault="0088121D" w:rsidP="0074238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ind w:right="-6"/>
        <w:rPr>
          <w:rFonts w:ascii="Times New Roman" w:hAnsi="Times New Roman" w:cs="Helvetica"/>
        </w:rPr>
      </w:pPr>
      <w:r w:rsidRPr="005A18B4">
        <w:rPr>
          <w:rFonts w:ascii="Times New Roman" w:hAnsi="Times New Roman" w:cs="Helvetica"/>
        </w:rPr>
        <w:t xml:space="preserve">Et fenomen som stadig dukker opp i forskningen på blues er bruken av såkalte </w:t>
      </w:r>
      <w:r w:rsidR="003F08A1">
        <w:rPr>
          <w:rFonts w:ascii="Times New Roman" w:hAnsi="Times New Roman" w:cs="Helvetica"/>
        </w:rPr>
        <w:t>«</w:t>
      </w:r>
      <w:r w:rsidRPr="005A18B4">
        <w:rPr>
          <w:rFonts w:ascii="Times New Roman" w:hAnsi="Times New Roman" w:cs="Helvetica"/>
        </w:rPr>
        <w:t>blåtoner</w:t>
      </w:r>
      <w:r w:rsidR="003F08A1">
        <w:rPr>
          <w:rFonts w:ascii="Times New Roman" w:hAnsi="Times New Roman" w:cs="Helvetica"/>
        </w:rPr>
        <w:t>»</w:t>
      </w:r>
      <w:r w:rsidRPr="005A18B4">
        <w:rPr>
          <w:rFonts w:ascii="Times New Roman" w:hAnsi="Times New Roman" w:cs="Helvetica"/>
        </w:rPr>
        <w:t>. Blåtoner beskrives gjerne som de toner man finner mellom et halvtonetrinn i et temperert tonesystem, eksempelvis</w:t>
      </w:r>
      <w:r w:rsidR="00420413">
        <w:rPr>
          <w:rFonts w:ascii="Times New Roman" w:hAnsi="Times New Roman" w:cs="Helvetica"/>
        </w:rPr>
        <w:t xml:space="preserve"> mellom forstørret kvart og kvint</w:t>
      </w:r>
      <w:r w:rsidRPr="005A18B4">
        <w:rPr>
          <w:rFonts w:ascii="Times New Roman" w:hAnsi="Times New Roman" w:cs="Helvetica"/>
        </w:rPr>
        <w:t>. Enkelte toner som ikke hører hjemme i en gitt toneart blir også tidvis klassifisert som blåto</w:t>
      </w:r>
      <w:r w:rsidR="00420413">
        <w:rPr>
          <w:rFonts w:ascii="Times New Roman" w:hAnsi="Times New Roman" w:cs="Helvetica"/>
        </w:rPr>
        <w:t>ner, typiske eksempler her er fortsørret kvart/forminsket kvint,</w:t>
      </w:r>
      <w:r w:rsidRPr="005A18B4">
        <w:rPr>
          <w:rFonts w:ascii="Times New Roman" w:hAnsi="Times New Roman" w:cs="Helvetica"/>
        </w:rPr>
        <w:t xml:space="preserve"> eller liten ters i en durtoneart. I analysesammen</w:t>
      </w:r>
      <w:r w:rsidR="00420413">
        <w:rPr>
          <w:rFonts w:ascii="Times New Roman" w:hAnsi="Times New Roman" w:cs="Helvetica"/>
        </w:rPr>
        <w:t>heng er vel bruken av blåtoner</w:t>
      </w:r>
      <w:r w:rsidRPr="005A18B4">
        <w:rPr>
          <w:rFonts w:ascii="Times New Roman" w:hAnsi="Times New Roman" w:cs="Helvetica"/>
        </w:rPr>
        <w:t xml:space="preserve"> et av de elementene som skiller seg aller mest ut i fra den vestlige kunstmusi</w:t>
      </w:r>
      <w:r w:rsidR="00420413">
        <w:rPr>
          <w:rFonts w:ascii="Times New Roman" w:hAnsi="Times New Roman" w:cs="Helvetica"/>
        </w:rPr>
        <w:t>kktradisjonen, og mange har søkt</w:t>
      </w:r>
      <w:r w:rsidRPr="005A18B4">
        <w:rPr>
          <w:rFonts w:ascii="Times New Roman" w:hAnsi="Times New Roman" w:cs="Helvetica"/>
        </w:rPr>
        <w:t xml:space="preserve"> etter m</w:t>
      </w:r>
      <w:r w:rsidR="00420413">
        <w:rPr>
          <w:rFonts w:ascii="Times New Roman" w:hAnsi="Times New Roman" w:cs="Helvetica"/>
        </w:rPr>
        <w:t>agien og essensen av bluesen her</w:t>
      </w:r>
      <w:r w:rsidRPr="005A18B4">
        <w:rPr>
          <w:rFonts w:ascii="Times New Roman" w:hAnsi="Times New Roman" w:cs="Helvetica"/>
        </w:rPr>
        <w:t xml:space="preserve">. Forøvrig finner man lignende fenomener i mye annen musikk, som for eksempel folkemusikk, så dette er ikke enestående for bluesen. </w:t>
      </w:r>
      <w:r w:rsidR="00742386" w:rsidRPr="00FD070F">
        <w:rPr>
          <w:rFonts w:ascii="Times New Roman" w:hAnsi="Times New Roman" w:cs="Helvetica"/>
        </w:rPr>
        <w:t xml:space="preserve">Hans Weisethaunet </w:t>
      </w:r>
      <w:r w:rsidR="00742386">
        <w:rPr>
          <w:rFonts w:ascii="Times New Roman" w:hAnsi="Times New Roman" w:cs="Helvetica"/>
        </w:rPr>
        <w:t xml:space="preserve">(2001) </w:t>
      </w:r>
      <w:r w:rsidR="00742386" w:rsidRPr="00FD070F">
        <w:rPr>
          <w:rFonts w:ascii="Times New Roman" w:hAnsi="Times New Roman" w:cs="Helvetica"/>
        </w:rPr>
        <w:t xml:space="preserve">skriver i sin artikkel </w:t>
      </w:r>
      <w:r w:rsidR="00742386">
        <w:rPr>
          <w:rFonts w:ascii="Times New Roman" w:hAnsi="Times New Roman" w:cs="Helvetica"/>
        </w:rPr>
        <w:t>«</w:t>
      </w:r>
      <w:r w:rsidR="00742386" w:rsidRPr="00FD070F">
        <w:rPr>
          <w:rFonts w:ascii="Times New Roman" w:hAnsi="Times New Roman" w:cs="Helvetica"/>
        </w:rPr>
        <w:t>Is there such a thing as the 'blue note'?</w:t>
      </w:r>
      <w:r w:rsidR="00742386">
        <w:rPr>
          <w:rFonts w:ascii="Times New Roman" w:hAnsi="Times New Roman" w:cs="Helvetica"/>
        </w:rPr>
        <w:t>»</w:t>
      </w:r>
      <w:r w:rsidR="00742386" w:rsidRPr="00FD070F">
        <w:rPr>
          <w:rFonts w:ascii="Times New Roman" w:hAnsi="Times New Roman" w:cs="Helvetica"/>
        </w:rPr>
        <w:t xml:space="preserve"> om problematikken rundt blåtone-begrepet og lanserer begrepet </w:t>
      </w:r>
      <w:r w:rsidR="00742386">
        <w:rPr>
          <w:rFonts w:ascii="Times New Roman" w:hAnsi="Times New Roman" w:cs="Helvetica"/>
        </w:rPr>
        <w:t>«</w:t>
      </w:r>
      <w:r w:rsidR="00742386" w:rsidRPr="00FD070F">
        <w:rPr>
          <w:rFonts w:ascii="Times New Roman" w:hAnsi="Times New Roman" w:cs="Helvetica"/>
        </w:rPr>
        <w:t>blue harmony</w:t>
      </w:r>
      <w:r w:rsidR="00742386">
        <w:rPr>
          <w:rFonts w:ascii="Times New Roman" w:hAnsi="Times New Roman" w:cs="Helvetica"/>
        </w:rPr>
        <w:t>»</w:t>
      </w:r>
      <w:r w:rsidR="00742386" w:rsidRPr="00FD070F">
        <w:rPr>
          <w:rFonts w:ascii="Times New Roman" w:hAnsi="Times New Roman" w:cs="Helvetica"/>
        </w:rPr>
        <w:t>. Blue harmony-konseptet åpner for et mer sammensatt og komplekst syn på fenomenet, og setter disse blåtonene</w:t>
      </w:r>
      <w:r>
        <w:rPr>
          <w:rFonts w:ascii="Times New Roman" w:hAnsi="Times New Roman" w:cs="Helvetica"/>
        </w:rPr>
        <w:t xml:space="preserve"> </w:t>
      </w:r>
      <w:r w:rsidR="00742386" w:rsidRPr="00FD070F">
        <w:rPr>
          <w:rFonts w:ascii="Times New Roman" w:hAnsi="Times New Roman" w:cs="Helvetica"/>
        </w:rPr>
        <w:t>i sammenheng med alle lagene i musikken. I stedet for en isolering av melodien/solo-spillingen på toppen satt opp mot akkordene under</w:t>
      </w:r>
      <w:r w:rsidR="00742386">
        <w:rPr>
          <w:rFonts w:ascii="Times New Roman" w:hAnsi="Times New Roman" w:cs="Helvetica"/>
        </w:rPr>
        <w:t>,</w:t>
      </w:r>
      <w:r w:rsidR="00742386" w:rsidRPr="00FD070F">
        <w:rPr>
          <w:rFonts w:ascii="Times New Roman" w:hAnsi="Times New Roman" w:cs="Helvetica"/>
        </w:rPr>
        <w:t xml:space="preserve"> mener han man må se på hvordan alle riffene spilt av alle instrumentene i en låt til</w:t>
      </w:r>
      <w:r w:rsidR="00742386">
        <w:rPr>
          <w:rFonts w:ascii="Times New Roman" w:hAnsi="Times New Roman" w:cs="Helvetica"/>
        </w:rPr>
        <w:t xml:space="preserve"> </w:t>
      </w:r>
      <w:r w:rsidR="00742386" w:rsidRPr="00FD070F">
        <w:rPr>
          <w:rFonts w:ascii="Times New Roman" w:hAnsi="Times New Roman" w:cs="Helvetica"/>
        </w:rPr>
        <w:t xml:space="preserve">sammen skaper en </w:t>
      </w:r>
      <w:r w:rsidR="00742386">
        <w:rPr>
          <w:rFonts w:ascii="Times New Roman" w:hAnsi="Times New Roman" w:cs="Helvetica"/>
        </w:rPr>
        <w:t>«</w:t>
      </w:r>
      <w:r w:rsidR="00742386" w:rsidRPr="00FD070F">
        <w:rPr>
          <w:rFonts w:ascii="Times New Roman" w:hAnsi="Times New Roman" w:cs="Helvetica"/>
        </w:rPr>
        <w:t>texture</w:t>
      </w:r>
      <w:r w:rsidR="00742386">
        <w:rPr>
          <w:rFonts w:ascii="Times New Roman" w:hAnsi="Times New Roman" w:cs="Helvetica"/>
        </w:rPr>
        <w:t>»</w:t>
      </w:r>
      <w:r w:rsidR="00742386" w:rsidRPr="00FD070F">
        <w:rPr>
          <w:rFonts w:ascii="Times New Roman" w:hAnsi="Times New Roman" w:cs="Helvetica"/>
        </w:rPr>
        <w:t xml:space="preserve">. </w:t>
      </w:r>
    </w:p>
    <w:p w:rsidR="00742386" w:rsidRPr="00FD070F" w:rsidRDefault="00742386" w:rsidP="0074238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ind w:right="-6"/>
        <w:rPr>
          <w:rFonts w:ascii="Times New Roman" w:hAnsi="Times New Roman" w:cs="Helvetica"/>
        </w:rPr>
      </w:pPr>
    </w:p>
    <w:p w:rsidR="00742386" w:rsidRPr="002F413C" w:rsidRDefault="00742386" w:rsidP="0074238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ind w:right="-6"/>
        <w:rPr>
          <w:rFonts w:ascii="Times New Roman" w:hAnsi="Times New Roman" w:cs="Helvetica"/>
        </w:rPr>
      </w:pPr>
      <w:r w:rsidRPr="00FD070F">
        <w:rPr>
          <w:rFonts w:ascii="Times New Roman" w:hAnsi="Times New Roman" w:cs="Helvetica"/>
        </w:rPr>
        <w:t>I sin artikkel</w:t>
      </w:r>
      <w:r>
        <w:rPr>
          <w:rFonts w:ascii="Times New Roman" w:hAnsi="Times New Roman" w:cs="Helvetica"/>
        </w:rPr>
        <w:t>en</w:t>
      </w:r>
      <w:r w:rsidRPr="00FD070F">
        <w:rPr>
          <w:rFonts w:ascii="Times New Roman" w:hAnsi="Times New Roman" w:cs="Helvetica"/>
        </w:rPr>
        <w:t xml:space="preserve"> beskriver Weisenthaunet</w:t>
      </w:r>
      <w:r>
        <w:rPr>
          <w:rFonts w:ascii="Times New Roman" w:hAnsi="Times New Roman" w:cs="Helvetica"/>
        </w:rPr>
        <w:t xml:space="preserve"> </w:t>
      </w:r>
      <w:r w:rsidRPr="00FD070F">
        <w:rPr>
          <w:rFonts w:ascii="Times New Roman" w:hAnsi="Times New Roman" w:cs="Helvetica"/>
        </w:rPr>
        <w:t xml:space="preserve"> hvordan man kan se på blues som en prosess, heller enn å se blues, eller musikk generelt</w:t>
      </w:r>
      <w:r>
        <w:rPr>
          <w:rFonts w:ascii="Times New Roman" w:hAnsi="Times New Roman" w:cs="Helvetica"/>
        </w:rPr>
        <w:t>,</w:t>
      </w:r>
      <w:r w:rsidRPr="00FD070F">
        <w:rPr>
          <w:rFonts w:ascii="Times New Roman" w:hAnsi="Times New Roman" w:cs="Helvetica"/>
        </w:rPr>
        <w:t xml:space="preserve"> som en samling objekter satt sammen. Her støtter han seg til Charles Keil som har kalt bluesen en prosess, der både utøver og publikum er involvert. Keil har brukt </w:t>
      </w:r>
      <w:r>
        <w:rPr>
          <w:rFonts w:ascii="Times New Roman" w:hAnsi="Times New Roman" w:cs="Helvetica"/>
        </w:rPr>
        <w:t xml:space="preserve">«participatory </w:t>
      </w:r>
      <w:r w:rsidRPr="00FD070F">
        <w:rPr>
          <w:rFonts w:ascii="Times New Roman" w:hAnsi="Times New Roman" w:cs="Helvetica"/>
        </w:rPr>
        <w:t>discrepancies</w:t>
      </w:r>
      <w:r>
        <w:rPr>
          <w:rFonts w:ascii="Times New Roman" w:hAnsi="Times New Roman" w:cs="Helvetica"/>
        </w:rPr>
        <w:t>»</w:t>
      </w:r>
      <w:r w:rsidRPr="00FD070F">
        <w:rPr>
          <w:rFonts w:ascii="Times New Roman" w:hAnsi="Times New Roman" w:cs="Helvetica"/>
        </w:rPr>
        <w:t xml:space="preserve"> som utrykk for blåtoner og andre </w:t>
      </w:r>
      <w:r>
        <w:rPr>
          <w:rFonts w:ascii="Times New Roman" w:hAnsi="Times New Roman" w:cs="Helvetica"/>
        </w:rPr>
        <w:t>«</w:t>
      </w:r>
      <w:r w:rsidRPr="00FD070F">
        <w:rPr>
          <w:rFonts w:ascii="Times New Roman" w:hAnsi="Times New Roman" w:cs="Helvetica"/>
        </w:rPr>
        <w:t>avvik</w:t>
      </w:r>
      <w:r>
        <w:rPr>
          <w:rFonts w:ascii="Times New Roman" w:hAnsi="Times New Roman" w:cs="Helvetica"/>
        </w:rPr>
        <w:t>»</w:t>
      </w:r>
      <w:r w:rsidRPr="00FD070F">
        <w:rPr>
          <w:rFonts w:ascii="Times New Roman" w:hAnsi="Times New Roman" w:cs="Helvetica"/>
        </w:rPr>
        <w:t xml:space="preserve"> som en del av denne prosessen (Weisenthaunet </w:t>
      </w:r>
      <w:r>
        <w:rPr>
          <w:rFonts w:ascii="Times New Roman" w:hAnsi="Times New Roman" w:cs="Helvetica"/>
        </w:rPr>
        <w:t>2001:</w:t>
      </w:r>
      <w:r w:rsidRPr="00FD070F">
        <w:rPr>
          <w:rFonts w:ascii="Times New Roman" w:hAnsi="Times New Roman" w:cs="Helvetica"/>
        </w:rPr>
        <w:t>102).</w:t>
      </w:r>
      <w:r>
        <w:rPr>
          <w:rFonts w:ascii="Times New Roman" w:hAnsi="Times New Roman" w:cs="Helvetica"/>
        </w:rPr>
        <w:t xml:space="preserve"> «Avvik» er et noe ladet begrep da det impliserer at det finnes noe som er «riktig». Her virker det viktig å poengtere at det dreier seg om avvik fra normene i det systemet vi har valgt å bruke for å beskrive musikken, ikke avvik fra det som er «riktig». </w:t>
      </w:r>
      <w:r w:rsidR="00420413">
        <w:rPr>
          <w:rFonts w:ascii="Times New Roman" w:hAnsi="Times New Roman" w:cs="Helvetica"/>
        </w:rPr>
        <w:t xml:space="preserve">Ingmar </w:t>
      </w:r>
      <w:r w:rsidRPr="002F413C">
        <w:rPr>
          <w:rFonts w:ascii="Times New Roman" w:hAnsi="Times New Roman" w:cs="Helvetica"/>
        </w:rPr>
        <w:t xml:space="preserve">Bengtson </w:t>
      </w:r>
      <w:r w:rsidR="00420413">
        <w:rPr>
          <w:rFonts w:ascii="Times New Roman" w:hAnsi="Times New Roman" w:cs="Helvetica"/>
        </w:rPr>
        <w:t xml:space="preserve">(1987) </w:t>
      </w:r>
      <w:r w:rsidRPr="002F413C">
        <w:rPr>
          <w:rFonts w:ascii="Times New Roman" w:hAnsi="Times New Roman" w:cs="Helvetica"/>
        </w:rPr>
        <w:t xml:space="preserve">beskriver dette godt i </w:t>
      </w:r>
      <w:r w:rsidR="00420413" w:rsidRPr="00420413">
        <w:rPr>
          <w:rFonts w:ascii="Times New Roman" w:hAnsi="Times New Roman"/>
          <w:i/>
          <w:lang w:val="en-US"/>
        </w:rPr>
        <w:t>Notation, motion and perception: Some aspects of musical rhythm</w:t>
      </w:r>
      <w:r w:rsidR="00420413">
        <w:rPr>
          <w:rFonts w:ascii="Times New Roman" w:hAnsi="Times New Roman"/>
          <w:lang w:val="en-US"/>
        </w:rPr>
        <w:t>. Han skriver om</w:t>
      </w:r>
      <w:r w:rsidR="00420413">
        <w:rPr>
          <w:rFonts w:ascii="Times New Roman" w:hAnsi="Times New Roman" w:cs="Helvetica"/>
        </w:rPr>
        <w:t xml:space="preserve"> </w:t>
      </w:r>
      <w:r w:rsidRPr="002F413C">
        <w:rPr>
          <w:rFonts w:ascii="Times New Roman" w:hAnsi="Times New Roman" w:cs="Helvetica"/>
        </w:rPr>
        <w:t>rytme og metrum, der de samme problemstillingene dukker opp:</w:t>
      </w:r>
    </w:p>
    <w:p w:rsidR="00742386" w:rsidRPr="002F413C" w:rsidRDefault="00742386" w:rsidP="0074238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ind w:right="-6"/>
        <w:rPr>
          <w:rFonts w:ascii="Times New Roman" w:hAnsi="Times New Roman" w:cs="Helvetica"/>
        </w:rPr>
      </w:pPr>
    </w:p>
    <w:p w:rsidR="00742386" w:rsidRDefault="00742386" w:rsidP="0074238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ind w:right="-6"/>
      </w:pPr>
      <w:r w:rsidRPr="002F413C">
        <w:rPr>
          <w:rFonts w:ascii="Times New Roman" w:hAnsi="Times New Roman" w:cs="Helvetica"/>
        </w:rPr>
        <w:t xml:space="preserve"> </w:t>
      </w:r>
      <w:r>
        <w:rPr>
          <w:lang w:val="en-US"/>
        </w:rPr>
        <w:t>«</w:t>
      </w:r>
      <w:r w:rsidRPr="00C337D2">
        <w:rPr>
          <w:lang w:val="en-US"/>
        </w:rPr>
        <w:t>In fact, we should avoid calling it ‘deviations’ when dealing with rhythm without stating clearly that we just mean deviations from a mechanical norm that we use as a sort o</w:t>
      </w:r>
      <w:r>
        <w:rPr>
          <w:lang w:val="en-US"/>
        </w:rPr>
        <w:t>f</w:t>
      </w:r>
      <w:r w:rsidRPr="00C337D2">
        <w:rPr>
          <w:lang w:val="en-US"/>
        </w:rPr>
        <w:t xml:space="preserve"> temporal ruler. We have no other ruler, mainly because we know far too little about such micro-structures.</w:t>
      </w:r>
      <w:r>
        <w:rPr>
          <w:lang w:val="en-US"/>
        </w:rPr>
        <w:t>»</w:t>
      </w:r>
      <w:r w:rsidRPr="00C337D2">
        <w:rPr>
          <w:lang w:val="en-US"/>
        </w:rPr>
        <w:t xml:space="preserve"> </w:t>
      </w:r>
      <w:r w:rsidR="005F7493">
        <w:t>(Bengtsson 1987:9</w:t>
      </w:r>
      <w:r>
        <w:t>)</w:t>
      </w:r>
    </w:p>
    <w:p w:rsidR="00742386" w:rsidRPr="00FD070F" w:rsidRDefault="00742386" w:rsidP="0074238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ind w:right="-6"/>
        <w:rPr>
          <w:rFonts w:ascii="Times New Roman" w:hAnsi="Times New Roman" w:cs="Helvetica"/>
        </w:rPr>
      </w:pPr>
    </w:p>
    <w:p w:rsidR="00742386" w:rsidRPr="00A71183" w:rsidRDefault="00742386" w:rsidP="00742386">
      <w:pPr>
        <w:spacing w:line="360" w:lineRule="auto"/>
        <w:rPr>
          <w:rFonts w:ascii="Times New Roman" w:hAnsi="Times New Roman"/>
        </w:rPr>
      </w:pPr>
      <w:r w:rsidRPr="00FD070F">
        <w:rPr>
          <w:rFonts w:ascii="Times New Roman" w:hAnsi="Times New Roman" w:cs="Helvetica"/>
        </w:rPr>
        <w:t>Weisethaunet argumenterer for at utøvere inne</w:t>
      </w:r>
      <w:r>
        <w:rPr>
          <w:rFonts w:ascii="Times New Roman" w:hAnsi="Times New Roman" w:cs="Helvetica"/>
        </w:rPr>
        <w:t>n</w:t>
      </w:r>
      <w:r w:rsidRPr="00FD070F">
        <w:rPr>
          <w:rFonts w:ascii="Times New Roman" w:hAnsi="Times New Roman" w:cs="Helvetica"/>
        </w:rPr>
        <w:t>for sjangeren ikk</w:t>
      </w:r>
      <w:r>
        <w:rPr>
          <w:rFonts w:ascii="Times New Roman" w:hAnsi="Times New Roman" w:cs="Helvetica"/>
        </w:rPr>
        <w:t>e selv bruker begrepet blåtoner</w:t>
      </w:r>
      <w:r w:rsidRPr="00FD070F">
        <w:rPr>
          <w:rFonts w:ascii="Times New Roman" w:hAnsi="Times New Roman" w:cs="Helvetica"/>
        </w:rPr>
        <w:t xml:space="preserve"> (Weisethaunet</w:t>
      </w:r>
      <w:r>
        <w:rPr>
          <w:rFonts w:ascii="Times New Roman" w:hAnsi="Times New Roman" w:cs="Helvetica"/>
        </w:rPr>
        <w:t xml:space="preserve"> 2001:</w:t>
      </w:r>
      <w:r w:rsidRPr="00FD070F">
        <w:rPr>
          <w:rFonts w:ascii="Times New Roman" w:hAnsi="Times New Roman" w:cs="Helvetica"/>
        </w:rPr>
        <w:t>101)</w:t>
      </w:r>
      <w:r>
        <w:rPr>
          <w:rFonts w:ascii="Times New Roman" w:hAnsi="Times New Roman" w:cs="Helvetica"/>
        </w:rPr>
        <w:t>.</w:t>
      </w:r>
      <w:r w:rsidRPr="00FD070F">
        <w:rPr>
          <w:rFonts w:ascii="Times New Roman" w:hAnsi="Times New Roman" w:cs="Helvetica"/>
        </w:rPr>
        <w:t xml:space="preserve"> Utøverne har heller ikke det samme forholdet til hvilke toner som er dissonerende eller ikke. Eksempelvis er det ikke unaturlig for en bluesutøver å spille en l</w:t>
      </w:r>
      <w:r>
        <w:rPr>
          <w:rFonts w:ascii="Times New Roman" w:hAnsi="Times New Roman" w:cs="Helvetica"/>
        </w:rPr>
        <w:t>iten septim uten å løse den opp</w:t>
      </w:r>
      <w:r w:rsidRPr="00FD070F">
        <w:rPr>
          <w:rFonts w:ascii="Times New Roman" w:hAnsi="Times New Roman" w:cs="Helvetica"/>
        </w:rPr>
        <w:t xml:space="preserve"> (Weisethaunet</w:t>
      </w:r>
      <w:r>
        <w:rPr>
          <w:rFonts w:ascii="Times New Roman" w:hAnsi="Times New Roman" w:cs="Helvetica"/>
        </w:rPr>
        <w:t xml:space="preserve"> 2001:</w:t>
      </w:r>
      <w:r w:rsidRPr="00FD070F">
        <w:rPr>
          <w:rFonts w:ascii="Times New Roman" w:hAnsi="Times New Roman" w:cs="Helvetica"/>
        </w:rPr>
        <w:t>110)</w:t>
      </w:r>
      <w:r>
        <w:rPr>
          <w:rFonts w:ascii="Times New Roman" w:hAnsi="Times New Roman" w:cs="Helvetica"/>
        </w:rPr>
        <w:t>.</w:t>
      </w:r>
      <w:r w:rsidRPr="00FD070F">
        <w:rPr>
          <w:rFonts w:ascii="Times New Roman" w:hAnsi="Times New Roman" w:cs="Helvetica"/>
        </w:rPr>
        <w:t xml:space="preserve"> En blueslåt går ofte i dur, og tonika er gjerne en dominant7-akkord. </w:t>
      </w:r>
      <w:r>
        <w:rPr>
          <w:rFonts w:ascii="Times New Roman" w:hAnsi="Times New Roman" w:cs="Helvetica"/>
        </w:rPr>
        <w:t xml:space="preserve">Det vil si at førstetrinnsakkorden tonika, har en dominant7-struktur, med liten septim. </w:t>
      </w:r>
      <w:r w:rsidRPr="00FD070F">
        <w:rPr>
          <w:rFonts w:ascii="Times New Roman" w:hAnsi="Times New Roman" w:cs="Helvetica"/>
        </w:rPr>
        <w:t>I sin kanskje mest typiske form finner man gjerne akkordene tonika, subdominant og dominant, alle som dominant-7-akkorder. Her finner man ofte at utøvere spiller liten ters over tonika, selv om tonika er en durakkord. I teorien høres dette veldig dissonerende ut, men i praksis oppfattes det ikke s</w:t>
      </w:r>
      <w:r w:rsidR="00421AC9">
        <w:rPr>
          <w:rFonts w:ascii="Times New Roman" w:hAnsi="Times New Roman" w:cs="Helvetica"/>
        </w:rPr>
        <w:t xml:space="preserve">lik. Det skyldes kanskje at den lille </w:t>
      </w:r>
      <w:r w:rsidRPr="00FD070F">
        <w:rPr>
          <w:rFonts w:ascii="Times New Roman" w:hAnsi="Times New Roman" w:cs="Helvetica"/>
        </w:rPr>
        <w:t>tersen i større grad kan brukes gjennom he</w:t>
      </w:r>
      <w:r w:rsidR="00420413">
        <w:rPr>
          <w:rFonts w:ascii="Times New Roman" w:hAnsi="Times New Roman" w:cs="Helvetica"/>
        </w:rPr>
        <w:t>le skjemaet, den fungerer som liten septim på subdominanten og liten sekst</w:t>
      </w:r>
      <w:r w:rsidRPr="00FD070F">
        <w:rPr>
          <w:rFonts w:ascii="Times New Roman" w:hAnsi="Times New Roman" w:cs="Helvetica"/>
        </w:rPr>
        <w:t xml:space="preserve"> på dominanten. Dur-ters</w:t>
      </w:r>
      <w:r w:rsidR="000A5E4D">
        <w:rPr>
          <w:rFonts w:ascii="Times New Roman" w:hAnsi="Times New Roman" w:cs="Helvetica"/>
        </w:rPr>
        <w:t xml:space="preserve">en fungerer fint på dominanten der den får funksjon </w:t>
      </w:r>
      <w:r w:rsidRPr="00FD070F">
        <w:rPr>
          <w:rFonts w:ascii="Times New Roman" w:hAnsi="Times New Roman" w:cs="Helvetica"/>
        </w:rPr>
        <w:t xml:space="preserve">som </w:t>
      </w:r>
      <w:r w:rsidR="00420413">
        <w:rPr>
          <w:rFonts w:ascii="Times New Roman" w:hAnsi="Times New Roman" w:cs="Helvetica"/>
        </w:rPr>
        <w:t xml:space="preserve">stor </w:t>
      </w:r>
      <w:r w:rsidR="000A5E4D">
        <w:rPr>
          <w:rFonts w:ascii="Times New Roman" w:hAnsi="Times New Roman" w:cs="Helvetica"/>
        </w:rPr>
        <w:t xml:space="preserve">sekst. Derimot </w:t>
      </w:r>
      <w:r w:rsidRPr="00FD070F">
        <w:rPr>
          <w:rFonts w:ascii="Times New Roman" w:hAnsi="Times New Roman" w:cs="Helvetica"/>
        </w:rPr>
        <w:t xml:space="preserve">vil </w:t>
      </w:r>
      <w:r w:rsidR="000A5E4D">
        <w:rPr>
          <w:rFonts w:ascii="Times New Roman" w:hAnsi="Times New Roman" w:cs="Helvetica"/>
        </w:rPr>
        <w:t xml:space="preserve">den </w:t>
      </w:r>
      <w:r w:rsidRPr="00FD070F">
        <w:rPr>
          <w:rFonts w:ascii="Times New Roman" w:hAnsi="Times New Roman" w:cs="Helvetica"/>
        </w:rPr>
        <w:t>låte fremmed over subdominant</w:t>
      </w:r>
      <w:r w:rsidR="00420413">
        <w:rPr>
          <w:rFonts w:ascii="Times New Roman" w:hAnsi="Times New Roman" w:cs="Helvetica"/>
        </w:rPr>
        <w:t>en, der den vil fungere som</w:t>
      </w:r>
      <w:r w:rsidR="000A5E4D">
        <w:rPr>
          <w:rFonts w:ascii="Times New Roman" w:hAnsi="Times New Roman" w:cs="Helvetica"/>
        </w:rPr>
        <w:t xml:space="preserve"> stor septim. Ettersom subdominanten</w:t>
      </w:r>
      <w:r w:rsidR="00420413">
        <w:rPr>
          <w:rFonts w:ascii="Times New Roman" w:hAnsi="Times New Roman" w:cs="Helvetica"/>
        </w:rPr>
        <w:t xml:space="preserve"> </w:t>
      </w:r>
      <w:r w:rsidR="000A5E4D">
        <w:rPr>
          <w:rFonts w:ascii="Times New Roman" w:hAnsi="Times New Roman" w:cs="Helvetica"/>
        </w:rPr>
        <w:t>har liten septim blir dette en konflikt</w:t>
      </w:r>
      <w:r w:rsidRPr="00FD070F">
        <w:rPr>
          <w:rFonts w:ascii="Times New Roman" w:hAnsi="Times New Roman" w:cs="Helvetica"/>
        </w:rPr>
        <w:t>. Weisethaunet skriver at molltersen i så måte kan sees so</w:t>
      </w:r>
      <w:r w:rsidR="00A85284">
        <w:rPr>
          <w:rFonts w:ascii="Times New Roman" w:hAnsi="Times New Roman" w:cs="Helvetica"/>
        </w:rPr>
        <w:t>m mindre dissonant enn stor ters</w:t>
      </w:r>
      <w:r w:rsidRPr="00FD070F">
        <w:rPr>
          <w:rFonts w:ascii="Times New Roman" w:hAnsi="Times New Roman" w:cs="Helvetica"/>
        </w:rPr>
        <w:t xml:space="preserve">, også over dur-tonika, fordi molltersen i større grad passer med tonaliteten i akkordprogresjonen. Han poengterer også at </w:t>
      </w:r>
      <w:r w:rsidRPr="00FD070F">
        <w:rPr>
          <w:rFonts w:ascii="Times New Roman" w:hAnsi="Times New Roman"/>
        </w:rPr>
        <w:t>den diatoniske skalaen som passer best over et standard bluesskjema</w:t>
      </w:r>
      <w:r>
        <w:rPr>
          <w:rFonts w:ascii="Times New Roman" w:hAnsi="Times New Roman"/>
        </w:rPr>
        <w:t>,</w:t>
      </w:r>
      <w:r w:rsidRPr="00FD070F">
        <w:rPr>
          <w:rFonts w:ascii="Times New Roman" w:hAnsi="Times New Roman"/>
        </w:rPr>
        <w:t xml:space="preserve"> er en dorisk skala, selv om denne skalaens mollters bryter med </w:t>
      </w:r>
      <w:r w:rsidR="00421AC9">
        <w:rPr>
          <w:rFonts w:ascii="Times New Roman" w:hAnsi="Times New Roman"/>
        </w:rPr>
        <w:t>durtersen</w:t>
      </w:r>
      <w:r w:rsidRPr="00FD070F">
        <w:rPr>
          <w:rFonts w:ascii="Times New Roman" w:hAnsi="Times New Roman"/>
        </w:rPr>
        <w:t xml:space="preserve"> i tonika-akkorden. Weisethaunet skriver at denne skalaen for en bluesutøver vil virke mindre dissonant enn en jonisk eller mixolydisk durskala (Weisethaunet </w:t>
      </w:r>
      <w:r>
        <w:rPr>
          <w:rFonts w:ascii="Times New Roman" w:hAnsi="Times New Roman"/>
        </w:rPr>
        <w:t>2001:</w:t>
      </w:r>
      <w:r w:rsidRPr="00FD070F">
        <w:rPr>
          <w:rFonts w:ascii="Times New Roman" w:hAnsi="Times New Roman"/>
        </w:rPr>
        <w:t>104-105)</w:t>
      </w:r>
      <w:r>
        <w:rPr>
          <w:rFonts w:ascii="Times New Roman" w:hAnsi="Times New Roman"/>
        </w:rPr>
        <w:t>.</w:t>
      </w:r>
      <w:r w:rsidRPr="00FD070F">
        <w:rPr>
          <w:rFonts w:ascii="Times New Roman" w:hAnsi="Times New Roman"/>
        </w:rPr>
        <w:t xml:space="preserve"> </w:t>
      </w:r>
      <w:r w:rsidRPr="00FD070F">
        <w:rPr>
          <w:rFonts w:ascii="Times New Roman" w:hAnsi="Times New Roman" w:cs="Helvetica"/>
        </w:rPr>
        <w:t>Viktigest er ka</w:t>
      </w:r>
      <w:r w:rsidR="00421AC9">
        <w:rPr>
          <w:rFonts w:ascii="Times New Roman" w:hAnsi="Times New Roman" w:cs="Helvetica"/>
        </w:rPr>
        <w:t xml:space="preserve">nskje uansett det faktum at den lille </w:t>
      </w:r>
      <w:r w:rsidRPr="00FD070F">
        <w:rPr>
          <w:rFonts w:ascii="Times New Roman" w:hAnsi="Times New Roman" w:cs="Helvetica"/>
        </w:rPr>
        <w:t xml:space="preserve">tersen gir en </w:t>
      </w:r>
      <w:r>
        <w:rPr>
          <w:rFonts w:ascii="Times New Roman" w:hAnsi="Times New Roman" w:cs="Helvetica"/>
        </w:rPr>
        <w:t>«</w:t>
      </w:r>
      <w:r w:rsidRPr="00FD070F">
        <w:rPr>
          <w:rFonts w:ascii="Times New Roman" w:hAnsi="Times New Roman" w:cs="Helvetica"/>
        </w:rPr>
        <w:t>bluesy</w:t>
      </w:r>
      <w:r>
        <w:rPr>
          <w:rFonts w:ascii="Times New Roman" w:hAnsi="Times New Roman" w:cs="Helvetica"/>
        </w:rPr>
        <w:t>»</w:t>
      </w:r>
      <w:r w:rsidRPr="00FD070F">
        <w:rPr>
          <w:rFonts w:ascii="Times New Roman" w:hAnsi="Times New Roman" w:cs="Helvetica"/>
        </w:rPr>
        <w:t xml:space="preserve"> assosiasjon, fordi det passer med praksisen og tradisjonen. (Weisethaunet</w:t>
      </w:r>
      <w:r>
        <w:rPr>
          <w:rFonts w:ascii="Times New Roman" w:hAnsi="Times New Roman" w:cs="Helvetica"/>
        </w:rPr>
        <w:t xml:space="preserve"> 2001:</w:t>
      </w:r>
      <w:r w:rsidRPr="00FD070F">
        <w:rPr>
          <w:rFonts w:ascii="Times New Roman" w:hAnsi="Times New Roman" w:cs="Helvetica"/>
        </w:rPr>
        <w:t>104-105)</w:t>
      </w:r>
      <w:r>
        <w:rPr>
          <w:rFonts w:ascii="Times New Roman" w:hAnsi="Times New Roman" w:cs="Helvetica"/>
        </w:rPr>
        <w:t>.</w:t>
      </w:r>
    </w:p>
    <w:p w:rsidR="00742386" w:rsidRDefault="00742386" w:rsidP="0074238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ind w:right="-6"/>
        <w:rPr>
          <w:rFonts w:ascii="Times New Roman" w:hAnsi="Times New Roman" w:cs="Helvetica"/>
        </w:rPr>
      </w:pPr>
    </w:p>
    <w:p w:rsidR="00742386" w:rsidRDefault="00742386" w:rsidP="0074238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ind w:right="-6"/>
        <w:rPr>
          <w:rFonts w:ascii="Times New Roman" w:hAnsi="Times New Roman" w:cs="Helvetica"/>
        </w:rPr>
      </w:pPr>
      <w:r w:rsidRPr="00FD070F">
        <w:rPr>
          <w:rFonts w:ascii="Times New Roman" w:hAnsi="Times New Roman" w:cs="Helvetica"/>
        </w:rPr>
        <w:t>Rob Van Der Bliek</w:t>
      </w:r>
      <w:r>
        <w:rPr>
          <w:rFonts w:ascii="Times New Roman" w:hAnsi="Times New Roman" w:cs="Helvetica"/>
        </w:rPr>
        <w:t xml:space="preserve"> (2007)</w:t>
      </w:r>
      <w:r w:rsidRPr="00FD070F">
        <w:rPr>
          <w:rFonts w:ascii="Times New Roman" w:hAnsi="Times New Roman" w:cs="Helvetica"/>
        </w:rPr>
        <w:t xml:space="preserve"> er inne på noe av dette i artikkelen </w:t>
      </w:r>
      <w:r>
        <w:rPr>
          <w:rFonts w:ascii="Times New Roman" w:hAnsi="Times New Roman" w:cs="Helvetica"/>
        </w:rPr>
        <w:t>«</w:t>
      </w:r>
      <w:r w:rsidRPr="00FD070F">
        <w:rPr>
          <w:rFonts w:ascii="Times New Roman" w:hAnsi="Times New Roman" w:cs="Helvetica"/>
        </w:rPr>
        <w:t>The Hendrix chord: blues, flexible pitch relationships, and self-standing harmony</w:t>
      </w:r>
      <w:r>
        <w:rPr>
          <w:rFonts w:ascii="Times New Roman" w:hAnsi="Times New Roman" w:cs="Helvetica"/>
        </w:rPr>
        <w:t>»</w:t>
      </w:r>
      <w:r w:rsidRPr="00FD070F">
        <w:rPr>
          <w:rFonts w:ascii="Times New Roman" w:hAnsi="Times New Roman" w:cs="Helvetica"/>
        </w:rPr>
        <w:t xml:space="preserve">, der han undersøker blues-rock-artisten Jimi Hendrix's bruk av dominant7#9-akkorden, blant mange gitarister kjent som Hendrix-akkorden. Her argumenterer Van Der Bliek for at Hendrix's utstrakte bruk av denne akkorden fungerer som en slags signatur som er med på å </w:t>
      </w:r>
      <w:r>
        <w:rPr>
          <w:rFonts w:ascii="Times New Roman" w:hAnsi="Times New Roman" w:cs="Helvetica"/>
        </w:rPr>
        <w:t>forankre ham i bluestradisjonen</w:t>
      </w:r>
      <w:r w:rsidRPr="00FD070F">
        <w:rPr>
          <w:rFonts w:ascii="Times New Roman" w:hAnsi="Times New Roman" w:cs="Helvetica"/>
        </w:rPr>
        <w:t xml:space="preserve"> (</w:t>
      </w:r>
      <w:r>
        <w:rPr>
          <w:rFonts w:ascii="Times New Roman" w:hAnsi="Times New Roman" w:cs="Helvetica"/>
        </w:rPr>
        <w:t>Van Der Bliek 2007).</w:t>
      </w:r>
      <w:r w:rsidRPr="00FD070F">
        <w:rPr>
          <w:rFonts w:ascii="Times New Roman" w:hAnsi="Times New Roman" w:cs="Helvetica"/>
        </w:rPr>
        <w:t xml:space="preserve"> Akkorden inneholder både stor ters og #9, enharmonisk med liten ters, og kan slik sett skape en lignende </w:t>
      </w:r>
      <w:r>
        <w:rPr>
          <w:rFonts w:ascii="Times New Roman" w:hAnsi="Times New Roman" w:cs="Helvetica"/>
        </w:rPr>
        <w:t>«</w:t>
      </w:r>
      <w:r w:rsidRPr="00FD070F">
        <w:rPr>
          <w:rFonts w:ascii="Times New Roman" w:hAnsi="Times New Roman" w:cs="Helvetica"/>
        </w:rPr>
        <w:t>texture</w:t>
      </w:r>
      <w:r>
        <w:rPr>
          <w:rFonts w:ascii="Times New Roman" w:hAnsi="Times New Roman" w:cs="Helvetica"/>
        </w:rPr>
        <w:t>»</w:t>
      </w:r>
      <w:r w:rsidRPr="00FD070F">
        <w:rPr>
          <w:rFonts w:ascii="Times New Roman" w:hAnsi="Times New Roman" w:cs="Helvetica"/>
        </w:rPr>
        <w:t xml:space="preserve"> som Weisenthaunet beskriver, der en solist spille</w:t>
      </w:r>
      <w:r w:rsidR="00494E80">
        <w:rPr>
          <w:rFonts w:ascii="Times New Roman" w:hAnsi="Times New Roman" w:cs="Helvetica"/>
        </w:rPr>
        <w:t xml:space="preserve">r en mollters over en </w:t>
      </w:r>
      <w:r w:rsidRPr="00FD070F">
        <w:rPr>
          <w:rFonts w:ascii="Times New Roman" w:hAnsi="Times New Roman" w:cs="Helvetica"/>
        </w:rPr>
        <w:t>tonika</w:t>
      </w:r>
      <w:r w:rsidR="00494E80">
        <w:rPr>
          <w:rFonts w:ascii="Times New Roman" w:hAnsi="Times New Roman" w:cs="Helvetica"/>
        </w:rPr>
        <w:t xml:space="preserve"> med dominant7-struktur</w:t>
      </w:r>
      <w:r w:rsidRPr="00FD070F">
        <w:rPr>
          <w:rFonts w:ascii="Times New Roman" w:hAnsi="Times New Roman" w:cs="Helvetica"/>
        </w:rPr>
        <w:t xml:space="preserve">.        </w:t>
      </w:r>
    </w:p>
    <w:p w:rsidR="00742386" w:rsidRPr="00FD070F" w:rsidRDefault="00742386" w:rsidP="0074238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ind w:right="-6"/>
        <w:rPr>
          <w:rFonts w:ascii="Times New Roman" w:hAnsi="Times New Roman" w:cs="Helvetica"/>
        </w:rPr>
      </w:pPr>
    </w:p>
    <w:p w:rsidR="00742386" w:rsidRPr="009F38A8" w:rsidRDefault="00742386" w:rsidP="00742386">
      <w:pPr>
        <w:spacing w:line="360" w:lineRule="auto"/>
        <w:rPr>
          <w:rFonts w:ascii="Times New Roman" w:hAnsi="Times New Roman"/>
        </w:rPr>
      </w:pPr>
      <w:r w:rsidRPr="00C337D2">
        <w:rPr>
          <w:rFonts w:ascii="Times New Roman" w:hAnsi="Times New Roman"/>
          <w:lang w:val="en-US"/>
        </w:rPr>
        <w:t>Weisethaunet</w:t>
      </w:r>
      <w:r>
        <w:rPr>
          <w:rFonts w:ascii="Times New Roman" w:hAnsi="Times New Roman"/>
          <w:lang w:val="en-US"/>
        </w:rPr>
        <w:t xml:space="preserve"> hevder</w:t>
      </w:r>
      <w:r w:rsidRPr="00C337D2">
        <w:rPr>
          <w:rFonts w:ascii="Times New Roman" w:hAnsi="Times New Roman"/>
          <w:lang w:val="en-US"/>
        </w:rPr>
        <w:t xml:space="preserve"> at alle tonene i en kromatisk skala kan </w:t>
      </w:r>
      <w:r>
        <w:rPr>
          <w:rFonts w:ascii="Times New Roman" w:hAnsi="Times New Roman"/>
          <w:lang w:val="en-US"/>
        </w:rPr>
        <w:t xml:space="preserve">opptre </w:t>
      </w:r>
      <w:r w:rsidRPr="00C337D2">
        <w:rPr>
          <w:rFonts w:ascii="Times New Roman" w:hAnsi="Times New Roman"/>
          <w:lang w:val="en-US"/>
        </w:rPr>
        <w:t>i en enkelt blueslåt, og også som blåtoner:</w:t>
      </w:r>
      <w:r>
        <w:rPr>
          <w:rFonts w:ascii="Times New Roman" w:hAnsi="Times New Roman"/>
          <w:lang w:val="en-US"/>
        </w:rPr>
        <w:t xml:space="preserve"> «</w:t>
      </w:r>
      <w:r w:rsidRPr="00C337D2">
        <w:rPr>
          <w:rFonts w:ascii="Times New Roman" w:hAnsi="Times New Roman" w:cs="Palatino"/>
          <w:color w:val="141413"/>
          <w:szCs w:val="19"/>
          <w:lang w:val="en-US"/>
        </w:rPr>
        <w:t>In fact e</w:t>
      </w:r>
      <w:r w:rsidRPr="00FD070F">
        <w:rPr>
          <w:rFonts w:ascii="Times New Roman" w:hAnsi="Times New Roman" w:cs="Palatino"/>
          <w:color w:val="141413"/>
          <w:szCs w:val="19"/>
          <w:lang w:val="en-US"/>
        </w:rPr>
        <w:t>very note of the twelve-tone chromatic scale may appear in a blues tune, possibly also as ‘blue notes’,</w:t>
      </w:r>
      <w:r w:rsidRPr="00FD070F">
        <w:rPr>
          <w:rFonts w:ascii="Times New Roman" w:hAnsi="Times New Roman" w:cs="Palatino"/>
          <w:color w:val="141413"/>
          <w:szCs w:val="11"/>
          <w:lang w:val="en-US"/>
        </w:rPr>
        <w:t xml:space="preserve"> </w:t>
      </w:r>
      <w:r w:rsidRPr="00FD070F">
        <w:rPr>
          <w:rFonts w:ascii="Times New Roman" w:hAnsi="Times New Roman" w:cs="Palatino"/>
          <w:color w:val="141413"/>
          <w:szCs w:val="19"/>
          <w:lang w:val="en-US"/>
        </w:rPr>
        <w:t>because micro- tonality, attack, and timbre variation are such essential parts of blues expression.</w:t>
      </w:r>
      <w:r>
        <w:rPr>
          <w:rFonts w:ascii="Times New Roman" w:hAnsi="Times New Roman"/>
          <w:lang w:val="en-US"/>
        </w:rPr>
        <w:t>»</w:t>
      </w:r>
      <w:r w:rsidRPr="00800BA5">
        <w:rPr>
          <w:rFonts w:ascii="Times New Roman" w:hAnsi="Times New Roman"/>
          <w:lang w:val="en-US"/>
        </w:rPr>
        <w:t xml:space="preserve"> </w:t>
      </w:r>
      <w:r w:rsidRPr="00FD070F">
        <w:rPr>
          <w:rFonts w:ascii="Times New Roman" w:hAnsi="Times New Roman"/>
        </w:rPr>
        <w:t>(Weisethaunet</w:t>
      </w:r>
      <w:r>
        <w:rPr>
          <w:rFonts w:ascii="Times New Roman" w:hAnsi="Times New Roman"/>
        </w:rPr>
        <w:t xml:space="preserve"> 2001:</w:t>
      </w:r>
      <w:r w:rsidRPr="00FD070F">
        <w:rPr>
          <w:rFonts w:ascii="Times New Roman" w:hAnsi="Times New Roman"/>
        </w:rPr>
        <w:t>101) Han støtter seg også til Jeff Todd Titon</w:t>
      </w:r>
      <w:r>
        <w:rPr>
          <w:rFonts w:ascii="Times New Roman" w:hAnsi="Times New Roman"/>
        </w:rPr>
        <w:t xml:space="preserve"> (1994)</w:t>
      </w:r>
      <w:r w:rsidRPr="00FD070F">
        <w:rPr>
          <w:rFonts w:ascii="Times New Roman" w:hAnsi="Times New Roman"/>
        </w:rPr>
        <w:t xml:space="preserve"> som i sin studie </w:t>
      </w:r>
      <w:r w:rsidRPr="002E4A42">
        <w:rPr>
          <w:rFonts w:ascii="Times New Roman" w:hAnsi="Times New Roman"/>
          <w:i/>
        </w:rPr>
        <w:t>Early downhome blues</w:t>
      </w:r>
      <w:r>
        <w:rPr>
          <w:rFonts w:ascii="Times New Roman" w:hAnsi="Times New Roman"/>
        </w:rPr>
        <w:t xml:space="preserve"> ifølge Weisethaunet skriver at</w:t>
      </w:r>
      <w:r w:rsidRPr="00FD070F">
        <w:rPr>
          <w:rFonts w:ascii="Times New Roman" w:hAnsi="Times New Roman"/>
        </w:rPr>
        <w:t xml:space="preserve"> alle tolv toner i en vestlig kromatisk skala kan finnes</w:t>
      </w:r>
      <w:r>
        <w:rPr>
          <w:rFonts w:ascii="Times New Roman" w:hAnsi="Times New Roman"/>
        </w:rPr>
        <w:t xml:space="preserve"> i en bluesmelodi</w:t>
      </w:r>
      <w:r w:rsidRPr="00FD070F">
        <w:rPr>
          <w:rFonts w:ascii="Times New Roman" w:hAnsi="Times New Roman"/>
        </w:rPr>
        <w:t xml:space="preserve"> (Weisethaunet</w:t>
      </w:r>
      <w:r>
        <w:rPr>
          <w:rFonts w:ascii="Times New Roman" w:hAnsi="Times New Roman"/>
        </w:rPr>
        <w:t xml:space="preserve"> 2001:</w:t>
      </w:r>
      <w:r w:rsidRPr="00FD070F">
        <w:rPr>
          <w:rFonts w:ascii="Times New Roman" w:hAnsi="Times New Roman"/>
        </w:rPr>
        <w:t>101)</w:t>
      </w:r>
      <w:r>
        <w:rPr>
          <w:rFonts w:ascii="Times New Roman" w:hAnsi="Times New Roman"/>
        </w:rPr>
        <w:t>.</w:t>
      </w:r>
      <w:r w:rsidR="00A54EF2">
        <w:rPr>
          <w:rFonts w:ascii="Times New Roman" w:hAnsi="Times New Roman"/>
        </w:rPr>
        <w:t xml:space="preserve"> Weisethaunet skriver også at det området der </w:t>
      </w:r>
      <w:r w:rsidR="00D804EC">
        <w:rPr>
          <w:rFonts w:ascii="Times New Roman" w:hAnsi="Times New Roman"/>
        </w:rPr>
        <w:t>i gitarspill i denne musikken</w:t>
      </w:r>
      <w:r w:rsidR="00A54EF2">
        <w:rPr>
          <w:rFonts w:ascii="Times New Roman" w:hAnsi="Times New Roman"/>
        </w:rPr>
        <w:t xml:space="preserve"> hyppigst forekommer mikrotoner </w:t>
      </w:r>
      <w:r w:rsidR="008A2F09" w:rsidRPr="009F38A8">
        <w:rPr>
          <w:rFonts w:ascii="Times New Roman" w:hAnsi="Times New Roman"/>
        </w:rPr>
        <w:t xml:space="preserve">trolig </w:t>
      </w:r>
      <w:r w:rsidR="00A54EF2" w:rsidRPr="009F38A8">
        <w:rPr>
          <w:rFonts w:ascii="Times New Roman" w:hAnsi="Times New Roman"/>
        </w:rPr>
        <w:t xml:space="preserve">er mellom kvart og kvint: </w:t>
      </w:r>
      <w:r w:rsidR="003F08A1">
        <w:rPr>
          <w:rFonts w:ascii="Times New Roman" w:hAnsi="Times New Roman"/>
        </w:rPr>
        <w:t>«</w:t>
      </w:r>
      <w:r w:rsidR="00A54EF2" w:rsidRPr="009F38A8">
        <w:rPr>
          <w:rFonts w:ascii="Times New Roman" w:hAnsi="Times New Roman" w:cs="Palatino"/>
          <w:color w:val="141413"/>
          <w:szCs w:val="19"/>
          <w:lang w:val="en-US"/>
        </w:rPr>
        <w:t>One of the most frequently heard ‘blue notes’ as regards pitch discrepancy in post-war electric guitar playing may be that of the bent fourth: this is commonly bent to include different pitches between the fourth and the fifth (and higher pitches as well).</w:t>
      </w:r>
      <w:r w:rsidR="003F08A1">
        <w:rPr>
          <w:rFonts w:ascii="Times New Roman" w:hAnsi="Times New Roman" w:cs="Palatino"/>
          <w:color w:val="141413"/>
          <w:szCs w:val="19"/>
          <w:lang w:val="en-US"/>
        </w:rPr>
        <w:t>»</w:t>
      </w:r>
      <w:r w:rsidR="00A54EF2" w:rsidRPr="009F38A8">
        <w:rPr>
          <w:rFonts w:ascii="Palatino" w:hAnsi="Palatino" w:cs="Palatino"/>
          <w:color w:val="141413"/>
          <w:szCs w:val="19"/>
          <w:lang w:val="en-US"/>
        </w:rPr>
        <w:t xml:space="preserve"> </w:t>
      </w:r>
      <w:r w:rsidR="009F38A8">
        <w:rPr>
          <w:rFonts w:ascii="Palatino" w:hAnsi="Palatino" w:cs="Palatino"/>
          <w:color w:val="141413"/>
          <w:szCs w:val="19"/>
          <w:lang w:val="en-US"/>
        </w:rPr>
        <w:t>(Weisethaunet 2001:101)</w:t>
      </w:r>
      <w:r w:rsidR="00A54EF2" w:rsidRPr="009F38A8">
        <w:rPr>
          <w:rFonts w:ascii="Times New Roman" w:hAnsi="Times New Roman"/>
        </w:rPr>
        <w:t xml:space="preserve"> </w:t>
      </w:r>
    </w:p>
    <w:p w:rsidR="00742386" w:rsidRPr="009F38A8" w:rsidRDefault="00742386" w:rsidP="00D12CCE">
      <w:pPr>
        <w:pStyle w:val="Overskrift3"/>
      </w:pPr>
      <w:bookmarkStart w:id="24" w:name="_Toc339056592"/>
      <w:bookmarkStart w:id="25" w:name="_Toc213272894"/>
      <w:bookmarkStart w:id="26" w:name="_Toc213293880"/>
      <w:r w:rsidRPr="009F38A8">
        <w:t>Titon – pitch complexes</w:t>
      </w:r>
      <w:bookmarkEnd w:id="24"/>
      <w:bookmarkEnd w:id="25"/>
      <w:bookmarkEnd w:id="26"/>
    </w:p>
    <w:p w:rsidR="00742386" w:rsidRPr="00D24744" w:rsidRDefault="00742386" w:rsidP="00742386">
      <w:pPr>
        <w:spacing w:line="360" w:lineRule="auto"/>
        <w:rPr>
          <w:rFonts w:ascii="Times New Roman" w:hAnsi="Times New Roman"/>
          <w:lang w:val="en-US"/>
        </w:rPr>
      </w:pPr>
      <w:r w:rsidRPr="009F38A8">
        <w:rPr>
          <w:rFonts w:ascii="Times New Roman" w:hAnsi="Times New Roman"/>
        </w:rPr>
        <w:t>Jeff Todd Titon har forkastet blåtone-begrepet og lanserer sitt eget konsept «pitch complexes», fritt oversatt til tonehøyde-komplekser. Ut i fra grunntonen C lager han grupper av toner mellom Eb og E, Gb og G</w:t>
      </w:r>
      <w:r w:rsidRPr="00FD070F">
        <w:rPr>
          <w:rFonts w:ascii="Times New Roman" w:hAnsi="Times New Roman"/>
        </w:rPr>
        <w:t xml:space="preserve">, Bb og H som han kaller </w:t>
      </w:r>
      <w:r>
        <w:rPr>
          <w:rFonts w:ascii="Times New Roman" w:hAnsi="Times New Roman"/>
        </w:rPr>
        <w:t>«</w:t>
      </w:r>
      <w:r w:rsidRPr="00FD070F">
        <w:rPr>
          <w:rFonts w:ascii="Times New Roman" w:hAnsi="Times New Roman"/>
        </w:rPr>
        <w:t>E Complex</w:t>
      </w:r>
      <w:r>
        <w:rPr>
          <w:rFonts w:ascii="Times New Roman" w:hAnsi="Times New Roman"/>
        </w:rPr>
        <w:t>»</w:t>
      </w:r>
      <w:r w:rsidRPr="00FD070F">
        <w:rPr>
          <w:rFonts w:ascii="Times New Roman" w:hAnsi="Times New Roman"/>
        </w:rPr>
        <w:t xml:space="preserve">, </w:t>
      </w:r>
      <w:r>
        <w:rPr>
          <w:rFonts w:ascii="Times New Roman" w:hAnsi="Times New Roman"/>
        </w:rPr>
        <w:t>«</w:t>
      </w:r>
      <w:r w:rsidRPr="00FD070F">
        <w:rPr>
          <w:rFonts w:ascii="Times New Roman" w:hAnsi="Times New Roman"/>
        </w:rPr>
        <w:t>G Complex</w:t>
      </w:r>
      <w:r>
        <w:rPr>
          <w:rFonts w:ascii="Times New Roman" w:hAnsi="Times New Roman"/>
        </w:rPr>
        <w:t>»</w:t>
      </w:r>
      <w:r w:rsidRPr="00FD070F">
        <w:rPr>
          <w:rFonts w:ascii="Times New Roman" w:hAnsi="Times New Roman"/>
        </w:rPr>
        <w:t xml:space="preserve"> og </w:t>
      </w:r>
      <w:r>
        <w:rPr>
          <w:rFonts w:ascii="Times New Roman" w:hAnsi="Times New Roman"/>
        </w:rPr>
        <w:t>«</w:t>
      </w:r>
      <w:r w:rsidRPr="00FD070F">
        <w:rPr>
          <w:rFonts w:ascii="Times New Roman" w:hAnsi="Times New Roman"/>
        </w:rPr>
        <w:t>Bb Complex</w:t>
      </w:r>
      <w:r>
        <w:rPr>
          <w:rFonts w:ascii="Times New Roman" w:hAnsi="Times New Roman"/>
        </w:rPr>
        <w:t>»</w:t>
      </w:r>
      <w:r w:rsidRPr="00FD070F">
        <w:rPr>
          <w:rFonts w:ascii="Times New Roman" w:hAnsi="Times New Roman"/>
        </w:rPr>
        <w:t xml:space="preserve">. Dette er de områdene der det ifølge Titon er mest hyppige forekomster av mikrotoner i tonearten C i materialet han har undersøkt, altså mellom liten og stor ters, mellom forstørret kvart og ren kvint og mellom liten </w:t>
      </w:r>
      <w:r>
        <w:rPr>
          <w:rFonts w:ascii="Times New Roman" w:hAnsi="Times New Roman"/>
        </w:rPr>
        <w:t>og stor septim (Titon 1994:153-154</w:t>
      </w:r>
      <w:r w:rsidRPr="00FD070F">
        <w:rPr>
          <w:rFonts w:ascii="Times New Roman" w:hAnsi="Times New Roman"/>
        </w:rPr>
        <w:t xml:space="preserve">). </w:t>
      </w:r>
      <w:r>
        <w:rPr>
          <w:rFonts w:ascii="Times New Roman" w:hAnsi="Times New Roman"/>
        </w:rPr>
        <w:t xml:space="preserve">Titon ser altså ifølge Weisethaunet ut til å mene at alle tolv tonene i en kromatisk skala kan forekomme i en blueslåt, men at mesteparten av intonasjonsvariasjonene forekommer i de nevnte tonehøyde-kompleksene. </w:t>
      </w:r>
      <w:r w:rsidRPr="00D24744">
        <w:rPr>
          <w:rFonts w:ascii="Times New Roman" w:hAnsi="Times New Roman"/>
          <w:lang w:val="en-US"/>
        </w:rPr>
        <w:t>Titon skriver følgende:</w:t>
      </w:r>
    </w:p>
    <w:p w:rsidR="00742386" w:rsidRDefault="00742386" w:rsidP="00742386">
      <w:pPr>
        <w:spacing w:line="360" w:lineRule="auto"/>
        <w:rPr>
          <w:rFonts w:ascii="Times New Roman" w:hAnsi="Times New Roman"/>
          <w:lang w:val="en-US"/>
        </w:rPr>
      </w:pPr>
    </w:p>
    <w:p w:rsidR="00742386" w:rsidRDefault="00742386" w:rsidP="00037ED5">
      <w:pPr>
        <w:spacing w:line="360" w:lineRule="auto"/>
        <w:ind w:left="284"/>
        <w:rPr>
          <w:rFonts w:ascii="Times New Roman" w:hAnsi="Times New Roman"/>
        </w:rPr>
      </w:pPr>
      <w:r>
        <w:rPr>
          <w:rFonts w:ascii="Times New Roman" w:hAnsi="Times New Roman"/>
          <w:lang w:val="en-US"/>
        </w:rPr>
        <w:t>«</w:t>
      </w:r>
      <w:r w:rsidRPr="00D24744">
        <w:rPr>
          <w:rFonts w:ascii="Times New Roman" w:hAnsi="Times New Roman"/>
          <w:lang w:val="en-US"/>
        </w:rPr>
        <w:t xml:space="preserve">Identifying the pitches used in downhome blues songs merely establishes the elements of the pitch lexicon. The scale (fig. 46) may be compared with scales used in other musics in the world. For example, the classical Hindustani (north Indian) scale consists of twenty-two pitches to each octave, but no melody uses them all. All the pitches in the Western twelve-tone scale may be used in a melody, in fact, Schoenberg’s twelve-tone system was based on the principle that no pitch could be repeated until the other eleven had appeared. While a </w:t>
      </w:r>
      <w:r w:rsidRPr="00D24744">
        <w:rPr>
          <w:rFonts w:ascii="Times New Roman" w:hAnsi="Times New Roman"/>
          <w:i/>
          <w:lang w:val="en-US"/>
        </w:rPr>
        <w:t>scale</w:t>
      </w:r>
      <w:r w:rsidRPr="00D24744">
        <w:rPr>
          <w:rFonts w:ascii="Times New Roman" w:hAnsi="Times New Roman"/>
          <w:lang w:val="en-US"/>
        </w:rPr>
        <w:t xml:space="preserve"> simply identifies the pitches in a group of songs, a </w:t>
      </w:r>
      <w:r w:rsidRPr="00D24744">
        <w:rPr>
          <w:rFonts w:ascii="Times New Roman" w:hAnsi="Times New Roman"/>
          <w:i/>
          <w:lang w:val="en-US"/>
        </w:rPr>
        <w:t>mode</w:t>
      </w:r>
      <w:r w:rsidRPr="00D24744">
        <w:rPr>
          <w:rFonts w:ascii="Times New Roman" w:hAnsi="Times New Roman"/>
          <w:lang w:val="en-US"/>
        </w:rPr>
        <w:t xml:space="preserve"> indicates their potential uses.</w:t>
      </w:r>
      <w:r>
        <w:rPr>
          <w:rFonts w:ascii="Times New Roman" w:hAnsi="Times New Roman"/>
          <w:lang w:val="en-US"/>
        </w:rPr>
        <w:t>»</w:t>
      </w:r>
      <w:r w:rsidRPr="00D24744">
        <w:rPr>
          <w:rFonts w:ascii="Times New Roman" w:hAnsi="Times New Roman"/>
          <w:lang w:val="en-US"/>
        </w:rPr>
        <w:t xml:space="preserve"> </w:t>
      </w:r>
      <w:r>
        <w:rPr>
          <w:rFonts w:ascii="Times New Roman" w:hAnsi="Times New Roman"/>
        </w:rPr>
        <w:t xml:space="preserve">(Titon 1994:154) </w:t>
      </w:r>
    </w:p>
    <w:p w:rsidR="00742386" w:rsidRDefault="00742386" w:rsidP="00742386">
      <w:pPr>
        <w:spacing w:line="360" w:lineRule="auto"/>
        <w:rPr>
          <w:rFonts w:ascii="Times New Roman" w:hAnsi="Times New Roman"/>
        </w:rPr>
      </w:pPr>
      <w:r>
        <w:rPr>
          <w:rFonts w:ascii="Times New Roman" w:hAnsi="Times New Roman"/>
        </w:rPr>
        <w:t xml:space="preserve"> </w:t>
      </w:r>
    </w:p>
    <w:p w:rsidR="00742386" w:rsidRDefault="00742386" w:rsidP="00742386">
      <w:pPr>
        <w:spacing w:line="360" w:lineRule="auto"/>
        <w:rPr>
          <w:rFonts w:ascii="Times New Roman" w:hAnsi="Times New Roman"/>
        </w:rPr>
      </w:pPr>
      <w:r>
        <w:rPr>
          <w:rFonts w:ascii="Times New Roman" w:hAnsi="Times New Roman"/>
        </w:rPr>
        <w:t>For meg virker det ikke opplagt at Titon her mener at alle tonene i den kromatiske skalaen kan forekomme i blues, eller i hans eget spesifikke materiale, men at han her kanskje er mer generell. Uansett ser det ut som han vil vise at en skala ikke sier noe om hvordan et toneforråd kan eller bør brukes, dette sier han også tidligere i det samme kapitlet der han skriver at en skala er å betrakte som en liste over hvilke toner som forekommer i et eller flere musikkforløp,«(…) without any indication of how they are used» (Titon 1994:152).</w:t>
      </w:r>
    </w:p>
    <w:p w:rsidR="00742386" w:rsidRDefault="00742386" w:rsidP="00742386">
      <w:pPr>
        <w:spacing w:line="360" w:lineRule="auto"/>
        <w:rPr>
          <w:rFonts w:ascii="Times New Roman" w:hAnsi="Times New Roman"/>
        </w:rPr>
      </w:pPr>
    </w:p>
    <w:p w:rsidR="00742386" w:rsidRDefault="00742386" w:rsidP="00742386">
      <w:pPr>
        <w:spacing w:line="360" w:lineRule="auto"/>
        <w:rPr>
          <w:rFonts w:ascii="Times New Roman" w:hAnsi="Times New Roman"/>
        </w:rPr>
      </w:pPr>
      <w:r w:rsidRPr="00CE6484">
        <w:rPr>
          <w:rFonts w:ascii="Times New Roman" w:hAnsi="Times New Roman"/>
        </w:rPr>
        <w:t>Titon har talt opp tonene i et større låtmateriale. Ha</w:t>
      </w:r>
      <w:r>
        <w:rPr>
          <w:rFonts w:ascii="Times New Roman" w:hAnsi="Times New Roman"/>
        </w:rPr>
        <w:t xml:space="preserve">n har skrevet opp antall ganger forskjellige toner </w:t>
      </w:r>
      <w:r w:rsidRPr="00CE6484">
        <w:rPr>
          <w:rFonts w:ascii="Times New Roman" w:hAnsi="Times New Roman"/>
        </w:rPr>
        <w:t>opptrer</w:t>
      </w:r>
      <w:r>
        <w:rPr>
          <w:rFonts w:ascii="Times New Roman" w:hAnsi="Times New Roman"/>
        </w:rPr>
        <w:t>,</w:t>
      </w:r>
      <w:r w:rsidRPr="00CE6484">
        <w:rPr>
          <w:rFonts w:ascii="Times New Roman" w:hAnsi="Times New Roman"/>
        </w:rPr>
        <w:t xml:space="preserve"> og </w:t>
      </w:r>
      <w:r>
        <w:rPr>
          <w:rFonts w:ascii="Times New Roman" w:hAnsi="Times New Roman"/>
        </w:rPr>
        <w:t xml:space="preserve">hovedsakelig </w:t>
      </w:r>
      <w:r w:rsidRPr="00CE6484">
        <w:rPr>
          <w:rFonts w:ascii="Times New Roman" w:hAnsi="Times New Roman"/>
        </w:rPr>
        <w:t>basert på frekvensen de opptrer i har han lag</w:t>
      </w:r>
      <w:r>
        <w:rPr>
          <w:rFonts w:ascii="Times New Roman" w:hAnsi="Times New Roman"/>
        </w:rPr>
        <w:t>et</w:t>
      </w:r>
      <w:r w:rsidRPr="00CE6484">
        <w:rPr>
          <w:rFonts w:ascii="Times New Roman" w:hAnsi="Times New Roman"/>
        </w:rPr>
        <w:t xml:space="preserve"> seg en e</w:t>
      </w:r>
      <w:r>
        <w:rPr>
          <w:rFonts w:ascii="Times New Roman" w:hAnsi="Times New Roman"/>
        </w:rPr>
        <w:t>gen downhome blues scale (Titon 1994:</w:t>
      </w:r>
      <w:r w:rsidRPr="00CE6484">
        <w:rPr>
          <w:rFonts w:ascii="Times New Roman" w:hAnsi="Times New Roman"/>
        </w:rPr>
        <w:t xml:space="preserve">153-154). </w:t>
      </w:r>
      <w:r>
        <w:rPr>
          <w:rFonts w:ascii="Times New Roman" w:hAnsi="Times New Roman"/>
        </w:rPr>
        <w:t xml:space="preserve">Titon skriver at han anser lange toner for å være mer betyningsfulle enn korte toner, men ser det likevel ikke slik at en fjerdedelsnote er dobbelt så viktig som en åttendedelsnote (Titon 1994:153). </w:t>
      </w:r>
      <w:r w:rsidRPr="00CE6484">
        <w:rPr>
          <w:rFonts w:ascii="Times New Roman" w:hAnsi="Times New Roman"/>
        </w:rPr>
        <w:t xml:space="preserve">Han omtaler </w:t>
      </w:r>
      <w:r>
        <w:rPr>
          <w:rFonts w:ascii="Times New Roman" w:hAnsi="Times New Roman"/>
        </w:rPr>
        <w:t xml:space="preserve">sin downhome blues scale, </w:t>
      </w:r>
      <w:r w:rsidRPr="00CE6484">
        <w:rPr>
          <w:rFonts w:ascii="Times New Roman" w:hAnsi="Times New Roman"/>
        </w:rPr>
        <w:t>og egentlig en hvilken som helst skal</w:t>
      </w:r>
      <w:r>
        <w:rPr>
          <w:rFonts w:ascii="Times New Roman" w:hAnsi="Times New Roman"/>
        </w:rPr>
        <w:t>a, som et pitch lexicon (Titon 1994:</w:t>
      </w:r>
      <w:r w:rsidRPr="00CE6484">
        <w:rPr>
          <w:rFonts w:ascii="Times New Roman" w:hAnsi="Times New Roman"/>
        </w:rPr>
        <w:t>152). I teorien kan en hvilken som helst pitch bli brukt i musikk, men i praksis følger man de kodene som finnes i e</w:t>
      </w:r>
      <w:r>
        <w:rPr>
          <w:rFonts w:ascii="Times New Roman" w:hAnsi="Times New Roman"/>
        </w:rPr>
        <w:t xml:space="preserve">n musikalsk tradisjon (Titon 1994:152). </w:t>
      </w:r>
      <w:r w:rsidRPr="00CE6484">
        <w:rPr>
          <w:rFonts w:ascii="Times New Roman" w:hAnsi="Times New Roman"/>
        </w:rPr>
        <w:t xml:space="preserve">De områdene i denne skalaen hvor det er mest </w:t>
      </w:r>
      <w:r>
        <w:rPr>
          <w:rFonts w:ascii="Times New Roman" w:hAnsi="Times New Roman"/>
        </w:rPr>
        <w:t>intonasjonsvariasjoner</w:t>
      </w:r>
      <w:r w:rsidRPr="00CE6484">
        <w:rPr>
          <w:rFonts w:ascii="Times New Roman" w:hAnsi="Times New Roman"/>
        </w:rPr>
        <w:t xml:space="preserve"> er</w:t>
      </w:r>
      <w:r>
        <w:rPr>
          <w:rFonts w:ascii="Times New Roman" w:hAnsi="Times New Roman"/>
        </w:rPr>
        <w:t xml:space="preserve"> i de allerede nevnte tonehøyde-</w:t>
      </w:r>
      <w:r w:rsidRPr="00CE6484">
        <w:rPr>
          <w:rFonts w:ascii="Times New Roman" w:hAnsi="Times New Roman"/>
        </w:rPr>
        <w:t>kompleksene. Han går også videre i forsøket på å beskrive melodisk bevegelse</w:t>
      </w:r>
      <w:r w:rsidR="009E6186">
        <w:rPr>
          <w:rFonts w:ascii="Times New Roman" w:hAnsi="Times New Roman"/>
        </w:rPr>
        <w:t>,</w:t>
      </w:r>
      <w:r w:rsidRPr="00CE6484">
        <w:rPr>
          <w:rFonts w:ascii="Times New Roman" w:hAnsi="Times New Roman"/>
        </w:rPr>
        <w:t xml:space="preserve"> og </w:t>
      </w:r>
      <w:r w:rsidR="009E6186">
        <w:rPr>
          <w:rFonts w:ascii="Times New Roman" w:hAnsi="Times New Roman"/>
        </w:rPr>
        <w:t>hvilke</w:t>
      </w:r>
      <w:r w:rsidRPr="00CE6484">
        <w:rPr>
          <w:rFonts w:ascii="Times New Roman" w:hAnsi="Times New Roman"/>
        </w:rPr>
        <w:t xml:space="preserve"> tone</w:t>
      </w:r>
      <w:r w:rsidR="009E6186">
        <w:rPr>
          <w:rFonts w:ascii="Times New Roman" w:hAnsi="Times New Roman"/>
        </w:rPr>
        <w:t>r</w:t>
      </w:r>
      <w:r w:rsidRPr="00CE6484">
        <w:rPr>
          <w:rFonts w:ascii="Times New Roman" w:hAnsi="Times New Roman"/>
        </w:rPr>
        <w:t xml:space="preserve"> </w:t>
      </w:r>
      <w:r w:rsidR="009E6186">
        <w:rPr>
          <w:rFonts w:ascii="Times New Roman" w:hAnsi="Times New Roman"/>
        </w:rPr>
        <w:t>som følger hvilke</w:t>
      </w:r>
      <w:r w:rsidRPr="00CE6484">
        <w:rPr>
          <w:rFonts w:ascii="Times New Roman" w:hAnsi="Times New Roman"/>
        </w:rPr>
        <w:t xml:space="preserve"> tone</w:t>
      </w:r>
      <w:r w:rsidR="009E6186">
        <w:rPr>
          <w:rFonts w:ascii="Times New Roman" w:hAnsi="Times New Roman"/>
        </w:rPr>
        <w:t>r</w:t>
      </w:r>
      <w:r w:rsidRPr="00CE6484">
        <w:rPr>
          <w:rFonts w:ascii="Times New Roman" w:hAnsi="Times New Roman"/>
        </w:rPr>
        <w:t xml:space="preserve">. </w:t>
      </w:r>
      <w:r>
        <w:rPr>
          <w:rFonts w:ascii="Times New Roman" w:hAnsi="Times New Roman"/>
        </w:rPr>
        <w:t xml:space="preserve">I likhet med Ahlbäck påpeker </w:t>
      </w:r>
      <w:r w:rsidRPr="00CE6484">
        <w:rPr>
          <w:rFonts w:ascii="Times New Roman" w:hAnsi="Times New Roman"/>
        </w:rPr>
        <w:t>Titon også at det virker</w:t>
      </w:r>
      <w:r>
        <w:rPr>
          <w:rFonts w:ascii="Times New Roman" w:hAnsi="Times New Roman"/>
        </w:rPr>
        <w:t xml:space="preserve"> som at de forskjellige intonasjonene</w:t>
      </w:r>
      <w:r w:rsidRPr="00CE6484">
        <w:rPr>
          <w:rFonts w:ascii="Times New Roman" w:hAnsi="Times New Roman"/>
        </w:rPr>
        <w:t xml:space="preserve"> ikke brukes likt i alle oktaver derfor har hans downhome</w:t>
      </w:r>
      <w:r>
        <w:rPr>
          <w:rFonts w:ascii="Times New Roman" w:hAnsi="Times New Roman"/>
        </w:rPr>
        <w:t xml:space="preserve"> </w:t>
      </w:r>
      <w:r w:rsidRPr="00CE6484">
        <w:rPr>
          <w:rFonts w:ascii="Times New Roman" w:hAnsi="Times New Roman"/>
        </w:rPr>
        <w:t>bluesskala et spenn som er større enn</w:t>
      </w:r>
      <w:r>
        <w:rPr>
          <w:rFonts w:ascii="Times New Roman" w:hAnsi="Times New Roman"/>
        </w:rPr>
        <w:t xml:space="preserve"> en oktav (Titon 1994:</w:t>
      </w:r>
      <w:r w:rsidRPr="00CE6484">
        <w:rPr>
          <w:rFonts w:ascii="Times New Roman" w:hAnsi="Times New Roman"/>
        </w:rPr>
        <w:t xml:space="preserve">154). </w:t>
      </w:r>
    </w:p>
    <w:p w:rsidR="00742386" w:rsidRPr="00B32895" w:rsidRDefault="00742386" w:rsidP="00D12CCE">
      <w:pPr>
        <w:pStyle w:val="Overskrift3"/>
      </w:pPr>
      <w:bookmarkStart w:id="27" w:name="_Toc339056593"/>
      <w:bookmarkStart w:id="28" w:name="_Toc213272895"/>
      <w:bookmarkStart w:id="29" w:name="_Toc213293881"/>
      <w:r w:rsidRPr="00B32895">
        <w:t>Burns og Ward – kategorisering av musikalske intervaller</w:t>
      </w:r>
      <w:bookmarkEnd w:id="27"/>
      <w:bookmarkEnd w:id="28"/>
      <w:bookmarkEnd w:id="29"/>
    </w:p>
    <w:p w:rsidR="00742386" w:rsidRDefault="00742386" w:rsidP="00742386">
      <w:pPr>
        <w:spacing w:line="360" w:lineRule="auto"/>
        <w:rPr>
          <w:rFonts w:ascii="Times New Roman" w:hAnsi="Times New Roman"/>
        </w:rPr>
      </w:pPr>
      <w:r w:rsidRPr="003142C0">
        <w:rPr>
          <w:rFonts w:ascii="Times New Roman" w:hAnsi="Times New Roman"/>
        </w:rPr>
        <w:t xml:space="preserve">I artikkelen </w:t>
      </w:r>
      <w:r>
        <w:rPr>
          <w:rFonts w:ascii="Times New Roman" w:hAnsi="Times New Roman"/>
        </w:rPr>
        <w:t>«</w:t>
      </w:r>
      <w:r w:rsidRPr="003142C0">
        <w:rPr>
          <w:rFonts w:ascii="Times New Roman" w:hAnsi="Times New Roman"/>
        </w:rPr>
        <w:t>Categorical perceptions- phenomenon or epiphenomenon: Evidence from experiments in the perception of melodic musical intervals</w:t>
      </w:r>
      <w:r>
        <w:rPr>
          <w:rFonts w:ascii="Times New Roman" w:hAnsi="Times New Roman"/>
        </w:rPr>
        <w:t>»</w:t>
      </w:r>
      <w:r w:rsidRPr="003142C0">
        <w:rPr>
          <w:rFonts w:ascii="Times New Roman" w:hAnsi="Times New Roman"/>
        </w:rPr>
        <w:t xml:space="preserve"> av Edward M</w:t>
      </w:r>
      <w:r>
        <w:rPr>
          <w:rFonts w:ascii="Times New Roman" w:hAnsi="Times New Roman"/>
        </w:rPr>
        <w:t>.</w:t>
      </w:r>
      <w:r w:rsidRPr="003142C0">
        <w:rPr>
          <w:rFonts w:ascii="Times New Roman" w:hAnsi="Times New Roman"/>
        </w:rPr>
        <w:t xml:space="preserve"> Burns og Dixon Ward</w:t>
      </w:r>
      <w:r w:rsidR="00CF1002">
        <w:rPr>
          <w:rFonts w:ascii="Times New Roman" w:hAnsi="Times New Roman"/>
        </w:rPr>
        <w:t xml:space="preserve"> (1978</w:t>
      </w:r>
      <w:r>
        <w:rPr>
          <w:rFonts w:ascii="Times New Roman" w:hAnsi="Times New Roman"/>
        </w:rPr>
        <w:t>)</w:t>
      </w:r>
      <w:r w:rsidRPr="003142C0">
        <w:rPr>
          <w:rFonts w:ascii="Times New Roman" w:hAnsi="Times New Roman"/>
        </w:rPr>
        <w:t xml:space="preserve"> skriver forfatterne om persepsjon og forskning rundt gjenkjennelse og oppfatning av musikalske intervaller. Dette settes i sammenheng med taleforskning eller talepersepsjon. De tester ut metode</w:t>
      </w:r>
      <w:r>
        <w:rPr>
          <w:rFonts w:ascii="Times New Roman" w:hAnsi="Times New Roman"/>
        </w:rPr>
        <w:t>r</w:t>
      </w:r>
      <w:r w:rsidRPr="003142C0">
        <w:rPr>
          <w:rFonts w:ascii="Times New Roman" w:hAnsi="Times New Roman"/>
        </w:rPr>
        <w:t xml:space="preserve"> hentet fra taleforskning og ser om dette kan anvendes på musikk</w:t>
      </w:r>
      <w:r>
        <w:rPr>
          <w:rFonts w:ascii="Times New Roman" w:hAnsi="Times New Roman"/>
        </w:rPr>
        <w:t>. Mens et av målene med denne artikkelen er å undersøke hvorvidt disse metodene faktisk kan anvendes på musikk, peker forfatterne på noen poenger som angår min undersøkelse. For det første argumenterer de for at kategoriseringen av toner og intervaller synes å være et resultat av kultur og tradisjon, og at det ikke finnes noen «naturlig» eller universell kategorisering (</w:t>
      </w:r>
      <w:r w:rsidR="00494E80">
        <w:rPr>
          <w:rFonts w:ascii="Times New Roman" w:hAnsi="Times New Roman"/>
        </w:rPr>
        <w:t>Burns og Ward 1978:</w:t>
      </w:r>
      <w:r>
        <w:rPr>
          <w:rFonts w:ascii="Times New Roman" w:hAnsi="Times New Roman"/>
        </w:rPr>
        <w:t xml:space="preserve">466). Dette kan peke i retning av at det ikke er sikkert bluesutøvere, og særlig de som tilhører tidligere generasjoner, opplever de samme kategoriene som jeg selv og andre med samme bagrunn og geografiske tilhørighet. </w:t>
      </w:r>
    </w:p>
    <w:p w:rsidR="00742386" w:rsidRDefault="00742386" w:rsidP="00742386">
      <w:pPr>
        <w:spacing w:line="360" w:lineRule="auto"/>
        <w:rPr>
          <w:rFonts w:ascii="Times New Roman" w:hAnsi="Times New Roman"/>
        </w:rPr>
      </w:pPr>
    </w:p>
    <w:p w:rsidR="00742386" w:rsidRDefault="00742386" w:rsidP="00742386">
      <w:pPr>
        <w:spacing w:line="360" w:lineRule="auto"/>
        <w:rPr>
          <w:rFonts w:ascii="Times New Roman" w:hAnsi="Times New Roman"/>
        </w:rPr>
      </w:pPr>
      <w:r>
        <w:rPr>
          <w:rFonts w:ascii="Times New Roman" w:hAnsi="Times New Roman"/>
        </w:rPr>
        <w:t xml:space="preserve">Et annet poeng er at det virker som om mennesker er flinke til å </w:t>
      </w:r>
      <w:r w:rsidRPr="009E5D8F">
        <w:rPr>
          <w:rFonts w:ascii="Times New Roman" w:hAnsi="Times New Roman"/>
        </w:rPr>
        <w:t>skille mellom katego</w:t>
      </w:r>
      <w:r>
        <w:rPr>
          <w:rFonts w:ascii="Times New Roman" w:hAnsi="Times New Roman"/>
        </w:rPr>
        <w:t xml:space="preserve">rier, men har vanskeligere for å </w:t>
      </w:r>
      <w:r w:rsidRPr="009E5D8F">
        <w:rPr>
          <w:rFonts w:ascii="Times New Roman" w:hAnsi="Times New Roman"/>
        </w:rPr>
        <w:t>differensiere innenfor kategorier</w:t>
      </w:r>
      <w:r>
        <w:rPr>
          <w:rFonts w:ascii="Times New Roman" w:hAnsi="Times New Roman"/>
        </w:rPr>
        <w:t xml:space="preserve">. Behovet for å kategorisere er grunnleggende for vår verdensforståelse, og nødvendig for å kunne fatte beslutninger. Dette skriver også Bob Snyder (2000) om i sin bok </w:t>
      </w:r>
      <w:r w:rsidRPr="0050581C">
        <w:rPr>
          <w:rFonts w:ascii="Times New Roman" w:hAnsi="Times New Roman"/>
          <w:i/>
        </w:rPr>
        <w:t>Music and memory, an introduction</w:t>
      </w:r>
      <w:r>
        <w:rPr>
          <w:rFonts w:ascii="Times New Roman" w:hAnsi="Times New Roman"/>
        </w:rPr>
        <w:t xml:space="preserve">. Han viser til </w:t>
      </w:r>
      <w:r w:rsidR="005F7493">
        <w:rPr>
          <w:rFonts w:ascii="Times New Roman" w:hAnsi="Times New Roman"/>
        </w:rPr>
        <w:t xml:space="preserve">Stevan </w:t>
      </w:r>
      <w:r>
        <w:rPr>
          <w:rFonts w:ascii="Times New Roman" w:hAnsi="Times New Roman"/>
        </w:rPr>
        <w:t xml:space="preserve">Harnad og formulerer det slik: «Categorization is essential for survival. </w:t>
      </w:r>
      <w:r w:rsidRPr="00D24744">
        <w:rPr>
          <w:rFonts w:ascii="Times New Roman" w:hAnsi="Times New Roman"/>
          <w:lang w:val="en-US"/>
        </w:rPr>
        <w:t xml:space="preserve">This ability comes at a cost, however: whereas discrimination and memory </w:t>
      </w:r>
      <w:r w:rsidRPr="00D24744">
        <w:rPr>
          <w:rFonts w:ascii="Times New Roman" w:hAnsi="Times New Roman"/>
          <w:i/>
          <w:lang w:val="en-US"/>
        </w:rPr>
        <w:t>between</w:t>
      </w:r>
      <w:r w:rsidRPr="00D24744">
        <w:rPr>
          <w:rFonts w:ascii="Times New Roman" w:hAnsi="Times New Roman"/>
          <w:lang w:val="en-US"/>
        </w:rPr>
        <w:t xml:space="preserve"> categories is very acute, discrimination and memory for distinctions within categories is usually very poor, although not completely nonexistent.</w:t>
      </w:r>
      <w:r>
        <w:rPr>
          <w:rFonts w:ascii="Times New Roman" w:hAnsi="Times New Roman"/>
          <w:lang w:val="en-US"/>
        </w:rPr>
        <w:t>»</w:t>
      </w:r>
      <w:r w:rsidRPr="00D24744">
        <w:rPr>
          <w:rFonts w:ascii="Times New Roman" w:hAnsi="Times New Roman"/>
          <w:lang w:val="en-US"/>
        </w:rPr>
        <w:t xml:space="preserve"> </w:t>
      </w:r>
      <w:r>
        <w:rPr>
          <w:rFonts w:ascii="Times New Roman" w:hAnsi="Times New Roman"/>
        </w:rPr>
        <w:t xml:space="preserve">(Snyder 2000:81-82) Dette kan vitne om at vi altså trolig kan identifisere hvorvidt noe er mellom to kategorier, som for eksempel to toner i tolvtonesystemet, men at vi ikke like godt evner å identifisere nøyaktig hvor en slik tone befinner seg. Disse kategoriene behøver imidlertid altså ikke være statiske, da de ikke er universelle, men kulturelt betinget. Det kan altså være tilfelle at bluesmelodikken for de tidlige utøverne var resultat av helt andre kategorier enn de jeg selv er tillært, men det behøver ikke være slik. Så dette kan være en av mange faktorer som preger intonasjonspraksisen i bluesmusikken, samtidig som det ikke nødvendigvis er noen slik sammenheng. </w:t>
      </w:r>
    </w:p>
    <w:p w:rsidR="00742386" w:rsidRPr="00B32895" w:rsidRDefault="00742386" w:rsidP="00D12CCE">
      <w:pPr>
        <w:pStyle w:val="Overskrift3"/>
      </w:pPr>
      <w:bookmarkStart w:id="30" w:name="_Toc339056594"/>
      <w:bookmarkStart w:id="31" w:name="_Toc213272896"/>
      <w:bookmarkStart w:id="32" w:name="_Toc213293882"/>
      <w:r w:rsidRPr="00B32895">
        <w:t>Tellef Kvifte – skrittvise og sammenhengende variabler</w:t>
      </w:r>
      <w:bookmarkEnd w:id="30"/>
      <w:bookmarkEnd w:id="31"/>
      <w:bookmarkEnd w:id="32"/>
    </w:p>
    <w:p w:rsidR="00742386" w:rsidRDefault="00742386" w:rsidP="00742386">
      <w:pPr>
        <w:spacing w:line="360" w:lineRule="auto"/>
        <w:rPr>
          <w:rFonts w:ascii="Times New Roman" w:hAnsi="Times New Roman"/>
        </w:rPr>
      </w:pPr>
      <w:r w:rsidRPr="003142C0">
        <w:rPr>
          <w:rFonts w:ascii="Times New Roman" w:hAnsi="Times New Roman"/>
        </w:rPr>
        <w:t xml:space="preserve">Tellef Kvifte </w:t>
      </w:r>
      <w:r>
        <w:rPr>
          <w:rFonts w:ascii="Times New Roman" w:hAnsi="Times New Roman"/>
        </w:rPr>
        <w:t xml:space="preserve">(1985) </w:t>
      </w:r>
      <w:r w:rsidRPr="003142C0">
        <w:rPr>
          <w:rFonts w:ascii="Times New Roman" w:hAnsi="Times New Roman"/>
        </w:rPr>
        <w:t xml:space="preserve">skriver i artikkelen </w:t>
      </w:r>
      <w:r>
        <w:rPr>
          <w:rFonts w:ascii="Times New Roman" w:hAnsi="Times New Roman"/>
        </w:rPr>
        <w:t>«</w:t>
      </w:r>
      <w:r w:rsidRPr="003142C0">
        <w:rPr>
          <w:rFonts w:ascii="Times New Roman" w:hAnsi="Times New Roman"/>
        </w:rPr>
        <w:t>Hva forteller notene?</w:t>
      </w:r>
      <w:r>
        <w:rPr>
          <w:rFonts w:ascii="Times New Roman" w:hAnsi="Times New Roman"/>
        </w:rPr>
        <w:t>»</w:t>
      </w:r>
      <w:r w:rsidRPr="003142C0">
        <w:rPr>
          <w:rFonts w:ascii="Times New Roman" w:hAnsi="Times New Roman"/>
        </w:rPr>
        <w:t xml:space="preserve"> om det han kaller oppskrivertradisjonen i norsk folkemusikk. Han skriver at man i over 100 år har samlet folkemusikk og nedskrevet musikken på noter. Kvifte setter denne i sammenheng med motivasjonen for å nedtegne norsk folkemusikk, og han peker på faktorer som har bidratt til å forme denne tradisjonen. </w:t>
      </w:r>
      <w:r>
        <w:rPr>
          <w:rFonts w:ascii="Times New Roman" w:hAnsi="Times New Roman"/>
        </w:rPr>
        <w:t>Kvifte hevder at denne</w:t>
      </w:r>
      <w:r w:rsidRPr="003142C0">
        <w:rPr>
          <w:rFonts w:ascii="Times New Roman" w:hAnsi="Times New Roman"/>
        </w:rPr>
        <w:t xml:space="preserve"> oppskrivertradisjonen har vært preget av </w:t>
      </w:r>
      <w:r>
        <w:rPr>
          <w:rFonts w:ascii="Times New Roman" w:hAnsi="Times New Roman"/>
        </w:rPr>
        <w:t>et ønske om å «redde» norsk fol</w:t>
      </w:r>
      <w:r w:rsidRPr="003142C0">
        <w:rPr>
          <w:rFonts w:ascii="Times New Roman" w:hAnsi="Times New Roman"/>
        </w:rPr>
        <w:t>k</w:t>
      </w:r>
      <w:r>
        <w:rPr>
          <w:rFonts w:ascii="Times New Roman" w:hAnsi="Times New Roman"/>
        </w:rPr>
        <w:t>e</w:t>
      </w:r>
      <w:r w:rsidRPr="003142C0">
        <w:rPr>
          <w:rFonts w:ascii="Times New Roman" w:hAnsi="Times New Roman"/>
        </w:rPr>
        <w:t>musikk, blant annet ved å gi den høyere status</w:t>
      </w:r>
      <w:r w:rsidR="004C5538">
        <w:rPr>
          <w:rFonts w:ascii="Times New Roman" w:hAnsi="Times New Roman"/>
        </w:rPr>
        <w:t xml:space="preserve"> (Kvifte 1985:93)</w:t>
      </w:r>
      <w:r w:rsidRPr="003142C0">
        <w:rPr>
          <w:rFonts w:ascii="Times New Roman" w:hAnsi="Times New Roman"/>
        </w:rPr>
        <w:t xml:space="preserve">. Man vitenskapliggjorde musikken og siktet på å vise at den hadde verdifulle trekk, på samme måte som den vestlige kunstmusikken. Man ville vise at folkemusikken også var kunst og dermed ville man fremheve </w:t>
      </w:r>
      <w:r>
        <w:rPr>
          <w:rFonts w:ascii="Times New Roman" w:hAnsi="Times New Roman"/>
        </w:rPr>
        <w:t>denne</w:t>
      </w:r>
      <w:r w:rsidRPr="003142C0">
        <w:rPr>
          <w:rFonts w:ascii="Times New Roman" w:hAnsi="Times New Roman"/>
        </w:rPr>
        <w:t xml:space="preserve"> slik som vestlig kunstmusikk. Samtidig var ønske</w:t>
      </w:r>
      <w:r>
        <w:rPr>
          <w:rFonts w:ascii="Times New Roman" w:hAnsi="Times New Roman"/>
        </w:rPr>
        <w:t>t</w:t>
      </w:r>
      <w:r w:rsidRPr="003142C0">
        <w:rPr>
          <w:rFonts w:ascii="Times New Roman" w:hAnsi="Times New Roman"/>
        </w:rPr>
        <w:t xml:space="preserve"> også at man gjennom nedskrivningen</w:t>
      </w:r>
      <w:r>
        <w:rPr>
          <w:rFonts w:ascii="Times New Roman" w:hAnsi="Times New Roman"/>
        </w:rPr>
        <w:t xml:space="preserve"> kunne</w:t>
      </w:r>
      <w:r w:rsidRPr="003142C0">
        <w:rPr>
          <w:rFonts w:ascii="Times New Roman" w:hAnsi="Times New Roman"/>
        </w:rPr>
        <w:t xml:space="preserve"> bevare folkemusikken. </w:t>
      </w:r>
      <w:r>
        <w:rPr>
          <w:rFonts w:ascii="Times New Roman" w:hAnsi="Times New Roman"/>
        </w:rPr>
        <w:t xml:space="preserve">I </w:t>
      </w:r>
      <w:r w:rsidRPr="003142C0">
        <w:rPr>
          <w:rFonts w:ascii="Times New Roman" w:hAnsi="Times New Roman"/>
        </w:rPr>
        <w:t xml:space="preserve">dette innsamlingsarbeidet </w:t>
      </w:r>
      <w:r>
        <w:rPr>
          <w:rFonts w:ascii="Times New Roman" w:hAnsi="Times New Roman"/>
        </w:rPr>
        <w:t xml:space="preserve">ble en del variasjoner </w:t>
      </w:r>
      <w:r w:rsidRPr="003142C0">
        <w:rPr>
          <w:rFonts w:ascii="Times New Roman" w:hAnsi="Times New Roman"/>
        </w:rPr>
        <w:t>og d</w:t>
      </w:r>
      <w:r>
        <w:rPr>
          <w:rFonts w:ascii="Times New Roman" w:hAnsi="Times New Roman"/>
        </w:rPr>
        <w:t>etaljer man</w:t>
      </w:r>
      <w:r w:rsidRPr="003142C0">
        <w:rPr>
          <w:rFonts w:ascii="Times New Roman" w:hAnsi="Times New Roman"/>
        </w:rPr>
        <w:t xml:space="preserve"> tolket som feil eller upresis fremføring</w:t>
      </w:r>
      <w:r>
        <w:rPr>
          <w:rFonts w:ascii="Times New Roman" w:hAnsi="Times New Roman"/>
        </w:rPr>
        <w:t xml:space="preserve"> utelukket. Kvifte problematiserer nedskrivningstradisjonen, og diskuterer hvordan man kan inkludere disse variasjonene som han mener er sentrale for folkemusikkuttrykket</w:t>
      </w:r>
      <w:r w:rsidR="004C5538">
        <w:rPr>
          <w:rFonts w:ascii="Times New Roman" w:hAnsi="Times New Roman"/>
        </w:rPr>
        <w:t xml:space="preserve"> (Kvifte 1985:92-96)</w:t>
      </w:r>
      <w:r w:rsidRPr="003142C0">
        <w:rPr>
          <w:rFonts w:ascii="Times New Roman" w:hAnsi="Times New Roman"/>
        </w:rPr>
        <w:t>.</w:t>
      </w:r>
      <w:r>
        <w:rPr>
          <w:rFonts w:ascii="Times New Roman" w:hAnsi="Times New Roman"/>
        </w:rPr>
        <w:t xml:space="preserve"> Dette favner uansett også bredere enn folkemusikken, problemene Kvifte tar o</w:t>
      </w:r>
      <w:r w:rsidR="00F17DE9">
        <w:rPr>
          <w:rFonts w:ascii="Times New Roman" w:hAnsi="Times New Roman"/>
        </w:rPr>
        <w:t>pp gjelder al</w:t>
      </w:r>
      <w:r w:rsidR="004C5538">
        <w:rPr>
          <w:rFonts w:ascii="Times New Roman" w:hAnsi="Times New Roman"/>
        </w:rPr>
        <w:t>l klingende musikk.</w:t>
      </w:r>
    </w:p>
    <w:p w:rsidR="00742386" w:rsidRPr="003142C0" w:rsidRDefault="00742386" w:rsidP="00742386">
      <w:pPr>
        <w:spacing w:line="360" w:lineRule="auto"/>
        <w:rPr>
          <w:rFonts w:ascii="Times New Roman" w:hAnsi="Times New Roman"/>
        </w:rPr>
      </w:pPr>
    </w:p>
    <w:p w:rsidR="00742386" w:rsidRDefault="00742386" w:rsidP="00742386">
      <w:pPr>
        <w:spacing w:line="360" w:lineRule="auto"/>
        <w:rPr>
          <w:rFonts w:ascii="Times New Roman" w:hAnsi="Times New Roman"/>
        </w:rPr>
      </w:pPr>
      <w:r w:rsidRPr="003142C0">
        <w:rPr>
          <w:rFonts w:ascii="Times New Roman" w:hAnsi="Times New Roman"/>
        </w:rPr>
        <w:t xml:space="preserve">Han peker på hva som kan og ikke kan noteres i et notesystem, og hvilken betydning det har for resultatet. Han skiller mellom </w:t>
      </w:r>
      <w:r w:rsidRPr="003E6359">
        <w:rPr>
          <w:rFonts w:ascii="Times New Roman" w:hAnsi="Times New Roman"/>
          <w:i/>
        </w:rPr>
        <w:t>skrittvise</w:t>
      </w:r>
      <w:r w:rsidRPr="003142C0">
        <w:rPr>
          <w:rFonts w:ascii="Times New Roman" w:hAnsi="Times New Roman"/>
        </w:rPr>
        <w:t xml:space="preserve"> og </w:t>
      </w:r>
      <w:r w:rsidRPr="003E6359">
        <w:rPr>
          <w:rFonts w:ascii="Times New Roman" w:hAnsi="Times New Roman"/>
          <w:i/>
        </w:rPr>
        <w:t>sammenhengende</w:t>
      </w:r>
      <w:r w:rsidRPr="003142C0">
        <w:rPr>
          <w:rFonts w:ascii="Times New Roman" w:hAnsi="Times New Roman"/>
        </w:rPr>
        <w:t xml:space="preserve"> variabler, og påpeker at notesystemet ikke egentlig har noen mulighet for å fange opp sammenhengende variabler i musikken. Med dette sikter Kvifte til små variasjoner i intonasjon og rytmikk, og dessuten styrkegrader. I notesystemet presenteres alle disse variablene som en slags form for absolutter, som eksempelvis en halvnote eller en fjerdedel (Kvifte </w:t>
      </w:r>
      <w:r>
        <w:rPr>
          <w:rFonts w:ascii="Times New Roman" w:hAnsi="Times New Roman"/>
        </w:rPr>
        <w:t>1</w:t>
      </w:r>
      <w:r w:rsidR="00F17DE9">
        <w:rPr>
          <w:rFonts w:ascii="Times New Roman" w:hAnsi="Times New Roman"/>
        </w:rPr>
        <w:t>985</w:t>
      </w:r>
      <w:r w:rsidR="004C5538">
        <w:rPr>
          <w:rFonts w:ascii="Times New Roman" w:hAnsi="Times New Roman"/>
        </w:rPr>
        <w:t>:97</w:t>
      </w:r>
      <w:r w:rsidR="00F17DE9">
        <w:rPr>
          <w:rFonts w:ascii="Times New Roman" w:hAnsi="Times New Roman"/>
        </w:rPr>
        <w:t>)</w:t>
      </w:r>
      <w:r w:rsidR="004C5538">
        <w:rPr>
          <w:rFonts w:ascii="Times New Roman" w:hAnsi="Times New Roman"/>
        </w:rPr>
        <w:t>.</w:t>
      </w:r>
      <w:r w:rsidR="00F17DE9">
        <w:rPr>
          <w:rFonts w:ascii="Times New Roman" w:hAnsi="Times New Roman"/>
        </w:rPr>
        <w:t xml:space="preserve"> </w:t>
      </w:r>
      <w:r w:rsidRPr="003142C0">
        <w:rPr>
          <w:rFonts w:ascii="Times New Roman" w:hAnsi="Times New Roman"/>
        </w:rPr>
        <w:t>Kvifte mener denne typen variabler er sentrale faktorer i folkemusikken</w:t>
      </w:r>
      <w:r>
        <w:rPr>
          <w:rFonts w:ascii="Times New Roman" w:hAnsi="Times New Roman"/>
        </w:rPr>
        <w:t>, og musikk generelt,</w:t>
      </w:r>
      <w:r w:rsidRPr="003142C0">
        <w:rPr>
          <w:rFonts w:ascii="Times New Roman" w:hAnsi="Times New Roman"/>
        </w:rPr>
        <w:t xml:space="preserve"> og at de dessuten er svært viktige for å skille mellom forskjellige stiler og variasjonsmåter. </w:t>
      </w:r>
    </w:p>
    <w:p w:rsidR="009741FD" w:rsidRDefault="009741FD" w:rsidP="00742386">
      <w:pPr>
        <w:spacing w:line="360" w:lineRule="auto"/>
        <w:rPr>
          <w:rFonts w:ascii="Times New Roman" w:hAnsi="Times New Roman"/>
        </w:rPr>
      </w:pPr>
    </w:p>
    <w:p w:rsidR="009741FD" w:rsidRDefault="009741FD" w:rsidP="009741FD">
      <w:pPr>
        <w:spacing w:line="360" w:lineRule="auto"/>
        <w:ind w:right="-148"/>
        <w:rPr>
          <w:rFonts w:ascii="Times New Roman" w:hAnsi="Times New Roman"/>
          <w:color w:val="000000"/>
        </w:rPr>
      </w:pPr>
      <w:r>
        <w:rPr>
          <w:rFonts w:ascii="Times New Roman" w:hAnsi="Times New Roman"/>
          <w:color w:val="000000"/>
        </w:rPr>
        <w:t xml:space="preserve">Som en kommentar til dette kan det nevnes at man her også nærmer seg diskusjonen rundt hva som er personlig stil og hva som er sjanger. Dette er en problemstilling som er aktuell i forhold til hvilke variasjoner som kan tas til inntekt for det ene eller det andre, og dermed hvilket utvalg av variasjoner som faktisk blir nedtegnet. </w:t>
      </w:r>
      <w:r w:rsidR="00F17DE9">
        <w:rPr>
          <w:rFonts w:ascii="Times New Roman" w:hAnsi="Times New Roman"/>
          <w:color w:val="000000"/>
        </w:rPr>
        <w:t>En utfordring er jo at man er nødt til å gjøre visse forenklinger hvis man skal kunne systematisere et musikalsk materiale innenfor en sjanger, ellers ender man i ytterste konsekvens med en sjanger per utøver man undersøker.</w:t>
      </w:r>
      <w:r>
        <w:rPr>
          <w:rFonts w:ascii="Times New Roman" w:hAnsi="Times New Roman"/>
          <w:color w:val="000000"/>
        </w:rPr>
        <w:t xml:space="preserve">  </w:t>
      </w:r>
    </w:p>
    <w:p w:rsidR="00742386" w:rsidRDefault="00742386" w:rsidP="00742386">
      <w:pPr>
        <w:spacing w:line="360" w:lineRule="auto"/>
        <w:rPr>
          <w:rFonts w:ascii="Times New Roman" w:hAnsi="Times New Roman"/>
        </w:rPr>
      </w:pPr>
    </w:p>
    <w:p w:rsidR="00742386" w:rsidRDefault="00F17DE9" w:rsidP="00610E1C">
      <w:pPr>
        <w:pStyle w:val="Overskrift2"/>
      </w:pPr>
      <w:bookmarkStart w:id="33" w:name="_Toc213272897"/>
      <w:bookmarkStart w:id="34" w:name="_Toc213293883"/>
      <w:r>
        <w:t>Sammenfatning og relevans</w:t>
      </w:r>
      <w:bookmarkEnd w:id="33"/>
      <w:bookmarkEnd w:id="34"/>
    </w:p>
    <w:p w:rsidR="00742386" w:rsidRPr="000F5324" w:rsidRDefault="00742386" w:rsidP="00D12CCE">
      <w:pPr>
        <w:pStyle w:val="Overskrift3"/>
      </w:pPr>
      <w:bookmarkStart w:id="35" w:name="_Toc339056596"/>
      <w:bookmarkStart w:id="36" w:name="_Toc213272898"/>
      <w:bookmarkStart w:id="37" w:name="_Toc213293884"/>
      <w:r>
        <w:t>Telling av toner</w:t>
      </w:r>
      <w:bookmarkEnd w:id="35"/>
      <w:bookmarkEnd w:id="36"/>
      <w:bookmarkEnd w:id="37"/>
    </w:p>
    <w:p w:rsidR="00742386" w:rsidDel="00CE34FC" w:rsidRDefault="00742386" w:rsidP="00742386">
      <w:pPr>
        <w:spacing w:line="360" w:lineRule="auto"/>
        <w:rPr>
          <w:rFonts w:ascii="Times New Roman" w:hAnsi="Times New Roman"/>
        </w:rPr>
      </w:pPr>
      <w:r>
        <w:rPr>
          <w:rFonts w:ascii="Times New Roman" w:hAnsi="Times New Roman"/>
        </w:rPr>
        <w:t xml:space="preserve">Huldt-Nystrøm og Titon har begge basert sitt arbeid på store samlinger av musikk. De lager statistikk av nedtegnelsene, og sikter mot å kunne beskrive i grove trekk hva som er sentrale tonerelasjoner i materialet. Dog med noe forskjellig resultat. Titon bruker begrepet pitch-complexes om de områdene han i sitt arbeide finner at det er mest variasjon i intonasjon, mens Huldt-Nystrøm i det store hele ser bort fra intonasjonsforskjeller. Jeg tar sikte på å gjøre delvis det samme, men baserer meg ikke som Huldt-Nystrøm på en stor mengde empiri, men velger å gjøre mer kvalitative studier av noen få låter. I denne sammenheng bør det nevnes at statistiske undersøkelser ikke vanligvis betraktes som en kvalitativ tilnærming. Imidlertid gjør mengden materiale jeg har benyttet samt graden av nyansering at man kan si at jeg går kvalitativt til verks, men bruker statistikk som verktøy for å systematisere min kvalitative undersøkelse. I tillegg vil jeg selvsagt ikke se bort fra intonasjonsforskjeller siden dette er en sentral del av min problemstilling. Titons bruk av piler for å markere lav eller høy intonering ser også ut til å være temmelig lik min metode i forhold til nedtegning, men jeg tar ikke i utgangspunktet hensyn til hvilke oktaver de forskjellige tonene befinner seg i, slik Titon gjør. </w:t>
      </w:r>
    </w:p>
    <w:p w:rsidR="00742386" w:rsidRPr="000F5324" w:rsidRDefault="00742386" w:rsidP="00D12CCE">
      <w:pPr>
        <w:pStyle w:val="Overskrift3"/>
      </w:pPr>
      <w:bookmarkStart w:id="38" w:name="_Toc339056597"/>
      <w:bookmarkStart w:id="39" w:name="_Toc213272899"/>
      <w:bookmarkStart w:id="40" w:name="_Toc213293885"/>
      <w:r>
        <w:t>Modal forståelse</w:t>
      </w:r>
      <w:bookmarkEnd w:id="38"/>
      <w:bookmarkEnd w:id="39"/>
      <w:bookmarkEnd w:id="40"/>
    </w:p>
    <w:p w:rsidR="00742386" w:rsidRDefault="00742386" w:rsidP="00742386">
      <w:pPr>
        <w:spacing w:line="360" w:lineRule="auto"/>
        <w:rPr>
          <w:rFonts w:ascii="Times New Roman" w:hAnsi="Times New Roman"/>
        </w:rPr>
      </w:pPr>
      <w:r>
        <w:rPr>
          <w:rFonts w:ascii="Times New Roman" w:hAnsi="Times New Roman"/>
        </w:rPr>
        <w:t xml:space="preserve">Ahlbäck og Westman ser sitt materiale som modalt, og systematiserer låtenes toneforråd i modus. De ser det slik at toneplassene i et slikt modus kan være både faste og variable. I Ahlbäcks modell relaterer alle toner i et slikt modus seg til grunntonen, og det er slik de får sin funksjon, men han opererer også med begrepet sentraltoner. </w:t>
      </w:r>
      <w:r w:rsidR="0061353A">
        <w:rPr>
          <w:rFonts w:ascii="Times New Roman" w:hAnsi="Times New Roman"/>
        </w:rPr>
        <w:t>Dette kan være en fruktbar vinkling i forhold til mitt låtmateriale. I så fall</w:t>
      </w:r>
      <w:r>
        <w:rPr>
          <w:rFonts w:ascii="Times New Roman" w:hAnsi="Times New Roman"/>
        </w:rPr>
        <w:t xml:space="preserve"> </w:t>
      </w:r>
      <w:r w:rsidR="0061353A">
        <w:rPr>
          <w:rFonts w:ascii="Times New Roman" w:hAnsi="Times New Roman"/>
        </w:rPr>
        <w:t xml:space="preserve">kunne man tenke seg </w:t>
      </w:r>
      <w:r>
        <w:rPr>
          <w:rFonts w:ascii="Times New Roman" w:hAnsi="Times New Roman"/>
        </w:rPr>
        <w:t xml:space="preserve">et slags blues-modus, kanskje bestående av tonene man finner i mollpentatonskala eller bluesskalaen. Hos Westman får sentraltonene større vekt, i det han mener at intoneringen ikke kun forholder seg til modus, men til de skiftende sentraltonene. Han velger å se skiftende sentraltoner som utgangspunkt for de forskjellige melodiformlene, og betrakter ikke én av disse som grunntone. En slik tankegang er på et vis en hybrid mellom en horisontal modus-tankegang og en mer vertikal infallsvinkel, som for eksempel funksjonsharmonikk. Mens Westman neppe hadde funksjonsharmonikk i tankene, ser jeg at jeg kan anvende sentraltonebegrepet for å se om tonevalgene og intonasjonspraksisen i mitt materiale lettest kan knyttes til flere forskjellige sentraltoner eller kun en tone, som for eksempel grunntonen. </w:t>
      </w:r>
    </w:p>
    <w:p w:rsidR="00742386" w:rsidRDefault="00742386" w:rsidP="00742386">
      <w:pPr>
        <w:spacing w:line="360" w:lineRule="auto"/>
        <w:rPr>
          <w:rFonts w:ascii="Times New Roman" w:hAnsi="Times New Roman"/>
        </w:rPr>
      </w:pPr>
    </w:p>
    <w:p w:rsidR="00F717C5" w:rsidRDefault="00742386" w:rsidP="00742386">
      <w:pPr>
        <w:spacing w:line="360" w:lineRule="auto"/>
        <w:rPr>
          <w:rFonts w:ascii="Times New Roman" w:hAnsi="Times New Roman"/>
        </w:rPr>
      </w:pPr>
      <w:r w:rsidRPr="003142C0">
        <w:rPr>
          <w:rFonts w:ascii="Times New Roman" w:hAnsi="Times New Roman"/>
        </w:rPr>
        <w:t xml:space="preserve">Hvis man anvender Ahlbäcks tankegang på blues kan man tenke seg at man i en blueslåt er i et blues-modus med </w:t>
      </w:r>
      <w:r w:rsidRPr="003142C0">
        <w:rPr>
          <w:rFonts w:ascii="Times New Roman" w:hAnsi="Times New Roman"/>
          <w:i/>
        </w:rPr>
        <w:t>én</w:t>
      </w:r>
      <w:r w:rsidRPr="003142C0">
        <w:rPr>
          <w:rFonts w:ascii="Times New Roman" w:hAnsi="Times New Roman"/>
        </w:rPr>
        <w:t xml:space="preserve"> </w:t>
      </w:r>
      <w:r>
        <w:rPr>
          <w:rFonts w:ascii="Times New Roman" w:hAnsi="Times New Roman"/>
        </w:rPr>
        <w:t>grunntone</w:t>
      </w:r>
      <w:r w:rsidRPr="003142C0">
        <w:rPr>
          <w:rFonts w:ascii="Times New Roman" w:hAnsi="Times New Roman"/>
        </w:rPr>
        <w:t xml:space="preserve"> gjennom hele låten. </w:t>
      </w:r>
      <w:r>
        <w:rPr>
          <w:rFonts w:ascii="Times New Roman" w:hAnsi="Times New Roman"/>
        </w:rPr>
        <w:t>«</w:t>
      </w:r>
      <w:r w:rsidRPr="00800BA5">
        <w:rPr>
          <w:rFonts w:ascii="Times New Roman" w:hAnsi="Times New Roman"/>
          <w:color w:val="000000"/>
        </w:rPr>
        <w:t xml:space="preserve">Grunntonen kan defineres ut fra visse kriterier som at tonen har en viss lengde og betoning, at en stadig kommer tilbake til den og at det ofte er sluttonen. I tillegg vil det finnes ulike </w:t>
      </w:r>
      <w:r w:rsidR="003F08A1">
        <w:rPr>
          <w:rFonts w:ascii="Times New Roman" w:hAnsi="Times New Roman"/>
          <w:color w:val="000000"/>
        </w:rPr>
        <w:t>«</w:t>
      </w:r>
      <w:r w:rsidRPr="00800BA5">
        <w:rPr>
          <w:rFonts w:ascii="Times New Roman" w:hAnsi="Times New Roman"/>
          <w:color w:val="000000"/>
        </w:rPr>
        <w:t>sentraltoner</w:t>
      </w:r>
      <w:r w:rsidR="003F08A1">
        <w:rPr>
          <w:rFonts w:ascii="Times New Roman" w:hAnsi="Times New Roman"/>
          <w:color w:val="000000"/>
        </w:rPr>
        <w:t>»</w:t>
      </w:r>
      <w:r w:rsidRPr="00800BA5">
        <w:rPr>
          <w:rFonts w:ascii="Times New Roman" w:hAnsi="Times New Roman"/>
          <w:color w:val="000000"/>
        </w:rPr>
        <w:t xml:space="preserve"> som bygger en </w:t>
      </w:r>
      <w:r w:rsidR="003F08A1">
        <w:rPr>
          <w:rFonts w:ascii="Times New Roman" w:hAnsi="Times New Roman"/>
          <w:color w:val="000000"/>
        </w:rPr>
        <w:t>«</w:t>
      </w:r>
      <w:r w:rsidRPr="00800BA5">
        <w:rPr>
          <w:rFonts w:ascii="Times New Roman" w:hAnsi="Times New Roman"/>
          <w:color w:val="000000"/>
        </w:rPr>
        <w:t>rammehandling</w:t>
      </w:r>
      <w:r w:rsidR="003F08A1">
        <w:rPr>
          <w:rFonts w:ascii="Times New Roman" w:hAnsi="Times New Roman"/>
          <w:color w:val="000000"/>
        </w:rPr>
        <w:t>»</w:t>
      </w:r>
      <w:r w:rsidRPr="00800BA5">
        <w:rPr>
          <w:rFonts w:ascii="Times New Roman" w:hAnsi="Times New Roman"/>
          <w:color w:val="000000"/>
        </w:rPr>
        <w:t xml:space="preserve"> som melodien kretser rundt. Ahlbäck definerer og kategoriserer ulike formler som etablerer sentral- og grunntonefølelse.</w:t>
      </w:r>
      <w:r>
        <w:rPr>
          <w:rFonts w:ascii="Times New Roman" w:hAnsi="Times New Roman"/>
          <w:color w:val="000000"/>
        </w:rPr>
        <w:t>»</w:t>
      </w:r>
      <w:r w:rsidRPr="00800BA5">
        <w:rPr>
          <w:rFonts w:ascii="Times New Roman" w:hAnsi="Times New Roman"/>
          <w:color w:val="000000"/>
        </w:rPr>
        <w:t xml:space="preserve"> (</w:t>
      </w:r>
      <w:r>
        <w:rPr>
          <w:rFonts w:ascii="Times New Roman" w:hAnsi="Times New Roman"/>
          <w:color w:val="000000"/>
        </w:rPr>
        <w:t xml:space="preserve">Ahlbäck m.fl 1986 i </w:t>
      </w:r>
      <w:r w:rsidRPr="00800BA5">
        <w:rPr>
          <w:rFonts w:ascii="Times New Roman" w:hAnsi="Times New Roman"/>
          <w:color w:val="000000"/>
        </w:rPr>
        <w:t>O</w:t>
      </w:r>
      <w:r w:rsidR="004A6ADE">
        <w:rPr>
          <w:rFonts w:ascii="Times New Roman" w:hAnsi="Times New Roman"/>
          <w:color w:val="000000"/>
        </w:rPr>
        <w:t>mholt 2008:49</w:t>
      </w:r>
      <w:r w:rsidRPr="00800BA5">
        <w:rPr>
          <w:rFonts w:ascii="Times New Roman" w:hAnsi="Times New Roman"/>
          <w:color w:val="000000"/>
        </w:rPr>
        <w:t>)</w:t>
      </w:r>
      <w:r>
        <w:rPr>
          <w:rFonts w:ascii="Times New Roman" w:hAnsi="Times New Roman"/>
          <w:color w:val="000000"/>
        </w:rPr>
        <w:t xml:space="preserve"> </w:t>
      </w:r>
      <w:r>
        <w:rPr>
          <w:rFonts w:ascii="Times New Roman" w:hAnsi="Times New Roman"/>
        </w:rPr>
        <w:t xml:space="preserve">Et viktig skille mellom Westman og Ahlbäck her er slik jeg oppfatter det at Westman går vekk fra grunntonebegrepet og i stedet snakker om flere likestilte sentraltoner som melodiformlene forholder seg til (Westman 1998:81).  </w:t>
      </w:r>
    </w:p>
    <w:p w:rsidR="00742386" w:rsidRDefault="00F717C5" w:rsidP="00F717C5">
      <w:pPr>
        <w:pStyle w:val="Overskrift3"/>
      </w:pPr>
      <w:bookmarkStart w:id="41" w:name="_Toc213272900"/>
      <w:bookmarkStart w:id="42" w:name="_Toc213293886"/>
      <w:r>
        <w:t>Tonehøyde-komplekser</w:t>
      </w:r>
      <w:bookmarkEnd w:id="41"/>
      <w:bookmarkEnd w:id="42"/>
    </w:p>
    <w:p w:rsidR="00742386" w:rsidRPr="00FD070F" w:rsidRDefault="00742386" w:rsidP="00742386">
      <w:pPr>
        <w:spacing w:line="360" w:lineRule="auto"/>
        <w:rPr>
          <w:rFonts w:ascii="Times New Roman" w:hAnsi="Times New Roman"/>
        </w:rPr>
      </w:pPr>
      <w:r>
        <w:rPr>
          <w:rFonts w:ascii="Times New Roman" w:hAnsi="Times New Roman"/>
        </w:rPr>
        <w:t xml:space="preserve">Jeg ser </w:t>
      </w:r>
      <w:r w:rsidRPr="003142C0">
        <w:rPr>
          <w:rFonts w:ascii="Times New Roman" w:hAnsi="Times New Roman"/>
        </w:rPr>
        <w:t>Titons</w:t>
      </w:r>
      <w:r>
        <w:rPr>
          <w:rFonts w:ascii="Times New Roman" w:hAnsi="Times New Roman"/>
        </w:rPr>
        <w:t xml:space="preserve"> (1994) begrep</w:t>
      </w:r>
      <w:r w:rsidRPr="003142C0">
        <w:rPr>
          <w:rFonts w:ascii="Times New Roman" w:hAnsi="Times New Roman"/>
        </w:rPr>
        <w:t xml:space="preserve"> </w:t>
      </w:r>
      <w:r>
        <w:rPr>
          <w:rFonts w:ascii="Times New Roman" w:hAnsi="Times New Roman"/>
        </w:rPr>
        <w:t>pitch-complex, fritt oversatt til</w:t>
      </w:r>
      <w:r w:rsidRPr="003142C0">
        <w:rPr>
          <w:rFonts w:ascii="Times New Roman" w:hAnsi="Times New Roman"/>
        </w:rPr>
        <w:t xml:space="preserve"> tonehøydekompleks</w:t>
      </w:r>
      <w:r>
        <w:rPr>
          <w:rFonts w:ascii="Times New Roman" w:hAnsi="Times New Roman"/>
        </w:rPr>
        <w:t>,</w:t>
      </w:r>
      <w:r w:rsidRPr="003142C0">
        <w:rPr>
          <w:rFonts w:ascii="Times New Roman" w:hAnsi="Times New Roman"/>
        </w:rPr>
        <w:t xml:space="preserve"> </w:t>
      </w:r>
      <w:r>
        <w:rPr>
          <w:rFonts w:ascii="Times New Roman" w:hAnsi="Times New Roman"/>
        </w:rPr>
        <w:t>som formålstjenlig og vil benytte meg av det i det videre arbeidet. Ettersom Titon relaterer disse tonehøydekompleksene til grunntonen,</w:t>
      </w:r>
      <w:r w:rsidRPr="003142C0">
        <w:rPr>
          <w:rFonts w:ascii="Times New Roman" w:hAnsi="Times New Roman"/>
        </w:rPr>
        <w:t xml:space="preserve"> peker </w:t>
      </w:r>
      <w:r>
        <w:rPr>
          <w:rFonts w:ascii="Times New Roman" w:hAnsi="Times New Roman"/>
        </w:rPr>
        <w:t xml:space="preserve">hans tankegang </w:t>
      </w:r>
      <w:r w:rsidRPr="003142C0">
        <w:rPr>
          <w:rFonts w:ascii="Times New Roman" w:hAnsi="Times New Roman"/>
        </w:rPr>
        <w:t xml:space="preserve">mest i retning av </w:t>
      </w:r>
      <w:r w:rsidRPr="003142C0">
        <w:rPr>
          <w:rFonts w:ascii="Times New Roman" w:hAnsi="Times New Roman"/>
          <w:i/>
        </w:rPr>
        <w:t>én</w:t>
      </w:r>
      <w:r w:rsidRPr="003142C0">
        <w:rPr>
          <w:rFonts w:ascii="Times New Roman" w:hAnsi="Times New Roman"/>
        </w:rPr>
        <w:t xml:space="preserve"> sentraltone,</w:t>
      </w:r>
      <w:r>
        <w:rPr>
          <w:rFonts w:ascii="Times New Roman" w:hAnsi="Times New Roman"/>
        </w:rPr>
        <w:t xml:space="preserve"> </w:t>
      </w:r>
      <w:r w:rsidRPr="003142C0">
        <w:rPr>
          <w:rFonts w:ascii="Times New Roman" w:hAnsi="Times New Roman"/>
        </w:rPr>
        <w:t>i alle fall når det kommer til pitchvariasjonene. Uansett virker tonehøydekompleks-begrepet som et fornuftig alternativ til blåtonebe</w:t>
      </w:r>
      <w:r>
        <w:rPr>
          <w:rFonts w:ascii="Times New Roman" w:hAnsi="Times New Roman"/>
        </w:rPr>
        <w:t>grepet og er verdt å undersøke. Jeg vil også se om disse kompleksene potensielt bør organiseres i forhold til flere sentraltoner som eksempelvis grunntonen til hver akkord. For å beskrive disse kompleksene på en toneartsnøytral måte vil jeg kalle E-komplekset «ters-komplekset», G-komplekset for «kvint-komplekset», og Bb-komplekset for «septim-komplekset».</w:t>
      </w:r>
    </w:p>
    <w:p w:rsidR="00742386" w:rsidRDefault="00742386" w:rsidP="00742386">
      <w:pPr>
        <w:spacing w:line="360" w:lineRule="auto"/>
        <w:rPr>
          <w:rFonts w:ascii="Times New Roman" w:hAnsi="Times New Roman"/>
        </w:rPr>
      </w:pPr>
    </w:p>
    <w:p w:rsidR="00742386" w:rsidRPr="00B93217" w:rsidRDefault="00742386" w:rsidP="00D12CCE">
      <w:pPr>
        <w:pStyle w:val="Overskrift3"/>
      </w:pPr>
      <w:bookmarkStart w:id="43" w:name="_Toc339056598"/>
      <w:bookmarkStart w:id="44" w:name="_Toc213272901"/>
      <w:bookmarkStart w:id="45" w:name="_Toc213293887"/>
      <w:r>
        <w:t>Skalaforståelse</w:t>
      </w:r>
      <w:bookmarkEnd w:id="43"/>
      <w:bookmarkEnd w:id="44"/>
      <w:bookmarkEnd w:id="45"/>
    </w:p>
    <w:p w:rsidR="00742386" w:rsidRDefault="00742386" w:rsidP="00742386">
      <w:pPr>
        <w:spacing w:line="360" w:lineRule="auto"/>
        <w:rPr>
          <w:rFonts w:ascii="Times New Roman" w:hAnsi="Times New Roman"/>
        </w:rPr>
      </w:pPr>
      <w:r>
        <w:rPr>
          <w:rFonts w:ascii="Times New Roman" w:hAnsi="Times New Roman"/>
        </w:rPr>
        <w:t xml:space="preserve">Levine setter bluesen inn i et jazzteoretisk perspektiv, og bruker en skalatankegang hentet fra jazzteorien for å forklare bluesen. </w:t>
      </w:r>
      <w:r w:rsidRPr="003142C0">
        <w:rPr>
          <w:rFonts w:ascii="Times New Roman" w:hAnsi="Times New Roman"/>
        </w:rPr>
        <w:t>Han beskriver mange muligheter for hvordan skalaene</w:t>
      </w:r>
      <w:r>
        <w:rPr>
          <w:rFonts w:ascii="Times New Roman" w:hAnsi="Times New Roman"/>
        </w:rPr>
        <w:t xml:space="preserve"> kan </w:t>
      </w:r>
      <w:r w:rsidRPr="003142C0">
        <w:rPr>
          <w:rFonts w:ascii="Times New Roman" w:hAnsi="Times New Roman"/>
        </w:rPr>
        <w:t xml:space="preserve">brukes, som </w:t>
      </w:r>
      <w:r>
        <w:rPr>
          <w:rFonts w:ascii="Times New Roman" w:hAnsi="Times New Roman"/>
        </w:rPr>
        <w:t xml:space="preserve">for </w:t>
      </w:r>
      <w:r w:rsidRPr="003142C0">
        <w:rPr>
          <w:rFonts w:ascii="Times New Roman" w:hAnsi="Times New Roman"/>
        </w:rPr>
        <w:t>eks</w:t>
      </w:r>
      <w:r>
        <w:rPr>
          <w:rFonts w:ascii="Times New Roman" w:hAnsi="Times New Roman"/>
        </w:rPr>
        <w:t>empel</w:t>
      </w:r>
      <w:r w:rsidRPr="003142C0">
        <w:rPr>
          <w:rFonts w:ascii="Times New Roman" w:hAnsi="Times New Roman"/>
        </w:rPr>
        <w:t xml:space="preserve"> å spille samme bluesskala </w:t>
      </w:r>
      <w:r>
        <w:rPr>
          <w:rFonts w:ascii="Times New Roman" w:hAnsi="Times New Roman"/>
        </w:rPr>
        <w:t xml:space="preserve">eller mollpentatonskala </w:t>
      </w:r>
      <w:r w:rsidRPr="003142C0">
        <w:rPr>
          <w:rFonts w:ascii="Times New Roman" w:hAnsi="Times New Roman"/>
        </w:rPr>
        <w:t xml:space="preserve">over en hel låt eller spille forskjellige skalaer på hver akkord eller en blanding av disse. </w:t>
      </w:r>
      <w:r>
        <w:rPr>
          <w:rFonts w:ascii="Times New Roman" w:hAnsi="Times New Roman"/>
        </w:rPr>
        <w:t>Imidlertid gjør han det klart at dette ikke kan beskrive bluestonaliteten fullt ut, og hans bok er først og fremst ment som et læreverk og et verktøy for å hjelpe utøvere å beherske jazzimprovisajon der bluesmelodikk er ett av flere verktøy. Jeg vil i min undersøkelse se om skalaene Levine presenter passer overens med det jeg finner i låtene.</w:t>
      </w:r>
    </w:p>
    <w:p w:rsidR="00742386" w:rsidRDefault="00742386" w:rsidP="00742386">
      <w:pPr>
        <w:spacing w:line="360" w:lineRule="auto"/>
        <w:rPr>
          <w:rFonts w:ascii="Times New Roman" w:hAnsi="Times New Roman"/>
        </w:rPr>
      </w:pPr>
    </w:p>
    <w:p w:rsidR="00742386" w:rsidRDefault="00742386" w:rsidP="00742386">
      <w:pPr>
        <w:spacing w:line="360" w:lineRule="auto"/>
        <w:rPr>
          <w:rFonts w:ascii="Times New Roman" w:hAnsi="Times New Roman"/>
        </w:rPr>
      </w:pPr>
      <w:r>
        <w:rPr>
          <w:rFonts w:ascii="Times New Roman" w:hAnsi="Times New Roman"/>
        </w:rPr>
        <w:t xml:space="preserve">Weisethaunet argumenterer også for en slags modus-forståelse, men bruker i likhet med Levine også skalaer til å beskrive toneforrådet. Han lanserer også begrepet blue harmony, og argumenterer for at vår forståelse av blåtone-tematikken, og selve blåtone-begrepet, er for sneversynt. Weisethaunet skriver også at man må huske på at bluesutøvere nok har et annet forhold til dissonans/konsonans enn man har innen den tradisjonelle vestlige kunstmusikken. Han hevder at den diatoniske skalaen som kan beskrive toneforrådet i bluesmusikk best, er en dorisk skala, og at tonene i denne skalaen vil kunne brukes over alle akkordene i en typisk blueslåt. Han hevder også at alle tolv tonene i den kromatiske skalaen, og forskjellige intoneringer av disse, kan forekomme i bluesmusikk. Mens mitt materiale er for lite til å kunne bekrefte eller avkrefte dette, mener jeg likevel det er interessant å se om toneforrådet som brukes faktisk er så stort som Weisethaunet åpner for. </w:t>
      </w:r>
    </w:p>
    <w:p w:rsidR="00742386" w:rsidRDefault="00742386" w:rsidP="00742386">
      <w:pPr>
        <w:spacing w:line="360" w:lineRule="auto"/>
        <w:rPr>
          <w:rFonts w:ascii="Times New Roman" w:hAnsi="Times New Roman"/>
        </w:rPr>
      </w:pPr>
    </w:p>
    <w:p w:rsidR="00742386" w:rsidRDefault="00742386" w:rsidP="00742386">
      <w:pPr>
        <w:spacing w:line="360" w:lineRule="auto"/>
        <w:rPr>
          <w:rFonts w:ascii="Times New Roman" w:hAnsi="Times New Roman"/>
        </w:rPr>
      </w:pPr>
      <w:r>
        <w:rPr>
          <w:rFonts w:ascii="Times New Roman" w:hAnsi="Times New Roman"/>
        </w:rPr>
        <w:t xml:space="preserve">Jeg vil se om skalaer av typen Levine (1995) nevner, kan passe for å beskrive mitt materiale. Dette er skalaer med faste tonehøyder, som for eksempel kirketoneartene, melodisk moll, syntetiske skalaer og blueskalaen/pentatonskalaene. Jeg vil imidlertid først og fremst se etter mollpentatonskalaen og bluesskalaen, ettersom disse er mye nevnt i forbindelse med blues av både Levine og andre. </w:t>
      </w:r>
      <w:r w:rsidRPr="00C337D2">
        <w:rPr>
          <w:rFonts w:ascii="Times New Roman" w:hAnsi="Times New Roman"/>
        </w:rPr>
        <w:t>Levines beskrivelser av mollpentatonskalaen og bluesskalaen er etter min mening svært treffende</w:t>
      </w:r>
      <w:r>
        <w:rPr>
          <w:rFonts w:ascii="Times New Roman" w:hAnsi="Times New Roman"/>
        </w:rPr>
        <w:t xml:space="preserve">: </w:t>
      </w:r>
      <w:r w:rsidRPr="00C337D2">
        <w:rPr>
          <w:rFonts w:ascii="Times New Roman" w:hAnsi="Times New Roman"/>
        </w:rPr>
        <w:t>Mollpentatonskalaen er</w:t>
      </w:r>
      <w:r>
        <w:rPr>
          <w:rFonts w:ascii="Times New Roman" w:hAnsi="Times New Roman"/>
        </w:rPr>
        <w:t>,</w:t>
      </w:r>
      <w:r w:rsidRPr="00C337D2">
        <w:rPr>
          <w:rFonts w:ascii="Times New Roman" w:hAnsi="Times New Roman"/>
        </w:rPr>
        <w:t xml:space="preserve"> som navnet impliserer</w:t>
      </w:r>
      <w:r>
        <w:rPr>
          <w:rFonts w:ascii="Times New Roman" w:hAnsi="Times New Roman"/>
        </w:rPr>
        <w:t>,</w:t>
      </w:r>
      <w:r w:rsidRPr="00C337D2">
        <w:rPr>
          <w:rFonts w:ascii="Times New Roman" w:hAnsi="Times New Roman"/>
        </w:rPr>
        <w:t xml:space="preserve"> en femtoneskala, og den består av grunntone, liten ters, kvart, kvint og </w:t>
      </w:r>
      <w:r>
        <w:rPr>
          <w:rFonts w:ascii="Times New Roman" w:hAnsi="Times New Roman"/>
        </w:rPr>
        <w:t xml:space="preserve">liten </w:t>
      </w:r>
      <w:r w:rsidRPr="00C337D2">
        <w:rPr>
          <w:rFonts w:ascii="Times New Roman" w:hAnsi="Times New Roman"/>
        </w:rPr>
        <w:t>septim. Bluesskalaen er</w:t>
      </w:r>
      <w:r>
        <w:rPr>
          <w:rFonts w:ascii="Times New Roman" w:hAnsi="Times New Roman"/>
        </w:rPr>
        <w:t xml:space="preserve"> ifølge Levine</w:t>
      </w:r>
      <w:r w:rsidRPr="00C337D2">
        <w:rPr>
          <w:rFonts w:ascii="Times New Roman" w:hAnsi="Times New Roman"/>
        </w:rPr>
        <w:t xml:space="preserve"> en modifisert utgave av mollpentatonskalaen med en forstørret kvart/forminsket kvint lagt til mellom kvart og kvint. Dette er </w:t>
      </w:r>
      <w:r>
        <w:rPr>
          <w:rFonts w:ascii="Times New Roman" w:hAnsi="Times New Roman"/>
        </w:rPr>
        <w:t xml:space="preserve">nok det </w:t>
      </w:r>
      <w:r w:rsidRPr="00C337D2">
        <w:rPr>
          <w:rFonts w:ascii="Times New Roman" w:hAnsi="Times New Roman"/>
        </w:rPr>
        <w:t xml:space="preserve">de aller fleste forbinder med bluesskalaen. </w:t>
      </w:r>
    </w:p>
    <w:p w:rsidR="00742386" w:rsidRDefault="00742386" w:rsidP="00742386">
      <w:pPr>
        <w:spacing w:line="360" w:lineRule="auto"/>
        <w:rPr>
          <w:rFonts w:ascii="Times New Roman" w:hAnsi="Times New Roman"/>
        </w:rPr>
      </w:pPr>
    </w:p>
    <w:p w:rsidR="00742386" w:rsidRDefault="00742386" w:rsidP="00742386">
      <w:pPr>
        <w:spacing w:line="360" w:lineRule="auto"/>
        <w:rPr>
          <w:rFonts w:ascii="Times New Roman" w:hAnsi="Times New Roman"/>
        </w:rPr>
      </w:pPr>
      <w:r>
        <w:rPr>
          <w:rFonts w:ascii="Times New Roman" w:hAnsi="Times New Roman"/>
        </w:rPr>
        <w:t xml:space="preserve">Perspektivene til Kvifte, van der Bliek, Burns og Ward, og også Weisethaunet, representerer ikke klare metoder jeg kan anvende på mitt materiale, men jeg mener disse perspektivene er viktige å ha med seg videre i analysen. Mens jeg ikke egentlig former min metode ut i fra disse, danner likevel disse teoriene nødvendige motsatser til den øvrige teorien. Dette </w:t>
      </w:r>
      <w:r w:rsidR="00037ED5">
        <w:rPr>
          <w:rFonts w:ascii="Times New Roman" w:hAnsi="Times New Roman"/>
        </w:rPr>
        <w:t>kan særlig bli</w:t>
      </w:r>
      <w:r>
        <w:rPr>
          <w:rFonts w:ascii="Times New Roman" w:hAnsi="Times New Roman"/>
        </w:rPr>
        <w:t xml:space="preserve"> nyttig i den avsluttende drøftingen i analysen.  </w:t>
      </w:r>
    </w:p>
    <w:p w:rsidR="00742386" w:rsidRDefault="00742386" w:rsidP="00742386">
      <w:pPr>
        <w:spacing w:line="360" w:lineRule="auto"/>
        <w:rPr>
          <w:rFonts w:ascii="Times New Roman" w:hAnsi="Times New Roman"/>
        </w:rPr>
      </w:pPr>
    </w:p>
    <w:p w:rsidR="00742386" w:rsidRDefault="00742386" w:rsidP="00497E88">
      <w:pPr>
        <w:pStyle w:val="Overskrift2"/>
      </w:pPr>
      <w:bookmarkStart w:id="46" w:name="_Toc339056599"/>
      <w:bookmarkStart w:id="47" w:name="_Toc213272902"/>
      <w:bookmarkStart w:id="48" w:name="_Toc213293888"/>
      <w:r>
        <w:t>Begrepsavklaring</w:t>
      </w:r>
      <w:bookmarkEnd w:id="46"/>
      <w:bookmarkEnd w:id="47"/>
      <w:bookmarkEnd w:id="48"/>
    </w:p>
    <w:p w:rsidR="00742386" w:rsidRPr="00B1396C" w:rsidRDefault="00742386" w:rsidP="00D12CCE">
      <w:pPr>
        <w:pStyle w:val="Overskrift3"/>
      </w:pPr>
      <w:bookmarkStart w:id="49" w:name="_Toc339056600"/>
      <w:bookmarkStart w:id="50" w:name="_Toc213272903"/>
      <w:bookmarkStart w:id="51" w:name="_Toc213293889"/>
      <w:r w:rsidRPr="00B1396C">
        <w:t>Grunntone/sentraltone</w:t>
      </w:r>
      <w:bookmarkEnd w:id="49"/>
      <w:bookmarkEnd w:id="50"/>
      <w:bookmarkEnd w:id="51"/>
    </w:p>
    <w:p w:rsidR="00742386" w:rsidRDefault="00742386" w:rsidP="00742386">
      <w:pPr>
        <w:spacing w:line="360" w:lineRule="auto"/>
        <w:rPr>
          <w:rFonts w:ascii="Times New Roman" w:hAnsi="Times New Roman"/>
          <w:color w:val="FF0000"/>
        </w:rPr>
      </w:pPr>
      <w:r w:rsidRPr="004C4889">
        <w:rPr>
          <w:rFonts w:ascii="Times New Roman" w:hAnsi="Times New Roman"/>
        </w:rPr>
        <w:t>Ahlbäck skiller mellom grunntone og sentraltone og beskriver en grunntone som en referansetone og et tonalt sentrum, mens en sentraltone er en tone som er fremtredende og sentral i et melodisk forløp</w:t>
      </w:r>
      <w:r>
        <w:rPr>
          <w:rFonts w:ascii="Times New Roman" w:hAnsi="Times New Roman"/>
        </w:rPr>
        <w:t xml:space="preserve"> (Westman 1998:</w:t>
      </w:r>
      <w:r w:rsidRPr="00CE6484">
        <w:rPr>
          <w:rFonts w:ascii="Times New Roman" w:hAnsi="Times New Roman"/>
        </w:rPr>
        <w:t>81). En grunntone er da alltid også en sentraltone, men ikke nødvendigvis omven</w:t>
      </w:r>
      <w:r>
        <w:rPr>
          <w:rFonts w:ascii="Times New Roman" w:hAnsi="Times New Roman"/>
        </w:rPr>
        <w:t>dt (Ahlbäck 1989 i Westman 1998:</w:t>
      </w:r>
      <w:r w:rsidRPr="00CE6484">
        <w:rPr>
          <w:rFonts w:ascii="Times New Roman" w:hAnsi="Times New Roman"/>
        </w:rPr>
        <w:t>54). Sentraltonene er ifølge Ahlbäck de viktigste tonene i en melodi og utgjør</w:t>
      </w:r>
      <w:r>
        <w:rPr>
          <w:rFonts w:ascii="Times New Roman" w:hAnsi="Times New Roman"/>
        </w:rPr>
        <w:t xml:space="preserve"> selve rammeverket for melodien (Ahlbäck 1989 i Westman 1998:</w:t>
      </w:r>
      <w:r w:rsidRPr="00CE6484">
        <w:rPr>
          <w:rFonts w:ascii="Times New Roman" w:hAnsi="Times New Roman"/>
        </w:rPr>
        <w:t>54).</w:t>
      </w:r>
      <w:r>
        <w:rPr>
          <w:rFonts w:ascii="Times New Roman" w:hAnsi="Times New Roman"/>
        </w:rPr>
        <w:t xml:space="preserve"> </w:t>
      </w:r>
      <w:r w:rsidRPr="00CE6484">
        <w:rPr>
          <w:rFonts w:ascii="Times New Roman" w:hAnsi="Times New Roman"/>
        </w:rPr>
        <w:t xml:space="preserve">Westman spør om man ikke heller bør snakke om kun en eller flere sentraltoner og </w:t>
      </w:r>
      <w:r>
        <w:rPr>
          <w:rFonts w:ascii="Times New Roman" w:hAnsi="Times New Roman"/>
        </w:rPr>
        <w:t>utelukke grunntonebegrepet helt (Westman 1998:</w:t>
      </w:r>
      <w:r w:rsidRPr="00CE6484">
        <w:rPr>
          <w:rFonts w:ascii="Times New Roman" w:hAnsi="Times New Roman"/>
        </w:rPr>
        <w:t>81). Han påpeker at det kan være vanskelig å definere hvilken tone som er grunntonen, og at det i mange låter er lange partier hvor den tonen som man ut i fra Ahlbäcks system vil definere som grunntonen</w:t>
      </w:r>
      <w:r>
        <w:rPr>
          <w:rFonts w:ascii="Times New Roman" w:hAnsi="Times New Roman"/>
        </w:rPr>
        <w:t>,</w:t>
      </w:r>
      <w:r w:rsidRPr="00CE6484">
        <w:rPr>
          <w:rFonts w:ascii="Times New Roman" w:hAnsi="Times New Roman"/>
        </w:rPr>
        <w:t xml:space="preserve"> ikke berøres</w:t>
      </w:r>
      <w:r>
        <w:rPr>
          <w:rFonts w:ascii="Times New Roman" w:hAnsi="Times New Roman"/>
        </w:rPr>
        <w:t xml:space="preserve"> (Westman 1998:</w:t>
      </w:r>
      <w:r w:rsidRPr="00CE6484">
        <w:rPr>
          <w:rFonts w:ascii="Times New Roman" w:hAnsi="Times New Roman"/>
        </w:rPr>
        <w:t>57).</w:t>
      </w:r>
      <w:r>
        <w:rPr>
          <w:rFonts w:ascii="Times New Roman" w:hAnsi="Times New Roman"/>
          <w:color w:val="FF0000"/>
        </w:rPr>
        <w:t xml:space="preserve"> </w:t>
      </w:r>
    </w:p>
    <w:p w:rsidR="00742386" w:rsidRDefault="00742386" w:rsidP="00742386">
      <w:pPr>
        <w:spacing w:line="360" w:lineRule="auto"/>
        <w:rPr>
          <w:rFonts w:ascii="Times New Roman" w:hAnsi="Times New Roman"/>
          <w:color w:val="FF0000"/>
        </w:rPr>
      </w:pPr>
    </w:p>
    <w:p w:rsidR="00742386" w:rsidRPr="00987AAA" w:rsidRDefault="00742386" w:rsidP="00742386">
      <w:pPr>
        <w:spacing w:line="360" w:lineRule="auto"/>
        <w:rPr>
          <w:rFonts w:ascii="Times New Roman" w:hAnsi="Times New Roman"/>
        </w:rPr>
      </w:pPr>
      <w:r>
        <w:rPr>
          <w:rFonts w:ascii="Times New Roman" w:hAnsi="Times New Roman"/>
        </w:rPr>
        <w:t xml:space="preserve">Jeg </w:t>
      </w:r>
      <w:r w:rsidR="00F17DE9">
        <w:rPr>
          <w:rFonts w:ascii="Times New Roman" w:hAnsi="Times New Roman"/>
        </w:rPr>
        <w:t xml:space="preserve">vil i utgangspunktet bruke </w:t>
      </w:r>
      <w:r>
        <w:rPr>
          <w:rFonts w:ascii="Times New Roman" w:hAnsi="Times New Roman"/>
        </w:rPr>
        <w:t>grunntone</w:t>
      </w:r>
      <w:r w:rsidR="00F17DE9">
        <w:rPr>
          <w:rFonts w:ascii="Times New Roman" w:hAnsi="Times New Roman"/>
        </w:rPr>
        <w:t xml:space="preserve">begrepet i tradisjonell forstand da jeg opplever dette som naturlig i forhold til </w:t>
      </w:r>
      <w:r>
        <w:rPr>
          <w:rFonts w:ascii="Times New Roman" w:hAnsi="Times New Roman"/>
        </w:rPr>
        <w:t>sjangeren</w:t>
      </w:r>
      <w:r w:rsidR="00BC0685">
        <w:rPr>
          <w:rFonts w:ascii="Times New Roman" w:hAnsi="Times New Roman"/>
        </w:rPr>
        <w:t xml:space="preserve"> </w:t>
      </w:r>
      <w:r w:rsidR="00F17DE9">
        <w:rPr>
          <w:rFonts w:ascii="Times New Roman" w:hAnsi="Times New Roman"/>
        </w:rPr>
        <w:t>jeg undersøker</w:t>
      </w:r>
      <w:r>
        <w:rPr>
          <w:rFonts w:ascii="Times New Roman" w:hAnsi="Times New Roman"/>
        </w:rPr>
        <w:t>. Sentraltone-konseptet virker fornuftig å undersøke i forbindelse me</w:t>
      </w:r>
      <w:r w:rsidR="00BC0685">
        <w:rPr>
          <w:rFonts w:ascii="Times New Roman" w:hAnsi="Times New Roman"/>
        </w:rPr>
        <w:t>d frasestrukturer og intonasjon. Mens sentraltone-begrepet</w:t>
      </w:r>
      <w:r>
        <w:rPr>
          <w:rFonts w:ascii="Times New Roman" w:hAnsi="Times New Roman"/>
        </w:rPr>
        <w:t xml:space="preserve"> </w:t>
      </w:r>
      <w:r w:rsidR="00BC0685">
        <w:rPr>
          <w:rFonts w:ascii="Times New Roman" w:hAnsi="Times New Roman"/>
        </w:rPr>
        <w:t>ikke i utgangspunktet impliserer funksjonsharmonikk, kan det være en nyttig vinkling hvis det viser seg at tonevalgene og intonsjonsvariasjonene ikke kun relaterer seg til èn grunntone</w:t>
      </w:r>
      <w:r>
        <w:rPr>
          <w:rFonts w:ascii="Times New Roman" w:hAnsi="Times New Roman"/>
        </w:rPr>
        <w:t>. I denne sammenheng vil jeg bruke begrepet sentraltone om en tone som ser ut til å være den tonen de andre tonene i en frase eller en tidsperiode kretser rundt, mens jeg vil bruke begrepet grunntone om tonen hele forløpet av musikk kretser rundt.</w:t>
      </w:r>
      <w:r w:rsidR="00BC0685">
        <w:rPr>
          <w:rFonts w:ascii="Times New Roman" w:hAnsi="Times New Roman"/>
        </w:rPr>
        <w:t xml:space="preserve"> Ettersom jeg ser på akkordskjemaer og liknende vil jeg også bruke grunntone om de forskjellige akkordenes grunntoner, men jeg vil tydeliggjøre dette der det er nødvendig.</w:t>
      </w:r>
    </w:p>
    <w:p w:rsidR="00742386" w:rsidRPr="00B1396C" w:rsidRDefault="00742386" w:rsidP="00D12CCE">
      <w:pPr>
        <w:pStyle w:val="Overskrift3"/>
      </w:pPr>
      <w:bookmarkStart w:id="52" w:name="_Toc339056601"/>
      <w:bookmarkStart w:id="53" w:name="_Toc213272904"/>
      <w:bookmarkStart w:id="54" w:name="_Toc213293890"/>
      <w:r w:rsidRPr="00B1396C">
        <w:t>Skala</w:t>
      </w:r>
      <w:bookmarkEnd w:id="52"/>
      <w:bookmarkEnd w:id="53"/>
      <w:bookmarkEnd w:id="54"/>
    </w:p>
    <w:p w:rsidR="00742386" w:rsidRPr="003142C0" w:rsidRDefault="00742386" w:rsidP="00742386">
      <w:pPr>
        <w:spacing w:line="360" w:lineRule="auto"/>
        <w:rPr>
          <w:rFonts w:ascii="Times New Roman" w:hAnsi="Times New Roman"/>
        </w:rPr>
      </w:pPr>
      <w:r w:rsidRPr="003142C0">
        <w:rPr>
          <w:rFonts w:ascii="Times New Roman" w:hAnsi="Times New Roman"/>
        </w:rPr>
        <w:t>En skala defineres ofte som en serie toner etter hverandre</w:t>
      </w:r>
      <w:r>
        <w:rPr>
          <w:rFonts w:ascii="Times New Roman" w:hAnsi="Times New Roman"/>
        </w:rPr>
        <w:t>.</w:t>
      </w:r>
      <w:r w:rsidRPr="003142C0">
        <w:rPr>
          <w:rFonts w:ascii="Times New Roman" w:hAnsi="Times New Roman"/>
        </w:rPr>
        <w:t xml:space="preserve"> </w:t>
      </w:r>
      <w:r w:rsidRPr="00D24744">
        <w:rPr>
          <w:rFonts w:ascii="Times New Roman" w:hAnsi="Times New Roman"/>
          <w:lang w:val="en-US"/>
        </w:rPr>
        <w:t xml:space="preserve">I </w:t>
      </w:r>
      <w:r w:rsidR="00BC0685">
        <w:rPr>
          <w:rFonts w:ascii="Times New Roman" w:hAnsi="Times New Roman"/>
          <w:lang w:val="en-US"/>
        </w:rPr>
        <w:t xml:space="preserve">det nettbaserte oppslagsverket </w:t>
      </w:r>
      <w:r w:rsidRPr="00046D84">
        <w:rPr>
          <w:rFonts w:ascii="Times New Roman" w:hAnsi="Times New Roman"/>
          <w:i/>
          <w:lang w:val="en-US"/>
        </w:rPr>
        <w:t>Grove Music Online</w:t>
      </w:r>
      <w:r w:rsidRPr="00D24744">
        <w:rPr>
          <w:rFonts w:ascii="Times New Roman" w:hAnsi="Times New Roman"/>
          <w:lang w:val="en-US"/>
        </w:rPr>
        <w:t xml:space="preserve"> beskrives en skala som: </w:t>
      </w:r>
      <w:r>
        <w:rPr>
          <w:rFonts w:ascii="Times New Roman" w:hAnsi="Times New Roman"/>
          <w:lang w:val="en-US"/>
        </w:rPr>
        <w:t>«</w:t>
      </w:r>
      <w:r w:rsidRPr="00D24744">
        <w:rPr>
          <w:rFonts w:ascii="Times New Roman" w:hAnsi="Times New Roman" w:cs="Arial"/>
          <w:lang w:val="en-US"/>
        </w:rPr>
        <w:t>A sequence of notes in ascending or descending order of pitch</w:t>
      </w:r>
      <w:r>
        <w:rPr>
          <w:rFonts w:ascii="Times New Roman" w:hAnsi="Times New Roman" w:cs="Arial"/>
          <w:lang w:val="en-US"/>
        </w:rPr>
        <w:t>»</w:t>
      </w:r>
      <w:r w:rsidRPr="00D24744">
        <w:rPr>
          <w:rFonts w:ascii="Times New Roman" w:hAnsi="Times New Roman" w:cs="Arial"/>
          <w:lang w:val="en-US"/>
        </w:rPr>
        <w:t xml:space="preserve"> </w:t>
      </w:r>
      <w:r w:rsidRPr="006C58FD">
        <w:rPr>
          <w:rFonts w:ascii="Times New Roman" w:hAnsi="Times New Roman" w:cs="Arial"/>
          <w:lang w:val="en-US"/>
        </w:rPr>
        <w:t>(Grove Music URL</w:t>
      </w:r>
      <w:r w:rsidR="001D6411">
        <w:rPr>
          <w:rFonts w:ascii="Times New Roman" w:hAnsi="Times New Roman" w:cs="Arial"/>
          <w:lang w:val="en-US"/>
        </w:rPr>
        <w:t xml:space="preserve"> 2012</w:t>
      </w:r>
      <w:r w:rsidRPr="006C58FD">
        <w:rPr>
          <w:rFonts w:ascii="Times New Roman" w:hAnsi="Times New Roman" w:cs="Arial"/>
          <w:lang w:val="en-US"/>
        </w:rPr>
        <w:t xml:space="preserve">). </w:t>
      </w:r>
      <w:r w:rsidRPr="00800BA5">
        <w:rPr>
          <w:rFonts w:ascii="Times New Roman" w:hAnsi="Times New Roman" w:cs="Arial"/>
        </w:rPr>
        <w:t xml:space="preserve">Videre beskrives skala her som en sekvens lang nok til til å definere et modus, en tonalitet eller </w:t>
      </w:r>
      <w:r>
        <w:rPr>
          <w:rFonts w:ascii="Times New Roman" w:hAnsi="Times New Roman" w:cs="Arial"/>
        </w:rPr>
        <w:t>«</w:t>
      </w:r>
      <w:r w:rsidRPr="00800BA5">
        <w:rPr>
          <w:rFonts w:ascii="Times New Roman" w:hAnsi="Times New Roman" w:cs="Arial"/>
        </w:rPr>
        <w:t>(…) some special linear construction (…)</w:t>
      </w:r>
      <w:r>
        <w:rPr>
          <w:rFonts w:ascii="Times New Roman" w:hAnsi="Times New Roman" w:cs="Arial"/>
        </w:rPr>
        <w:t>»</w:t>
      </w:r>
      <w:r w:rsidRPr="00800BA5">
        <w:rPr>
          <w:rFonts w:ascii="Times New Roman" w:hAnsi="Times New Roman" w:cs="Arial"/>
        </w:rPr>
        <w:t xml:space="preserve"> </w:t>
      </w:r>
      <w:r>
        <w:rPr>
          <w:rFonts w:ascii="Times New Roman" w:hAnsi="Times New Roman" w:cs="Arial"/>
        </w:rPr>
        <w:t>(Grove Music URL</w:t>
      </w:r>
      <w:r w:rsidR="001D6411">
        <w:rPr>
          <w:rFonts w:ascii="Times New Roman" w:hAnsi="Times New Roman" w:cs="Arial"/>
        </w:rPr>
        <w:t xml:space="preserve"> 2012</w:t>
      </w:r>
      <w:r>
        <w:rPr>
          <w:rFonts w:ascii="Times New Roman" w:hAnsi="Times New Roman" w:cs="Arial"/>
        </w:rPr>
        <w:t>)</w:t>
      </w:r>
      <w:r w:rsidRPr="003F2566">
        <w:rPr>
          <w:rFonts w:ascii="Times New Roman" w:hAnsi="Times New Roman" w:cs="Arial"/>
        </w:rPr>
        <w:t>.</w:t>
      </w:r>
      <w:r>
        <w:rPr>
          <w:rFonts w:ascii="Times New Roman" w:hAnsi="Times New Roman" w:cs="Arial"/>
        </w:rPr>
        <w:t xml:space="preserve"> </w:t>
      </w:r>
      <w:r w:rsidRPr="00800BA5">
        <w:rPr>
          <w:rFonts w:ascii="Times New Roman" w:hAnsi="Times New Roman" w:cs="Arial"/>
        </w:rPr>
        <w:t xml:space="preserve">Finn Benestad skriver om skala at ordet opprinnelig betyr trapp eller stige, og at </w:t>
      </w:r>
      <w:r>
        <w:rPr>
          <w:rFonts w:ascii="Times New Roman" w:hAnsi="Times New Roman"/>
        </w:rPr>
        <w:t>«</w:t>
      </w:r>
      <w:r w:rsidRPr="003142C0">
        <w:rPr>
          <w:rFonts w:ascii="Times New Roman" w:hAnsi="Times New Roman"/>
        </w:rPr>
        <w:t xml:space="preserve">Noen vil definere en skala som </w:t>
      </w:r>
      <w:r>
        <w:rPr>
          <w:rFonts w:ascii="Times New Roman" w:hAnsi="Times New Roman"/>
        </w:rPr>
        <w:t>’</w:t>
      </w:r>
      <w:r w:rsidRPr="003142C0">
        <w:rPr>
          <w:rFonts w:ascii="Times New Roman" w:hAnsi="Times New Roman"/>
        </w:rPr>
        <w:t>det tonale forrådet av toner som finnes i et bestemt system.</w:t>
      </w:r>
      <w:r>
        <w:rPr>
          <w:rFonts w:ascii="Times New Roman" w:hAnsi="Times New Roman"/>
        </w:rPr>
        <w:t xml:space="preserve">» </w:t>
      </w:r>
      <w:r w:rsidRPr="003142C0">
        <w:rPr>
          <w:rFonts w:ascii="Times New Roman" w:hAnsi="Times New Roman"/>
        </w:rPr>
        <w:t>(Benestad</w:t>
      </w:r>
      <w:r>
        <w:rPr>
          <w:rFonts w:ascii="Times New Roman" w:hAnsi="Times New Roman"/>
        </w:rPr>
        <w:t xml:space="preserve"> 2004:</w:t>
      </w:r>
      <w:r w:rsidRPr="003142C0">
        <w:rPr>
          <w:rFonts w:ascii="Times New Roman" w:hAnsi="Times New Roman"/>
        </w:rPr>
        <w:t xml:space="preserve">35). </w:t>
      </w:r>
      <w:r>
        <w:rPr>
          <w:rFonts w:ascii="Times New Roman" w:hAnsi="Times New Roman"/>
        </w:rPr>
        <w:t xml:space="preserve">Han </w:t>
      </w:r>
      <w:r w:rsidRPr="003142C0">
        <w:rPr>
          <w:rFonts w:ascii="Times New Roman" w:hAnsi="Times New Roman"/>
        </w:rPr>
        <w:t xml:space="preserve">skriver også at </w:t>
      </w:r>
      <w:r>
        <w:rPr>
          <w:rFonts w:ascii="Times New Roman" w:hAnsi="Times New Roman"/>
        </w:rPr>
        <w:t>«</w:t>
      </w:r>
      <w:r w:rsidRPr="003142C0">
        <w:rPr>
          <w:rFonts w:ascii="Times New Roman" w:hAnsi="Times New Roman"/>
        </w:rPr>
        <w:t xml:space="preserve">skalaer handler om tonetrinn og avstand mellom </w:t>
      </w:r>
      <w:r w:rsidRPr="00BC0685">
        <w:rPr>
          <w:rFonts w:ascii="Times New Roman" w:hAnsi="Times New Roman"/>
        </w:rPr>
        <w:t>toner»</w:t>
      </w:r>
      <w:r>
        <w:rPr>
          <w:rFonts w:ascii="Times New Roman" w:hAnsi="Times New Roman"/>
        </w:rPr>
        <w:t xml:space="preserve"> </w:t>
      </w:r>
      <w:r w:rsidRPr="003142C0">
        <w:rPr>
          <w:rFonts w:ascii="Times New Roman" w:hAnsi="Times New Roman"/>
        </w:rPr>
        <w:t>(Benestad</w:t>
      </w:r>
      <w:r>
        <w:rPr>
          <w:rFonts w:ascii="Times New Roman" w:hAnsi="Times New Roman"/>
        </w:rPr>
        <w:t xml:space="preserve"> 2004:</w:t>
      </w:r>
      <w:r w:rsidRPr="003142C0">
        <w:rPr>
          <w:rFonts w:ascii="Times New Roman" w:hAnsi="Times New Roman"/>
        </w:rPr>
        <w:t>35).</w:t>
      </w:r>
    </w:p>
    <w:p w:rsidR="00742386" w:rsidRPr="003142C0" w:rsidRDefault="00742386" w:rsidP="00742386">
      <w:pPr>
        <w:spacing w:line="360" w:lineRule="auto"/>
        <w:rPr>
          <w:rFonts w:ascii="Times New Roman" w:hAnsi="Times New Roman"/>
        </w:rPr>
      </w:pPr>
    </w:p>
    <w:p w:rsidR="00742386" w:rsidRPr="00BC0685" w:rsidRDefault="00742386" w:rsidP="00742386">
      <w:pPr>
        <w:spacing w:line="360" w:lineRule="auto"/>
        <w:rPr>
          <w:rFonts w:ascii="Times New Roman" w:hAnsi="Times New Roman"/>
        </w:rPr>
      </w:pPr>
      <w:r w:rsidRPr="003142C0">
        <w:rPr>
          <w:rFonts w:ascii="Times New Roman" w:hAnsi="Times New Roman"/>
        </w:rPr>
        <w:t xml:space="preserve">Skalaer og grunntoner kan kalles </w:t>
      </w:r>
      <w:r>
        <w:rPr>
          <w:rFonts w:ascii="Times New Roman" w:hAnsi="Times New Roman"/>
        </w:rPr>
        <w:t>«</w:t>
      </w:r>
      <w:r w:rsidRPr="003142C0">
        <w:rPr>
          <w:rFonts w:ascii="Times New Roman" w:hAnsi="Times New Roman"/>
        </w:rPr>
        <w:t>Tonala representationer</w:t>
      </w:r>
      <w:r>
        <w:rPr>
          <w:rFonts w:ascii="Times New Roman" w:hAnsi="Times New Roman"/>
        </w:rPr>
        <w:t>»</w:t>
      </w:r>
      <w:r w:rsidRPr="003142C0">
        <w:rPr>
          <w:rFonts w:ascii="Times New Roman" w:hAnsi="Times New Roman"/>
        </w:rPr>
        <w:t xml:space="preserve">  mener Westman, og disse representerer viss</w:t>
      </w:r>
      <w:r>
        <w:rPr>
          <w:rFonts w:ascii="Times New Roman" w:hAnsi="Times New Roman"/>
        </w:rPr>
        <w:t>e tonale relasjoner (Westman 1998:</w:t>
      </w:r>
      <w:r w:rsidRPr="003142C0">
        <w:rPr>
          <w:rFonts w:ascii="Times New Roman" w:hAnsi="Times New Roman"/>
        </w:rPr>
        <w:t>73). Disse tonale representasjonene behøver ikke bare være skalaer, de kan være en hvilken som helst struktur, være mentale strukturer, fingersettinger eller visuelle strukturer (synli</w:t>
      </w:r>
      <w:r>
        <w:rPr>
          <w:rFonts w:ascii="Times New Roman" w:hAnsi="Times New Roman"/>
        </w:rPr>
        <w:t>ge på et instrument) (Westman 1998:</w:t>
      </w:r>
      <w:r w:rsidRPr="003142C0">
        <w:rPr>
          <w:rFonts w:ascii="Times New Roman" w:hAnsi="Times New Roman"/>
        </w:rPr>
        <w:t xml:space="preserve">73). En skala kan altså betraktes som </w:t>
      </w:r>
      <w:r>
        <w:rPr>
          <w:rFonts w:ascii="Times New Roman" w:hAnsi="Times New Roman"/>
        </w:rPr>
        <w:t xml:space="preserve">et system av tonale relasjoner, men </w:t>
      </w:r>
      <w:r w:rsidRPr="003142C0">
        <w:rPr>
          <w:rFonts w:ascii="Times New Roman" w:hAnsi="Times New Roman"/>
        </w:rPr>
        <w:t xml:space="preserve">Westman har nok den videste oppfattelsen av de </w:t>
      </w:r>
      <w:r>
        <w:rPr>
          <w:rFonts w:ascii="Times New Roman" w:hAnsi="Times New Roman"/>
        </w:rPr>
        <w:t xml:space="preserve">teoretikerne </w:t>
      </w:r>
      <w:r w:rsidRPr="003142C0">
        <w:rPr>
          <w:rFonts w:ascii="Times New Roman" w:hAnsi="Times New Roman"/>
        </w:rPr>
        <w:t>jeg har trukket frem. Hvis man går ut fra at en skala består av et antall skalatrinn må man også definere hvorvidt et skalatrinn er e</w:t>
      </w:r>
      <w:r>
        <w:rPr>
          <w:rFonts w:ascii="Times New Roman" w:hAnsi="Times New Roman"/>
        </w:rPr>
        <w:t>n</w:t>
      </w:r>
      <w:r w:rsidRPr="003142C0">
        <w:rPr>
          <w:rFonts w:ascii="Times New Roman" w:hAnsi="Times New Roman"/>
        </w:rPr>
        <w:t xml:space="preserve"> fastsatt størrelse eller om skalatrinn kan være variable. </w:t>
      </w:r>
      <w:r>
        <w:rPr>
          <w:rFonts w:ascii="Times New Roman" w:hAnsi="Times New Roman"/>
        </w:rPr>
        <w:t>En utfordring blir å definere hvor skala</w:t>
      </w:r>
      <w:r w:rsidR="00BC0685">
        <w:rPr>
          <w:rFonts w:ascii="Times New Roman" w:hAnsi="Times New Roman"/>
        </w:rPr>
        <w:t>trinnet</w:t>
      </w:r>
      <w:r>
        <w:rPr>
          <w:rFonts w:ascii="Times New Roman" w:hAnsi="Times New Roman"/>
        </w:rPr>
        <w:t xml:space="preserve"> slutter og intonasjonsvariasjonene overtar. Er det formålstjenlig for eksempel å kategorisere tonene med fire intonasjonsvariasjoner på et trinn, eller er det </w:t>
      </w:r>
      <w:r w:rsidR="00BC0685">
        <w:rPr>
          <w:rFonts w:ascii="Times New Roman" w:hAnsi="Times New Roman"/>
        </w:rPr>
        <w:t xml:space="preserve">mer hensiktsmessig </w:t>
      </w:r>
      <w:r>
        <w:rPr>
          <w:rFonts w:ascii="Times New Roman" w:hAnsi="Times New Roman"/>
        </w:rPr>
        <w:t xml:space="preserve">å dele opp i flere trinn, med færre mulige variasjoner per trinn? </w:t>
      </w:r>
    </w:p>
    <w:p w:rsidR="00742386" w:rsidRPr="00B1396C" w:rsidRDefault="00742386" w:rsidP="00D12CCE">
      <w:pPr>
        <w:pStyle w:val="Overskrift3"/>
        <w:rPr>
          <w:lang w:val="en-US"/>
        </w:rPr>
      </w:pPr>
      <w:bookmarkStart w:id="55" w:name="_Toc339056602"/>
      <w:bookmarkStart w:id="56" w:name="_Toc213272905"/>
      <w:bookmarkStart w:id="57" w:name="_Toc213293891"/>
      <w:r w:rsidRPr="00B1396C">
        <w:rPr>
          <w:lang w:val="en-US"/>
        </w:rPr>
        <w:t>Intonasjon</w:t>
      </w:r>
      <w:bookmarkEnd w:id="55"/>
      <w:bookmarkEnd w:id="56"/>
      <w:bookmarkEnd w:id="57"/>
      <w:r w:rsidRPr="00B1396C">
        <w:rPr>
          <w:lang w:val="en-US"/>
        </w:rPr>
        <w:t xml:space="preserve"> </w:t>
      </w:r>
    </w:p>
    <w:p w:rsidR="00742386" w:rsidRDefault="00742386" w:rsidP="00742386">
      <w:pPr>
        <w:spacing w:line="360" w:lineRule="auto"/>
        <w:rPr>
          <w:rFonts w:ascii="Times New Roman" w:hAnsi="Times New Roman"/>
        </w:rPr>
      </w:pPr>
      <w:r w:rsidRPr="007D5638">
        <w:rPr>
          <w:rFonts w:ascii="Times New Roman" w:hAnsi="Times New Roman"/>
          <w:i/>
          <w:lang w:val="en-US"/>
        </w:rPr>
        <w:t>The Oxford Dictionary of Music</w:t>
      </w:r>
      <w:r w:rsidRPr="00800BA5">
        <w:rPr>
          <w:rFonts w:ascii="Times New Roman" w:hAnsi="Times New Roman"/>
          <w:lang w:val="en-US"/>
        </w:rPr>
        <w:t xml:space="preserve"> definerer intonasjon som </w:t>
      </w:r>
      <w:r>
        <w:rPr>
          <w:rFonts w:ascii="Times New Roman" w:hAnsi="Times New Roman"/>
          <w:lang w:val="en-US"/>
        </w:rPr>
        <w:t>«</w:t>
      </w:r>
      <w:r w:rsidRPr="00800BA5">
        <w:rPr>
          <w:rFonts w:ascii="Times New Roman" w:hAnsi="Times New Roman"/>
          <w:lang w:val="en-US"/>
        </w:rPr>
        <w:t>The act of singing or playing in tune. Thus we speak of a singer or instrumentalist's ‘</w:t>
      </w:r>
      <w:r w:rsidRPr="00800BA5">
        <w:rPr>
          <w:rStyle w:val="hithighlight"/>
          <w:rFonts w:ascii="Times New Roman" w:hAnsi="Times New Roman"/>
          <w:lang w:val="en-US"/>
        </w:rPr>
        <w:t>intonation</w:t>
      </w:r>
      <w:r w:rsidRPr="00800BA5">
        <w:rPr>
          <w:rFonts w:ascii="Times New Roman" w:hAnsi="Times New Roman"/>
          <w:lang w:val="en-US"/>
        </w:rPr>
        <w:t>’ as being good or bad.</w:t>
      </w:r>
      <w:r>
        <w:rPr>
          <w:rFonts w:ascii="Times New Roman" w:hAnsi="Times New Roman"/>
          <w:lang w:val="en-US"/>
        </w:rPr>
        <w:t>»</w:t>
      </w:r>
      <w:r w:rsidRPr="00800BA5">
        <w:rPr>
          <w:rFonts w:ascii="Times New Roman" w:hAnsi="Times New Roman"/>
          <w:lang w:val="en-US"/>
        </w:rPr>
        <w:t xml:space="preserve"> </w:t>
      </w:r>
      <w:r w:rsidRPr="00C337D2">
        <w:rPr>
          <w:rFonts w:ascii="Times New Roman" w:hAnsi="Times New Roman"/>
        </w:rPr>
        <w:t>(Oxford Music URL)</w:t>
      </w:r>
      <w:r>
        <w:rPr>
          <w:rFonts w:ascii="Times New Roman" w:hAnsi="Times New Roman"/>
        </w:rPr>
        <w:t xml:space="preserve">. </w:t>
      </w:r>
      <w:r w:rsidRPr="003142C0">
        <w:rPr>
          <w:rFonts w:ascii="Times New Roman" w:hAnsi="Times New Roman"/>
        </w:rPr>
        <w:t xml:space="preserve">Intonasjon </w:t>
      </w:r>
      <w:r>
        <w:rPr>
          <w:rFonts w:ascii="Times New Roman" w:hAnsi="Times New Roman"/>
        </w:rPr>
        <w:t xml:space="preserve">blir altså i vestlig kunstmusikktradisjon gjerne </w:t>
      </w:r>
      <w:r w:rsidRPr="003142C0">
        <w:rPr>
          <w:rFonts w:ascii="Times New Roman" w:hAnsi="Times New Roman"/>
        </w:rPr>
        <w:t xml:space="preserve">knyttet til det å synge eller spille </w:t>
      </w:r>
      <w:r>
        <w:rPr>
          <w:rFonts w:ascii="Times New Roman" w:hAnsi="Times New Roman"/>
        </w:rPr>
        <w:t>«</w:t>
      </w:r>
      <w:r w:rsidRPr="003142C0">
        <w:rPr>
          <w:rFonts w:ascii="Times New Roman" w:hAnsi="Times New Roman"/>
        </w:rPr>
        <w:t>rent</w:t>
      </w:r>
      <w:r>
        <w:rPr>
          <w:rFonts w:ascii="Times New Roman" w:hAnsi="Times New Roman"/>
        </w:rPr>
        <w:t>»</w:t>
      </w:r>
      <w:r w:rsidRPr="003142C0">
        <w:rPr>
          <w:rFonts w:ascii="Times New Roman" w:hAnsi="Times New Roman"/>
        </w:rPr>
        <w:t xml:space="preserve"> </w:t>
      </w:r>
      <w:r>
        <w:rPr>
          <w:rFonts w:ascii="Times New Roman" w:hAnsi="Times New Roman"/>
        </w:rPr>
        <w:t>og man skiller mellom</w:t>
      </w:r>
      <w:r w:rsidRPr="003142C0">
        <w:rPr>
          <w:rFonts w:ascii="Times New Roman" w:hAnsi="Times New Roman"/>
        </w:rPr>
        <w:t xml:space="preserve"> god eller dårlig intonasjon. I forskningen på ikke-klassisk musikk har man imi</w:t>
      </w:r>
      <w:r>
        <w:rPr>
          <w:rFonts w:ascii="Times New Roman" w:hAnsi="Times New Roman"/>
        </w:rPr>
        <w:t>dlertid vært opptatt av å nyan</w:t>
      </w:r>
      <w:r w:rsidRPr="003142C0">
        <w:rPr>
          <w:rFonts w:ascii="Times New Roman" w:hAnsi="Times New Roman"/>
        </w:rPr>
        <w:t>sere dette bildet</w:t>
      </w:r>
      <w:r>
        <w:rPr>
          <w:rFonts w:ascii="Times New Roman" w:hAnsi="Times New Roman"/>
        </w:rPr>
        <w:t>,</w:t>
      </w:r>
      <w:r w:rsidRPr="003142C0">
        <w:rPr>
          <w:rFonts w:ascii="Times New Roman" w:hAnsi="Times New Roman"/>
        </w:rPr>
        <w:t xml:space="preserve"> ettersom det blir vanskelig å forklare eksempelvis folkemusikk uten å gå nøyere inn på dette. Mye av diskusjonen ser også ut til å ha dreid seg om forholdet mellom skala og intonasjon, om hva som er intonasjon og hva som er skala. </w:t>
      </w:r>
    </w:p>
    <w:p w:rsidR="00742386" w:rsidRDefault="00742386" w:rsidP="00742386">
      <w:pPr>
        <w:spacing w:line="360" w:lineRule="auto"/>
        <w:rPr>
          <w:rFonts w:ascii="Times New Roman" w:hAnsi="Times New Roman"/>
        </w:rPr>
      </w:pPr>
    </w:p>
    <w:p w:rsidR="00742386" w:rsidRDefault="00742386" w:rsidP="00742386">
      <w:pPr>
        <w:spacing w:line="360" w:lineRule="auto"/>
        <w:rPr>
          <w:rFonts w:ascii="Times New Roman" w:hAnsi="Times New Roman"/>
        </w:rPr>
      </w:pPr>
      <w:r w:rsidRPr="003142C0">
        <w:rPr>
          <w:rFonts w:ascii="Times New Roman" w:hAnsi="Times New Roman"/>
        </w:rPr>
        <w:t xml:space="preserve">Westman går i sin avhandling </w:t>
      </w:r>
      <w:r>
        <w:rPr>
          <w:rFonts w:ascii="Times New Roman" w:hAnsi="Times New Roman"/>
        </w:rPr>
        <w:t>«</w:t>
      </w:r>
      <w:r w:rsidRPr="003142C0">
        <w:rPr>
          <w:rFonts w:ascii="Times New Roman" w:hAnsi="Times New Roman"/>
        </w:rPr>
        <w:t>Melodi – Klang –Intonasjon</w:t>
      </w:r>
      <w:r>
        <w:rPr>
          <w:rFonts w:ascii="Times New Roman" w:hAnsi="Times New Roman"/>
        </w:rPr>
        <w:t>»</w:t>
      </w:r>
      <w:r w:rsidRPr="003142C0">
        <w:rPr>
          <w:rFonts w:ascii="Times New Roman" w:hAnsi="Times New Roman"/>
        </w:rPr>
        <w:t xml:space="preserve"> dypere inn i materien og problematiserer intonasjonsbegrepet, eller betydningen man gir intonasjonsfenomenet. Han er opptatt av forholdet mellom intonasjon, klang og melodi og studerer forholdet mellom disse. Han viser til Ahlbäcks observasjoner av intonasjonsmønstre, og slår fast at intonasjon</w:t>
      </w:r>
      <w:r>
        <w:rPr>
          <w:rFonts w:ascii="Times New Roman" w:hAnsi="Times New Roman"/>
        </w:rPr>
        <w:t xml:space="preserve">en er viktig for folkemusikken. Ellers </w:t>
      </w:r>
      <w:r w:rsidRPr="003142C0">
        <w:rPr>
          <w:rFonts w:ascii="Times New Roman" w:hAnsi="Times New Roman"/>
        </w:rPr>
        <w:t xml:space="preserve">kunne man jo forvente at det ikke fantes noe system i det hele tatt i </w:t>
      </w:r>
      <w:r w:rsidRPr="007B7894">
        <w:rPr>
          <w:rFonts w:ascii="Times New Roman" w:hAnsi="Times New Roman"/>
        </w:rPr>
        <w:t>intona</w:t>
      </w:r>
      <w:r>
        <w:rPr>
          <w:rFonts w:ascii="Times New Roman" w:hAnsi="Times New Roman"/>
        </w:rPr>
        <w:t xml:space="preserve">sjonspraksisen </w:t>
      </w:r>
      <w:r w:rsidRPr="003142C0">
        <w:rPr>
          <w:rFonts w:ascii="Times New Roman" w:hAnsi="Times New Roman"/>
        </w:rPr>
        <w:t>(Ahlbäck 1993 kap 2.5</w:t>
      </w:r>
      <w:r>
        <w:rPr>
          <w:rFonts w:ascii="Times New Roman" w:hAnsi="Times New Roman"/>
        </w:rPr>
        <w:t xml:space="preserve"> i Westman 1998 og Westman 1998:129</w:t>
      </w:r>
      <w:r w:rsidRPr="003142C0">
        <w:rPr>
          <w:rFonts w:ascii="Times New Roman" w:hAnsi="Times New Roman"/>
        </w:rPr>
        <w:t xml:space="preserve">). </w:t>
      </w:r>
    </w:p>
    <w:p w:rsidR="00742386" w:rsidRDefault="00742386" w:rsidP="00742386">
      <w:pPr>
        <w:spacing w:line="360" w:lineRule="auto"/>
        <w:rPr>
          <w:rFonts w:ascii="Times New Roman" w:hAnsi="Times New Roman"/>
        </w:rPr>
      </w:pPr>
    </w:p>
    <w:p w:rsidR="009122CB" w:rsidRDefault="00742386" w:rsidP="00742386">
      <w:pPr>
        <w:spacing w:line="360" w:lineRule="auto"/>
        <w:rPr>
          <w:rFonts w:ascii="Times New Roman" w:hAnsi="Times New Roman"/>
        </w:rPr>
      </w:pPr>
      <w:r>
        <w:rPr>
          <w:rFonts w:ascii="Times New Roman" w:hAnsi="Times New Roman"/>
        </w:rPr>
        <w:t>Spørsmålet som melder seg er jo selvsagt igjen hvor finmasket man egentlig skal gå til verks. Dersom man for eksempel forutsetter kvarttoner, gir det et helt annet resultat enn systemet jeg velger å legge til grunn. Jeg vil, på tross av at jeg ser at både variable trinn og evt kvarttoner kunne vært en fornuftig innfallsvinkel, som utgangspunkt for denne oppgaven forholde meg til den kromatiske skalaen som det minste rasteret for en eventuell skalaoppbygning, og se på tonale variasjoner utover dette som intonasjonsforskjeller.</w:t>
      </w:r>
      <w:r w:rsidR="00D047E2">
        <w:rPr>
          <w:rFonts w:ascii="Times New Roman" w:hAnsi="Times New Roman"/>
        </w:rPr>
        <w:t xml:space="preserve"> </w:t>
      </w:r>
    </w:p>
    <w:p w:rsidR="009122CB" w:rsidRDefault="009122CB" w:rsidP="00742386">
      <w:pPr>
        <w:spacing w:line="360" w:lineRule="auto"/>
        <w:rPr>
          <w:rFonts w:ascii="Times New Roman" w:hAnsi="Times New Roman"/>
        </w:rPr>
      </w:pPr>
    </w:p>
    <w:p w:rsidR="009122CB" w:rsidRDefault="009122CB" w:rsidP="00742386">
      <w:pPr>
        <w:spacing w:line="360" w:lineRule="auto"/>
        <w:rPr>
          <w:rFonts w:ascii="Times New Roman" w:hAnsi="Times New Roman"/>
        </w:rPr>
      </w:pPr>
      <w:r>
        <w:rPr>
          <w:rFonts w:ascii="Times New Roman" w:hAnsi="Times New Roman"/>
        </w:rPr>
        <w:t xml:space="preserve">Som et alternativ til blåtone-begrepet vil jeg bruke Titons tonehøyde-komplekser for å forsøke å nærme meg spørsmålet rundt intonsjonvariasjon i låtmaterialet, dette fordi jeg mener dette begrepet i større grad åpner for at disse tonene er en dynamisk forståelse av intonasjon. </w:t>
      </w:r>
      <w:r w:rsidR="00EF0AC9">
        <w:rPr>
          <w:rFonts w:ascii="Times New Roman" w:hAnsi="Times New Roman"/>
        </w:rPr>
        <w:t xml:space="preserve">Jeg mener altså det er frultbart å se etter områder med mye intonsjonsvariasjon, men vil ikke begrense meg til å kun se etter dette i de orådene Titon har beskrevet i sitt materiale. </w:t>
      </w:r>
    </w:p>
    <w:p w:rsidR="00742386" w:rsidRPr="000B4275" w:rsidRDefault="00742386" w:rsidP="00D12CCE">
      <w:pPr>
        <w:pStyle w:val="Overskrift3"/>
      </w:pPr>
      <w:bookmarkStart w:id="58" w:name="_Toc339056604"/>
      <w:bookmarkStart w:id="59" w:name="_Toc213272906"/>
      <w:bookmarkStart w:id="60" w:name="_Toc213293892"/>
      <w:r w:rsidRPr="000B4275">
        <w:t>Tonalitet</w:t>
      </w:r>
      <w:bookmarkEnd w:id="58"/>
      <w:bookmarkEnd w:id="59"/>
      <w:bookmarkEnd w:id="60"/>
    </w:p>
    <w:p w:rsidR="00013124" w:rsidRDefault="00742386" w:rsidP="00742386">
      <w:pPr>
        <w:spacing w:line="360" w:lineRule="auto"/>
        <w:rPr>
          <w:rFonts w:ascii="Times New Roman" w:hAnsi="Times New Roman"/>
        </w:rPr>
      </w:pPr>
      <w:r>
        <w:rPr>
          <w:rFonts w:ascii="Times New Roman" w:hAnsi="Times New Roman"/>
          <w:szCs w:val="20"/>
        </w:rPr>
        <w:t xml:space="preserve">I tradisjonell vestlig kunstmusikktradisjon ser man på tonalitet som hvilken tonalitet verket «går» i. Er det for eksempel C-dur, eller er det F-moll? </w:t>
      </w:r>
      <w:r w:rsidRPr="003142C0">
        <w:rPr>
          <w:rFonts w:ascii="Times New Roman" w:hAnsi="Times New Roman"/>
        </w:rPr>
        <w:t xml:space="preserve">Benestad skriver </w:t>
      </w:r>
      <w:r>
        <w:rPr>
          <w:rFonts w:ascii="Times New Roman" w:hAnsi="Times New Roman"/>
        </w:rPr>
        <w:t>«</w:t>
      </w:r>
      <w:r w:rsidRPr="003142C0">
        <w:rPr>
          <w:rFonts w:ascii="Times New Roman" w:hAnsi="Times New Roman"/>
        </w:rPr>
        <w:t xml:space="preserve">Ved </w:t>
      </w:r>
      <w:r w:rsidRPr="003142C0">
        <w:rPr>
          <w:rFonts w:ascii="Times New Roman" w:hAnsi="Times New Roman"/>
          <w:i/>
        </w:rPr>
        <w:t>tonalitet</w:t>
      </w:r>
      <w:r w:rsidRPr="003142C0">
        <w:rPr>
          <w:rFonts w:ascii="Times New Roman" w:hAnsi="Times New Roman"/>
        </w:rPr>
        <w:t xml:space="preserve"> forstår en bl.a. at en tone eller en akkord blir sterkere framhevet enn de andre og altså danner</w:t>
      </w:r>
      <w:r>
        <w:rPr>
          <w:rFonts w:ascii="Times New Roman" w:hAnsi="Times New Roman"/>
        </w:rPr>
        <w:t xml:space="preserve"> et tonalt sentrum» (Benestad 2004:</w:t>
      </w:r>
      <w:r w:rsidRPr="003142C0">
        <w:rPr>
          <w:rFonts w:ascii="Times New Roman" w:hAnsi="Times New Roman"/>
        </w:rPr>
        <w:t>53).</w:t>
      </w:r>
      <w:r>
        <w:rPr>
          <w:rFonts w:ascii="Times New Roman" w:hAnsi="Times New Roman"/>
          <w:szCs w:val="20"/>
        </w:rPr>
        <w:t xml:space="preserve"> Benestad ser også kadensene som den fremste representant for tonaliteten, ved at de funksjonsharmonisk trekker sterkest i retning av tonalitetens sentrum. Imidlertid er denne definisjonen mer egnet for funksjonharmonisk musikk, og følgelig har tonalitetsforskerne prøvd å finne litt videre begreper for å definere tonalitet. </w:t>
      </w:r>
      <w:r w:rsidRPr="00800BA5">
        <w:rPr>
          <w:rFonts w:ascii="Times New Roman" w:hAnsi="Times New Roman"/>
          <w:szCs w:val="20"/>
        </w:rPr>
        <w:t xml:space="preserve">Westman mener at </w:t>
      </w:r>
      <w:r>
        <w:rPr>
          <w:rFonts w:ascii="Times New Roman" w:hAnsi="Times New Roman"/>
          <w:szCs w:val="20"/>
        </w:rPr>
        <w:t>«</w:t>
      </w:r>
      <w:r w:rsidRPr="00800BA5">
        <w:rPr>
          <w:rFonts w:ascii="Times New Roman" w:hAnsi="Times New Roman"/>
          <w:szCs w:val="20"/>
        </w:rPr>
        <w:t>Tonalitet är ett mönster eller system av signifikante tonhöjdsrel</w:t>
      </w:r>
      <w:r>
        <w:rPr>
          <w:rFonts w:ascii="Times New Roman" w:hAnsi="Times New Roman"/>
          <w:szCs w:val="20"/>
        </w:rPr>
        <w:t>a</w:t>
      </w:r>
      <w:r w:rsidRPr="00800BA5">
        <w:rPr>
          <w:rFonts w:ascii="Times New Roman" w:hAnsi="Times New Roman"/>
          <w:szCs w:val="20"/>
        </w:rPr>
        <w:t>tioner som kan läras, reproduceras, uppfattas</w:t>
      </w:r>
      <w:r>
        <w:rPr>
          <w:rFonts w:ascii="Times New Roman" w:hAnsi="Times New Roman"/>
          <w:szCs w:val="20"/>
        </w:rPr>
        <w:t xml:space="preserve"> (i första hand höras)</w:t>
      </w:r>
      <w:r w:rsidRPr="00800BA5">
        <w:rPr>
          <w:rFonts w:ascii="Times New Roman" w:hAnsi="Times New Roman"/>
          <w:szCs w:val="20"/>
        </w:rPr>
        <w:t xml:space="preserve"> och anvendas ill att konstruera musikaliska förlopp</w:t>
      </w:r>
      <w:r>
        <w:rPr>
          <w:rFonts w:ascii="Times New Roman" w:hAnsi="Times New Roman"/>
          <w:szCs w:val="20"/>
        </w:rPr>
        <w:t xml:space="preserve"> (…)</w:t>
      </w:r>
      <w:r w:rsidRPr="001F02DF">
        <w:rPr>
          <w:rFonts w:ascii="Times New Roman" w:hAnsi="Times New Roman"/>
          <w:szCs w:val="20"/>
        </w:rPr>
        <w:t xml:space="preserve">» </w:t>
      </w:r>
      <w:r w:rsidRPr="00D24744">
        <w:rPr>
          <w:rFonts w:ascii="Times New Roman" w:hAnsi="Times New Roman"/>
          <w:szCs w:val="20"/>
          <w:lang w:val="en-US"/>
        </w:rPr>
        <w:t xml:space="preserve">(Westman 1998:11). </w:t>
      </w:r>
      <w:r w:rsidRPr="00BA272C">
        <w:rPr>
          <w:rFonts w:ascii="Times New Roman" w:hAnsi="Times New Roman"/>
          <w:szCs w:val="20"/>
          <w:lang w:val="en-US"/>
        </w:rPr>
        <w:t xml:space="preserve">Westman </w:t>
      </w:r>
      <w:r w:rsidRPr="003142C0">
        <w:rPr>
          <w:rFonts w:ascii="Times New Roman" w:hAnsi="Times New Roman"/>
          <w:szCs w:val="20"/>
          <w:lang w:val="en-US"/>
        </w:rPr>
        <w:t>henter også følgende sitat fra Ahlbäck</w:t>
      </w:r>
      <w:r w:rsidRPr="003142C0">
        <w:rPr>
          <w:rFonts w:ascii="Times New Roman" w:hAnsi="Times New Roman"/>
          <w:szCs w:val="12"/>
          <w:lang w:val="en-US"/>
        </w:rPr>
        <w:t xml:space="preserve"> </w:t>
      </w:r>
      <w:r>
        <w:rPr>
          <w:rFonts w:ascii="Times New Roman" w:hAnsi="Times New Roman"/>
          <w:lang w:val="en-US"/>
        </w:rPr>
        <w:t>«</w:t>
      </w:r>
      <w:r w:rsidRPr="00800BA5">
        <w:rPr>
          <w:rFonts w:ascii="Times New Roman" w:hAnsi="Times New Roman"/>
          <w:lang w:val="en-US"/>
        </w:rPr>
        <w:t>…tonality in its most general sense, meaning any perceived network, complex or hierarch</w:t>
      </w:r>
      <w:r>
        <w:rPr>
          <w:rFonts w:ascii="Times New Roman" w:hAnsi="Times New Roman"/>
          <w:lang w:val="en-US"/>
        </w:rPr>
        <w:t>y of relations between the music</w:t>
      </w:r>
      <w:r w:rsidRPr="00800BA5">
        <w:rPr>
          <w:rFonts w:ascii="Times New Roman" w:hAnsi="Times New Roman"/>
          <w:lang w:val="en-US"/>
        </w:rPr>
        <w:t>al tones in a piece of music.</w:t>
      </w:r>
      <w:r>
        <w:rPr>
          <w:rFonts w:ascii="Times New Roman" w:hAnsi="Times New Roman"/>
          <w:lang w:val="en-US"/>
        </w:rPr>
        <w:t>»</w:t>
      </w:r>
      <w:r w:rsidRPr="00800BA5">
        <w:rPr>
          <w:rFonts w:ascii="Times New Roman" w:hAnsi="Times New Roman"/>
          <w:lang w:val="en-US"/>
        </w:rPr>
        <w:t xml:space="preserve"> </w:t>
      </w:r>
      <w:r w:rsidRPr="003142C0">
        <w:rPr>
          <w:rFonts w:ascii="Times New Roman" w:hAnsi="Times New Roman"/>
        </w:rPr>
        <w:t xml:space="preserve">(Ahlbäck 1993 </w:t>
      </w:r>
      <w:r>
        <w:rPr>
          <w:rFonts w:ascii="Times New Roman" w:hAnsi="Times New Roman"/>
        </w:rPr>
        <w:t>i Westman 1998:1)</w:t>
      </w:r>
      <w:r w:rsidRPr="003142C0">
        <w:rPr>
          <w:rFonts w:ascii="Times New Roman" w:hAnsi="Times New Roman"/>
        </w:rPr>
        <w:t xml:space="preserve">. Tonalitet kan </w:t>
      </w:r>
      <w:r>
        <w:rPr>
          <w:rFonts w:ascii="Times New Roman" w:hAnsi="Times New Roman"/>
        </w:rPr>
        <w:t xml:space="preserve">derfor </w:t>
      </w:r>
      <w:r w:rsidRPr="003142C0">
        <w:rPr>
          <w:rFonts w:ascii="Times New Roman" w:hAnsi="Times New Roman"/>
        </w:rPr>
        <w:t>sees på som et system av tonerelasjoner i et musikalsk</w:t>
      </w:r>
      <w:r>
        <w:rPr>
          <w:rFonts w:ascii="Times New Roman" w:hAnsi="Times New Roman"/>
        </w:rPr>
        <w:t xml:space="preserve"> forløp eller et stykke musikk. </w:t>
      </w:r>
      <w:r w:rsidRPr="003142C0">
        <w:rPr>
          <w:rFonts w:ascii="Times New Roman" w:hAnsi="Times New Roman"/>
        </w:rPr>
        <w:t xml:space="preserve">Westman beskriver </w:t>
      </w:r>
      <w:r>
        <w:rPr>
          <w:rFonts w:ascii="Times New Roman" w:hAnsi="Times New Roman"/>
        </w:rPr>
        <w:t xml:space="preserve">altså </w:t>
      </w:r>
      <w:r w:rsidRPr="003142C0">
        <w:rPr>
          <w:rFonts w:ascii="Times New Roman" w:hAnsi="Times New Roman"/>
        </w:rPr>
        <w:t>tonalitet som et mønster som kan læres og reproduseres, og dermed brukes til å konstruere musikalske forløp, og begrepet får dermed stor betydning.</w:t>
      </w:r>
      <w:r>
        <w:rPr>
          <w:rFonts w:ascii="Times New Roman" w:hAnsi="Times New Roman"/>
        </w:rPr>
        <w:t xml:space="preserve"> Dersom en </w:t>
      </w:r>
      <w:r w:rsidR="00013124">
        <w:rPr>
          <w:rFonts w:ascii="Times New Roman" w:hAnsi="Times New Roman"/>
        </w:rPr>
        <w:t>et slikt mønster kan læres</w:t>
      </w:r>
      <w:r>
        <w:rPr>
          <w:rFonts w:ascii="Times New Roman" w:hAnsi="Times New Roman"/>
        </w:rPr>
        <w:t xml:space="preserve">, </w:t>
      </w:r>
      <w:r w:rsidR="00013124">
        <w:rPr>
          <w:rFonts w:ascii="Times New Roman" w:hAnsi="Times New Roman"/>
        </w:rPr>
        <w:t>vil det å forstå og lære seg blues-tonaliten være avgjørende for å kunne forstå bluesen.</w:t>
      </w:r>
    </w:p>
    <w:p w:rsidR="00742386" w:rsidRDefault="00742386" w:rsidP="00742386">
      <w:pPr>
        <w:spacing w:line="360" w:lineRule="auto"/>
        <w:rPr>
          <w:rFonts w:ascii="Times New Roman" w:hAnsi="Times New Roman"/>
        </w:rPr>
      </w:pPr>
    </w:p>
    <w:p w:rsidR="00742386" w:rsidRPr="0086415C" w:rsidRDefault="00742386" w:rsidP="00742386">
      <w:pPr>
        <w:spacing w:line="360" w:lineRule="auto"/>
        <w:rPr>
          <w:rFonts w:ascii="Times New Roman" w:hAnsi="Times New Roman"/>
        </w:rPr>
      </w:pPr>
      <w:r>
        <w:rPr>
          <w:rFonts w:ascii="Times New Roman" w:hAnsi="Times New Roman"/>
        </w:rPr>
        <w:t xml:space="preserve">«Tonalitet» slik jeg bruker det videre i oppgaven, brukes om låtens hovedtonalitet. En hovedtonalitet slik jeg oppfatter det, kan for eksempel være modal eller funksjonsharmonisk. I denne sammenhengen er jeg først og fremst opptatt av å finne ut </w:t>
      </w:r>
      <w:r w:rsidR="00BC0685">
        <w:t>hva som karakteriserer bluestonaliteten.</w:t>
      </w:r>
    </w:p>
    <w:p w:rsidR="00497E88" w:rsidRPr="008B3F01" w:rsidRDefault="00497E88">
      <w:pPr>
        <w:rPr>
          <w:rFonts w:ascii="Times New Roman" w:hAnsi="Times New Roman"/>
        </w:rPr>
      </w:pPr>
      <w:bookmarkStart w:id="61" w:name="_Toc339056605"/>
      <w:r>
        <w:rPr>
          <w:rFonts w:ascii="Times New Roman" w:hAnsi="Times New Roman"/>
          <w:sz w:val="44"/>
        </w:rPr>
        <w:br w:type="page"/>
      </w:r>
    </w:p>
    <w:p w:rsidR="00742386" w:rsidRPr="002B4DFD" w:rsidRDefault="00742386" w:rsidP="00497E88">
      <w:pPr>
        <w:pStyle w:val="Overskrift1"/>
      </w:pPr>
      <w:bookmarkStart w:id="62" w:name="_Toc213272907"/>
      <w:bookmarkStart w:id="63" w:name="_Toc213293893"/>
      <w:r>
        <w:t xml:space="preserve">3 </w:t>
      </w:r>
      <w:r w:rsidRPr="002B4DFD">
        <w:t>Metode</w:t>
      </w:r>
      <w:bookmarkEnd w:id="61"/>
      <w:bookmarkEnd w:id="62"/>
      <w:bookmarkEnd w:id="63"/>
    </w:p>
    <w:p w:rsidR="00FE7F93" w:rsidRDefault="00FE7F93" w:rsidP="00742386">
      <w:pPr>
        <w:spacing w:line="360" w:lineRule="auto"/>
        <w:rPr>
          <w:rFonts w:ascii="Times New Roman" w:hAnsi="Times New Roman"/>
          <w:color w:val="FF0000"/>
        </w:rPr>
      </w:pPr>
    </w:p>
    <w:p w:rsidR="00FE7F93" w:rsidRDefault="00FE7F93" w:rsidP="00742386">
      <w:pPr>
        <w:spacing w:line="360" w:lineRule="auto"/>
        <w:rPr>
          <w:rFonts w:ascii="Times New Roman" w:hAnsi="Times New Roman"/>
          <w:color w:val="FF0000"/>
        </w:rPr>
      </w:pPr>
    </w:p>
    <w:p w:rsidR="00742386" w:rsidRDefault="00742386" w:rsidP="00742386">
      <w:pPr>
        <w:spacing w:line="360" w:lineRule="auto"/>
        <w:rPr>
          <w:rFonts w:ascii="Times New Roman" w:hAnsi="Times New Roman"/>
          <w:color w:val="FF0000"/>
        </w:rPr>
      </w:pPr>
    </w:p>
    <w:p w:rsidR="00742386" w:rsidRPr="0031769D" w:rsidRDefault="00742386" w:rsidP="00742386">
      <w:pPr>
        <w:spacing w:line="360" w:lineRule="auto"/>
        <w:rPr>
          <w:rFonts w:ascii="Times New Roman" w:hAnsi="Times New Roman"/>
        </w:rPr>
      </w:pPr>
      <w:r w:rsidRPr="0031769D">
        <w:rPr>
          <w:rFonts w:ascii="Times New Roman" w:hAnsi="Times New Roman"/>
        </w:rPr>
        <w:t>I dette kapitlet vil jeg si litt om min metodiske tilnærming til stoffet. Jeg vil beskrive prosessen rundt neds</w:t>
      </w:r>
      <w:r>
        <w:rPr>
          <w:rFonts w:ascii="Times New Roman" w:hAnsi="Times New Roman"/>
        </w:rPr>
        <w:t>k</w:t>
      </w:r>
      <w:r w:rsidRPr="0031769D">
        <w:rPr>
          <w:rFonts w:ascii="Times New Roman" w:hAnsi="Times New Roman"/>
        </w:rPr>
        <w:t xml:space="preserve">rivningen av materialet, hvordan jeg har samlet informasjon til statistikken og utvalget av låter. </w:t>
      </w:r>
    </w:p>
    <w:p w:rsidR="00742386" w:rsidRDefault="00742386" w:rsidP="00742386">
      <w:pPr>
        <w:spacing w:line="360" w:lineRule="auto"/>
        <w:rPr>
          <w:rFonts w:ascii="Times New Roman" w:hAnsi="Times New Roman"/>
          <w:color w:val="FF0000"/>
        </w:rPr>
      </w:pPr>
      <w:r>
        <w:rPr>
          <w:rFonts w:ascii="Times New Roman" w:hAnsi="Times New Roman"/>
          <w:color w:val="FF0000"/>
        </w:rPr>
        <w:t xml:space="preserve"> </w:t>
      </w:r>
    </w:p>
    <w:p w:rsidR="00742386" w:rsidRDefault="00D96669" w:rsidP="00497E88">
      <w:pPr>
        <w:pStyle w:val="Overskrift2"/>
      </w:pPr>
      <w:bookmarkStart w:id="64" w:name="_Toc213272908"/>
      <w:bookmarkStart w:id="65" w:name="_Toc213293894"/>
      <w:r>
        <w:t>Valg av analysemateriale</w:t>
      </w:r>
      <w:bookmarkEnd w:id="64"/>
      <w:bookmarkEnd w:id="65"/>
    </w:p>
    <w:p w:rsidR="009215C6" w:rsidRDefault="009215C6" w:rsidP="00742386">
      <w:pPr>
        <w:spacing w:line="360" w:lineRule="auto"/>
        <w:rPr>
          <w:rFonts w:ascii="Times New Roman" w:hAnsi="Times New Roman"/>
        </w:rPr>
      </w:pPr>
    </w:p>
    <w:p w:rsidR="00742386" w:rsidRDefault="00742386" w:rsidP="00742386">
      <w:pPr>
        <w:spacing w:line="360" w:lineRule="auto"/>
        <w:rPr>
          <w:rFonts w:ascii="Times New Roman" w:hAnsi="Times New Roman"/>
        </w:rPr>
      </w:pPr>
      <w:r w:rsidRPr="00595331">
        <w:rPr>
          <w:rFonts w:ascii="Times New Roman" w:hAnsi="Times New Roman"/>
        </w:rPr>
        <w:t>Innspillingene jeg har brukt som materiale for mine analyser er fremført av to nøkkelfigurer</w:t>
      </w:r>
      <w:r>
        <w:rPr>
          <w:rFonts w:ascii="Times New Roman" w:hAnsi="Times New Roman"/>
        </w:rPr>
        <w:t xml:space="preserve"> innen elektrisk blues, nemlig B. B. King og Albert King. Begge artistene er velrenomerte bluesartister og er to av de tre «Kongene» sammen med Freddie King. De har vært aktive i en mannsalder og har vært med på å definere det som vi i dag kjenner som elektrisk blues.</w:t>
      </w:r>
    </w:p>
    <w:p w:rsidR="00742386" w:rsidRDefault="00742386" w:rsidP="00742386">
      <w:pPr>
        <w:spacing w:line="360" w:lineRule="auto"/>
        <w:rPr>
          <w:rFonts w:ascii="Times New Roman" w:hAnsi="Times New Roman"/>
        </w:rPr>
      </w:pPr>
    </w:p>
    <w:p w:rsidR="00742386" w:rsidRDefault="00742386" w:rsidP="00742386">
      <w:pPr>
        <w:spacing w:line="360" w:lineRule="auto"/>
        <w:rPr>
          <w:rFonts w:ascii="Times New Roman" w:hAnsi="Times New Roman"/>
        </w:rPr>
      </w:pPr>
      <w:r>
        <w:rPr>
          <w:rFonts w:ascii="Times New Roman" w:hAnsi="Times New Roman"/>
        </w:rPr>
        <w:t xml:space="preserve">Av Albert King’s låter har jeg valgt ut </w:t>
      </w:r>
      <w:r w:rsidRPr="00973F65">
        <w:rPr>
          <w:rFonts w:ascii="Times New Roman" w:hAnsi="Times New Roman"/>
          <w:i/>
        </w:rPr>
        <w:t>Crosscut Saw</w:t>
      </w:r>
      <w:r>
        <w:rPr>
          <w:rFonts w:ascii="Times New Roman" w:hAnsi="Times New Roman"/>
        </w:rPr>
        <w:t xml:space="preserve"> og </w:t>
      </w:r>
      <w:r w:rsidRPr="00973F65">
        <w:rPr>
          <w:rFonts w:ascii="Times New Roman" w:hAnsi="Times New Roman"/>
          <w:i/>
        </w:rPr>
        <w:t>Born Under</w:t>
      </w:r>
      <w:r w:rsidR="003029A3">
        <w:rPr>
          <w:rFonts w:ascii="Times New Roman" w:hAnsi="Times New Roman"/>
          <w:i/>
        </w:rPr>
        <w:t xml:space="preserve"> </w:t>
      </w:r>
      <w:r w:rsidRPr="00973F65">
        <w:rPr>
          <w:rFonts w:ascii="Times New Roman" w:hAnsi="Times New Roman"/>
          <w:i/>
        </w:rPr>
        <w:t>a Bad Sign</w:t>
      </w:r>
      <w:r>
        <w:rPr>
          <w:rFonts w:ascii="Times New Roman" w:hAnsi="Times New Roman"/>
        </w:rPr>
        <w:t xml:space="preserve">, og av B. B. King har jeg brukt et liveopptak av </w:t>
      </w:r>
      <w:r w:rsidRPr="00973F65">
        <w:rPr>
          <w:rFonts w:ascii="Times New Roman" w:hAnsi="Times New Roman"/>
          <w:i/>
        </w:rPr>
        <w:t xml:space="preserve">Paying the </w:t>
      </w:r>
      <w:r>
        <w:rPr>
          <w:rFonts w:ascii="Times New Roman" w:hAnsi="Times New Roman"/>
          <w:i/>
        </w:rPr>
        <w:t>C</w:t>
      </w:r>
      <w:r w:rsidRPr="00973F65">
        <w:rPr>
          <w:rFonts w:ascii="Times New Roman" w:hAnsi="Times New Roman"/>
          <w:i/>
        </w:rPr>
        <w:t xml:space="preserve">ost to </w:t>
      </w:r>
      <w:r>
        <w:rPr>
          <w:rFonts w:ascii="Times New Roman" w:hAnsi="Times New Roman"/>
          <w:i/>
        </w:rPr>
        <w:t>B</w:t>
      </w:r>
      <w:r w:rsidRPr="00973F65">
        <w:rPr>
          <w:rFonts w:ascii="Times New Roman" w:hAnsi="Times New Roman"/>
          <w:i/>
        </w:rPr>
        <w:t xml:space="preserve">e the </w:t>
      </w:r>
      <w:r>
        <w:rPr>
          <w:rFonts w:ascii="Times New Roman" w:hAnsi="Times New Roman"/>
          <w:i/>
        </w:rPr>
        <w:t>B</w:t>
      </w:r>
      <w:r w:rsidRPr="00973F65">
        <w:rPr>
          <w:rFonts w:ascii="Times New Roman" w:hAnsi="Times New Roman"/>
          <w:i/>
        </w:rPr>
        <w:t>oss</w:t>
      </w:r>
      <w:r>
        <w:rPr>
          <w:rFonts w:ascii="Times New Roman" w:hAnsi="Times New Roman"/>
        </w:rPr>
        <w:t xml:space="preserve">. Jeg har valgt disse artistene og låtene fordi jeg ville bruke kjent musikk som materiale, og på grunn av mitt eget forhold til disse låtene. </w:t>
      </w:r>
    </w:p>
    <w:p w:rsidR="00742386" w:rsidRDefault="00742386" w:rsidP="00742386">
      <w:pPr>
        <w:spacing w:line="360" w:lineRule="auto"/>
        <w:rPr>
          <w:rFonts w:ascii="Times New Roman" w:hAnsi="Times New Roman"/>
        </w:rPr>
      </w:pPr>
    </w:p>
    <w:p w:rsidR="00742386" w:rsidRDefault="00742386" w:rsidP="00742386">
      <w:pPr>
        <w:spacing w:line="360" w:lineRule="auto"/>
        <w:rPr>
          <w:rFonts w:ascii="Times New Roman" w:hAnsi="Times New Roman"/>
        </w:rPr>
      </w:pPr>
      <w:r>
        <w:rPr>
          <w:rFonts w:ascii="Times New Roman" w:hAnsi="Times New Roman"/>
        </w:rPr>
        <w:t>Ethvert utvalg av låter vil kunne kritiseres for ikke å være fullt ut formålstjenlige eller representative. Mens jeg ikke kan påstå at mine resultater blir allmengyldige på noe vis, mener jeg likevel at det styrker relevansgraden at jeg har valgt musikk som mange kjenner til og som har hatt betydning for sjangeren. Hadde jeg tatt for meg andre låter med andre artister, ville jeg trolig fått andre resultater, men ettersom disse artistene er av de mest spilte og kopierte i sjangeren, blir det vanskelig å benekte deres sentrale rolle i bluesmusikken. Et poeng her er også at disse artistenes musikk har blitt lydfestet helt fra starten av deres karrierer, og som sentrale figurer innen elektrisk blues har de dermed kunnet nå et bredt publikum og nye generasjoner av artister som har kunnet kopiere dem. Dette står i kontrast til en del eldre musikksjangre, som folkemusikk og tidlig blues der overleveringen kun var muntlig, og de enkelte artistene var kjente og tilgjengelige i et mindre geografisk område og over en begrenset tidsperiode. Dette gjør ikke valget av de spesifikke artistene jeg har tatt for meg mer opplagt, men det øker for meg relevansen av å se på et såpass lite antall artister ettersom jeg mener de har hatt stor påvirkning på sjangeren og både samtidige og senere artister. J</w:t>
      </w:r>
      <w:r w:rsidRPr="002512FC">
        <w:rPr>
          <w:rFonts w:ascii="Times New Roman" w:hAnsi="Times New Roman"/>
        </w:rPr>
        <w:t xml:space="preserve">eg </w:t>
      </w:r>
      <w:r>
        <w:rPr>
          <w:rFonts w:ascii="Times New Roman" w:hAnsi="Times New Roman"/>
        </w:rPr>
        <w:t xml:space="preserve">tar altså </w:t>
      </w:r>
      <w:r w:rsidRPr="002512FC">
        <w:rPr>
          <w:rFonts w:ascii="Times New Roman" w:hAnsi="Times New Roman"/>
        </w:rPr>
        <w:t>for meg et lite knippe låter som jeg baserer mine analyser på. Det blir i så måte en kvalitativ tilnærming, der jeg forsøker å gå i dybden på et relativt lite materiale. Jeg baserer meg først og fremst på egne observasjoner og lytteopplevelser, og dermed havner jeg inne</w:t>
      </w:r>
      <w:r>
        <w:rPr>
          <w:rFonts w:ascii="Times New Roman" w:hAnsi="Times New Roman"/>
        </w:rPr>
        <w:t>n</w:t>
      </w:r>
      <w:r w:rsidRPr="002512FC">
        <w:rPr>
          <w:rFonts w:ascii="Times New Roman" w:hAnsi="Times New Roman"/>
        </w:rPr>
        <w:t>for en subjektivt fortolkende humanistisk a</w:t>
      </w:r>
      <w:r>
        <w:rPr>
          <w:rFonts w:ascii="Times New Roman" w:hAnsi="Times New Roman"/>
        </w:rPr>
        <w:t xml:space="preserve">nalysetradisjon. </w:t>
      </w:r>
      <w:r w:rsidRPr="002512FC">
        <w:rPr>
          <w:rFonts w:ascii="Times New Roman" w:hAnsi="Times New Roman"/>
        </w:rPr>
        <w:t>Problemstillingene har tatt form som resultat av den klingende musikken jeg har tatt for meg, og teorien er hentet inn for å belyse disse.</w:t>
      </w:r>
      <w:r>
        <w:rPr>
          <w:rFonts w:ascii="Times New Roman" w:hAnsi="Times New Roman"/>
        </w:rPr>
        <w:t xml:space="preserve"> Min egen bakgrunn og mine erfaringer vil nødvendigvis være med på å prege opplevelsen av låtene og måten jeg fortolker disse på, men jeg vil forsøke å være så objektiv som mulig. Som gitarist kan jeg gjenkjenne, og gjøre en del kvalifiserte gjetninger på gitarspesifikke teknikker som eksempelvis fingersettinger. Dette kan være både negativt og positivt, ettersom jeg risikerer å være mer forutinntatt med bakgrunn i min egen spillemåte, men dette også kan gjøre det noe enklere for meg for eksempel å identifisere enkelte fraseringer.</w:t>
      </w:r>
    </w:p>
    <w:p w:rsidR="00742386" w:rsidRDefault="00742386" w:rsidP="00742386">
      <w:pPr>
        <w:spacing w:line="360" w:lineRule="auto"/>
        <w:rPr>
          <w:rFonts w:ascii="Times New Roman" w:hAnsi="Times New Roman"/>
        </w:rPr>
      </w:pPr>
    </w:p>
    <w:p w:rsidR="00742386" w:rsidRPr="00AA3AE9" w:rsidRDefault="00742386" w:rsidP="00742386">
      <w:pPr>
        <w:spacing w:line="360" w:lineRule="auto"/>
        <w:rPr>
          <w:rFonts w:ascii="Times New Roman" w:hAnsi="Times New Roman"/>
        </w:rPr>
      </w:pPr>
      <w:r>
        <w:rPr>
          <w:rFonts w:ascii="Times New Roman" w:hAnsi="Times New Roman"/>
        </w:rPr>
        <w:t xml:space="preserve">Rytmikk en særlig sentral faktor i blues og all afroamerikansk musikk for øvrig, og uten en forståelse for rytmekodene i blues kan ingen forvente å kunne reprodusere blues-soundet. Aspekter som sound og klang er også avgjørende for stilen, og har mye å si for hvor vidt man oppfatter en låt som blues eller ikke. </w:t>
      </w:r>
      <w:r w:rsidRPr="00AA3AE9">
        <w:rPr>
          <w:rFonts w:ascii="Times New Roman" w:hAnsi="Times New Roman"/>
        </w:rPr>
        <w:t xml:space="preserve">Jeg har </w:t>
      </w:r>
      <w:r>
        <w:rPr>
          <w:rFonts w:ascii="Times New Roman" w:hAnsi="Times New Roman"/>
        </w:rPr>
        <w:t xml:space="preserve">imidlertid valgt å konsentrere meg om tonevalg i bluesmusikken. Dette betyr at mange viktige parametre i musikken ikke blir undersøkt, og en del av helheten forsvinner. </w:t>
      </w:r>
    </w:p>
    <w:p w:rsidR="00742386" w:rsidRPr="002B4DFD" w:rsidRDefault="00742386" w:rsidP="00742386">
      <w:pPr>
        <w:spacing w:line="360" w:lineRule="auto"/>
        <w:rPr>
          <w:rFonts w:ascii="Times New Roman" w:hAnsi="Times New Roman"/>
          <w:color w:val="FF0000"/>
        </w:rPr>
      </w:pPr>
    </w:p>
    <w:p w:rsidR="00497E88" w:rsidRPr="000E223F" w:rsidRDefault="00497E88" w:rsidP="00497E88">
      <w:pPr>
        <w:pStyle w:val="Overskrift2"/>
      </w:pPr>
      <w:bookmarkStart w:id="66" w:name="_Toc339056607"/>
      <w:bookmarkStart w:id="67" w:name="_Toc213272909"/>
      <w:bookmarkStart w:id="68" w:name="_Toc213293895"/>
      <w:r w:rsidRPr="000E223F">
        <w:t>Nedskrivningen</w:t>
      </w:r>
      <w:bookmarkEnd w:id="66"/>
      <w:bookmarkEnd w:id="67"/>
      <w:bookmarkEnd w:id="68"/>
    </w:p>
    <w:p w:rsidR="009215C6" w:rsidRDefault="009215C6" w:rsidP="00742386">
      <w:pPr>
        <w:spacing w:line="360" w:lineRule="auto"/>
        <w:rPr>
          <w:rFonts w:ascii="Times New Roman" w:hAnsi="Times New Roman"/>
        </w:rPr>
      </w:pPr>
    </w:p>
    <w:p w:rsidR="00936E48" w:rsidRDefault="00742386" w:rsidP="00742386">
      <w:pPr>
        <w:spacing w:line="360" w:lineRule="auto"/>
        <w:rPr>
          <w:rFonts w:ascii="Times New Roman" w:hAnsi="Times New Roman"/>
        </w:rPr>
      </w:pPr>
      <w:r w:rsidRPr="006C0B5A">
        <w:rPr>
          <w:rFonts w:ascii="Times New Roman" w:hAnsi="Times New Roman"/>
        </w:rPr>
        <w:t xml:space="preserve">Jeg har valgt </w:t>
      </w:r>
      <w:r>
        <w:rPr>
          <w:rFonts w:ascii="Times New Roman" w:hAnsi="Times New Roman"/>
        </w:rPr>
        <w:t xml:space="preserve">å nedskrive låtmaterialet på noter som et rammeverk for analysen. Likevel har det vært viktig for meg å analysere den klingende musikken, og ikke notene. Jeg har systematisert notematerialet og laget statisikker på hvilke toner som opptrer sammen med hvilke akkorder og hvor hyppig de forekommer. En utfordring her har vært å ikke la notene tegne bildet alene, men det har likevel virket fornuftig å lage slike statistikker for å få en håndfast faktabase å diskutere ut i fra. En del av vurderingene i forhold til hvordan en tone skal tolkes har jeg vært nødt til å ta i forbindelse med selve transkriberingsprosessen, men der jeg mener det har vært tvil har jeg merket meg det, slik at det er mulig å diskutere det i etterkant. </w:t>
      </w:r>
    </w:p>
    <w:p w:rsidR="00742386" w:rsidRDefault="00742386" w:rsidP="00742386">
      <w:pPr>
        <w:spacing w:line="360" w:lineRule="auto"/>
        <w:rPr>
          <w:rFonts w:ascii="Times New Roman" w:hAnsi="Times New Roman"/>
        </w:rPr>
      </w:pPr>
    </w:p>
    <w:p w:rsidR="00742386" w:rsidRDefault="00742386" w:rsidP="00742386">
      <w:pPr>
        <w:spacing w:line="360" w:lineRule="auto"/>
        <w:rPr>
          <w:rFonts w:ascii="Times New Roman" w:hAnsi="Times New Roman"/>
        </w:rPr>
      </w:pPr>
      <w:r>
        <w:rPr>
          <w:rFonts w:ascii="Times New Roman" w:hAnsi="Times New Roman"/>
        </w:rPr>
        <w:t>Jeg har skrevet ned akkordskjemaene og de melodibærende instrumentene i låtene, det vil si vokal og leadgitar. På denne måten mener jeg å ha gode muligheter til å undersøke melodiføringen i musikken, og også måten denne forholder seg til akkordene på. Transkriberingen har vært gjort ved hjelp av øre og gitar, men jeg har også tatt i bruk noen tekniske hjelpemidler. Jeg har sittet mye med gitar mens jeg har transkribert, for å gi meg referansetoner og kunne teste om jeg hører «riktig». Jeg har i lyttet på låtene både i hodetelefoner og høyttalere, og også brukt forskellige EQ-innstillinger for å lettest mulig kunne identifisere melodiene</w:t>
      </w:r>
      <w:r w:rsidR="00936E48">
        <w:rPr>
          <w:rFonts w:ascii="Times New Roman" w:hAnsi="Times New Roman"/>
        </w:rPr>
        <w:t xml:space="preserve"> og tonehøyde</w:t>
      </w:r>
      <w:r>
        <w:rPr>
          <w:rFonts w:ascii="Times New Roman" w:hAnsi="Times New Roman"/>
        </w:rPr>
        <w:t xml:space="preserve">  i musikken. Dette sammen med forskjellige mono/stereo-konfigurasjoner har gjort det lettere å for eksempel høre en gitarsolo i det øvre registeret, eller en vokalstrofe i dypt leie. I tillegg har jeg benyttet meg av programvare for å kunne senke tempoet digitalt på låtene. På den måten har jeg altså kunnet lytte til materialet i sakte tempo uten at pitch endres, så hvis en låt går i G kan man altså fortsatt høre den i G selv om tempoet er endret. </w:t>
      </w:r>
    </w:p>
    <w:p w:rsidR="00742386" w:rsidRDefault="00742386" w:rsidP="00742386">
      <w:pPr>
        <w:spacing w:line="360" w:lineRule="auto"/>
        <w:rPr>
          <w:rFonts w:ascii="Times New Roman" w:hAnsi="Times New Roman"/>
        </w:rPr>
      </w:pPr>
    </w:p>
    <w:p w:rsidR="00742386" w:rsidRDefault="00742386" w:rsidP="00742386">
      <w:pPr>
        <w:spacing w:line="360" w:lineRule="auto"/>
        <w:rPr>
          <w:rFonts w:ascii="Times New Roman" w:hAnsi="Times New Roman"/>
        </w:rPr>
      </w:pPr>
      <w:r>
        <w:rPr>
          <w:rFonts w:ascii="Times New Roman" w:hAnsi="Times New Roman"/>
        </w:rPr>
        <w:t>Et viktig tema å ha med her er forholdet mellom opplevelsen av sakte tempo og originaltempo. På tross av at jeg mener det ikke forekommer store faktiske endringer som resultat av eventuelle unøyaktigheter i algoritmene som sakket låtene ned i tempo, viste det seg at opplevelsen av tonehøyde, og også rytmikk, kan forandre seg avhengig av tempoet man hører låten i. Mens det på den ene siden er opplagt at man kan oppfatte flere detaljer</w:t>
      </w:r>
      <w:r w:rsidRPr="00081D8C">
        <w:rPr>
          <w:rFonts w:ascii="Times New Roman" w:hAnsi="Times New Roman"/>
        </w:rPr>
        <w:t xml:space="preserve"> </w:t>
      </w:r>
      <w:r>
        <w:rPr>
          <w:rFonts w:ascii="Times New Roman" w:hAnsi="Times New Roman"/>
        </w:rPr>
        <w:t>i sakte tempo, og i så måte få en mer presis oppfatning av bevegelsene i musikken, er det samtidig viktig å være klar over hva det er man undersøker. I de fleste tilfellene har det å lytte i et sakte tempo bekreftet en antagelse, eller gitt meg en mer detaljert innsikt i det som spilles, og når jeg så har lyttet i vanlig tempo har det hele falt på plass. En del ganger har derimot opplevelsen i sakte og vanlig tempo vært motstridende, og vanskelige å kombinere til ett resultat. I disse tilfellene der en slik konflikt har funnet sted, har jeg tatt mest hensyn til lytteopplevelsen i vanlig tempo, da jeg mener at det mest interessante bør være hvordan musikken oppleves i «virkeligheten», slik som den er spilt av utøverne. Dette kunne særlig dreie seg om opplevd pitch i forbindelse med toner som var i bevegelese, som for eksempel bends. Når en tone forandres i pitch i løpet av varighetsperioden, kan man likevel oppfatte at den har en bestemt pitch hvis den er mer eller mindre stabil i en periode av forløpet. Hører man da på det hele i sakte tempo vil man muligens kunne oppleve det annerledes fordi tidsopplevelsen forandres. Slike tilfeller var det en del av, og her nærmer man seg også spørsmålet om ikke bevegelsen er selve poenget i en del tilfeller, og at den nøyaktige pitchen kanskje ikke er så interessant, foruten å være svært vanskelig å bestemme. Ettersom målet har vært å analysere låtene slik de klinger har jeg latt opplevelsen av de nevnte parametere i originaltempo veie tyngst i arbeidet med nedtegnelsene.</w:t>
      </w:r>
    </w:p>
    <w:p w:rsidR="00742386" w:rsidRDefault="00742386" w:rsidP="00742386">
      <w:pPr>
        <w:spacing w:line="360" w:lineRule="auto"/>
        <w:rPr>
          <w:rFonts w:ascii="Times New Roman" w:hAnsi="Times New Roman"/>
        </w:rPr>
      </w:pPr>
      <w:r>
        <w:rPr>
          <w:rFonts w:ascii="Times New Roman" w:hAnsi="Times New Roman"/>
        </w:rPr>
        <w:t xml:space="preserve"> </w:t>
      </w:r>
    </w:p>
    <w:p w:rsidR="00742386" w:rsidRPr="00FA5035" w:rsidRDefault="00742386" w:rsidP="00742386">
      <w:pPr>
        <w:spacing w:line="360" w:lineRule="auto"/>
        <w:rPr>
          <w:rFonts w:ascii="Times New Roman" w:hAnsi="Times New Roman"/>
        </w:rPr>
      </w:pPr>
      <w:r>
        <w:rPr>
          <w:rFonts w:ascii="Times New Roman" w:hAnsi="Times New Roman"/>
        </w:rPr>
        <w:t xml:space="preserve">I forbindelse med selve nedtegningen av materialet på noter støtte jeg naturlig nok på noen utfordringer, ettersom notesystemet ikke er designet for å skrive ned musikk med denne typen variasjoner i intonasjon. Kvifte påpeker som tidligere nevnt at notesystemet egentlig ikke har noen mulighet til å skille mellom trinnvise og sammenhengende variabler, eksempelvis må man velge mellom å notere en tone som C eller H selv om den i virkeligheten er et sted i mellom. Det samme gjelder rytmikk og flere andre aspekter ved musikken som notasjonen skal forsøke å beskrive, men for mitt vedkommende er altså tonehøyde hovedfokuset og dermed også hovedutfordringen. En passende analogi her er forholdet mellom det analoge og digitale domenet, der det i den digitale verdenen kun finnes trinnvise variabler. Man bruker altså trinnvise variabler for å representere den analoge verdenens sammenhengende variabler, som for eksempelvis en sirkel i et bilde, eller en sinusbølge. Hvis oppløsningen blir stor nok, blir det vanskelig å skille representasjonen fra originalen, selv om det fortsatt er en teoretisk forskjell. Det har vært gjort en del forsøk på dette når det kommer til noteskrift, men det fører med seg en del problemer. Er det fornuftig å bruke sekstifjerdedels-trioler for å nedtegne rytmikken til en sanger for å få det presist hvis låten har åttendedels-underdeling og ingen av frasene ser ut til å følge en raskere underdeling? Jeg synes ikke det. Når det kommer til intonasjon finnes det ikke egentlig noen måte å nedtegne dette på i det hele tatt med tradisjonell notasjon, jeg har </w:t>
      </w:r>
      <w:r w:rsidR="00563545">
        <w:rPr>
          <w:rFonts w:ascii="Times New Roman" w:hAnsi="Times New Roman"/>
        </w:rPr>
        <w:t xml:space="preserve">i likhet med Titon </w:t>
      </w:r>
      <w:r>
        <w:rPr>
          <w:rFonts w:ascii="Times New Roman" w:hAnsi="Times New Roman"/>
        </w:rPr>
        <w:t>valgt å bruke et pilsystem som gir en grov pekepinn i forhold til disse nyansene. Toner som faller mellom to toner i notesystemet er notert med en pil som peker opp eller ned. Står det eksempelvis en C med oppoverpekende pil over, betyr det at tonen er litt høyere i pi</w:t>
      </w:r>
      <w:r w:rsidR="00563545">
        <w:rPr>
          <w:rFonts w:ascii="Times New Roman" w:hAnsi="Times New Roman"/>
        </w:rPr>
        <w:t xml:space="preserve">tch enn C, men nærmere C enn </w:t>
      </w:r>
      <w:r>
        <w:rPr>
          <w:rFonts w:ascii="Times New Roman" w:hAnsi="Times New Roman"/>
        </w:rPr>
        <w:t xml:space="preserve">Db. Står det derimot en C med nedoverpekende pil over, betyr det da at tonen ligger litt under C, men er nærmere C enn H.      </w:t>
      </w:r>
    </w:p>
    <w:p w:rsidR="00B06640" w:rsidRDefault="00B06640" w:rsidP="00742386">
      <w:pPr>
        <w:spacing w:line="360" w:lineRule="auto"/>
        <w:rPr>
          <w:rFonts w:ascii="Times New Roman" w:hAnsi="Times New Roman"/>
          <w:u w:val="single"/>
        </w:rPr>
      </w:pPr>
    </w:p>
    <w:p w:rsidR="00B06640" w:rsidRDefault="00B06640" w:rsidP="00742386">
      <w:pPr>
        <w:spacing w:line="360" w:lineRule="auto"/>
        <w:rPr>
          <w:rFonts w:ascii="Times New Roman" w:hAnsi="Times New Roman"/>
          <w:u w:val="single"/>
        </w:rPr>
      </w:pPr>
    </w:p>
    <w:p w:rsidR="00742386" w:rsidRPr="006C0B5A" w:rsidRDefault="00742386" w:rsidP="00742386">
      <w:pPr>
        <w:spacing w:line="360" w:lineRule="auto"/>
        <w:rPr>
          <w:rFonts w:ascii="Times New Roman" w:hAnsi="Times New Roman"/>
          <w:u w:val="single"/>
        </w:rPr>
      </w:pPr>
    </w:p>
    <w:p w:rsidR="00742386" w:rsidRPr="00F81957" w:rsidRDefault="00742386" w:rsidP="009215C6">
      <w:pPr>
        <w:pStyle w:val="Overskrift2"/>
      </w:pPr>
      <w:bookmarkStart w:id="69" w:name="_Toc339056608"/>
      <w:bookmarkStart w:id="70" w:name="_Toc213272910"/>
      <w:bookmarkStart w:id="71" w:name="_Toc213293896"/>
      <w:r w:rsidRPr="00F81957">
        <w:t>Statistikken</w:t>
      </w:r>
      <w:bookmarkEnd w:id="69"/>
      <w:bookmarkEnd w:id="70"/>
      <w:bookmarkEnd w:id="71"/>
    </w:p>
    <w:p w:rsidR="009215C6" w:rsidRDefault="009215C6" w:rsidP="00742386">
      <w:pPr>
        <w:spacing w:line="360" w:lineRule="auto"/>
        <w:rPr>
          <w:rFonts w:ascii="Times New Roman" w:hAnsi="Times New Roman"/>
        </w:rPr>
      </w:pPr>
    </w:p>
    <w:p w:rsidR="00CC49A8" w:rsidRDefault="00742386" w:rsidP="0000300D">
      <w:pPr>
        <w:spacing w:line="360" w:lineRule="auto"/>
        <w:rPr>
          <w:rFonts w:ascii="Times New Roman" w:hAnsi="Times New Roman"/>
        </w:rPr>
      </w:pPr>
      <w:r w:rsidRPr="00385411">
        <w:rPr>
          <w:rFonts w:ascii="Times New Roman" w:hAnsi="Times New Roman"/>
        </w:rPr>
        <w:t xml:space="preserve">Etter </w:t>
      </w:r>
      <w:r>
        <w:rPr>
          <w:rFonts w:ascii="Times New Roman" w:hAnsi="Times New Roman"/>
        </w:rPr>
        <w:t xml:space="preserve">å ha transkribert låtene har jeg lagt inn informasjonen i </w:t>
      </w:r>
      <w:r w:rsidR="00037ED5">
        <w:rPr>
          <w:rFonts w:ascii="Times New Roman" w:hAnsi="Times New Roman"/>
        </w:rPr>
        <w:t>et regneark</w:t>
      </w:r>
      <w:r>
        <w:rPr>
          <w:rFonts w:ascii="Times New Roman" w:hAnsi="Times New Roman"/>
        </w:rPr>
        <w:t xml:space="preserve"> for å få ut statistikk fra låtene. Jeg lagde flere skjemaer for hver låt, et med vokal, et med gitar og et der jeg samlet informasjonen fra begge stemmene. Ved å holde disse adskilt fikk jeg også muligheten til å se om det var forskjeller i tonevalg mellom vokal og gitar. Jeg satte opp alle taktene i låten vertikalt i skjemaet, og kolonner horisontalt for de spilte tonene. I tillegg skrev jeg inn akkordene for hver takt slik at jeg også kunne se hvor hyppig hvilke toner opptrådte i løpet av låten, og også hvilke toner som ble brukt over hvilke akkorder. Dermed kunne jeg lage oversikter over hvor ofte hvilke toner opptrer over de forskjellige akkordene i låtene, både i gitar og vokal hver for seg og samlet. </w:t>
      </w:r>
      <w:r w:rsidR="0015673E">
        <w:rPr>
          <w:rFonts w:ascii="Times New Roman" w:hAnsi="Times New Roman"/>
        </w:rPr>
        <w:t>Regnearkene er vedlagt i sin helhet slik at leser</w:t>
      </w:r>
      <w:r w:rsidR="003C64B3">
        <w:rPr>
          <w:rFonts w:ascii="Times New Roman" w:hAnsi="Times New Roman"/>
        </w:rPr>
        <w:t xml:space="preserve"> om ønskelig</w:t>
      </w:r>
      <w:r w:rsidR="0015673E">
        <w:rPr>
          <w:rFonts w:ascii="Times New Roman" w:hAnsi="Times New Roman"/>
        </w:rPr>
        <w:t xml:space="preserve"> kan finne igjen tonene som er registrert i hver takt på alle låtene. </w:t>
      </w:r>
      <w:r w:rsidR="003C64B3">
        <w:rPr>
          <w:rFonts w:ascii="Times New Roman" w:hAnsi="Times New Roman"/>
        </w:rPr>
        <w:t xml:space="preserve">Disse er kun skrevet i tonearten C. </w:t>
      </w:r>
    </w:p>
    <w:p w:rsidR="00CC49A8" w:rsidRDefault="00CC49A8" w:rsidP="0000300D">
      <w:pPr>
        <w:spacing w:line="360" w:lineRule="auto"/>
        <w:rPr>
          <w:rFonts w:ascii="Times New Roman" w:hAnsi="Times New Roman"/>
        </w:rPr>
      </w:pPr>
    </w:p>
    <w:p w:rsidR="00693530" w:rsidRDefault="0000300D" w:rsidP="0000300D">
      <w:pPr>
        <w:spacing w:line="360" w:lineRule="auto"/>
        <w:rPr>
          <w:rFonts w:ascii="Times New Roman" w:hAnsi="Times New Roman"/>
        </w:rPr>
      </w:pPr>
      <w:r>
        <w:rPr>
          <w:rFonts w:ascii="Times New Roman" w:hAnsi="Times New Roman"/>
        </w:rPr>
        <w:t>I tabellene jeg har laget for å fremstille statistikken har jeg</w:t>
      </w:r>
      <w:r w:rsidR="00693530">
        <w:rPr>
          <w:rFonts w:ascii="Times New Roman" w:hAnsi="Times New Roman"/>
        </w:rPr>
        <w:t xml:space="preserve"> av plasshensyn brukt følgende forkortelser for intervallbetegnelsene:</w:t>
      </w:r>
    </w:p>
    <w:p w:rsidR="00FD4974" w:rsidRDefault="00FD4974" w:rsidP="00FD4974">
      <w:pPr>
        <w:spacing w:line="360" w:lineRule="auto"/>
        <w:rPr>
          <w:rFonts w:ascii="Times New Roman" w:hAnsi="Times New Roman"/>
        </w:rPr>
      </w:pPr>
      <w:r>
        <w:rPr>
          <w:rFonts w:ascii="Times New Roman" w:hAnsi="Times New Roman"/>
        </w:rPr>
        <w:t xml:space="preserve">1 – grunntone </w:t>
      </w:r>
    </w:p>
    <w:p w:rsidR="00FD4974" w:rsidRDefault="00FD4974" w:rsidP="00FD4974">
      <w:pPr>
        <w:spacing w:line="360" w:lineRule="auto"/>
        <w:rPr>
          <w:rFonts w:ascii="Times New Roman" w:hAnsi="Times New Roman"/>
        </w:rPr>
      </w:pPr>
      <w:r>
        <w:rPr>
          <w:rFonts w:ascii="Times New Roman" w:hAnsi="Times New Roman"/>
        </w:rPr>
        <w:t>L2 - liten sekund</w:t>
      </w:r>
    </w:p>
    <w:p w:rsidR="00FD4974" w:rsidRDefault="00FD4974" w:rsidP="00FD4974">
      <w:pPr>
        <w:spacing w:line="360" w:lineRule="auto"/>
        <w:rPr>
          <w:rFonts w:ascii="Times New Roman" w:hAnsi="Times New Roman"/>
        </w:rPr>
      </w:pPr>
      <w:r>
        <w:rPr>
          <w:rFonts w:ascii="Times New Roman" w:hAnsi="Times New Roman"/>
        </w:rPr>
        <w:t>S2 – stor sekund</w:t>
      </w:r>
    </w:p>
    <w:p w:rsidR="00FD4974" w:rsidRDefault="00FD4974" w:rsidP="00FD4974">
      <w:pPr>
        <w:spacing w:line="360" w:lineRule="auto"/>
        <w:rPr>
          <w:rFonts w:ascii="Times New Roman" w:hAnsi="Times New Roman"/>
        </w:rPr>
      </w:pPr>
      <w:r>
        <w:rPr>
          <w:rFonts w:ascii="Times New Roman" w:hAnsi="Times New Roman"/>
        </w:rPr>
        <w:t>L3 – liten ters</w:t>
      </w:r>
    </w:p>
    <w:p w:rsidR="00FD4974" w:rsidRDefault="00FD4974" w:rsidP="00FD4974">
      <w:pPr>
        <w:spacing w:line="360" w:lineRule="auto"/>
        <w:rPr>
          <w:rFonts w:ascii="Times New Roman" w:hAnsi="Times New Roman"/>
        </w:rPr>
      </w:pPr>
      <w:r>
        <w:rPr>
          <w:rFonts w:ascii="Times New Roman" w:hAnsi="Times New Roman"/>
        </w:rPr>
        <w:t>S3 – stor ters</w:t>
      </w:r>
    </w:p>
    <w:p w:rsidR="00FD4974" w:rsidRDefault="00FD4974" w:rsidP="00FD4974">
      <w:pPr>
        <w:spacing w:line="360" w:lineRule="auto"/>
        <w:rPr>
          <w:rFonts w:ascii="Times New Roman" w:hAnsi="Times New Roman"/>
        </w:rPr>
      </w:pPr>
      <w:r>
        <w:rPr>
          <w:rFonts w:ascii="Times New Roman" w:hAnsi="Times New Roman"/>
        </w:rPr>
        <w:t>R4 – ren kvart</w:t>
      </w:r>
    </w:p>
    <w:p w:rsidR="00FD4974" w:rsidRDefault="00FD4974" w:rsidP="00FD4974">
      <w:pPr>
        <w:spacing w:line="360" w:lineRule="auto"/>
        <w:rPr>
          <w:rFonts w:ascii="Times New Roman" w:hAnsi="Times New Roman"/>
        </w:rPr>
      </w:pPr>
      <w:r>
        <w:rPr>
          <w:rFonts w:ascii="Times New Roman" w:hAnsi="Times New Roman"/>
        </w:rPr>
        <w:t>FS4/FM5 – forstørret kvart/forminsket kvint</w:t>
      </w:r>
    </w:p>
    <w:p w:rsidR="00FD4974" w:rsidRDefault="00FD4974" w:rsidP="00FD4974">
      <w:pPr>
        <w:spacing w:line="360" w:lineRule="auto"/>
        <w:rPr>
          <w:rFonts w:ascii="Times New Roman" w:hAnsi="Times New Roman"/>
        </w:rPr>
      </w:pPr>
      <w:r>
        <w:rPr>
          <w:rFonts w:ascii="Times New Roman" w:hAnsi="Times New Roman"/>
        </w:rPr>
        <w:t>R5 – ren kvint</w:t>
      </w:r>
    </w:p>
    <w:p w:rsidR="00FD4974" w:rsidRDefault="00FD4974" w:rsidP="00FD4974">
      <w:pPr>
        <w:spacing w:line="360" w:lineRule="auto"/>
        <w:rPr>
          <w:rFonts w:ascii="Times New Roman" w:hAnsi="Times New Roman"/>
        </w:rPr>
      </w:pPr>
      <w:r>
        <w:rPr>
          <w:rFonts w:ascii="Times New Roman" w:hAnsi="Times New Roman"/>
        </w:rPr>
        <w:t>L6 – liten sekst</w:t>
      </w:r>
    </w:p>
    <w:p w:rsidR="00FD4974" w:rsidRDefault="00FD4974" w:rsidP="00FD4974">
      <w:pPr>
        <w:spacing w:line="360" w:lineRule="auto"/>
        <w:rPr>
          <w:rFonts w:ascii="Times New Roman" w:hAnsi="Times New Roman"/>
        </w:rPr>
      </w:pPr>
      <w:r>
        <w:rPr>
          <w:rFonts w:ascii="Times New Roman" w:hAnsi="Times New Roman"/>
        </w:rPr>
        <w:t>S6 – stor sekst</w:t>
      </w:r>
    </w:p>
    <w:p w:rsidR="00FD4974" w:rsidRDefault="00FD4974" w:rsidP="00FD4974">
      <w:pPr>
        <w:spacing w:line="360" w:lineRule="auto"/>
        <w:rPr>
          <w:rFonts w:ascii="Times New Roman" w:hAnsi="Times New Roman"/>
        </w:rPr>
      </w:pPr>
      <w:r>
        <w:rPr>
          <w:rFonts w:ascii="Times New Roman" w:hAnsi="Times New Roman"/>
        </w:rPr>
        <w:t>L7 – liten septim</w:t>
      </w:r>
    </w:p>
    <w:p w:rsidR="00FD4974" w:rsidRDefault="00FD4974" w:rsidP="00742386">
      <w:pPr>
        <w:spacing w:line="360" w:lineRule="auto"/>
        <w:rPr>
          <w:rFonts w:ascii="Times New Roman" w:hAnsi="Times New Roman"/>
        </w:rPr>
      </w:pPr>
      <w:r>
        <w:rPr>
          <w:rFonts w:ascii="Times New Roman" w:hAnsi="Times New Roman"/>
        </w:rPr>
        <w:t>S7 – stor septim</w:t>
      </w:r>
    </w:p>
    <w:p w:rsidR="00FD4974" w:rsidRDefault="00FD4974" w:rsidP="00742386">
      <w:pPr>
        <w:spacing w:line="360" w:lineRule="auto"/>
        <w:rPr>
          <w:rFonts w:ascii="Times New Roman" w:hAnsi="Times New Roman"/>
        </w:rPr>
      </w:pPr>
    </w:p>
    <w:p w:rsidR="00742386" w:rsidRDefault="00742386" w:rsidP="00742386">
      <w:pPr>
        <w:spacing w:line="360" w:lineRule="auto"/>
        <w:rPr>
          <w:rFonts w:ascii="Times New Roman" w:hAnsi="Times New Roman"/>
        </w:rPr>
      </w:pPr>
      <w:r>
        <w:rPr>
          <w:rFonts w:ascii="Times New Roman" w:hAnsi="Times New Roman"/>
        </w:rPr>
        <w:t>I statistikken har jeg i utgangspunktet ikke vektet lange og korte toner forskjellig. Mens det virker legitimt å tenke seg at lange toner i slutten av fraser og liknende på et vis har større tyngde enn korte toner midt i en frase, er det vanskelig å bestemme hvor mye mer vekt de i såfall skulle fått. Titon har i sitt arbeid gjort en vekting, men som han selv påpeker medfører det enkelte utfordringer. Er en fjerdedel «verdt» dobbelt så mye som en åttendedel og fire ganger så mye som en sekstendedel?</w:t>
      </w:r>
      <w:r w:rsidR="00703A68">
        <w:rPr>
          <w:rFonts w:ascii="Times New Roman" w:hAnsi="Times New Roman"/>
        </w:rPr>
        <w:t xml:space="preserve"> Slik jeg forstår Titon har han</w:t>
      </w:r>
      <w:r w:rsidR="00366C64">
        <w:rPr>
          <w:rFonts w:ascii="Times New Roman" w:hAnsi="Times New Roman"/>
        </w:rPr>
        <w:t xml:space="preserve"> telt </w:t>
      </w:r>
      <w:r w:rsidR="00703A68">
        <w:rPr>
          <w:rFonts w:ascii="Times New Roman" w:hAnsi="Times New Roman"/>
        </w:rPr>
        <w:t xml:space="preserve">antall </w:t>
      </w:r>
      <w:r w:rsidR="00366C64">
        <w:rPr>
          <w:rFonts w:ascii="Times New Roman" w:hAnsi="Times New Roman"/>
        </w:rPr>
        <w:t>note</w:t>
      </w:r>
      <w:r w:rsidR="00703A68">
        <w:rPr>
          <w:rFonts w:ascii="Times New Roman" w:hAnsi="Times New Roman"/>
        </w:rPr>
        <w:t>halser, og laget et system for vektfordeling mellom lange og korte noteverdier</w:t>
      </w:r>
      <w:r w:rsidR="00366C64">
        <w:rPr>
          <w:rFonts w:ascii="Times New Roman" w:hAnsi="Times New Roman"/>
        </w:rPr>
        <w:t xml:space="preserve">. Slik jeg oppfatter det har han bundet sammen åttendedelsnoter med bindebuer i stedet for å eksepelvis notere to åttendedelsnoter som en fjerdedelsnote der en fjerdedel </w:t>
      </w:r>
      <w:r w:rsidR="00703A68">
        <w:rPr>
          <w:rFonts w:ascii="Times New Roman" w:hAnsi="Times New Roman"/>
        </w:rPr>
        <w:t xml:space="preserve">eller lengre noteverdi </w:t>
      </w:r>
      <w:r w:rsidR="00366C64">
        <w:rPr>
          <w:rFonts w:ascii="Times New Roman" w:hAnsi="Times New Roman"/>
        </w:rPr>
        <w:t xml:space="preserve">ville ha </w:t>
      </w:r>
      <w:r w:rsidR="00703A68">
        <w:rPr>
          <w:rFonts w:ascii="Times New Roman" w:hAnsi="Times New Roman"/>
        </w:rPr>
        <w:t>strukket seg</w:t>
      </w:r>
      <w:r w:rsidR="00366C64">
        <w:rPr>
          <w:rFonts w:ascii="Times New Roman" w:hAnsi="Times New Roman"/>
        </w:rPr>
        <w:t xml:space="preserve"> over </w:t>
      </w:r>
      <w:r w:rsidR="00703A68">
        <w:rPr>
          <w:rFonts w:ascii="Times New Roman" w:hAnsi="Times New Roman"/>
        </w:rPr>
        <w:t xml:space="preserve">og skjult </w:t>
      </w:r>
      <w:r w:rsidR="00366C64">
        <w:rPr>
          <w:rFonts w:ascii="Times New Roman" w:hAnsi="Times New Roman"/>
        </w:rPr>
        <w:t>et taktslag. På denne måten ender han med en vekting der fjerdelsnoter gir større uttelling enn åttendedeler, men ikke dobbelt så stor vekt. (Titon 1994:1</w:t>
      </w:r>
      <w:r w:rsidR="00703A68">
        <w:rPr>
          <w:rFonts w:ascii="Times New Roman" w:hAnsi="Times New Roman"/>
        </w:rPr>
        <w:t xml:space="preserve">53) </w:t>
      </w:r>
      <w:r>
        <w:rPr>
          <w:rFonts w:ascii="Times New Roman" w:hAnsi="Times New Roman"/>
        </w:rPr>
        <w:t>Imidlertid står det ikke klart for meg nøyaktig h</w:t>
      </w:r>
      <w:r w:rsidR="00703A68">
        <w:rPr>
          <w:rFonts w:ascii="Times New Roman" w:hAnsi="Times New Roman"/>
        </w:rPr>
        <w:t xml:space="preserve">vordan </w:t>
      </w:r>
      <w:r w:rsidR="009122CB">
        <w:rPr>
          <w:rFonts w:ascii="Times New Roman" w:hAnsi="Times New Roman"/>
        </w:rPr>
        <w:t>denne vektingen er begrunnet,</w:t>
      </w:r>
      <w:r w:rsidR="00703A68">
        <w:rPr>
          <w:rFonts w:ascii="Times New Roman" w:hAnsi="Times New Roman"/>
        </w:rPr>
        <w:t xml:space="preserve"> han skriver selv at han føler seg sikker på denne metoden fordi åttendedeler og fjerdeler er de noteverdiene som brukes mest i hans undersøkingsmateriale.</w:t>
      </w:r>
      <w:r>
        <w:rPr>
          <w:rFonts w:ascii="Times New Roman" w:hAnsi="Times New Roman"/>
        </w:rPr>
        <w:t xml:space="preserve"> </w:t>
      </w:r>
      <w:r w:rsidR="00703A68">
        <w:rPr>
          <w:rFonts w:ascii="Times New Roman" w:hAnsi="Times New Roman"/>
        </w:rPr>
        <w:t xml:space="preserve">I mitt tilfelle har jeg å gjøre med et mye større spekter av noteverdier, alt fra helnoter til sekstendedelstrioler. </w:t>
      </w:r>
      <w:r>
        <w:rPr>
          <w:rFonts w:ascii="Times New Roman" w:hAnsi="Times New Roman"/>
        </w:rPr>
        <w:t>For meg virker det</w:t>
      </w:r>
      <w:r w:rsidR="00703A68">
        <w:rPr>
          <w:rFonts w:ascii="Times New Roman" w:hAnsi="Times New Roman"/>
        </w:rPr>
        <w:t xml:space="preserve"> </w:t>
      </w:r>
      <w:r>
        <w:rPr>
          <w:rFonts w:ascii="Times New Roman" w:hAnsi="Times New Roman"/>
        </w:rPr>
        <w:t>svært komplisert å definere</w:t>
      </w:r>
      <w:r w:rsidR="00703A68">
        <w:rPr>
          <w:rFonts w:ascii="Times New Roman" w:hAnsi="Times New Roman"/>
        </w:rPr>
        <w:t xml:space="preserve"> hvordan jeg skulle ha vektet disse i forhold til hverandre</w:t>
      </w:r>
      <w:r>
        <w:rPr>
          <w:rFonts w:ascii="Times New Roman" w:hAnsi="Times New Roman"/>
        </w:rPr>
        <w:t xml:space="preserve">, og jeg har heller valgt å behandle de likt i statistikken. På tross av at jeg ikke har gjort en vekting av tonene basert på rytmikk og lengde, har jeg utelukket ghostnotes og kortvarige starttoner i bends og liknende. Dette er i motsetning til fjerdedel versus åttendedel-diskusjonen over, fordi jeg her mener at varigheten her </w:t>
      </w:r>
      <w:r w:rsidR="00DE5555">
        <w:rPr>
          <w:rFonts w:ascii="Times New Roman" w:hAnsi="Times New Roman"/>
        </w:rPr>
        <w:t xml:space="preserve">opplagt </w:t>
      </w:r>
      <w:r>
        <w:rPr>
          <w:rFonts w:ascii="Times New Roman" w:hAnsi="Times New Roman"/>
        </w:rPr>
        <w:t xml:space="preserve">spiller en rolle. Vi snakker her om toner som opptrer svært hurtig i forkant eller etterkant av en annen, men her er varigheten og tidsintervallet mellom de to så kort at man ikke opplever dem som to separate toner, men mer som effekt eller fargelegging av «hovedtonen». Jeg innser likevel selvsagt at avgrensingen av hvor kort en tone skal være for at den skal bli ekskludert fra statistikken, er egnet for diskusjon. Imidlertid mener jeg at konteksten disse har opptrådt i, tilsier at de ikke bør vurderes på lik linje med tonene for øvrig. Dette punktet kommer jeg derfor ikke til å diskutere i analysen av låtene. </w:t>
      </w:r>
    </w:p>
    <w:p w:rsidR="00742386" w:rsidRDefault="00742386" w:rsidP="00742386">
      <w:pPr>
        <w:spacing w:line="360" w:lineRule="auto"/>
        <w:rPr>
          <w:rFonts w:ascii="Times New Roman" w:hAnsi="Times New Roman"/>
        </w:rPr>
      </w:pPr>
    </w:p>
    <w:p w:rsidR="00742386" w:rsidRDefault="00742386" w:rsidP="00742386">
      <w:pPr>
        <w:spacing w:line="360" w:lineRule="auto"/>
        <w:rPr>
          <w:rFonts w:ascii="Times New Roman" w:hAnsi="Times New Roman"/>
        </w:rPr>
      </w:pPr>
      <w:r>
        <w:rPr>
          <w:rFonts w:ascii="Times New Roman" w:hAnsi="Times New Roman"/>
        </w:rPr>
        <w:t>I statistikken har jeg som nevnt også systematisert hvilke toner som opptrer sammen med hvilke akkorder. I noen tilfeller er ikke dette opplagt, men jeg har hatt som hovedregel at toner som spilles på siste åttendedel eller sekstendedel i en takt og som varer ut i neste takt betraktes som forslag eller tidlig ener, også kjent som antesipasjon. Dette er praksis også i vestlig kunstmusikk, og svært utbredt innenfor de fleste populærmusikk-sjangrene. I noen tilfeller kan kanskje også flere toner som opptrer enda tidligere i takten betraktes som antesipasjon, men da dette er egnet for diskusjon, vil jeg komme tilbake til de</w:t>
      </w:r>
      <w:r w:rsidR="004C333E">
        <w:rPr>
          <w:rFonts w:ascii="Times New Roman" w:hAnsi="Times New Roman"/>
        </w:rPr>
        <w:t>tte der det er formålstjenlig. I noen av låtene er enkelte takter markert med N. C. i transkripsjonene, dette er takter der det ikke ligger noen akkord under melodien. Tonene i disse taktene er talt med i statistikken for låten, men er opplagt ikke med i tabellene som viser fordelingen av toner per akkord</w:t>
      </w:r>
      <w:r w:rsidR="00D2547D">
        <w:rPr>
          <w:rFonts w:ascii="Times New Roman" w:hAnsi="Times New Roman"/>
        </w:rPr>
        <w:t>.</w:t>
      </w:r>
      <w:r w:rsidR="004C333E">
        <w:rPr>
          <w:rFonts w:ascii="Times New Roman" w:hAnsi="Times New Roman"/>
        </w:rPr>
        <w:t xml:space="preserve">    </w:t>
      </w:r>
    </w:p>
    <w:p w:rsidR="00742386" w:rsidRDefault="00742386" w:rsidP="00742386">
      <w:pPr>
        <w:spacing w:line="360" w:lineRule="auto"/>
        <w:rPr>
          <w:rFonts w:ascii="Times New Roman" w:hAnsi="Times New Roman"/>
          <w:u w:val="single"/>
        </w:rPr>
      </w:pPr>
    </w:p>
    <w:p w:rsidR="00742386" w:rsidRDefault="00742386" w:rsidP="00742386">
      <w:pPr>
        <w:spacing w:line="360" w:lineRule="auto"/>
        <w:rPr>
          <w:rFonts w:ascii="Times New Roman" w:hAnsi="Times New Roman"/>
          <w:u w:val="single"/>
        </w:rPr>
      </w:pPr>
      <w:r w:rsidRPr="00C41906">
        <w:rPr>
          <w:rFonts w:ascii="Times New Roman" w:hAnsi="Times New Roman"/>
        </w:rPr>
        <w:t xml:space="preserve">Det bør også nevnes </w:t>
      </w:r>
      <w:r>
        <w:rPr>
          <w:rFonts w:ascii="Times New Roman" w:hAnsi="Times New Roman"/>
        </w:rPr>
        <w:t xml:space="preserve">at statistikken har visse svakheter. Antallet låter og det relativt lave antallet registrerte toner totalt gjør at små variasjoner kan få stor betydning. Dette gjør at forskjellig fortolkning av bare noen få hendelser kan få stor betyding for resultatet, og dette vil jeg være bevisst gjennom analysearbeidet. Statistikken vil være grunnlaget for min analyse, og da må man være klar over at en del viktig informasjon ikke kommer med i beregningen. For eksempel kan min statistikk si noe om hvor ofte enkelte toner opptrer over visse akkorder og hvilke skalaer som eventuelt kan beskrive toneforrådet, men ikke hvilke toner som opptrer sammen i en frase. Jeg vil bruke noteeksempler en del steder for både å støtte opp under og problematisere de slutningene jeg trekker i analysen. Noteeksemplene vil likevel ikke utgjøre grunnlaget for analysen, men fungere som et nyttig supplement.    </w:t>
      </w:r>
    </w:p>
    <w:p w:rsidR="00742386" w:rsidRDefault="00742386" w:rsidP="00742386">
      <w:pPr>
        <w:spacing w:line="360" w:lineRule="auto"/>
        <w:rPr>
          <w:rFonts w:ascii="Times New Roman" w:hAnsi="Times New Roman"/>
          <w:u w:val="single"/>
        </w:rPr>
      </w:pPr>
    </w:p>
    <w:p w:rsidR="00742386" w:rsidRPr="006C6121" w:rsidRDefault="00742386" w:rsidP="009215C6">
      <w:pPr>
        <w:pStyle w:val="Overskrift2"/>
      </w:pPr>
      <w:bookmarkStart w:id="72" w:name="_Toc339056609"/>
      <w:bookmarkStart w:id="73" w:name="_Toc213272911"/>
      <w:bookmarkStart w:id="74" w:name="_Toc213293897"/>
      <w:r w:rsidRPr="006C6121">
        <w:t>Om låtenes toneart</w:t>
      </w:r>
      <w:bookmarkEnd w:id="72"/>
      <w:bookmarkEnd w:id="73"/>
      <w:bookmarkEnd w:id="74"/>
    </w:p>
    <w:p w:rsidR="009215C6" w:rsidRDefault="009215C6" w:rsidP="00742386">
      <w:pPr>
        <w:spacing w:line="360" w:lineRule="auto"/>
        <w:rPr>
          <w:rFonts w:ascii="Times New Roman" w:hAnsi="Times New Roman"/>
        </w:rPr>
      </w:pPr>
    </w:p>
    <w:p w:rsidR="00742386" w:rsidRDefault="00742386" w:rsidP="00742386">
      <w:pPr>
        <w:spacing w:line="360" w:lineRule="auto"/>
        <w:rPr>
          <w:rFonts w:ascii="Times New Roman" w:hAnsi="Times New Roman"/>
        </w:rPr>
      </w:pPr>
      <w:r>
        <w:rPr>
          <w:rFonts w:ascii="Times New Roman" w:hAnsi="Times New Roman"/>
        </w:rPr>
        <w:t>Jeg har valgt å transponere alle låtene til C for å gjøre analysearbeidet enklere ved sammelikningen av låtene. Låtene er imidlertid først transkribert i sine respektive tonearter, og så transponert i etterkant. Jeg har lagt ved transkripsjonene i begge toneartene. Her er det et par forhold som bør belyses. Ved å transponere alle låtene til C går potensielt noe informasjon tapt. For eksempel blir registeret som brukes forskjøvet, så det å si noe om i hvilken grad de dypeste eller lyseste tilgjengelige tonene på et instrument brukes blir vanskeligere. Et beslektet tema når det gjelder gitar, er bruk av åpne strenger. Bruk av åpne strenger fører gjerne til en del samklanger som er vanskelige å få til på annet vis, og kan også prege tonevalgene ved at disse åpne strengene blir brukt som borduntoner</w:t>
      </w:r>
      <w:r>
        <w:rPr>
          <w:rFonts w:ascii="Times New Roman" w:hAnsi="Times New Roman"/>
          <w:color w:val="FF0000"/>
        </w:rPr>
        <w:t xml:space="preserve"> </w:t>
      </w:r>
      <w:r>
        <w:rPr>
          <w:rFonts w:ascii="Times New Roman" w:hAnsi="Times New Roman"/>
        </w:rPr>
        <w:t xml:space="preserve">og opptrer oftere enn de ville gjort i en annen toneart. Stevie Ray Vaughan er et eksempel på en artist som bruker dette mye, som i eksempelvis hans «Pride and Joy». I de låtene jeg har undersøkt, er det ingen indisier på åpne strenger blir brukt i særlig grad. Det spilles i leadgitaren svært sjelden mer enn en tone om gangen, og det forekommer sjelden at en tone klinger etter at en annen er påbegynt. Rent lydmessig har også åpne strenger en litt annen klanglig kvalitet enn de som krever en fingersetting, dette er ikke lett å beskrive objektivt. Man kan forsøksvis faktisk betegne dette som en mer «åpen klang», dette har jeg heller ikke kunnet identifisere i disse låtene. Dermed vil ikke transponeringen til C påvirke disse låtene, og dermed heller ikke analysen, i særlig grad. </w:t>
      </w:r>
    </w:p>
    <w:p w:rsidR="00742386" w:rsidRDefault="00742386" w:rsidP="00742386">
      <w:pPr>
        <w:spacing w:line="360" w:lineRule="auto"/>
        <w:rPr>
          <w:rFonts w:ascii="Times New Roman" w:hAnsi="Times New Roman"/>
        </w:rPr>
      </w:pPr>
    </w:p>
    <w:p w:rsidR="00742386" w:rsidRPr="00595331" w:rsidRDefault="00742386" w:rsidP="00742386">
      <w:pPr>
        <w:spacing w:line="360" w:lineRule="auto"/>
        <w:rPr>
          <w:rFonts w:ascii="Times New Roman" w:hAnsi="Times New Roman"/>
        </w:rPr>
      </w:pPr>
      <w:r>
        <w:rPr>
          <w:rFonts w:ascii="Times New Roman" w:hAnsi="Times New Roman"/>
        </w:rPr>
        <w:t xml:space="preserve">Et annet poeng er at det er vanskelig å være sikker på hvilken toneart låten er spilt i, da innspillingene har gått gjennom flere analoge medier. Bånd-tempoet kan være manipulert med vilje for å øke eller senke tempoet etter innspillingene, og da forandres også tonehøyden. Dessuten kan denne typen endringer i tonehøyde og tempo ha skjedd som følge av mekaniske unøyaktigheter i og mellom ulike maskiner, eller som følge av for eksempel ulik spenning i strømforsyninger til maskiner ved inn- og avspilling. Dette kan i teorien synliggjøres ved at man finner unaturlig dype eller høye toner på et instrument, men det er gjerne snakk om små endringer. Imidlertid er ikke dette viktig for min analyse ettersom spillingen ikke reflekterer en bestemt toneart, men virker relativt uaffisert av denne. I de få tilfellene i resten av oppgaven der jeg nevner hvilken toneart låtene går i originalt vil jeg for enkelhets skyld bruke uttrykket originaltoneart uten å diskutere dette ytterligere, da jeg mener jeg her har gjort rede for hvilke utfordringer begrepet medfører.   </w:t>
      </w:r>
    </w:p>
    <w:p w:rsidR="00742386" w:rsidRDefault="00742386" w:rsidP="00742386">
      <w:pPr>
        <w:spacing w:line="360" w:lineRule="auto"/>
        <w:rPr>
          <w:rFonts w:ascii="Times New Roman" w:hAnsi="Times New Roman"/>
        </w:rPr>
      </w:pPr>
    </w:p>
    <w:p w:rsidR="00742386" w:rsidRPr="004D3639" w:rsidRDefault="00563545" w:rsidP="009215C6">
      <w:pPr>
        <w:pStyle w:val="Overskrift2"/>
      </w:pPr>
      <w:bookmarkStart w:id="75" w:name="_Toc339056610"/>
      <w:bookmarkStart w:id="76" w:name="_Toc213272912"/>
      <w:bookmarkStart w:id="77" w:name="_Toc213293898"/>
      <w:r>
        <w:t>Om intervallbetegnelser</w:t>
      </w:r>
      <w:bookmarkEnd w:id="75"/>
      <w:bookmarkEnd w:id="76"/>
      <w:bookmarkEnd w:id="77"/>
    </w:p>
    <w:p w:rsidR="009215C6" w:rsidRDefault="009215C6" w:rsidP="00742386">
      <w:pPr>
        <w:spacing w:line="360" w:lineRule="auto"/>
        <w:rPr>
          <w:rFonts w:ascii="Times New Roman" w:hAnsi="Times New Roman"/>
        </w:rPr>
      </w:pPr>
    </w:p>
    <w:p w:rsidR="00742386" w:rsidRDefault="00742386" w:rsidP="00742386">
      <w:pPr>
        <w:spacing w:line="360" w:lineRule="auto"/>
        <w:rPr>
          <w:rFonts w:ascii="Times New Roman" w:hAnsi="Times New Roman"/>
        </w:rPr>
      </w:pPr>
      <w:r>
        <w:rPr>
          <w:rFonts w:ascii="Times New Roman" w:hAnsi="Times New Roman"/>
        </w:rPr>
        <w:t xml:space="preserve">Jeg har valgt å transponere alle låtene til C av sammenlikningshensyn, men likevel vil jeg bruke intervallbetegnelser som utgangspunkt i analysen. Dette fordi jeg mener det er mest hensiktsmessig å bruke toneartsnøytrale begreper i beskrivelsen av låtene, da det ikke er tonearten med sine tonetrinn som er det interessante i undersøkelsen, men hvordan de forskjellige tonene forholder seg til eksempelvis grunntonen eller forskjellige akkorder. Jeg vil konsekvent bruke begrepene liten ters, stor ters, liten septim, stor septim osv, med mindre det er et poeng å fremheve funksjonen, </w:t>
      </w:r>
      <w:r w:rsidR="00A85284">
        <w:rPr>
          <w:rFonts w:ascii="Times New Roman" w:hAnsi="Times New Roman"/>
        </w:rPr>
        <w:t xml:space="preserve">som at den </w:t>
      </w:r>
      <w:r>
        <w:rPr>
          <w:rFonts w:ascii="Times New Roman" w:hAnsi="Times New Roman"/>
        </w:rPr>
        <w:t>store tersen er en durters i sammenhengen. Med mindre noe annet er spesifisert refererer alle intervallbetegnelser til tonikas grunntone, som altså er C i alle låtene. I en del tilfeller har jeg også satt tonenavn i parentes for å unngå forvirring, dette er ofte i beskrivelser av tonevalg over de forskjellige akkordene. Akkordene blir i all hovedsak også beskrevet med tonenøytrale termer.</w:t>
      </w:r>
    </w:p>
    <w:p w:rsidR="00742386" w:rsidRDefault="00742386" w:rsidP="00742386">
      <w:pPr>
        <w:spacing w:line="360" w:lineRule="auto"/>
        <w:rPr>
          <w:rFonts w:ascii="Times New Roman" w:hAnsi="Times New Roman"/>
        </w:rPr>
      </w:pPr>
    </w:p>
    <w:p w:rsidR="00742386" w:rsidRPr="004D3639" w:rsidRDefault="00563545" w:rsidP="009215C6">
      <w:pPr>
        <w:pStyle w:val="Overskrift2"/>
      </w:pPr>
      <w:bookmarkStart w:id="78" w:name="_Toc213272913"/>
      <w:bookmarkStart w:id="79" w:name="_Toc339056611"/>
      <w:bookmarkStart w:id="80" w:name="_Toc213293899"/>
      <w:r>
        <w:t xml:space="preserve">Om lav og </w:t>
      </w:r>
      <w:r w:rsidRPr="004D3639">
        <w:t>høy</w:t>
      </w:r>
      <w:r>
        <w:t xml:space="preserve"> intonering</w:t>
      </w:r>
      <w:bookmarkEnd w:id="78"/>
      <w:bookmarkEnd w:id="80"/>
      <w:r>
        <w:t xml:space="preserve"> </w:t>
      </w:r>
      <w:bookmarkEnd w:id="79"/>
    </w:p>
    <w:p w:rsidR="009215C6" w:rsidRDefault="009215C6" w:rsidP="00742386">
      <w:pPr>
        <w:spacing w:line="360" w:lineRule="auto"/>
        <w:rPr>
          <w:rFonts w:ascii="Times New Roman" w:hAnsi="Times New Roman"/>
        </w:rPr>
      </w:pPr>
    </w:p>
    <w:p w:rsidR="006948CB" w:rsidRDefault="006948CB" w:rsidP="006948CB">
      <w:pPr>
        <w:tabs>
          <w:tab w:val="left" w:pos="1560"/>
        </w:tabs>
        <w:spacing w:line="360" w:lineRule="auto"/>
        <w:rPr>
          <w:rFonts w:ascii="Times New Roman" w:hAnsi="Times New Roman"/>
        </w:rPr>
      </w:pPr>
      <w:r>
        <w:rPr>
          <w:rFonts w:ascii="Times New Roman" w:hAnsi="Times New Roman"/>
        </w:rPr>
        <w:t xml:space="preserve">Intonasjonspraksisen i bluesmusikken ser ut til å ha stor betydning, og det virker opplagt å undersøke mellom hvilke toner man oftest finner mikrotoner eller intonasjonsvariasjoner. Når det kommer til intonasjonsvariasjonen i mitt låtmateriale, er det viktig å være klar over metodens begrensninger. Alle forsøk på å kategorisere slike detaljer innebærer dypest sett at man observerer sammenhengende variabler og gjør dem om til stegvise variabler. Jeg har tidligere vist til Tellef Kvifte (1985), som skriver om emnet og bruker disse begrepene. Samme hvor stor oppløsning man bruker, vil noen av nyansene forsvinne. I mitt tilfelle har jeg brukt en lav oppløsning, da jeg opererer med kun tre kategorier i forhold til intonering. Disse er: </w:t>
      </w:r>
      <w:r w:rsidR="003F08A1">
        <w:rPr>
          <w:rFonts w:ascii="Times New Roman" w:hAnsi="Times New Roman"/>
        </w:rPr>
        <w:t>«</w:t>
      </w:r>
      <w:r>
        <w:rPr>
          <w:rFonts w:ascii="Times New Roman" w:hAnsi="Times New Roman"/>
        </w:rPr>
        <w:t>lav</w:t>
      </w:r>
      <w:r w:rsidR="003F08A1">
        <w:rPr>
          <w:rFonts w:ascii="Times New Roman" w:hAnsi="Times New Roman"/>
        </w:rPr>
        <w:t>»</w:t>
      </w:r>
      <w:r>
        <w:rPr>
          <w:rFonts w:ascii="Times New Roman" w:hAnsi="Times New Roman"/>
        </w:rPr>
        <w:t xml:space="preserve"> intonering av en tone, </w:t>
      </w:r>
      <w:r w:rsidR="003F08A1">
        <w:rPr>
          <w:rFonts w:ascii="Times New Roman" w:hAnsi="Times New Roman"/>
        </w:rPr>
        <w:t>«</w:t>
      </w:r>
      <w:r>
        <w:rPr>
          <w:rFonts w:ascii="Times New Roman" w:hAnsi="Times New Roman"/>
        </w:rPr>
        <w:t>ren</w:t>
      </w:r>
      <w:r w:rsidR="003F08A1">
        <w:rPr>
          <w:rFonts w:ascii="Times New Roman" w:hAnsi="Times New Roman"/>
        </w:rPr>
        <w:t>»</w:t>
      </w:r>
      <w:r>
        <w:rPr>
          <w:rFonts w:ascii="Times New Roman" w:hAnsi="Times New Roman"/>
        </w:rPr>
        <w:t xml:space="preserve"> intonering og </w:t>
      </w:r>
      <w:r w:rsidR="003F08A1">
        <w:rPr>
          <w:rFonts w:ascii="Times New Roman" w:hAnsi="Times New Roman"/>
        </w:rPr>
        <w:t>«</w:t>
      </w:r>
      <w:r>
        <w:rPr>
          <w:rFonts w:ascii="Times New Roman" w:hAnsi="Times New Roman"/>
        </w:rPr>
        <w:t>høy</w:t>
      </w:r>
      <w:r w:rsidR="003F08A1">
        <w:rPr>
          <w:rFonts w:ascii="Times New Roman" w:hAnsi="Times New Roman"/>
        </w:rPr>
        <w:t>»</w:t>
      </w:r>
      <w:r>
        <w:rPr>
          <w:rFonts w:ascii="Times New Roman" w:hAnsi="Times New Roman"/>
        </w:rPr>
        <w:t xml:space="preserve"> intonering. Det betyr eksempelvis at det i ters-kom</w:t>
      </w:r>
      <w:r w:rsidR="00A85284">
        <w:rPr>
          <w:rFonts w:ascii="Times New Roman" w:hAnsi="Times New Roman"/>
        </w:rPr>
        <w:t>plekset mellom liten ters og stor ters</w:t>
      </w:r>
      <w:r>
        <w:rPr>
          <w:rFonts w:ascii="Times New Roman" w:hAnsi="Times New Roman"/>
        </w:rPr>
        <w:t xml:space="preserve"> i en låt i mine tabelle</w:t>
      </w:r>
      <w:r w:rsidR="00A85284">
        <w:rPr>
          <w:rFonts w:ascii="Times New Roman" w:hAnsi="Times New Roman"/>
        </w:rPr>
        <w:t xml:space="preserve">r kan finnes høyt intonerte små terser, og lavt intonerte store </w:t>
      </w:r>
      <w:r>
        <w:rPr>
          <w:rFonts w:ascii="Times New Roman" w:hAnsi="Times New Roman"/>
        </w:rPr>
        <w:t xml:space="preserve">terser. Virkeligheten er opplagt en annen, men selv med en så grov inndeling har jeg ikke kunnet være bombastisk i forhold til egne beslutninger. Følgelig tjener tallene i mine tabeller hovedsakelig til å fortelle noe om hvilke områder intonasjonsvariasjonene forekommer i, og ikke til å definere nøyaktig hvordan en tone er intonert. </w:t>
      </w:r>
    </w:p>
    <w:p w:rsidR="006948CB" w:rsidRDefault="006948CB" w:rsidP="006948CB">
      <w:pPr>
        <w:tabs>
          <w:tab w:val="left" w:pos="1560"/>
        </w:tabs>
        <w:spacing w:line="360" w:lineRule="auto"/>
        <w:rPr>
          <w:rFonts w:ascii="Times New Roman" w:hAnsi="Times New Roman"/>
        </w:rPr>
      </w:pPr>
      <w:r>
        <w:rPr>
          <w:rFonts w:ascii="Times New Roman" w:hAnsi="Times New Roman"/>
        </w:rPr>
        <w:t xml:space="preserve">     </w:t>
      </w:r>
    </w:p>
    <w:p w:rsidR="00FD27CF" w:rsidRDefault="006948CB" w:rsidP="006948CB">
      <w:pPr>
        <w:tabs>
          <w:tab w:val="left" w:pos="1560"/>
        </w:tabs>
        <w:spacing w:line="360" w:lineRule="auto"/>
        <w:rPr>
          <w:rFonts w:ascii="Times New Roman" w:hAnsi="Times New Roman"/>
        </w:rPr>
      </w:pPr>
      <w:r w:rsidRPr="00DE2B02">
        <w:rPr>
          <w:rFonts w:ascii="Times New Roman" w:hAnsi="Times New Roman"/>
        </w:rPr>
        <w:t>I</w:t>
      </w:r>
      <w:r>
        <w:rPr>
          <w:rFonts w:ascii="Times New Roman" w:hAnsi="Times New Roman"/>
        </w:rPr>
        <w:t xml:space="preserve"> mange av tilfellene synes det for meg som om det viktigste kanskje uansett er at det </w:t>
      </w:r>
      <w:r w:rsidRPr="007401DD">
        <w:rPr>
          <w:rFonts w:ascii="Times New Roman" w:hAnsi="Times New Roman"/>
          <w:i/>
        </w:rPr>
        <w:t>er</w:t>
      </w:r>
      <w:r>
        <w:rPr>
          <w:rFonts w:ascii="Times New Roman" w:hAnsi="Times New Roman"/>
        </w:rPr>
        <w:t xml:space="preserve"> slike variasjoner, og ikke helt nøyaktig å bestemme tonehøyden i cent og liknende. I alle låtene jeg har undersøkt er det mange glissandoer i vokal, og mye bends i gitarspillingen. Her er tonehøyden i </w:t>
      </w:r>
      <w:r w:rsidR="00895D87">
        <w:rPr>
          <w:rFonts w:ascii="Times New Roman" w:hAnsi="Times New Roman"/>
        </w:rPr>
        <w:t xml:space="preserve">ofte i </w:t>
      </w:r>
      <w:r>
        <w:rPr>
          <w:rFonts w:ascii="Times New Roman" w:hAnsi="Times New Roman"/>
        </w:rPr>
        <w:t>konstant bevegelse, og det virker som det noen ganger er hovedpoenget</w:t>
      </w:r>
      <w:r w:rsidR="007A2C7B">
        <w:rPr>
          <w:rFonts w:ascii="Times New Roman" w:hAnsi="Times New Roman"/>
        </w:rPr>
        <w:t>.</w:t>
      </w:r>
    </w:p>
    <w:p w:rsidR="00B07905" w:rsidRDefault="006948CB" w:rsidP="006948CB">
      <w:pPr>
        <w:tabs>
          <w:tab w:val="left" w:pos="1560"/>
        </w:tabs>
        <w:spacing w:line="360" w:lineRule="auto"/>
        <w:rPr>
          <w:rFonts w:ascii="Times New Roman" w:hAnsi="Times New Roman"/>
        </w:rPr>
      </w:pPr>
      <w:r>
        <w:rPr>
          <w:rFonts w:ascii="Times New Roman" w:hAnsi="Times New Roman"/>
        </w:rPr>
        <w:t xml:space="preserve"> </w:t>
      </w:r>
    </w:p>
    <w:p w:rsidR="006948CB" w:rsidRDefault="00B07905" w:rsidP="006948CB">
      <w:pPr>
        <w:tabs>
          <w:tab w:val="left" w:pos="1560"/>
        </w:tabs>
        <w:spacing w:line="360" w:lineRule="auto"/>
        <w:rPr>
          <w:rFonts w:ascii="Times New Roman" w:hAnsi="Times New Roman"/>
        </w:rPr>
      </w:pPr>
      <w:r>
        <w:rPr>
          <w:rFonts w:ascii="Times New Roman" w:hAnsi="Times New Roman"/>
        </w:rPr>
        <w:t xml:space="preserve">Jeg vil gjerne presisere at det jeg altså ønsker å undersøke i forhold til intonasjon i denne oppgaven er i hvilke områder, altså rundt eller mellom hvilke toner, det er mest intonasjonsvariasjoner, og ikke å bestemme nøyaktig hvor høyt eller lavt disse tonene intoneres i cent og liknende. I tillegg vil jeg forsøke å se om disse områdene ser ut til å forflytte seg som eksempelvis en funksjon av </w:t>
      </w:r>
      <w:r w:rsidR="00F87A4F">
        <w:rPr>
          <w:rFonts w:ascii="Times New Roman" w:hAnsi="Times New Roman"/>
        </w:rPr>
        <w:t xml:space="preserve">akkordunderlaget, </w:t>
      </w:r>
      <w:r>
        <w:rPr>
          <w:rFonts w:ascii="Times New Roman" w:hAnsi="Times New Roman"/>
        </w:rPr>
        <w:t>eller om intonasjonsvariasjonen i hovedsak finner sted i de sam</w:t>
      </w:r>
      <w:r w:rsidR="00F87A4F">
        <w:rPr>
          <w:rFonts w:ascii="Times New Roman" w:hAnsi="Times New Roman"/>
        </w:rPr>
        <w:t xml:space="preserve">me områdene gjennom hele akkordskjemaet. </w:t>
      </w:r>
      <w:r w:rsidR="00AC4EC7">
        <w:rPr>
          <w:rFonts w:ascii="Times New Roman" w:hAnsi="Times New Roman"/>
        </w:rPr>
        <w:t xml:space="preserve">Det bør også sies at ren intonering </w:t>
      </w:r>
      <w:r w:rsidR="0017698C">
        <w:rPr>
          <w:rFonts w:ascii="Times New Roman" w:hAnsi="Times New Roman"/>
        </w:rPr>
        <w:t>også</w:t>
      </w:r>
      <w:r w:rsidR="00AC4EC7">
        <w:rPr>
          <w:rFonts w:ascii="Times New Roman" w:hAnsi="Times New Roman"/>
        </w:rPr>
        <w:t xml:space="preserve"> er en intonering, men det jeg </w:t>
      </w:r>
      <w:r w:rsidR="00EE2AF5">
        <w:rPr>
          <w:rFonts w:ascii="Times New Roman" w:hAnsi="Times New Roman"/>
        </w:rPr>
        <w:t xml:space="preserve">er ute </w:t>
      </w:r>
      <w:r w:rsidR="00AC4EC7">
        <w:rPr>
          <w:rFonts w:ascii="Times New Roman" w:hAnsi="Times New Roman"/>
        </w:rPr>
        <w:t>etter i forb</w:t>
      </w:r>
      <w:r w:rsidR="00A37238">
        <w:rPr>
          <w:rFonts w:ascii="Times New Roman" w:hAnsi="Times New Roman"/>
        </w:rPr>
        <w:t xml:space="preserve">indelse med intonasjon er altså å forsøke å kartlegge </w:t>
      </w:r>
      <w:r w:rsidR="00AC4EC7">
        <w:rPr>
          <w:rFonts w:ascii="Times New Roman" w:hAnsi="Times New Roman"/>
        </w:rPr>
        <w:t>forekom</w:t>
      </w:r>
      <w:r w:rsidR="00A37238">
        <w:rPr>
          <w:rFonts w:ascii="Times New Roman" w:hAnsi="Times New Roman"/>
        </w:rPr>
        <w:t>sten</w:t>
      </w:r>
      <w:r w:rsidR="00AC4EC7">
        <w:rPr>
          <w:rFonts w:ascii="Times New Roman" w:hAnsi="Times New Roman"/>
        </w:rPr>
        <w:t xml:space="preserve"> av toner som </w:t>
      </w:r>
      <w:r w:rsidR="00AC4EC7" w:rsidRPr="00AC4EC7">
        <w:rPr>
          <w:rFonts w:ascii="Times New Roman" w:hAnsi="Times New Roman"/>
          <w:i/>
        </w:rPr>
        <w:t>ikke</w:t>
      </w:r>
      <w:r w:rsidR="00AC4EC7">
        <w:rPr>
          <w:rFonts w:ascii="Times New Roman" w:hAnsi="Times New Roman"/>
        </w:rPr>
        <w:t xml:space="preserve"> er rent intonert</w:t>
      </w:r>
      <w:r w:rsidR="00A37238">
        <w:rPr>
          <w:rFonts w:ascii="Times New Roman" w:hAnsi="Times New Roman"/>
        </w:rPr>
        <w:t>, og å identifisere de områdene med</w:t>
      </w:r>
      <w:r w:rsidR="000D78C2">
        <w:rPr>
          <w:rFonts w:ascii="Times New Roman" w:hAnsi="Times New Roman"/>
        </w:rPr>
        <w:t xml:space="preserve"> </w:t>
      </w:r>
      <w:r w:rsidR="00A37238">
        <w:rPr>
          <w:rFonts w:ascii="Times New Roman" w:hAnsi="Times New Roman"/>
        </w:rPr>
        <w:t>mest variert intonering</w:t>
      </w:r>
      <w:r w:rsidR="00AC4EC7">
        <w:rPr>
          <w:rFonts w:ascii="Times New Roman" w:hAnsi="Times New Roman"/>
        </w:rPr>
        <w:t xml:space="preserve">.   </w:t>
      </w:r>
    </w:p>
    <w:p w:rsidR="006948CB" w:rsidRDefault="006948CB" w:rsidP="00742386">
      <w:pPr>
        <w:spacing w:line="360" w:lineRule="auto"/>
        <w:rPr>
          <w:rFonts w:ascii="Times New Roman" w:hAnsi="Times New Roman"/>
        </w:rPr>
      </w:pPr>
    </w:p>
    <w:p w:rsidR="006948CB" w:rsidRDefault="00742386" w:rsidP="00742386">
      <w:pPr>
        <w:spacing w:line="360" w:lineRule="auto"/>
        <w:rPr>
          <w:rFonts w:ascii="Times New Roman" w:hAnsi="Times New Roman"/>
        </w:rPr>
      </w:pPr>
      <w:r>
        <w:rPr>
          <w:rFonts w:ascii="Times New Roman" w:hAnsi="Times New Roman"/>
        </w:rPr>
        <w:t>De tre kategoriene av intonasjon jeg opererer med i denne oppgaven er</w:t>
      </w:r>
      <w:r w:rsidR="006948CB">
        <w:rPr>
          <w:rFonts w:ascii="Times New Roman" w:hAnsi="Times New Roman"/>
        </w:rPr>
        <w:t xml:space="preserve"> altså </w:t>
      </w:r>
      <w:r>
        <w:rPr>
          <w:rFonts w:ascii="Times New Roman" w:hAnsi="Times New Roman"/>
        </w:rPr>
        <w:t xml:space="preserve"> «lav intonering», «ren intonering»  og «høy intonering» . I en del sammenhenger vil jeg bruke «lav»  om lav intonering, «ren»  om ren intonering og «høy»  om høy intonering av språklige årsaker. Det er da viktig å presisere at dette ikke må blandes med «liten»  og «stor» , som brukes om noen av de forskjellige intervallene. Eksempelvis vil setningen «en høy liten ters»  bety at vi snakker om en liten ters, eller mollters, som er høyt intonert. Der hvor det ikke er presisert noe angående intonering er det «ren»  intonering, dette begrepet er hovedsakelig brukt der hvor det er nødvendig for å skille forskjellige intoneringer fra hverandre. Det er også viktig å presisere at begrepet «ren»  kan virke ladet, at det impliserer «riktig»  i motsetning til de lave eller høye intoneringene. Jeg bruker begrepet, i mangel av et bedre alternativ, for å beskrive de tonene som er intonert i samsvar med det jeg oppfatter som rent, det vil </w:t>
      </w:r>
      <w:r w:rsidR="0000017E">
        <w:rPr>
          <w:rFonts w:ascii="Times New Roman" w:hAnsi="Times New Roman"/>
        </w:rPr>
        <w:t xml:space="preserve">trolig </w:t>
      </w:r>
      <w:r>
        <w:rPr>
          <w:rFonts w:ascii="Times New Roman" w:hAnsi="Times New Roman"/>
        </w:rPr>
        <w:t>si en mellomting mellom det vestlige tempererte systemet og renstemt</w:t>
      </w:r>
      <w:r w:rsidR="00645169">
        <w:rPr>
          <w:rFonts w:ascii="Times New Roman" w:hAnsi="Times New Roman"/>
        </w:rPr>
        <w:t xml:space="preserve"> intonering</w:t>
      </w:r>
      <w:r w:rsidR="00664FFC">
        <w:rPr>
          <w:rFonts w:ascii="Times New Roman" w:hAnsi="Times New Roman"/>
        </w:rPr>
        <w:t xml:space="preserve">. Mens øret mitt opplagt er vant til den vestlige tempereringen, </w:t>
      </w:r>
      <w:r w:rsidR="00A6094D">
        <w:rPr>
          <w:rFonts w:ascii="Times New Roman" w:hAnsi="Times New Roman"/>
        </w:rPr>
        <w:t xml:space="preserve">heller jeg nok særlig i forhold til intervaller </w:t>
      </w:r>
      <w:r w:rsidR="00645169">
        <w:rPr>
          <w:rFonts w:ascii="Times New Roman" w:hAnsi="Times New Roman"/>
        </w:rPr>
        <w:t xml:space="preserve">som </w:t>
      </w:r>
      <w:r w:rsidR="00A6094D">
        <w:rPr>
          <w:rFonts w:ascii="Times New Roman" w:hAnsi="Times New Roman"/>
        </w:rPr>
        <w:t>stor ters litt mer mot en renstemt intonering i tråd med naturtonerekken</w:t>
      </w:r>
      <w:r>
        <w:rPr>
          <w:rFonts w:ascii="Times New Roman" w:hAnsi="Times New Roman"/>
        </w:rPr>
        <w:t>. Siden øret har vært den viktigste referansen her, er det likevel umulig å anslå noe helt sikkert med hensyn til hva som er min mal.</w:t>
      </w:r>
    </w:p>
    <w:p w:rsidR="00742386" w:rsidRDefault="00742386" w:rsidP="00742386">
      <w:pPr>
        <w:spacing w:line="360" w:lineRule="auto"/>
        <w:rPr>
          <w:rFonts w:ascii="Times New Roman" w:hAnsi="Times New Roman"/>
        </w:rPr>
      </w:pPr>
    </w:p>
    <w:p w:rsidR="00742386" w:rsidRDefault="00742386" w:rsidP="00742386">
      <w:pPr>
        <w:spacing w:line="360" w:lineRule="auto"/>
        <w:rPr>
          <w:rFonts w:ascii="Times New Roman" w:hAnsi="Times New Roman"/>
        </w:rPr>
      </w:pPr>
      <w:r>
        <w:rPr>
          <w:rFonts w:ascii="Times New Roman" w:hAnsi="Times New Roman"/>
        </w:rPr>
        <w:t>Som tidligere nevnt er selve kategoriseringen i forhold til tonetrinn et diskusjonstema. T</w:t>
      </w:r>
      <w:r w:rsidR="00A85284">
        <w:rPr>
          <w:rFonts w:ascii="Times New Roman" w:hAnsi="Times New Roman"/>
        </w:rPr>
        <w:t>ilhører en lavt intonert stor ters</w:t>
      </w:r>
      <w:r>
        <w:rPr>
          <w:rFonts w:ascii="Times New Roman" w:hAnsi="Times New Roman"/>
        </w:rPr>
        <w:t xml:space="preserve"> samme to</w:t>
      </w:r>
      <w:r w:rsidR="00A85284">
        <w:rPr>
          <w:rFonts w:ascii="Times New Roman" w:hAnsi="Times New Roman"/>
        </w:rPr>
        <w:t xml:space="preserve">netrinn som en høy eller ren stor </w:t>
      </w:r>
      <w:r>
        <w:rPr>
          <w:rFonts w:ascii="Times New Roman" w:hAnsi="Times New Roman"/>
        </w:rPr>
        <w:t xml:space="preserve">ters, eller er dette selvstendige toneplasser? Dette er det neppe særlig lett å svare på, men det er viktig å være klar over problemstillingen. I løpet av analysen vil jeg blant annet telle antall toner på de forskjellige toneplassene, og da kan dette være utslagsgivende. Jeg har valgt å bruke uttrykket «tone-område»  der jeg ønsker å favne om lav, ren og høy intonering. Så eksempelvis omfatter kvint-området både lavt, rent og høyt intonerte kvinter. Dette må ikke forveksles med kvint-komplekset, som altså er Titons begrep. Der det er utslagsgivende for analyseresultatene hvorvidt man inkluderer alle intoneringer av en tone eller ikke, er dette beskrevet. Ved å holde rent og lavt eller høyt intonerte toner separert blir det mulig å etterprøve dette, selv om jeg i utgangspunktet kun opererer med tolv toneplasser og betrakter nyanser utover dette som intonasjonsvariasjoner. Selve diskusjonen om intonering og toneplasser kommer jeg tilbake til i sammenlikningsdelen mot slutten av oppgaven. </w:t>
      </w:r>
    </w:p>
    <w:p w:rsidR="009215C6" w:rsidRDefault="009215C6" w:rsidP="00742386">
      <w:pPr>
        <w:spacing w:line="360" w:lineRule="auto"/>
        <w:rPr>
          <w:rFonts w:ascii="Times New Roman" w:hAnsi="Times New Roman"/>
        </w:rPr>
      </w:pPr>
    </w:p>
    <w:p w:rsidR="009215C6" w:rsidRDefault="009215C6" w:rsidP="009215C6">
      <w:pPr>
        <w:pStyle w:val="Overskrift2"/>
      </w:pPr>
      <w:bookmarkStart w:id="81" w:name="_Toc339056612"/>
      <w:bookmarkStart w:id="82" w:name="_Toc213272914"/>
      <w:bookmarkStart w:id="83" w:name="_Toc213293900"/>
      <w:r>
        <w:t>Problemstilling</w:t>
      </w:r>
      <w:bookmarkEnd w:id="81"/>
      <w:r w:rsidR="00CB26B2">
        <w:t xml:space="preserve"> og underordnede</w:t>
      </w:r>
      <w:bookmarkEnd w:id="82"/>
      <w:r w:rsidR="00D2547D">
        <w:t xml:space="preserve"> problemstillinger</w:t>
      </w:r>
      <w:bookmarkEnd w:id="83"/>
    </w:p>
    <w:p w:rsidR="00742386" w:rsidRDefault="00742386" w:rsidP="0074238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ind w:right="-6"/>
        <w:rPr>
          <w:rFonts w:ascii="Times New Roman" w:hAnsi="Times New Roman"/>
        </w:rPr>
      </w:pPr>
    </w:p>
    <w:p w:rsidR="00CB26B2" w:rsidRDefault="00742386" w:rsidP="0074238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ind w:right="-6"/>
        <w:rPr>
          <w:rFonts w:ascii="Times New Roman" w:hAnsi="Times New Roman"/>
        </w:rPr>
      </w:pPr>
      <w:r>
        <w:rPr>
          <w:rFonts w:ascii="Times New Roman" w:hAnsi="Times New Roman"/>
        </w:rPr>
        <w:t xml:space="preserve">Som </w:t>
      </w:r>
      <w:r w:rsidR="00CB26B2">
        <w:rPr>
          <w:rFonts w:ascii="Times New Roman" w:hAnsi="Times New Roman"/>
        </w:rPr>
        <w:t xml:space="preserve">beskrevet i starten av </w:t>
      </w:r>
      <w:r w:rsidR="00CB26B2" w:rsidRPr="0029446D">
        <w:rPr>
          <w:rFonts w:ascii="Times New Roman" w:hAnsi="Times New Roman"/>
        </w:rPr>
        <w:t>teorik</w:t>
      </w:r>
      <w:r w:rsidR="006729D3" w:rsidRPr="0029446D">
        <w:rPr>
          <w:rFonts w:ascii="Times New Roman" w:hAnsi="Times New Roman"/>
        </w:rPr>
        <w:t>apitlet</w:t>
      </w:r>
      <w:r w:rsidR="00CB26B2" w:rsidRPr="0029446D">
        <w:rPr>
          <w:rFonts w:ascii="Times New Roman" w:hAnsi="Times New Roman"/>
        </w:rPr>
        <w:t>, er</w:t>
      </w:r>
      <w:r w:rsidR="00CB26B2">
        <w:rPr>
          <w:rFonts w:ascii="Times New Roman" w:hAnsi="Times New Roman"/>
        </w:rPr>
        <w:t xml:space="preserve"> min </w:t>
      </w:r>
      <w:r w:rsidR="00EE2B86">
        <w:rPr>
          <w:rFonts w:ascii="Times New Roman" w:hAnsi="Times New Roman"/>
        </w:rPr>
        <w:t>hoved</w:t>
      </w:r>
      <w:r w:rsidR="00CB26B2">
        <w:rPr>
          <w:rFonts w:ascii="Times New Roman" w:hAnsi="Times New Roman"/>
        </w:rPr>
        <w:t>problemstilling:</w:t>
      </w:r>
    </w:p>
    <w:p w:rsidR="00CB26B2" w:rsidRDefault="00CB26B2" w:rsidP="0074238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ind w:right="-6"/>
        <w:rPr>
          <w:rFonts w:ascii="Times New Roman" w:hAnsi="Times New Roman"/>
        </w:rPr>
      </w:pPr>
    </w:p>
    <w:p w:rsidR="00742386" w:rsidRDefault="00742386" w:rsidP="0074238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ind w:right="-6"/>
        <w:rPr>
          <w:rFonts w:ascii="Times New Roman" w:hAnsi="Times New Roman" w:cs="Helvetica"/>
          <w:i/>
        </w:rPr>
      </w:pPr>
      <w:r>
        <w:rPr>
          <w:rFonts w:ascii="Times New Roman" w:hAnsi="Times New Roman"/>
        </w:rPr>
        <w:t xml:space="preserve"> </w:t>
      </w:r>
      <w:r w:rsidRPr="005C7EC7">
        <w:rPr>
          <w:rFonts w:ascii="Times New Roman" w:hAnsi="Times New Roman"/>
          <w:i/>
        </w:rPr>
        <w:t>K</w:t>
      </w:r>
      <w:r w:rsidRPr="005C7EC7">
        <w:rPr>
          <w:rFonts w:ascii="Times New Roman" w:hAnsi="Times New Roman" w:cs="Helvetica"/>
          <w:i/>
        </w:rPr>
        <w:t>an man systematisere tonevalg og intonasjonsvariasjoner i bluesmusikk, og i tilfelle på hvilken måte?</w:t>
      </w:r>
    </w:p>
    <w:p w:rsidR="00742386" w:rsidRDefault="00742386" w:rsidP="0074238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ind w:right="-6"/>
        <w:rPr>
          <w:rFonts w:ascii="Times New Roman" w:hAnsi="Times New Roman" w:cs="Helvetica"/>
          <w:i/>
        </w:rPr>
      </w:pPr>
    </w:p>
    <w:p w:rsidR="00742386" w:rsidRDefault="00742386" w:rsidP="0074238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ind w:right="-6"/>
        <w:rPr>
          <w:rFonts w:ascii="Times New Roman" w:hAnsi="Times New Roman" w:cs="Helvetica"/>
        </w:rPr>
      </w:pPr>
      <w:r>
        <w:rPr>
          <w:rFonts w:ascii="Times New Roman" w:hAnsi="Times New Roman" w:cs="Helvetica"/>
        </w:rPr>
        <w:t xml:space="preserve">For å kunne svare på dette, og på bakgrunn av statistikken ønsker jeg å </w:t>
      </w:r>
      <w:r w:rsidR="00CB26B2">
        <w:rPr>
          <w:rFonts w:ascii="Times New Roman" w:hAnsi="Times New Roman" w:cs="Helvetica"/>
        </w:rPr>
        <w:t>belyse og diskutere følgende under</w:t>
      </w:r>
      <w:r w:rsidR="00EE2B86">
        <w:rPr>
          <w:rFonts w:ascii="Times New Roman" w:hAnsi="Times New Roman" w:cs="Helvetica"/>
        </w:rPr>
        <w:t>problemstillinger</w:t>
      </w:r>
      <w:r>
        <w:rPr>
          <w:rFonts w:ascii="Times New Roman" w:hAnsi="Times New Roman" w:cs="Helvetica"/>
        </w:rPr>
        <w:t xml:space="preserve">: </w:t>
      </w:r>
    </w:p>
    <w:p w:rsidR="00742386" w:rsidRDefault="00742386" w:rsidP="0074238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ind w:right="-6"/>
        <w:rPr>
          <w:rFonts w:ascii="Times New Roman" w:hAnsi="Times New Roman" w:cs="Helvetica"/>
        </w:rPr>
      </w:pPr>
    </w:p>
    <w:p w:rsidR="00742386" w:rsidRDefault="00742386" w:rsidP="00742386">
      <w:pPr>
        <w:numPr>
          <w:ilvl w:val="0"/>
          <w:numId w:val="4"/>
        </w:numPr>
        <w:spacing w:line="360" w:lineRule="auto"/>
        <w:ind w:left="284" w:hanging="284"/>
        <w:rPr>
          <w:rFonts w:ascii="Times New Roman" w:hAnsi="Times New Roman"/>
        </w:rPr>
      </w:pPr>
      <w:r>
        <w:rPr>
          <w:rFonts w:ascii="Times New Roman" w:hAnsi="Times New Roman"/>
        </w:rPr>
        <w:t>K</w:t>
      </w:r>
      <w:r w:rsidRPr="003142C0">
        <w:rPr>
          <w:rFonts w:ascii="Times New Roman" w:hAnsi="Times New Roman"/>
        </w:rPr>
        <w:t xml:space="preserve">an </w:t>
      </w:r>
      <w:r>
        <w:rPr>
          <w:rFonts w:ascii="Times New Roman" w:hAnsi="Times New Roman"/>
        </w:rPr>
        <w:t>det registrerte toneforrådet samles til en eller flere skalaer, som eksempelvis bluesskalaen eller mollpentatonskalaen?</w:t>
      </w:r>
    </w:p>
    <w:p w:rsidR="00742386" w:rsidRDefault="00742386" w:rsidP="00742386">
      <w:pPr>
        <w:numPr>
          <w:ilvl w:val="0"/>
          <w:numId w:val="4"/>
        </w:numPr>
        <w:spacing w:line="360" w:lineRule="auto"/>
        <w:ind w:left="284" w:hanging="284"/>
        <w:rPr>
          <w:rFonts w:ascii="Times New Roman" w:hAnsi="Times New Roman"/>
        </w:rPr>
      </w:pPr>
      <w:r>
        <w:rPr>
          <w:rFonts w:ascii="Times New Roman" w:hAnsi="Times New Roman"/>
        </w:rPr>
        <w:t>Ser tonevalgene ut til å være nær knyttet til akkordene under, eller brukes det samme tonematerialet gjennom hele akkordskjemaet?</w:t>
      </w:r>
    </w:p>
    <w:p w:rsidR="00742386" w:rsidRPr="003142C0" w:rsidRDefault="00742386" w:rsidP="00742386">
      <w:pPr>
        <w:numPr>
          <w:ilvl w:val="0"/>
          <w:numId w:val="4"/>
        </w:numPr>
        <w:spacing w:line="360" w:lineRule="auto"/>
        <w:ind w:left="284" w:hanging="284"/>
        <w:rPr>
          <w:rFonts w:ascii="Times New Roman" w:hAnsi="Times New Roman"/>
        </w:rPr>
      </w:pPr>
      <w:r>
        <w:rPr>
          <w:rFonts w:ascii="Times New Roman" w:hAnsi="Times New Roman"/>
        </w:rPr>
        <w:t xml:space="preserve">Ser </w:t>
      </w:r>
      <w:r w:rsidRPr="003142C0">
        <w:rPr>
          <w:rFonts w:ascii="Times New Roman" w:hAnsi="Times New Roman"/>
        </w:rPr>
        <w:t>områdene</w:t>
      </w:r>
      <w:r>
        <w:rPr>
          <w:rFonts w:ascii="Times New Roman" w:hAnsi="Times New Roman"/>
        </w:rPr>
        <w:t xml:space="preserve"> der det er mest variasjon i intonasjon </w:t>
      </w:r>
      <w:r w:rsidRPr="003142C0">
        <w:rPr>
          <w:rFonts w:ascii="Times New Roman" w:hAnsi="Times New Roman"/>
        </w:rPr>
        <w:t xml:space="preserve">ut til å være konstante gjennom låten eller forflytter de seg med akkordene?  </w:t>
      </w:r>
    </w:p>
    <w:p w:rsidR="00742386" w:rsidRPr="005C7EC7" w:rsidRDefault="00742386" w:rsidP="0074238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ind w:right="-6"/>
        <w:rPr>
          <w:rFonts w:ascii="Times New Roman" w:hAnsi="Times New Roman" w:cs="Helvetica"/>
        </w:rPr>
      </w:pPr>
    </w:p>
    <w:p w:rsidR="00742386" w:rsidRDefault="00E8049A" w:rsidP="00742386">
      <w:pPr>
        <w:spacing w:line="360" w:lineRule="auto"/>
        <w:rPr>
          <w:rFonts w:ascii="Times New Roman" w:hAnsi="Times New Roman"/>
        </w:rPr>
      </w:pPr>
      <w:r>
        <w:rPr>
          <w:rFonts w:ascii="Times New Roman" w:hAnsi="Times New Roman"/>
        </w:rPr>
        <w:t>For å kunne diskutere og belyse</w:t>
      </w:r>
      <w:r w:rsidR="00EE2B86">
        <w:rPr>
          <w:rFonts w:ascii="Times New Roman" w:hAnsi="Times New Roman"/>
        </w:rPr>
        <w:t xml:space="preserve"> dette</w:t>
      </w:r>
      <w:r>
        <w:rPr>
          <w:rFonts w:ascii="Times New Roman" w:hAnsi="Times New Roman"/>
        </w:rPr>
        <w:t>, synes det nødvendig å gå systematisk gjennom det statistiske materialet. Dette for å få en oversikt over det registrerte toneforrådet, hvordan dette fordeler seg per akkord, og hvor intonasjonsvariasjonene opptrer. Derfor mener jeg</w:t>
      </w:r>
      <w:r w:rsidR="00742386">
        <w:rPr>
          <w:rFonts w:ascii="Times New Roman" w:hAnsi="Times New Roman"/>
        </w:rPr>
        <w:t xml:space="preserve"> at følgende </w:t>
      </w:r>
      <w:r w:rsidR="00EE2B86">
        <w:rPr>
          <w:rFonts w:ascii="Times New Roman" w:hAnsi="Times New Roman"/>
        </w:rPr>
        <w:t xml:space="preserve">mer detaljerte </w:t>
      </w:r>
      <w:r w:rsidR="00742386">
        <w:rPr>
          <w:rFonts w:ascii="Times New Roman" w:hAnsi="Times New Roman"/>
        </w:rPr>
        <w:t xml:space="preserve">spørsmål først må besvares: </w:t>
      </w:r>
    </w:p>
    <w:p w:rsidR="00742386" w:rsidRDefault="00742386" w:rsidP="00742386">
      <w:pPr>
        <w:spacing w:line="360" w:lineRule="auto"/>
        <w:rPr>
          <w:rFonts w:ascii="Times New Roman" w:hAnsi="Times New Roman"/>
        </w:rPr>
      </w:pPr>
    </w:p>
    <w:p w:rsidR="00742386" w:rsidRPr="003142C0" w:rsidRDefault="00742386" w:rsidP="00742386">
      <w:pPr>
        <w:spacing w:line="360" w:lineRule="auto"/>
        <w:rPr>
          <w:rFonts w:ascii="Times New Roman" w:hAnsi="Times New Roman"/>
        </w:rPr>
      </w:pPr>
      <w:r>
        <w:rPr>
          <w:rFonts w:ascii="Times New Roman" w:hAnsi="Times New Roman"/>
        </w:rPr>
        <w:t>1: Hvilke toner brukes</w:t>
      </w:r>
      <w:r w:rsidRPr="003142C0">
        <w:rPr>
          <w:rFonts w:ascii="Times New Roman" w:hAnsi="Times New Roman"/>
        </w:rPr>
        <w:t xml:space="preserve"> mest totalt sett?</w:t>
      </w:r>
    </w:p>
    <w:p w:rsidR="00742386" w:rsidRPr="003142C0" w:rsidRDefault="00742386" w:rsidP="00742386">
      <w:pPr>
        <w:spacing w:line="360" w:lineRule="auto"/>
        <w:rPr>
          <w:rFonts w:ascii="Times New Roman" w:hAnsi="Times New Roman"/>
        </w:rPr>
      </w:pPr>
      <w:r w:rsidRPr="003142C0">
        <w:rPr>
          <w:rFonts w:ascii="Times New Roman" w:hAnsi="Times New Roman"/>
        </w:rPr>
        <w:t>2: Hvilke to</w:t>
      </w:r>
      <w:r>
        <w:rPr>
          <w:rFonts w:ascii="Times New Roman" w:hAnsi="Times New Roman"/>
        </w:rPr>
        <w:t xml:space="preserve">ner brukes mest </w:t>
      </w:r>
      <w:r w:rsidRPr="003142C0">
        <w:rPr>
          <w:rFonts w:ascii="Times New Roman" w:hAnsi="Times New Roman"/>
        </w:rPr>
        <w:t>p</w:t>
      </w:r>
      <w:r>
        <w:rPr>
          <w:rFonts w:ascii="Times New Roman" w:hAnsi="Times New Roman"/>
        </w:rPr>
        <w:t>er</w:t>
      </w:r>
      <w:r w:rsidRPr="003142C0">
        <w:rPr>
          <w:rFonts w:ascii="Times New Roman" w:hAnsi="Times New Roman"/>
        </w:rPr>
        <w:t xml:space="preserve"> akkord?</w:t>
      </w:r>
    </w:p>
    <w:p w:rsidR="00742386" w:rsidRDefault="00742386" w:rsidP="00742386">
      <w:pPr>
        <w:spacing w:line="360" w:lineRule="auto"/>
        <w:rPr>
          <w:rFonts w:ascii="Times New Roman" w:hAnsi="Times New Roman"/>
        </w:rPr>
      </w:pPr>
      <w:r w:rsidRPr="003142C0">
        <w:rPr>
          <w:rFonts w:ascii="Times New Roman" w:hAnsi="Times New Roman"/>
        </w:rPr>
        <w:t>3: Hvilke toner forekommer over alle akkorder i skjemaet?</w:t>
      </w:r>
    </w:p>
    <w:p w:rsidR="00742386" w:rsidRPr="003142C0" w:rsidRDefault="00742386" w:rsidP="00742386">
      <w:pPr>
        <w:spacing w:line="360" w:lineRule="auto"/>
        <w:rPr>
          <w:rFonts w:ascii="Times New Roman" w:hAnsi="Times New Roman"/>
        </w:rPr>
      </w:pPr>
      <w:r>
        <w:rPr>
          <w:rFonts w:ascii="Times New Roman" w:hAnsi="Times New Roman"/>
        </w:rPr>
        <w:t>4</w:t>
      </w:r>
      <w:r w:rsidRPr="003142C0">
        <w:rPr>
          <w:rFonts w:ascii="Times New Roman" w:hAnsi="Times New Roman"/>
        </w:rPr>
        <w:t>: Er de</w:t>
      </w:r>
      <w:r>
        <w:rPr>
          <w:rFonts w:ascii="Times New Roman" w:hAnsi="Times New Roman"/>
        </w:rPr>
        <w:t>t noen av</w:t>
      </w:r>
      <w:r w:rsidRPr="003142C0">
        <w:rPr>
          <w:rFonts w:ascii="Times New Roman" w:hAnsi="Times New Roman"/>
        </w:rPr>
        <w:t xml:space="preserve"> tonene som kun forekommer over visse akkorder, eller som </w:t>
      </w:r>
      <w:r w:rsidRPr="003142C0">
        <w:rPr>
          <w:rFonts w:ascii="Times New Roman" w:hAnsi="Times New Roman"/>
          <w:i/>
        </w:rPr>
        <w:t>ikke</w:t>
      </w:r>
      <w:r w:rsidRPr="003142C0">
        <w:rPr>
          <w:rFonts w:ascii="Times New Roman" w:hAnsi="Times New Roman"/>
        </w:rPr>
        <w:t xml:space="preserve"> forekommer i det hele tatt over visse akkorder?</w:t>
      </w:r>
    </w:p>
    <w:p w:rsidR="00742386" w:rsidRPr="006B17E7" w:rsidRDefault="00742386" w:rsidP="00742386">
      <w:pPr>
        <w:spacing w:line="360" w:lineRule="auto"/>
        <w:rPr>
          <w:rFonts w:ascii="Times New Roman" w:hAnsi="Times New Roman"/>
        </w:rPr>
      </w:pPr>
      <w:r>
        <w:rPr>
          <w:rFonts w:ascii="Times New Roman" w:hAnsi="Times New Roman"/>
        </w:rPr>
        <w:t>5</w:t>
      </w:r>
      <w:r w:rsidRPr="006B17E7">
        <w:rPr>
          <w:rFonts w:ascii="Times New Roman" w:hAnsi="Times New Roman"/>
        </w:rPr>
        <w:t>: I hvilke områder/ rundt hvilke to</w:t>
      </w:r>
      <w:r>
        <w:rPr>
          <w:rFonts w:ascii="Times New Roman" w:hAnsi="Times New Roman"/>
        </w:rPr>
        <w:t>ner er det mest intonasjons</w:t>
      </w:r>
      <w:r w:rsidRPr="006B17E7">
        <w:rPr>
          <w:rFonts w:ascii="Times New Roman" w:hAnsi="Times New Roman"/>
        </w:rPr>
        <w:t>variasjon?</w:t>
      </w:r>
      <w:r>
        <w:rPr>
          <w:rFonts w:ascii="Times New Roman" w:hAnsi="Times New Roman"/>
        </w:rPr>
        <w:t xml:space="preserve"> </w:t>
      </w:r>
    </w:p>
    <w:p w:rsidR="00742386" w:rsidRPr="003142C0" w:rsidRDefault="00742386" w:rsidP="00742386">
      <w:pPr>
        <w:spacing w:line="360" w:lineRule="auto"/>
        <w:rPr>
          <w:rFonts w:ascii="Times New Roman" w:hAnsi="Times New Roman"/>
        </w:rPr>
      </w:pPr>
      <w:r>
        <w:rPr>
          <w:rFonts w:ascii="Times New Roman" w:hAnsi="Times New Roman"/>
        </w:rPr>
        <w:t xml:space="preserve">6: Er det noen av </w:t>
      </w:r>
      <w:r w:rsidRPr="003142C0">
        <w:rPr>
          <w:rFonts w:ascii="Times New Roman" w:hAnsi="Times New Roman"/>
        </w:rPr>
        <w:t>områdene med stor</w:t>
      </w:r>
      <w:r>
        <w:rPr>
          <w:rFonts w:ascii="Times New Roman" w:hAnsi="Times New Roman"/>
        </w:rPr>
        <w:t xml:space="preserve"> intonasjons</w:t>
      </w:r>
      <w:r w:rsidRPr="003142C0">
        <w:rPr>
          <w:rFonts w:ascii="Times New Roman" w:hAnsi="Times New Roman"/>
        </w:rPr>
        <w:t>variasjon der det er mer aktivtivitet over enkelte akkorder, eller fravær av denne over visse akkorder?</w:t>
      </w:r>
    </w:p>
    <w:p w:rsidR="00742386" w:rsidRPr="003142C0" w:rsidRDefault="00742386" w:rsidP="00742386">
      <w:pPr>
        <w:spacing w:line="360" w:lineRule="auto"/>
        <w:rPr>
          <w:rFonts w:ascii="Times New Roman" w:hAnsi="Times New Roman"/>
        </w:rPr>
      </w:pPr>
    </w:p>
    <w:p w:rsidR="005E764D" w:rsidRDefault="00CA6CC9" w:rsidP="005E764D">
      <w:pPr>
        <w:spacing w:line="360" w:lineRule="auto"/>
        <w:rPr>
          <w:rFonts w:ascii="Times New Roman" w:hAnsi="Times New Roman"/>
        </w:rPr>
      </w:pPr>
      <w:r>
        <w:rPr>
          <w:rFonts w:ascii="Times New Roman" w:hAnsi="Times New Roman"/>
        </w:rPr>
        <w:t xml:space="preserve">I det påfølgende </w:t>
      </w:r>
      <w:r w:rsidRPr="0029446D">
        <w:rPr>
          <w:rFonts w:ascii="Times New Roman" w:hAnsi="Times New Roman"/>
        </w:rPr>
        <w:t>analysek</w:t>
      </w:r>
      <w:r w:rsidR="006729D3" w:rsidRPr="0029446D">
        <w:rPr>
          <w:rFonts w:ascii="Times New Roman" w:hAnsi="Times New Roman"/>
        </w:rPr>
        <w:t>apitlet</w:t>
      </w:r>
      <w:r w:rsidRPr="0029446D">
        <w:rPr>
          <w:rFonts w:ascii="Times New Roman" w:hAnsi="Times New Roman"/>
        </w:rPr>
        <w:t xml:space="preserve"> vil</w:t>
      </w:r>
      <w:r>
        <w:rPr>
          <w:rFonts w:ascii="Times New Roman" w:hAnsi="Times New Roman"/>
        </w:rPr>
        <w:t xml:space="preserve"> jeg </w:t>
      </w:r>
      <w:r w:rsidR="00EE2B86">
        <w:rPr>
          <w:rFonts w:ascii="Times New Roman" w:hAnsi="Times New Roman"/>
        </w:rPr>
        <w:t>først ta for m</w:t>
      </w:r>
      <w:r>
        <w:rPr>
          <w:rFonts w:ascii="Times New Roman" w:hAnsi="Times New Roman"/>
        </w:rPr>
        <w:t xml:space="preserve">eg de seks sistnevnte spørsmålene, </w:t>
      </w:r>
      <w:r w:rsidR="00EE2B86">
        <w:rPr>
          <w:rFonts w:ascii="Times New Roman" w:hAnsi="Times New Roman"/>
        </w:rPr>
        <w:t>for så å diskutere de tre nevnte underordnede problemstillingene.</w:t>
      </w:r>
    </w:p>
    <w:p w:rsidR="00336DA0" w:rsidRPr="005E764D" w:rsidRDefault="005E764D" w:rsidP="005E764D">
      <w:pPr>
        <w:rPr>
          <w:rFonts w:ascii="Times New Roman" w:hAnsi="Times New Roman"/>
        </w:rPr>
      </w:pPr>
      <w:r>
        <w:rPr>
          <w:rFonts w:ascii="Times New Roman" w:hAnsi="Times New Roman"/>
        </w:rPr>
        <w:br w:type="page"/>
      </w:r>
    </w:p>
    <w:p w:rsidR="00742386" w:rsidRPr="00851E88" w:rsidRDefault="00742386" w:rsidP="001F02DF">
      <w:pPr>
        <w:pStyle w:val="Overskrift1"/>
      </w:pPr>
      <w:bookmarkStart w:id="84" w:name="_Toc339056613"/>
      <w:bookmarkStart w:id="85" w:name="_Toc213272915"/>
      <w:bookmarkStart w:id="86" w:name="_Toc213293901"/>
      <w:r>
        <w:t>4 Analyse av låtmaterialet</w:t>
      </w:r>
      <w:bookmarkEnd w:id="84"/>
      <w:bookmarkEnd w:id="85"/>
      <w:bookmarkEnd w:id="86"/>
    </w:p>
    <w:p w:rsidR="00742386" w:rsidRDefault="00742386" w:rsidP="00742386">
      <w:pPr>
        <w:spacing w:line="360" w:lineRule="auto"/>
        <w:rPr>
          <w:rFonts w:ascii="Times New Roman" w:hAnsi="Times New Roman"/>
        </w:rPr>
      </w:pPr>
    </w:p>
    <w:p w:rsidR="007D0582" w:rsidRDefault="007D0582" w:rsidP="00742386">
      <w:pPr>
        <w:spacing w:line="360" w:lineRule="auto"/>
        <w:rPr>
          <w:rFonts w:ascii="Times New Roman" w:hAnsi="Times New Roman"/>
        </w:rPr>
      </w:pPr>
    </w:p>
    <w:p w:rsidR="00C84F82" w:rsidRDefault="00C84F82" w:rsidP="00742386">
      <w:pPr>
        <w:spacing w:line="360" w:lineRule="auto"/>
        <w:rPr>
          <w:rFonts w:ascii="Times New Roman" w:hAnsi="Times New Roman"/>
        </w:rPr>
      </w:pPr>
    </w:p>
    <w:p w:rsidR="00C84F82" w:rsidRDefault="00C84F82" w:rsidP="00742386">
      <w:pPr>
        <w:spacing w:line="360" w:lineRule="auto"/>
        <w:rPr>
          <w:rFonts w:ascii="Times New Roman" w:hAnsi="Times New Roman"/>
        </w:rPr>
      </w:pPr>
      <w:r>
        <w:rPr>
          <w:rFonts w:ascii="Times New Roman" w:hAnsi="Times New Roman"/>
        </w:rPr>
        <w:t xml:space="preserve">Den følgende analysen baserer seg på mine transkripsjoner av låtene </w:t>
      </w:r>
      <w:r w:rsidRPr="00C84F82">
        <w:rPr>
          <w:rFonts w:ascii="Times New Roman" w:hAnsi="Times New Roman"/>
          <w:i/>
        </w:rPr>
        <w:t>Crosscut Saw</w:t>
      </w:r>
      <w:r>
        <w:rPr>
          <w:rFonts w:ascii="Times New Roman" w:hAnsi="Times New Roman"/>
        </w:rPr>
        <w:t xml:space="preserve">, </w:t>
      </w:r>
      <w:r w:rsidR="003029A3">
        <w:rPr>
          <w:rFonts w:ascii="Times New Roman" w:hAnsi="Times New Roman"/>
          <w:i/>
        </w:rPr>
        <w:t>Born Under a</w:t>
      </w:r>
      <w:r w:rsidRPr="00C84F82">
        <w:rPr>
          <w:rFonts w:ascii="Times New Roman" w:hAnsi="Times New Roman"/>
          <w:i/>
        </w:rPr>
        <w:t xml:space="preserve"> Bad Sign</w:t>
      </w:r>
      <w:r>
        <w:rPr>
          <w:rFonts w:ascii="Times New Roman" w:hAnsi="Times New Roman"/>
        </w:rPr>
        <w:t xml:space="preserve"> og </w:t>
      </w:r>
      <w:r w:rsidR="003029A3">
        <w:rPr>
          <w:rFonts w:ascii="Times New Roman" w:hAnsi="Times New Roman"/>
          <w:i/>
        </w:rPr>
        <w:t>Paying the Cost to Be t</w:t>
      </w:r>
      <w:r w:rsidRPr="00C84F82">
        <w:rPr>
          <w:rFonts w:ascii="Times New Roman" w:hAnsi="Times New Roman"/>
          <w:i/>
        </w:rPr>
        <w:t>he Boss</w:t>
      </w:r>
      <w:r>
        <w:rPr>
          <w:rFonts w:ascii="Times New Roman" w:hAnsi="Times New Roman"/>
        </w:rPr>
        <w:t xml:space="preserve">. Transkripsjonene er vedlagt i de respektive låtenes origanaltoneart, og også transponert til C som altså er tonearten jeg har valg å bruke i analysen. Låtene er også vedlagt på CD som audio. Jeg anbefaler at leser både hører på låtene og ser i transkripsjonene underveis, da musikken tross alt er grunnlaget for analysen og ikke omvendt. </w:t>
      </w:r>
    </w:p>
    <w:p w:rsidR="00742386" w:rsidRPr="00C84F82" w:rsidRDefault="00C84F82" w:rsidP="00742386">
      <w:pPr>
        <w:spacing w:line="360" w:lineRule="auto"/>
        <w:rPr>
          <w:rFonts w:ascii="Times New Roman" w:hAnsi="Times New Roman"/>
        </w:rPr>
      </w:pPr>
      <w:r>
        <w:rPr>
          <w:rFonts w:ascii="Times New Roman" w:hAnsi="Times New Roman"/>
        </w:rPr>
        <w:t xml:space="preserve">  </w:t>
      </w:r>
    </w:p>
    <w:p w:rsidR="00742386" w:rsidRPr="00680E6E" w:rsidRDefault="00742386" w:rsidP="00742386">
      <w:pPr>
        <w:spacing w:line="360" w:lineRule="auto"/>
        <w:rPr>
          <w:rFonts w:ascii="Times New Roman" w:hAnsi="Times New Roman"/>
        </w:rPr>
      </w:pPr>
      <w:r>
        <w:rPr>
          <w:rFonts w:ascii="Times New Roman" w:hAnsi="Times New Roman"/>
        </w:rPr>
        <w:t>Jeg vil ta for meg hver låt for seg og red</w:t>
      </w:r>
      <w:r w:rsidR="00BF108B">
        <w:rPr>
          <w:rFonts w:ascii="Times New Roman" w:hAnsi="Times New Roman"/>
        </w:rPr>
        <w:t xml:space="preserve">egjøre for spørsmålene i del 1 og 2 </w:t>
      </w:r>
      <w:r>
        <w:rPr>
          <w:rFonts w:ascii="Times New Roman" w:hAnsi="Times New Roman"/>
        </w:rPr>
        <w:t xml:space="preserve">før jeg sammenlikner funnene, og tar sikte på å svare på den overordnede problemstillingen, i kaptittel 5. Først følger en kort presentasjon av artistene. </w:t>
      </w:r>
      <w:r w:rsidRPr="00680E6E">
        <w:rPr>
          <w:rFonts w:ascii="Times New Roman" w:hAnsi="Times New Roman"/>
        </w:rPr>
        <w:t xml:space="preserve"> </w:t>
      </w:r>
    </w:p>
    <w:p w:rsidR="00742386" w:rsidRPr="00D42032" w:rsidRDefault="00742386" w:rsidP="00742386">
      <w:pPr>
        <w:spacing w:line="360" w:lineRule="auto"/>
        <w:rPr>
          <w:rFonts w:ascii="Times New Roman" w:hAnsi="Times New Roman"/>
        </w:rPr>
      </w:pPr>
    </w:p>
    <w:p w:rsidR="009215C6" w:rsidRDefault="00742386" w:rsidP="005E764D">
      <w:pPr>
        <w:pStyle w:val="Overskrift2"/>
      </w:pPr>
      <w:bookmarkStart w:id="87" w:name="_Toc339056614"/>
      <w:bookmarkStart w:id="88" w:name="_Toc213272916"/>
      <w:bookmarkStart w:id="89" w:name="_Toc213293902"/>
      <w:r w:rsidRPr="00D42032">
        <w:t>Artistene</w:t>
      </w:r>
      <w:bookmarkEnd w:id="87"/>
      <w:bookmarkEnd w:id="88"/>
      <w:bookmarkEnd w:id="89"/>
      <w:r w:rsidRPr="00D42032">
        <w:t xml:space="preserve"> </w:t>
      </w:r>
    </w:p>
    <w:p w:rsidR="009215C6" w:rsidRDefault="009215C6" w:rsidP="009215C6">
      <w:pPr>
        <w:pStyle w:val="Overskrift3"/>
      </w:pPr>
      <w:bookmarkStart w:id="90" w:name="_Toc339056615"/>
      <w:bookmarkStart w:id="91" w:name="_Toc213272917"/>
      <w:bookmarkStart w:id="92" w:name="_Toc213293903"/>
      <w:r>
        <w:t>B.B.King</w:t>
      </w:r>
      <w:bookmarkEnd w:id="90"/>
      <w:bookmarkEnd w:id="91"/>
      <w:bookmarkEnd w:id="92"/>
    </w:p>
    <w:p w:rsidR="00742386" w:rsidRPr="00D42032" w:rsidRDefault="00742386" w:rsidP="00742386">
      <w:pPr>
        <w:spacing w:line="360" w:lineRule="auto"/>
        <w:rPr>
          <w:rFonts w:ascii="Times New Roman" w:hAnsi="Times New Roman"/>
        </w:rPr>
      </w:pPr>
      <w:r w:rsidRPr="00D42032">
        <w:rPr>
          <w:rFonts w:ascii="Times New Roman" w:hAnsi="Times New Roman"/>
        </w:rPr>
        <w:t xml:space="preserve">B. B. King </w:t>
      </w:r>
      <w:r w:rsidR="002E115D">
        <w:rPr>
          <w:rFonts w:ascii="Times New Roman" w:hAnsi="Times New Roman"/>
        </w:rPr>
        <w:t xml:space="preserve">(1925 - ), født </w:t>
      </w:r>
      <w:r w:rsidR="00D279D2">
        <w:rPr>
          <w:rFonts w:ascii="Times New Roman" w:hAnsi="Times New Roman"/>
        </w:rPr>
        <w:t xml:space="preserve">Riley B. King, </w:t>
      </w:r>
      <w:r w:rsidRPr="00D42032">
        <w:rPr>
          <w:rFonts w:ascii="Times New Roman" w:hAnsi="Times New Roman"/>
        </w:rPr>
        <w:t>er kanskje den mest kjente bluesgitaristen gjennom tidene, og er en sentral figur i blueshistorien</w:t>
      </w:r>
      <w:r w:rsidR="002E115D">
        <w:rPr>
          <w:rFonts w:ascii="Times New Roman" w:hAnsi="Times New Roman"/>
        </w:rPr>
        <w:t xml:space="preserve"> (Wikipedia B.B King URL 2012)</w:t>
      </w:r>
      <w:r w:rsidRPr="00D42032">
        <w:rPr>
          <w:rFonts w:ascii="Times New Roman" w:hAnsi="Times New Roman"/>
        </w:rPr>
        <w:t xml:space="preserve">. Mens artister som for eksempel Buddy Guy kanskje tøyde det elektriske soundet lengre, står nok likevel B. B. King </w:t>
      </w:r>
      <w:r w:rsidR="00A77455">
        <w:rPr>
          <w:rFonts w:ascii="Times New Roman" w:hAnsi="Times New Roman"/>
        </w:rPr>
        <w:t xml:space="preserve">– Blues Boy King </w:t>
      </w:r>
      <w:r w:rsidRPr="00D42032">
        <w:rPr>
          <w:rFonts w:ascii="Times New Roman" w:hAnsi="Times New Roman"/>
        </w:rPr>
        <w:t>som den største bautaen innenfor d</w:t>
      </w:r>
      <w:r w:rsidR="002E115D">
        <w:rPr>
          <w:rFonts w:ascii="Times New Roman" w:hAnsi="Times New Roman"/>
        </w:rPr>
        <w:t>en elektriske bluesen</w:t>
      </w:r>
      <w:r w:rsidRPr="00D42032">
        <w:rPr>
          <w:rFonts w:ascii="Times New Roman" w:hAnsi="Times New Roman"/>
        </w:rPr>
        <w:t xml:space="preserve"> </w:t>
      </w:r>
      <w:r w:rsidR="002E115D">
        <w:rPr>
          <w:rFonts w:ascii="Times New Roman" w:hAnsi="Times New Roman"/>
        </w:rPr>
        <w:t xml:space="preserve">(Oliver 1969:160-161). </w:t>
      </w:r>
      <w:r w:rsidRPr="00D42032">
        <w:rPr>
          <w:rFonts w:ascii="Times New Roman" w:hAnsi="Times New Roman"/>
        </w:rPr>
        <w:t>Kings vibrato har blitt en slags standard for bluesgitarister, en del av reperto</w:t>
      </w:r>
      <w:r>
        <w:rPr>
          <w:rFonts w:ascii="Times New Roman" w:hAnsi="Times New Roman"/>
        </w:rPr>
        <w:t>a</w:t>
      </w:r>
      <w:r w:rsidRPr="00D42032">
        <w:rPr>
          <w:rFonts w:ascii="Times New Roman" w:hAnsi="Times New Roman"/>
        </w:rPr>
        <w:t xml:space="preserve">ret man </w:t>
      </w:r>
      <w:r w:rsidR="00D279D2">
        <w:rPr>
          <w:rFonts w:ascii="Times New Roman" w:hAnsi="Times New Roman"/>
        </w:rPr>
        <w:t>«</w:t>
      </w:r>
      <w:r w:rsidRPr="00D42032">
        <w:rPr>
          <w:rFonts w:ascii="Times New Roman" w:hAnsi="Times New Roman"/>
        </w:rPr>
        <w:t>skal</w:t>
      </w:r>
      <w:r>
        <w:rPr>
          <w:rFonts w:ascii="Times New Roman" w:hAnsi="Times New Roman"/>
        </w:rPr>
        <w:t xml:space="preserve">» </w:t>
      </w:r>
      <w:r w:rsidRPr="00D42032">
        <w:rPr>
          <w:rFonts w:ascii="Times New Roman" w:hAnsi="Times New Roman"/>
        </w:rPr>
        <w:t xml:space="preserve"> ha i bagasjen</w:t>
      </w:r>
      <w:r>
        <w:rPr>
          <w:rFonts w:ascii="Times New Roman" w:hAnsi="Times New Roman"/>
        </w:rPr>
        <w:t xml:space="preserve"> og </w:t>
      </w:r>
      <w:r w:rsidRPr="00D42032">
        <w:rPr>
          <w:rFonts w:ascii="Times New Roman" w:hAnsi="Times New Roman"/>
        </w:rPr>
        <w:t>sees på som en av hans signaturer</w:t>
      </w:r>
      <w:r>
        <w:rPr>
          <w:rFonts w:ascii="Times New Roman" w:hAnsi="Times New Roman"/>
        </w:rPr>
        <w:t>. D</w:t>
      </w:r>
      <w:r w:rsidRPr="00D42032">
        <w:rPr>
          <w:rFonts w:ascii="Times New Roman" w:hAnsi="Times New Roman"/>
        </w:rPr>
        <w:t xml:space="preserve">ette er bare en av mange ting det er verdt å merke seg med denne sentrale artisten. </w:t>
      </w:r>
      <w:r w:rsidR="00D279D2">
        <w:rPr>
          <w:rFonts w:ascii="Times New Roman" w:hAnsi="Times New Roman"/>
        </w:rPr>
        <w:t xml:space="preserve">Oliver skriver </w:t>
      </w:r>
      <w:r w:rsidR="00CC49A8">
        <w:rPr>
          <w:rFonts w:ascii="Times New Roman" w:hAnsi="Times New Roman"/>
        </w:rPr>
        <w:t xml:space="preserve">i 1969 </w:t>
      </w:r>
      <w:r w:rsidR="00D279D2">
        <w:rPr>
          <w:rFonts w:ascii="Times New Roman" w:hAnsi="Times New Roman"/>
        </w:rPr>
        <w:t xml:space="preserve">at King </w:t>
      </w:r>
      <w:r w:rsidR="00A77455">
        <w:rPr>
          <w:rFonts w:ascii="Times New Roman" w:hAnsi="Times New Roman"/>
        </w:rPr>
        <w:t>inspirerte yngre utøvere med</w:t>
      </w:r>
      <w:r w:rsidR="00D279D2">
        <w:rPr>
          <w:rFonts w:ascii="Times New Roman" w:hAnsi="Times New Roman"/>
        </w:rPr>
        <w:t xml:space="preserve"> </w:t>
      </w:r>
      <w:r w:rsidR="003F08A1">
        <w:rPr>
          <w:rFonts w:ascii="Times New Roman" w:hAnsi="Times New Roman"/>
        </w:rPr>
        <w:t>«</w:t>
      </w:r>
      <w:r w:rsidR="00D279D2">
        <w:rPr>
          <w:rFonts w:ascii="Times New Roman" w:hAnsi="Times New Roman"/>
        </w:rPr>
        <w:t>(…</w:t>
      </w:r>
      <w:r w:rsidR="00A77455">
        <w:rPr>
          <w:rFonts w:ascii="Times New Roman" w:hAnsi="Times New Roman"/>
        </w:rPr>
        <w:t xml:space="preserve">) </w:t>
      </w:r>
      <w:r w:rsidR="00D279D2">
        <w:rPr>
          <w:rFonts w:ascii="Times New Roman" w:hAnsi="Times New Roman"/>
        </w:rPr>
        <w:t>long and whining notes with rapid runs falling in a cascade of clear sounds; making explotions and flurries</w:t>
      </w:r>
      <w:r w:rsidR="00A77455">
        <w:rPr>
          <w:rFonts w:ascii="Times New Roman" w:hAnsi="Times New Roman"/>
        </w:rPr>
        <w:t>, scintillating embellishments and repeated riffs with the vibrato amplified in pulsating sounds and the volume turned to maximum.</w:t>
      </w:r>
      <w:r w:rsidR="003F08A1">
        <w:rPr>
          <w:rFonts w:ascii="Times New Roman" w:hAnsi="Times New Roman"/>
        </w:rPr>
        <w:t>»</w:t>
      </w:r>
      <w:r w:rsidR="00D279D2">
        <w:rPr>
          <w:rFonts w:ascii="Times New Roman" w:hAnsi="Times New Roman"/>
        </w:rPr>
        <w:t xml:space="preserve"> </w:t>
      </w:r>
      <w:r w:rsidR="00A77455">
        <w:rPr>
          <w:rFonts w:ascii="Times New Roman" w:hAnsi="Times New Roman"/>
        </w:rPr>
        <w:t xml:space="preserve">(Oliver 1969:161) </w:t>
      </w:r>
      <w:r w:rsidR="00CC49A8">
        <w:rPr>
          <w:rFonts w:ascii="Times New Roman" w:hAnsi="Times New Roman"/>
        </w:rPr>
        <w:t xml:space="preserve">Denne beskrivelsen viser at Kings spillestil må ha gjort et stort inntrykk på datidens publikum. </w:t>
      </w:r>
      <w:r w:rsidRPr="00D42032">
        <w:rPr>
          <w:rFonts w:ascii="Times New Roman" w:hAnsi="Times New Roman"/>
        </w:rPr>
        <w:t>B. B. King ga ut sin f</w:t>
      </w:r>
      <w:r w:rsidR="00037ED5">
        <w:rPr>
          <w:rFonts w:ascii="Times New Roman" w:hAnsi="Times New Roman"/>
        </w:rPr>
        <w:t>ørste singel</w:t>
      </w:r>
      <w:r>
        <w:rPr>
          <w:rFonts w:ascii="Times New Roman" w:hAnsi="Times New Roman"/>
        </w:rPr>
        <w:t xml:space="preserve"> i 1949 </w:t>
      </w:r>
      <w:r w:rsidRPr="00D42032">
        <w:rPr>
          <w:rFonts w:ascii="Times New Roman" w:hAnsi="Times New Roman"/>
        </w:rPr>
        <w:t>og gir fortsatt ut live- og studioalbum i tillegg til å spille konserter. Han har dermed over 60 år i bransjen som aktiv artist, hvilket må kunne kalles en bragd i seg selv</w:t>
      </w:r>
      <w:r w:rsidR="002E115D">
        <w:rPr>
          <w:rFonts w:ascii="Times New Roman" w:hAnsi="Times New Roman"/>
        </w:rPr>
        <w:t xml:space="preserve"> (Wikipedia B.B King URL 2012)</w:t>
      </w:r>
      <w:r w:rsidRPr="00D42032">
        <w:rPr>
          <w:rFonts w:ascii="Times New Roman" w:hAnsi="Times New Roman"/>
        </w:rPr>
        <w:t xml:space="preserve">.  </w:t>
      </w:r>
    </w:p>
    <w:p w:rsidR="00742386" w:rsidRPr="001F02DF" w:rsidRDefault="00742386" w:rsidP="009215C6">
      <w:pPr>
        <w:pStyle w:val="Overskrift3"/>
        <w:rPr>
          <w:lang w:val="en-US"/>
        </w:rPr>
      </w:pPr>
      <w:bookmarkStart w:id="93" w:name="_Toc339056616"/>
      <w:bookmarkStart w:id="94" w:name="_Toc213272918"/>
      <w:bookmarkStart w:id="95" w:name="_Toc213293904"/>
      <w:r w:rsidRPr="001F02DF">
        <w:rPr>
          <w:lang w:val="en-US"/>
        </w:rPr>
        <w:t>Albert King</w:t>
      </w:r>
      <w:bookmarkEnd w:id="93"/>
      <w:bookmarkEnd w:id="94"/>
      <w:bookmarkEnd w:id="95"/>
    </w:p>
    <w:p w:rsidR="00742386" w:rsidRPr="005E764D" w:rsidRDefault="005E764D" w:rsidP="00742386">
      <w:pPr>
        <w:spacing w:line="360" w:lineRule="auto"/>
        <w:rPr>
          <w:rFonts w:ascii="Times New Roman" w:hAnsi="Times New Roman"/>
          <w:lang w:val="en-US"/>
        </w:rPr>
      </w:pPr>
      <w:r>
        <w:rPr>
          <w:rFonts w:ascii="Times New Roman" w:hAnsi="Times New Roman"/>
          <w:lang w:val="en-US"/>
        </w:rPr>
        <w:t>Albert King (1923 - 1992)</w:t>
      </w:r>
      <w:r w:rsidR="00124CE8">
        <w:rPr>
          <w:rFonts w:ascii="Times New Roman" w:hAnsi="Times New Roman"/>
          <w:lang w:val="en-US"/>
        </w:rPr>
        <w:t>, født</w:t>
      </w:r>
      <w:r w:rsidR="00FE4876" w:rsidRPr="00FE4876">
        <w:rPr>
          <w:rFonts w:ascii="Times New Roman" w:hAnsi="Times New Roman"/>
          <w:lang w:val="en-US"/>
        </w:rPr>
        <w:t xml:space="preserve"> </w:t>
      </w:r>
      <w:r w:rsidR="00FE4876" w:rsidRPr="00FE4876">
        <w:rPr>
          <w:rFonts w:ascii="Times New Roman" w:hAnsi="Times New Roman" w:cs="Helvetica"/>
          <w:szCs w:val="26"/>
          <w:lang w:val="en-US"/>
        </w:rPr>
        <w:t>Albert Nelson</w:t>
      </w:r>
      <w:r>
        <w:rPr>
          <w:rFonts w:ascii="Times New Roman" w:hAnsi="Times New Roman" w:cs="Helvetica"/>
          <w:szCs w:val="26"/>
          <w:lang w:val="en-US"/>
        </w:rPr>
        <w:t>, vokste opp på en bo</w:t>
      </w:r>
      <w:r w:rsidR="00124CE8">
        <w:rPr>
          <w:rFonts w:ascii="Times New Roman" w:hAnsi="Times New Roman" w:cs="Helvetica"/>
          <w:szCs w:val="26"/>
          <w:lang w:val="en-US"/>
        </w:rPr>
        <w:t>mul</w:t>
      </w:r>
      <w:r>
        <w:rPr>
          <w:rFonts w:ascii="Times New Roman" w:hAnsi="Times New Roman" w:cs="Helvetica"/>
          <w:szCs w:val="26"/>
          <w:lang w:val="en-US"/>
        </w:rPr>
        <w:t>l</w:t>
      </w:r>
      <w:r w:rsidR="00124CE8">
        <w:rPr>
          <w:rFonts w:ascii="Times New Roman" w:hAnsi="Times New Roman" w:cs="Helvetica"/>
          <w:szCs w:val="26"/>
          <w:lang w:val="en-US"/>
        </w:rPr>
        <w:t>splanta</w:t>
      </w:r>
      <w:r w:rsidR="00D2547D">
        <w:rPr>
          <w:rFonts w:ascii="Times New Roman" w:hAnsi="Times New Roman" w:cs="Helvetica"/>
          <w:szCs w:val="26"/>
          <w:lang w:val="en-US"/>
        </w:rPr>
        <w:t xml:space="preserve">sje i Indianola i Mississippi. </w:t>
      </w:r>
      <w:r w:rsidR="00124CE8">
        <w:rPr>
          <w:rFonts w:ascii="Times New Roman" w:hAnsi="Times New Roman" w:cs="Helvetica"/>
          <w:szCs w:val="26"/>
          <w:lang w:val="en-US"/>
        </w:rPr>
        <w:t xml:space="preserve">Han </w:t>
      </w:r>
      <w:r w:rsidR="00A34CAC">
        <w:rPr>
          <w:rFonts w:ascii="Times New Roman" w:hAnsi="Times New Roman" w:cs="Helvetica"/>
          <w:szCs w:val="26"/>
          <w:lang w:val="en-US"/>
        </w:rPr>
        <w:t>er</w:t>
      </w:r>
      <w:r w:rsidR="00A60411">
        <w:rPr>
          <w:rFonts w:ascii="Times New Roman" w:hAnsi="Times New Roman" w:cs="Helvetica"/>
          <w:szCs w:val="26"/>
          <w:lang w:val="en-US"/>
        </w:rPr>
        <w:t xml:space="preserve"> sammen med B. B. King</w:t>
      </w:r>
      <w:r w:rsidR="00F87A28">
        <w:rPr>
          <w:rFonts w:ascii="Times New Roman" w:hAnsi="Times New Roman" w:cs="Helvetica"/>
          <w:szCs w:val="26"/>
          <w:lang w:val="en-US"/>
        </w:rPr>
        <w:t xml:space="preserve"> og Freddy King om</w:t>
      </w:r>
      <w:r w:rsidR="00A60411">
        <w:rPr>
          <w:rFonts w:ascii="Times New Roman" w:hAnsi="Times New Roman" w:cs="Helvetica"/>
          <w:szCs w:val="26"/>
          <w:lang w:val="en-US"/>
        </w:rPr>
        <w:t xml:space="preserve">talt som </w:t>
      </w:r>
      <w:r w:rsidR="00F87A28">
        <w:rPr>
          <w:rFonts w:ascii="Times New Roman" w:hAnsi="Times New Roman" w:cs="Helvetica"/>
          <w:szCs w:val="26"/>
          <w:lang w:val="en-US"/>
        </w:rPr>
        <w:t>e</w:t>
      </w:r>
      <w:r w:rsidR="00A34CAC">
        <w:rPr>
          <w:rFonts w:ascii="Times New Roman" w:hAnsi="Times New Roman" w:cs="Helvetica"/>
          <w:szCs w:val="26"/>
          <w:lang w:val="en-US"/>
        </w:rPr>
        <w:t xml:space="preserve">n av de tre </w:t>
      </w:r>
      <w:r w:rsidR="003F08A1">
        <w:rPr>
          <w:rFonts w:ascii="Times New Roman" w:hAnsi="Times New Roman" w:cs="Helvetica"/>
          <w:szCs w:val="26"/>
          <w:lang w:val="en-US"/>
        </w:rPr>
        <w:t>«</w:t>
      </w:r>
      <w:r w:rsidR="00A34CAC">
        <w:rPr>
          <w:rFonts w:ascii="Times New Roman" w:hAnsi="Times New Roman" w:cs="Helvetica"/>
          <w:szCs w:val="26"/>
          <w:lang w:val="en-US"/>
        </w:rPr>
        <w:t>Kongene</w:t>
      </w:r>
      <w:r w:rsidR="003F08A1">
        <w:rPr>
          <w:rFonts w:ascii="Times New Roman" w:hAnsi="Times New Roman" w:cs="Helvetica"/>
          <w:szCs w:val="26"/>
          <w:lang w:val="en-US"/>
        </w:rPr>
        <w:t>»</w:t>
      </w:r>
      <w:r w:rsidR="00A34CAC">
        <w:rPr>
          <w:rFonts w:ascii="Times New Roman" w:hAnsi="Times New Roman" w:cs="Helvetica"/>
          <w:szCs w:val="26"/>
          <w:lang w:val="en-US"/>
        </w:rPr>
        <w:t xml:space="preserve"> av blues. </w:t>
      </w:r>
      <w:r w:rsidR="00124CE8">
        <w:rPr>
          <w:rFonts w:ascii="Times New Roman" w:hAnsi="Times New Roman" w:cs="Helvetica"/>
          <w:szCs w:val="26"/>
          <w:lang w:val="en-US"/>
        </w:rPr>
        <w:t>Særlig på 1960-tallet hadde han fle</w:t>
      </w:r>
      <w:r w:rsidR="00F87A28">
        <w:rPr>
          <w:rFonts w:ascii="Times New Roman" w:hAnsi="Times New Roman" w:cs="Helvetica"/>
          <w:szCs w:val="26"/>
          <w:lang w:val="en-US"/>
        </w:rPr>
        <w:t xml:space="preserve">re hiter på The Billboard Chart, og hans samarbeid med Booker T and the MG’s på plateselskapet Stax resulterte blant andre i hans aller største hit </w:t>
      </w:r>
      <w:r w:rsidR="00E725FC">
        <w:rPr>
          <w:rFonts w:ascii="Times New Roman" w:hAnsi="Times New Roman" w:cs="Helvetica"/>
          <w:i/>
          <w:szCs w:val="26"/>
          <w:lang w:val="en-US"/>
        </w:rPr>
        <w:t>Born Under a</w:t>
      </w:r>
      <w:r w:rsidR="00F87A28" w:rsidRPr="00F87A28">
        <w:rPr>
          <w:rFonts w:ascii="Times New Roman" w:hAnsi="Times New Roman" w:cs="Helvetica"/>
          <w:i/>
          <w:szCs w:val="26"/>
          <w:lang w:val="en-US"/>
        </w:rPr>
        <w:t xml:space="preserve"> bad Sign</w:t>
      </w:r>
      <w:r w:rsidR="002E115D">
        <w:rPr>
          <w:rFonts w:ascii="Times New Roman" w:hAnsi="Times New Roman" w:cs="Helvetica"/>
          <w:i/>
          <w:szCs w:val="26"/>
          <w:lang w:val="en-US"/>
        </w:rPr>
        <w:t xml:space="preserve"> </w:t>
      </w:r>
      <w:r w:rsidR="002E115D">
        <w:rPr>
          <w:rFonts w:ascii="Times New Roman" w:hAnsi="Times New Roman" w:cs="Helvetica"/>
          <w:szCs w:val="26"/>
          <w:lang w:val="en-US"/>
        </w:rPr>
        <w:t>(Wikipedia Albert King URL 2012)</w:t>
      </w:r>
      <w:r w:rsidR="00F87A28">
        <w:rPr>
          <w:rFonts w:ascii="Times New Roman" w:hAnsi="Times New Roman" w:cs="Helvetica"/>
          <w:szCs w:val="26"/>
          <w:lang w:val="en-US"/>
        </w:rPr>
        <w:t xml:space="preserve">. </w:t>
      </w:r>
      <w:r w:rsidR="00A60411">
        <w:rPr>
          <w:rFonts w:ascii="Times New Roman" w:hAnsi="Times New Roman" w:cs="Helvetica"/>
          <w:szCs w:val="26"/>
          <w:lang w:val="en-US"/>
        </w:rPr>
        <w:t xml:space="preserve">Bluesen fikk et oppsving i løpet av sekstitallet, og Kings liveopptak av </w:t>
      </w:r>
      <w:r w:rsidR="00A60411" w:rsidRPr="00A60411">
        <w:rPr>
          <w:rFonts w:ascii="Times New Roman" w:hAnsi="Times New Roman" w:cs="Helvetica"/>
          <w:i/>
          <w:szCs w:val="26"/>
          <w:lang w:val="en-US"/>
        </w:rPr>
        <w:t>Blues Power!</w:t>
      </w:r>
      <w:r w:rsidR="00A60411">
        <w:rPr>
          <w:rFonts w:ascii="Times New Roman" w:hAnsi="Times New Roman" w:cs="Helvetica"/>
          <w:szCs w:val="26"/>
          <w:lang w:val="en-US"/>
        </w:rPr>
        <w:t xml:space="preserve"> ble et slags manifest for bluesbevegelsen. Som Cohn skriver, </w:t>
      </w:r>
      <w:r w:rsidR="003F08A1">
        <w:rPr>
          <w:rFonts w:ascii="Times New Roman" w:hAnsi="Times New Roman" w:cs="Helvetica"/>
          <w:szCs w:val="26"/>
          <w:lang w:val="en-US"/>
        </w:rPr>
        <w:t>«”</w:t>
      </w:r>
      <w:r w:rsidR="00A60411">
        <w:rPr>
          <w:rFonts w:ascii="Times New Roman" w:hAnsi="Times New Roman" w:cs="Helvetica"/>
          <w:szCs w:val="26"/>
          <w:lang w:val="en-US"/>
        </w:rPr>
        <w:t>Blues Power!</w:t>
      </w:r>
      <w:r w:rsidR="003F08A1">
        <w:rPr>
          <w:rFonts w:ascii="Times New Roman" w:hAnsi="Times New Roman" w:cs="Helvetica"/>
          <w:szCs w:val="26"/>
          <w:lang w:val="en-US"/>
        </w:rPr>
        <w:t>”</w:t>
      </w:r>
      <w:r w:rsidR="00A60411">
        <w:rPr>
          <w:rFonts w:ascii="Times New Roman" w:hAnsi="Times New Roman" w:cs="Helvetica"/>
          <w:szCs w:val="26"/>
          <w:lang w:val="en-US"/>
        </w:rPr>
        <w:t xml:space="preserve"> became the believer’s cry after its proclamation by Albert King on his influential live album from the the Fillmore West in 1968.</w:t>
      </w:r>
      <w:r w:rsidR="003F08A1">
        <w:rPr>
          <w:rFonts w:ascii="Times New Roman" w:hAnsi="Times New Roman" w:cs="Helvetica"/>
          <w:szCs w:val="26"/>
          <w:lang w:val="en-US"/>
        </w:rPr>
        <w:t>»</w:t>
      </w:r>
      <w:r w:rsidR="00A60411">
        <w:rPr>
          <w:rFonts w:ascii="Times New Roman" w:hAnsi="Times New Roman" w:cs="Helvetica"/>
          <w:szCs w:val="26"/>
          <w:lang w:val="en-US"/>
        </w:rPr>
        <w:t xml:space="preserve"> (Cohn 1993:372) </w:t>
      </w:r>
      <w:r w:rsidR="00F87A28">
        <w:rPr>
          <w:rFonts w:ascii="Times New Roman" w:hAnsi="Times New Roman" w:cs="Helvetica"/>
          <w:szCs w:val="26"/>
          <w:lang w:val="en-US"/>
        </w:rPr>
        <w:t xml:space="preserve">King var venstrehendt, og løste dette ved å snu gitaren uten å strenge om. Dermed havnet toppstrengene på gitaren øvers, i motsetning til det som er vanlig. </w:t>
      </w:r>
      <w:r w:rsidR="00124CE8">
        <w:rPr>
          <w:rFonts w:ascii="Times New Roman" w:hAnsi="Times New Roman" w:cs="Helvetica"/>
          <w:szCs w:val="26"/>
          <w:lang w:val="en-US"/>
        </w:rPr>
        <w:t>Han var</w:t>
      </w:r>
      <w:r w:rsidR="00F87A28">
        <w:rPr>
          <w:rFonts w:ascii="Times New Roman" w:hAnsi="Times New Roman" w:cs="Helvetica"/>
          <w:szCs w:val="26"/>
          <w:lang w:val="en-US"/>
        </w:rPr>
        <w:t xml:space="preserve"> også </w:t>
      </w:r>
      <w:r w:rsidR="00124CE8">
        <w:rPr>
          <w:rFonts w:ascii="Times New Roman" w:hAnsi="Times New Roman" w:cs="Helvetica"/>
          <w:szCs w:val="26"/>
          <w:lang w:val="en-US"/>
        </w:rPr>
        <w:t xml:space="preserve">kjent for bruken av sin </w:t>
      </w:r>
      <w:r w:rsidR="00F87A28">
        <w:rPr>
          <w:rFonts w:ascii="Times New Roman" w:hAnsi="Times New Roman" w:cs="Helvetica"/>
          <w:szCs w:val="26"/>
          <w:lang w:val="en-US"/>
        </w:rPr>
        <w:t xml:space="preserve">Gibson </w:t>
      </w:r>
      <w:r w:rsidR="00124CE8">
        <w:rPr>
          <w:rFonts w:ascii="Times New Roman" w:hAnsi="Times New Roman" w:cs="Helvetica"/>
          <w:szCs w:val="26"/>
          <w:lang w:val="en-US"/>
        </w:rPr>
        <w:t>F</w:t>
      </w:r>
      <w:r w:rsidR="00FE4876">
        <w:rPr>
          <w:rFonts w:ascii="Times New Roman" w:hAnsi="Times New Roman" w:cs="Helvetica"/>
          <w:szCs w:val="26"/>
          <w:lang w:val="en-US"/>
        </w:rPr>
        <w:t>lying V</w:t>
      </w:r>
      <w:r w:rsidR="00F87A28">
        <w:rPr>
          <w:rFonts w:ascii="Times New Roman" w:hAnsi="Times New Roman" w:cs="Helvetica"/>
          <w:szCs w:val="26"/>
          <w:lang w:val="en-US"/>
        </w:rPr>
        <w:t>, en gitar med</w:t>
      </w:r>
      <w:r w:rsidR="00124CE8">
        <w:rPr>
          <w:rFonts w:ascii="Times New Roman" w:hAnsi="Times New Roman" w:cs="Helvetica"/>
          <w:szCs w:val="26"/>
          <w:lang w:val="en-US"/>
        </w:rPr>
        <w:t xml:space="preserve"> et temmelig markant utseende</w:t>
      </w:r>
      <w:r w:rsidR="002E115D">
        <w:rPr>
          <w:rFonts w:ascii="Times New Roman" w:hAnsi="Times New Roman" w:cs="Helvetica"/>
          <w:szCs w:val="26"/>
          <w:lang w:val="en-US"/>
        </w:rPr>
        <w:t xml:space="preserve"> (Wikipedia Albert King URL 2012)</w:t>
      </w:r>
      <w:r w:rsidR="00124CE8">
        <w:rPr>
          <w:rFonts w:ascii="Times New Roman" w:hAnsi="Times New Roman" w:cs="Helvetica"/>
          <w:szCs w:val="26"/>
          <w:lang w:val="en-US"/>
        </w:rPr>
        <w:t xml:space="preserve">. </w:t>
      </w:r>
      <w:r w:rsidR="00A94FE2">
        <w:rPr>
          <w:rFonts w:ascii="Times New Roman" w:hAnsi="Times New Roman"/>
          <w:lang w:val="en-US"/>
        </w:rPr>
        <w:t xml:space="preserve"> </w:t>
      </w:r>
    </w:p>
    <w:p w:rsidR="00742386" w:rsidRPr="001F02DF" w:rsidRDefault="00742386" w:rsidP="00742386">
      <w:pPr>
        <w:spacing w:line="360" w:lineRule="auto"/>
        <w:rPr>
          <w:rFonts w:ascii="Times New Roman" w:hAnsi="Times New Roman"/>
          <w:lang w:val="en-US"/>
        </w:rPr>
      </w:pPr>
    </w:p>
    <w:p w:rsidR="00742386" w:rsidRPr="001F02DF" w:rsidRDefault="00742386" w:rsidP="009215C6">
      <w:pPr>
        <w:pStyle w:val="Overskrift2"/>
        <w:rPr>
          <w:lang w:val="en-US"/>
        </w:rPr>
      </w:pPr>
      <w:bookmarkStart w:id="96" w:name="_Toc339056617"/>
      <w:bookmarkStart w:id="97" w:name="_Toc213272919"/>
      <w:bookmarkStart w:id="98" w:name="_Toc213293905"/>
      <w:r w:rsidRPr="001F02DF">
        <w:rPr>
          <w:lang w:val="en-US"/>
        </w:rPr>
        <w:t xml:space="preserve">Analyse </w:t>
      </w:r>
      <w:r w:rsidRPr="00F040C5">
        <w:rPr>
          <w:i/>
          <w:lang w:val="en-US"/>
        </w:rPr>
        <w:t>Crosscut Saw</w:t>
      </w:r>
      <w:bookmarkEnd w:id="96"/>
      <w:bookmarkEnd w:id="97"/>
      <w:bookmarkEnd w:id="98"/>
    </w:p>
    <w:p w:rsidR="00742386" w:rsidRPr="001F02DF" w:rsidRDefault="00742386" w:rsidP="00742386">
      <w:pPr>
        <w:spacing w:line="360" w:lineRule="auto"/>
        <w:rPr>
          <w:rFonts w:ascii="Times New Roman" w:hAnsi="Times New Roman"/>
          <w:lang w:val="en-US"/>
        </w:rPr>
      </w:pPr>
    </w:p>
    <w:p w:rsidR="00742386" w:rsidRPr="00D42032" w:rsidRDefault="00742386" w:rsidP="00742386">
      <w:pPr>
        <w:spacing w:line="360" w:lineRule="auto"/>
        <w:rPr>
          <w:rFonts w:ascii="Times New Roman" w:hAnsi="Times New Roman"/>
        </w:rPr>
      </w:pPr>
      <w:r w:rsidRPr="00D42032">
        <w:rPr>
          <w:rFonts w:ascii="Times New Roman" w:hAnsi="Times New Roman"/>
        </w:rPr>
        <w:t xml:space="preserve">Låten </w:t>
      </w:r>
      <w:r>
        <w:rPr>
          <w:rFonts w:ascii="Times New Roman" w:hAnsi="Times New Roman"/>
          <w:i/>
        </w:rPr>
        <w:t>Crosscut S</w:t>
      </w:r>
      <w:r w:rsidRPr="006678FF">
        <w:rPr>
          <w:rFonts w:ascii="Times New Roman" w:hAnsi="Times New Roman"/>
          <w:i/>
        </w:rPr>
        <w:t>aw</w:t>
      </w:r>
      <w:r>
        <w:rPr>
          <w:rFonts w:ascii="Times New Roman" w:hAnsi="Times New Roman"/>
        </w:rPr>
        <w:t xml:space="preserve"> </w:t>
      </w:r>
      <w:r w:rsidRPr="00D42032">
        <w:rPr>
          <w:rFonts w:ascii="Times New Roman" w:hAnsi="Times New Roman"/>
        </w:rPr>
        <w:t xml:space="preserve">er hentet fra Albert Kings album </w:t>
      </w:r>
      <w:r w:rsidR="00EE2B86">
        <w:rPr>
          <w:rFonts w:ascii="Times New Roman" w:hAnsi="Times New Roman"/>
          <w:i/>
        </w:rPr>
        <w:t>Born Under a</w:t>
      </w:r>
      <w:r w:rsidRPr="008B4092">
        <w:rPr>
          <w:rFonts w:ascii="Times New Roman" w:hAnsi="Times New Roman"/>
          <w:i/>
        </w:rPr>
        <w:t xml:space="preserve"> Bad Sign</w:t>
      </w:r>
      <w:r w:rsidRPr="00D42032">
        <w:rPr>
          <w:rFonts w:ascii="Times New Roman" w:hAnsi="Times New Roman"/>
        </w:rPr>
        <w:t xml:space="preserve"> utgitt i 1967. Den ble også utgitt som singel og nådde opp til 34. plass på T</w:t>
      </w:r>
      <w:r w:rsidR="002E115D">
        <w:rPr>
          <w:rFonts w:ascii="Times New Roman" w:hAnsi="Times New Roman"/>
        </w:rPr>
        <w:t>he Billboard R&amp;B Chart (W</w:t>
      </w:r>
      <w:r w:rsidR="0026271F">
        <w:rPr>
          <w:rFonts w:ascii="Times New Roman" w:hAnsi="Times New Roman"/>
        </w:rPr>
        <w:t>ikipedia Cr</w:t>
      </w:r>
      <w:r w:rsidRPr="00D42032">
        <w:rPr>
          <w:rFonts w:ascii="Times New Roman" w:hAnsi="Times New Roman"/>
        </w:rPr>
        <w:t>osscut saw</w:t>
      </w:r>
      <w:r w:rsidR="0026271F">
        <w:rPr>
          <w:rFonts w:ascii="Times New Roman" w:hAnsi="Times New Roman"/>
        </w:rPr>
        <w:t xml:space="preserve"> URL 2012)</w:t>
      </w:r>
      <w:r w:rsidRPr="00D42032">
        <w:rPr>
          <w:rFonts w:ascii="Times New Roman" w:hAnsi="Times New Roman"/>
        </w:rPr>
        <w:t xml:space="preserve">. Låten er ganske sikkert skrevet av R.G. Ford, som står oppført som komponist og forfatter på Kings plate, og også på Claptons </w:t>
      </w:r>
      <w:r w:rsidRPr="00D42032">
        <w:rPr>
          <w:rFonts w:ascii="Times New Roman" w:hAnsi="Times New Roman"/>
          <w:i/>
        </w:rPr>
        <w:t xml:space="preserve">Money and sigarettes </w:t>
      </w:r>
      <w:r w:rsidRPr="00D42032">
        <w:rPr>
          <w:rFonts w:ascii="Times New Roman" w:hAnsi="Times New Roman"/>
        </w:rPr>
        <w:t xml:space="preserve">(1983). Når låten ble skrevet er mer usikkert, men den første dokumenterbare utgivelsen som finnes er antakelig Tommy McClennans fra 1941. Tony Hollins hadde angivelig spilt den inn tre måneder før McClennan (en innspilling som dukket opp i 1992), og det antas dermed at det var Hollins </w:t>
      </w:r>
      <w:r w:rsidRPr="00D42032">
        <w:rPr>
          <w:rFonts w:ascii="Times New Roman" w:hAnsi="Times New Roman"/>
          <w:i/>
        </w:rPr>
        <w:t>innspilling</w:t>
      </w:r>
      <w:r w:rsidRPr="00D42032">
        <w:rPr>
          <w:rFonts w:ascii="Times New Roman" w:hAnsi="Times New Roman"/>
        </w:rPr>
        <w:t xml:space="preserve"> som var først, men at McClennan </w:t>
      </w:r>
      <w:r w:rsidRPr="00D42032">
        <w:rPr>
          <w:rFonts w:ascii="Times New Roman" w:hAnsi="Times New Roman"/>
          <w:i/>
        </w:rPr>
        <w:t>ga den ut</w:t>
      </w:r>
      <w:r w:rsidRPr="00D42032">
        <w:rPr>
          <w:rFonts w:ascii="Times New Roman" w:hAnsi="Times New Roman"/>
        </w:rPr>
        <w:t xml:space="preserve"> først. John Lee Hooker skal imidlertid være sitert på at det var McClennan som var først (</w:t>
      </w:r>
      <w:r w:rsidRPr="00D42032">
        <w:rPr>
          <w:rFonts w:ascii="Times New Roman" w:hAnsi="Times New Roman"/>
          <w:i/>
        </w:rPr>
        <w:t>The voice of blues: Classic interviews from living blues magazine, 2002</w:t>
      </w:r>
      <w:r w:rsidR="0026271F">
        <w:rPr>
          <w:rFonts w:ascii="Times New Roman" w:hAnsi="Times New Roman"/>
        </w:rPr>
        <w:t xml:space="preserve"> i Wikipedia Crosscut Saw URL 2012</w:t>
      </w:r>
      <w:r>
        <w:rPr>
          <w:rFonts w:ascii="Times New Roman" w:hAnsi="Times New Roman"/>
        </w:rPr>
        <w:t xml:space="preserve">). </w:t>
      </w:r>
      <w:r w:rsidRPr="00D42032">
        <w:rPr>
          <w:rFonts w:ascii="Times New Roman" w:hAnsi="Times New Roman"/>
        </w:rPr>
        <w:t>Siden har låten blitt spilt inn av utallige arti</w:t>
      </w:r>
      <w:r>
        <w:rPr>
          <w:rFonts w:ascii="Times New Roman" w:hAnsi="Times New Roman"/>
        </w:rPr>
        <w:t>ster og blitt en del av bluesens standardrepertoar</w:t>
      </w:r>
      <w:r w:rsidRPr="00D42032">
        <w:rPr>
          <w:rFonts w:ascii="Times New Roman" w:hAnsi="Times New Roman"/>
        </w:rPr>
        <w:t xml:space="preserve">. </w:t>
      </w:r>
    </w:p>
    <w:p w:rsidR="00742386" w:rsidRPr="009215C6" w:rsidRDefault="00742386" w:rsidP="009215C6">
      <w:pPr>
        <w:pStyle w:val="Overskrift3"/>
      </w:pPr>
      <w:bookmarkStart w:id="99" w:name="_Toc339056618"/>
      <w:bookmarkStart w:id="100" w:name="_Toc213272920"/>
      <w:bookmarkStart w:id="101" w:name="_Toc213293906"/>
      <w:r w:rsidRPr="009215C6">
        <w:t>Låtens instrumentering, gang og oppbygning</w:t>
      </w:r>
      <w:bookmarkEnd w:id="99"/>
      <w:bookmarkEnd w:id="100"/>
      <w:bookmarkEnd w:id="101"/>
    </w:p>
    <w:p w:rsidR="00742386" w:rsidRDefault="00742386" w:rsidP="00742386">
      <w:pPr>
        <w:spacing w:line="360" w:lineRule="auto"/>
        <w:rPr>
          <w:rFonts w:ascii="Times New Roman" w:hAnsi="Times New Roman"/>
        </w:rPr>
      </w:pPr>
      <w:r w:rsidRPr="00D42032">
        <w:rPr>
          <w:rFonts w:ascii="Times New Roman" w:hAnsi="Times New Roman"/>
        </w:rPr>
        <w:t>Innspillingen fra 1967 er instrumentert med trommer, bass og piano i grunnkompet, samt blåserekke. Gitaren fungerer som leadinstrument sammen med vokalen. Låten har en rett sekstendedelsunderdeling, men åttendedelene er mest fremtredende. Trommegrooven fremhever også dette, med åttendedeler hele veien, ispedd sekstendedeler som opptakt til toeren i hver takt.</w:t>
      </w:r>
      <w:r w:rsidR="00C832F5">
        <w:rPr>
          <w:rFonts w:ascii="Times New Roman" w:hAnsi="Times New Roman"/>
        </w:rPr>
        <w:t xml:space="preserve"> </w:t>
      </w:r>
      <w:r w:rsidR="00C832F5">
        <w:t xml:space="preserve">Dette er likevel nok til at man opplever at grooven har en rett sekstendedelsunderdeling. </w:t>
      </w:r>
      <w:r w:rsidR="00C832F5">
        <w:rPr>
          <w:rStyle w:val="Merknadsreferanse"/>
          <w:rFonts w:ascii="Cambria" w:eastAsia="Cambria" w:hAnsi="Cambria" w:cs="Times New Roman"/>
          <w:vanish/>
        </w:rPr>
        <w:t xml:space="preserve"> </w:t>
      </w:r>
      <w:r w:rsidRPr="00D42032">
        <w:rPr>
          <w:rFonts w:ascii="Times New Roman" w:hAnsi="Times New Roman"/>
        </w:rPr>
        <w:t>Verdt å merke seg er også at det ikke er hihat å høre i det hele tatt, åttendedelene blir i stedet holdt gående av en blanding av vanlige skarpslag, kantslag og tamslag. Bass og piano utgjør et stødig og relativt forutsigbart fundament sammen med trommene, og spiller repeterende riff og tema gjennom låten. Låten er basert på en variant av et velbrukt tolvtakters bluesskjema, og</w:t>
      </w:r>
      <w:r>
        <w:rPr>
          <w:rFonts w:ascii="Times New Roman" w:hAnsi="Times New Roman"/>
        </w:rPr>
        <w:t xml:space="preserve"> er som </w:t>
      </w:r>
      <w:r w:rsidR="007662E8">
        <w:rPr>
          <w:rFonts w:ascii="Times New Roman" w:hAnsi="Times New Roman"/>
        </w:rPr>
        <w:t>tidligere diskutert transponert</w:t>
      </w:r>
      <w:r>
        <w:rPr>
          <w:rFonts w:ascii="Times New Roman" w:hAnsi="Times New Roman"/>
        </w:rPr>
        <w:t xml:space="preserve"> til C fra</w:t>
      </w:r>
      <w:r w:rsidRPr="00D42032">
        <w:rPr>
          <w:rFonts w:ascii="Times New Roman" w:hAnsi="Times New Roman"/>
        </w:rPr>
        <w:t xml:space="preserve"> Ab</w:t>
      </w:r>
      <w:r>
        <w:rPr>
          <w:rFonts w:ascii="Times New Roman" w:hAnsi="Times New Roman"/>
        </w:rPr>
        <w:t xml:space="preserve">  i analysen.</w:t>
      </w:r>
    </w:p>
    <w:p w:rsidR="00742386" w:rsidRPr="00D42032" w:rsidRDefault="00742386" w:rsidP="00742386">
      <w:pPr>
        <w:spacing w:line="360" w:lineRule="auto"/>
        <w:rPr>
          <w:rFonts w:ascii="Times New Roman" w:hAnsi="Times New Roman"/>
        </w:rPr>
      </w:pPr>
    </w:p>
    <w:p w:rsidR="00742386" w:rsidRPr="00D42032" w:rsidRDefault="00742386" w:rsidP="00742386">
      <w:pPr>
        <w:spacing w:line="360" w:lineRule="auto"/>
        <w:rPr>
          <w:rFonts w:ascii="Times New Roman" w:hAnsi="Times New Roman"/>
        </w:rPr>
      </w:pPr>
      <w:r>
        <w:rPr>
          <w:rFonts w:ascii="Times New Roman" w:hAnsi="Times New Roman"/>
        </w:rPr>
        <w:t>Akkords</w:t>
      </w:r>
      <w:r w:rsidRPr="00D42032">
        <w:rPr>
          <w:rFonts w:ascii="Times New Roman" w:hAnsi="Times New Roman"/>
        </w:rPr>
        <w:t>kjemaet ser slik ut:</w:t>
      </w:r>
    </w:p>
    <w:p w:rsidR="00742386" w:rsidRPr="00300D4B" w:rsidRDefault="00742386" w:rsidP="00742386">
      <w:pPr>
        <w:spacing w:line="360" w:lineRule="auto"/>
        <w:rPr>
          <w:rFonts w:ascii="Times New Roman" w:hAnsi="Times New Roman"/>
        </w:rPr>
      </w:pPr>
      <w:r w:rsidRPr="00300D4B">
        <w:rPr>
          <w:rFonts w:ascii="Times New Roman" w:hAnsi="Times New Roman"/>
        </w:rPr>
        <w:sym w:font="Symbol" w:char="F0EA"/>
      </w:r>
      <w:r w:rsidRPr="00300D4B">
        <w:rPr>
          <w:rFonts w:ascii="Times New Roman" w:hAnsi="Times New Roman"/>
        </w:rPr>
        <w:sym w:font="Symbol" w:char="F0EA"/>
      </w:r>
      <w:r w:rsidRPr="00300D4B">
        <w:rPr>
          <w:rFonts w:ascii="Times New Roman" w:hAnsi="Times New Roman"/>
        </w:rPr>
        <w:t xml:space="preserve">: I  </w:t>
      </w:r>
      <w:r w:rsidRPr="00300D4B">
        <w:rPr>
          <w:rFonts w:ascii="Times New Roman" w:hAnsi="Times New Roman"/>
        </w:rPr>
        <w:sym w:font="Symbol" w:char="F0EA"/>
      </w:r>
      <w:r w:rsidRPr="00300D4B">
        <w:rPr>
          <w:rFonts w:ascii="Times New Roman" w:hAnsi="Times New Roman"/>
        </w:rPr>
        <w:t xml:space="preserve"> % </w:t>
      </w:r>
      <w:r w:rsidRPr="00300D4B">
        <w:rPr>
          <w:rFonts w:ascii="Times New Roman" w:hAnsi="Times New Roman"/>
        </w:rPr>
        <w:sym w:font="Symbol" w:char="F0EA"/>
      </w:r>
      <w:r w:rsidRPr="00300D4B">
        <w:rPr>
          <w:rFonts w:ascii="Times New Roman" w:hAnsi="Times New Roman"/>
        </w:rPr>
        <w:t xml:space="preserve"> % </w:t>
      </w:r>
      <w:r w:rsidRPr="00300D4B">
        <w:rPr>
          <w:rFonts w:ascii="Times New Roman" w:hAnsi="Times New Roman"/>
        </w:rPr>
        <w:sym w:font="Symbol" w:char="F0EA"/>
      </w:r>
      <w:r w:rsidRPr="00300D4B">
        <w:rPr>
          <w:rFonts w:ascii="Times New Roman" w:hAnsi="Times New Roman"/>
        </w:rPr>
        <w:t xml:space="preserve"> % </w:t>
      </w:r>
      <w:r w:rsidRPr="00300D4B">
        <w:rPr>
          <w:rFonts w:ascii="Times New Roman" w:hAnsi="Times New Roman"/>
        </w:rPr>
        <w:sym w:font="Symbol" w:char="F0EA"/>
      </w:r>
      <w:r w:rsidRPr="00300D4B">
        <w:rPr>
          <w:rFonts w:ascii="Times New Roman" w:hAnsi="Times New Roman"/>
        </w:rPr>
        <w:t xml:space="preserve"> IV </w:t>
      </w:r>
      <w:r w:rsidRPr="00300D4B">
        <w:rPr>
          <w:rFonts w:ascii="Times New Roman" w:hAnsi="Times New Roman"/>
        </w:rPr>
        <w:sym w:font="Symbol" w:char="F0EA"/>
      </w:r>
      <w:r w:rsidRPr="00300D4B">
        <w:rPr>
          <w:rFonts w:ascii="Times New Roman" w:hAnsi="Times New Roman"/>
        </w:rPr>
        <w:t xml:space="preserve"> % </w:t>
      </w:r>
      <w:r w:rsidRPr="00300D4B">
        <w:rPr>
          <w:rFonts w:ascii="Times New Roman" w:hAnsi="Times New Roman"/>
        </w:rPr>
        <w:sym w:font="Symbol" w:char="F0EA"/>
      </w:r>
      <w:r w:rsidRPr="00300D4B">
        <w:rPr>
          <w:rFonts w:ascii="Times New Roman" w:hAnsi="Times New Roman"/>
        </w:rPr>
        <w:t xml:space="preserve"> I   </w:t>
      </w:r>
      <w:r w:rsidRPr="00300D4B">
        <w:rPr>
          <w:rFonts w:ascii="Times New Roman" w:hAnsi="Times New Roman"/>
        </w:rPr>
        <w:sym w:font="Symbol" w:char="F0EA"/>
      </w:r>
      <w:r w:rsidRPr="00300D4B">
        <w:rPr>
          <w:rFonts w:ascii="Times New Roman" w:hAnsi="Times New Roman"/>
        </w:rPr>
        <w:t xml:space="preserve"> % </w:t>
      </w:r>
      <w:r w:rsidRPr="00300D4B">
        <w:rPr>
          <w:rFonts w:ascii="Times New Roman" w:hAnsi="Times New Roman"/>
        </w:rPr>
        <w:sym w:font="Symbol" w:char="F0EA"/>
      </w:r>
      <w:r w:rsidRPr="00300D4B">
        <w:rPr>
          <w:rFonts w:ascii="Times New Roman" w:hAnsi="Times New Roman"/>
        </w:rPr>
        <w:t xml:space="preserve"> V  </w:t>
      </w:r>
      <w:r w:rsidRPr="00300D4B">
        <w:rPr>
          <w:rFonts w:ascii="Times New Roman" w:hAnsi="Times New Roman"/>
        </w:rPr>
        <w:sym w:font="Symbol" w:char="F0EA"/>
      </w:r>
      <w:r w:rsidRPr="00300D4B">
        <w:rPr>
          <w:rFonts w:ascii="Times New Roman" w:hAnsi="Times New Roman"/>
        </w:rPr>
        <w:t xml:space="preserve"> IV </w:t>
      </w:r>
      <w:r w:rsidRPr="00300D4B">
        <w:rPr>
          <w:rFonts w:ascii="Times New Roman" w:hAnsi="Times New Roman"/>
        </w:rPr>
        <w:sym w:font="Symbol" w:char="F0EA"/>
      </w:r>
      <w:r w:rsidRPr="00300D4B">
        <w:rPr>
          <w:rFonts w:ascii="Times New Roman" w:hAnsi="Times New Roman"/>
        </w:rPr>
        <w:t xml:space="preserve"> I   </w:t>
      </w:r>
      <w:r w:rsidRPr="00300D4B">
        <w:rPr>
          <w:rFonts w:ascii="Times New Roman" w:hAnsi="Times New Roman"/>
        </w:rPr>
        <w:sym w:font="Symbol" w:char="F0EA"/>
      </w:r>
      <w:r w:rsidRPr="00300D4B">
        <w:rPr>
          <w:rFonts w:ascii="Times New Roman" w:hAnsi="Times New Roman"/>
        </w:rPr>
        <w:t xml:space="preserve"> % :</w:t>
      </w:r>
      <w:r w:rsidRPr="00300D4B">
        <w:rPr>
          <w:rFonts w:ascii="Times New Roman" w:hAnsi="Times New Roman"/>
        </w:rPr>
        <w:sym w:font="Symbol" w:char="F0EA"/>
      </w:r>
      <w:r w:rsidRPr="00300D4B">
        <w:rPr>
          <w:rFonts w:ascii="Times New Roman" w:hAnsi="Times New Roman"/>
        </w:rPr>
        <w:sym w:font="Symbol" w:char="F0EA"/>
      </w:r>
    </w:p>
    <w:p w:rsidR="00742386" w:rsidRPr="00D42032" w:rsidRDefault="00742386" w:rsidP="00742386">
      <w:pPr>
        <w:spacing w:line="360" w:lineRule="auto"/>
        <w:rPr>
          <w:rFonts w:ascii="Times New Roman" w:hAnsi="Times New Roman"/>
        </w:rPr>
      </w:pPr>
    </w:p>
    <w:p w:rsidR="00742386" w:rsidRPr="00D42032" w:rsidRDefault="00742386" w:rsidP="00742386">
      <w:pPr>
        <w:spacing w:line="360" w:lineRule="auto"/>
        <w:rPr>
          <w:rFonts w:ascii="Times New Roman" w:hAnsi="Times New Roman"/>
        </w:rPr>
      </w:pPr>
      <w:r w:rsidRPr="00D42032">
        <w:rPr>
          <w:rFonts w:ascii="Times New Roman" w:hAnsi="Times New Roman"/>
        </w:rPr>
        <w:t>Denne runden repeteres seks ganger gjennom låten,</w:t>
      </w:r>
      <w:r w:rsidR="007662E8">
        <w:rPr>
          <w:rFonts w:ascii="Times New Roman" w:hAnsi="Times New Roman"/>
        </w:rPr>
        <w:t xml:space="preserve"> og avsluttes med et vamp på førstetrinnsakkorden</w:t>
      </w:r>
      <w:r w:rsidRPr="00D42032">
        <w:rPr>
          <w:rFonts w:ascii="Times New Roman" w:hAnsi="Times New Roman"/>
        </w:rPr>
        <w:t xml:space="preserve"> som til</w:t>
      </w:r>
      <w:r w:rsidR="007662E8">
        <w:rPr>
          <w:rFonts w:ascii="Times New Roman" w:hAnsi="Times New Roman"/>
        </w:rPr>
        <w:t xml:space="preserve"> </w:t>
      </w:r>
      <w:r w:rsidRPr="00D42032">
        <w:rPr>
          <w:rFonts w:ascii="Times New Roman" w:hAnsi="Times New Roman"/>
        </w:rPr>
        <w:t xml:space="preserve">slutt fades ut. </w:t>
      </w:r>
    </w:p>
    <w:p w:rsidR="00742386" w:rsidRPr="00D42032" w:rsidRDefault="00742386" w:rsidP="00742386">
      <w:pPr>
        <w:spacing w:line="360" w:lineRule="auto"/>
        <w:rPr>
          <w:rFonts w:ascii="Times New Roman" w:hAnsi="Times New Roman"/>
        </w:rPr>
      </w:pPr>
    </w:p>
    <w:p w:rsidR="00742386" w:rsidRPr="00D42032" w:rsidRDefault="00742386" w:rsidP="00742386">
      <w:pPr>
        <w:spacing w:line="360" w:lineRule="auto"/>
        <w:rPr>
          <w:rFonts w:ascii="Times New Roman" w:hAnsi="Times New Roman"/>
        </w:rPr>
      </w:pPr>
      <w:r w:rsidRPr="00D42032">
        <w:rPr>
          <w:rFonts w:ascii="Times New Roman" w:hAnsi="Times New Roman"/>
        </w:rPr>
        <w:t>Mer presist kan de forskjellige rundene beskrives slik:</w:t>
      </w:r>
    </w:p>
    <w:p w:rsidR="00742386" w:rsidRDefault="00742386" w:rsidP="00742386">
      <w:pPr>
        <w:pStyle w:val="Listeavsnitt"/>
        <w:numPr>
          <w:ilvl w:val="0"/>
          <w:numId w:val="5"/>
        </w:numPr>
        <w:spacing w:line="360" w:lineRule="auto"/>
        <w:rPr>
          <w:rFonts w:ascii="Times New Roman" w:hAnsi="Times New Roman"/>
        </w:rPr>
      </w:pPr>
      <w:r w:rsidRPr="006678FF">
        <w:rPr>
          <w:rFonts w:ascii="Times New Roman" w:hAnsi="Times New Roman"/>
        </w:rPr>
        <w:t xml:space="preserve">Intro (gitarsolo) </w:t>
      </w:r>
    </w:p>
    <w:p w:rsidR="00742386" w:rsidRDefault="00742386" w:rsidP="00742386">
      <w:pPr>
        <w:pStyle w:val="Listeavsnitt"/>
        <w:numPr>
          <w:ilvl w:val="0"/>
          <w:numId w:val="5"/>
        </w:numPr>
        <w:spacing w:line="360" w:lineRule="auto"/>
        <w:rPr>
          <w:rFonts w:ascii="Times New Roman" w:hAnsi="Times New Roman"/>
        </w:rPr>
      </w:pPr>
      <w:r>
        <w:rPr>
          <w:rFonts w:ascii="Times New Roman" w:hAnsi="Times New Roman"/>
        </w:rPr>
        <w:t>V</w:t>
      </w:r>
      <w:r w:rsidRPr="006678FF">
        <w:rPr>
          <w:rFonts w:ascii="Times New Roman" w:hAnsi="Times New Roman"/>
        </w:rPr>
        <w:t xml:space="preserve">ers 1 </w:t>
      </w:r>
    </w:p>
    <w:p w:rsidR="00742386" w:rsidRDefault="00742386" w:rsidP="00742386">
      <w:pPr>
        <w:pStyle w:val="Listeavsnitt"/>
        <w:numPr>
          <w:ilvl w:val="0"/>
          <w:numId w:val="5"/>
        </w:numPr>
        <w:spacing w:line="360" w:lineRule="auto"/>
        <w:rPr>
          <w:rFonts w:ascii="Times New Roman" w:hAnsi="Times New Roman"/>
        </w:rPr>
      </w:pPr>
      <w:r w:rsidRPr="006678FF">
        <w:rPr>
          <w:rFonts w:ascii="Times New Roman" w:hAnsi="Times New Roman"/>
        </w:rPr>
        <w:t xml:space="preserve">Vers 2 </w:t>
      </w:r>
    </w:p>
    <w:p w:rsidR="00742386" w:rsidRDefault="00742386" w:rsidP="00742386">
      <w:pPr>
        <w:pStyle w:val="Listeavsnitt"/>
        <w:numPr>
          <w:ilvl w:val="0"/>
          <w:numId w:val="5"/>
        </w:numPr>
        <w:spacing w:line="360" w:lineRule="auto"/>
        <w:rPr>
          <w:rFonts w:ascii="Times New Roman" w:hAnsi="Times New Roman"/>
        </w:rPr>
      </w:pPr>
      <w:r w:rsidRPr="006678FF">
        <w:rPr>
          <w:rFonts w:ascii="Times New Roman" w:hAnsi="Times New Roman"/>
        </w:rPr>
        <w:t xml:space="preserve">Gitarsolo </w:t>
      </w:r>
    </w:p>
    <w:p w:rsidR="00742386" w:rsidRDefault="00742386" w:rsidP="00742386">
      <w:pPr>
        <w:pStyle w:val="Listeavsnitt"/>
        <w:numPr>
          <w:ilvl w:val="0"/>
          <w:numId w:val="5"/>
        </w:numPr>
        <w:spacing w:line="360" w:lineRule="auto"/>
        <w:rPr>
          <w:rFonts w:ascii="Times New Roman" w:hAnsi="Times New Roman"/>
        </w:rPr>
      </w:pPr>
      <w:r>
        <w:rPr>
          <w:rFonts w:ascii="Times New Roman" w:hAnsi="Times New Roman"/>
        </w:rPr>
        <w:t>G</w:t>
      </w:r>
      <w:r w:rsidRPr="006678FF">
        <w:rPr>
          <w:rFonts w:ascii="Times New Roman" w:hAnsi="Times New Roman"/>
        </w:rPr>
        <w:t>itarsolo forts.</w:t>
      </w:r>
    </w:p>
    <w:p w:rsidR="00742386" w:rsidRDefault="00742386" w:rsidP="00742386">
      <w:pPr>
        <w:pStyle w:val="Listeavsnitt"/>
        <w:numPr>
          <w:ilvl w:val="0"/>
          <w:numId w:val="5"/>
        </w:numPr>
        <w:spacing w:line="360" w:lineRule="auto"/>
        <w:rPr>
          <w:rFonts w:ascii="Times New Roman" w:hAnsi="Times New Roman"/>
        </w:rPr>
      </w:pPr>
      <w:r w:rsidRPr="006678FF">
        <w:rPr>
          <w:rFonts w:ascii="Times New Roman" w:hAnsi="Times New Roman"/>
        </w:rPr>
        <w:t xml:space="preserve">Vers 3 </w:t>
      </w:r>
    </w:p>
    <w:p w:rsidR="00742386" w:rsidRPr="005E764D" w:rsidRDefault="00742386" w:rsidP="00742386">
      <w:pPr>
        <w:pStyle w:val="Listeavsnitt"/>
        <w:numPr>
          <w:ilvl w:val="0"/>
          <w:numId w:val="5"/>
        </w:numPr>
        <w:spacing w:line="360" w:lineRule="auto"/>
        <w:rPr>
          <w:rFonts w:ascii="Times New Roman" w:hAnsi="Times New Roman"/>
        </w:rPr>
      </w:pPr>
      <w:r w:rsidRPr="006678FF">
        <w:rPr>
          <w:rFonts w:ascii="Times New Roman" w:hAnsi="Times New Roman"/>
        </w:rPr>
        <w:t xml:space="preserve">Outro-vamp </w:t>
      </w:r>
      <w:r w:rsidRPr="005E764D">
        <w:rPr>
          <w:rFonts w:ascii="Times New Roman" w:hAnsi="Times New Roman"/>
        </w:rPr>
        <w:t xml:space="preserve"> </w:t>
      </w:r>
    </w:p>
    <w:p w:rsidR="00D2547D" w:rsidRDefault="00D2547D" w:rsidP="009215C6">
      <w:pPr>
        <w:pStyle w:val="Overskrift3"/>
      </w:pPr>
      <w:bookmarkStart w:id="102" w:name="_Toc339056619"/>
      <w:bookmarkStart w:id="103" w:name="_Toc213272921"/>
    </w:p>
    <w:p w:rsidR="00742386" w:rsidRPr="00EF3A83" w:rsidRDefault="009C1040" w:rsidP="009215C6">
      <w:pPr>
        <w:pStyle w:val="Overskrift3"/>
      </w:pPr>
      <w:bookmarkStart w:id="104" w:name="_Toc213293907"/>
      <w:r>
        <w:t xml:space="preserve">Tonevalg og intonasjon </w:t>
      </w:r>
      <w:r w:rsidR="00742386" w:rsidRPr="00EF3A83">
        <w:t>Crosscut Saw</w:t>
      </w:r>
      <w:bookmarkEnd w:id="102"/>
      <w:bookmarkEnd w:id="103"/>
      <w:bookmarkEnd w:id="104"/>
      <w:r w:rsidR="00A11B7D">
        <w:t xml:space="preserve"> </w:t>
      </w:r>
    </w:p>
    <w:p w:rsidR="00742386" w:rsidRDefault="00742386" w:rsidP="00742386">
      <w:pPr>
        <w:spacing w:line="360" w:lineRule="auto"/>
        <w:rPr>
          <w:rFonts w:ascii="Times New Roman" w:hAnsi="Times New Roman"/>
        </w:rPr>
      </w:pPr>
      <w:r w:rsidRPr="00AD200A">
        <w:rPr>
          <w:rFonts w:ascii="Times New Roman" w:hAnsi="Times New Roman"/>
          <w:i/>
        </w:rPr>
        <w:t>1: Hv</w:t>
      </w:r>
      <w:r>
        <w:rPr>
          <w:rFonts w:ascii="Times New Roman" w:hAnsi="Times New Roman"/>
          <w:i/>
        </w:rPr>
        <w:t>ilke toner brukes</w:t>
      </w:r>
      <w:r w:rsidRPr="00AD200A">
        <w:rPr>
          <w:rFonts w:ascii="Times New Roman" w:hAnsi="Times New Roman"/>
          <w:i/>
        </w:rPr>
        <w:t xml:space="preserve"> mest totalt sett?</w:t>
      </w:r>
    </w:p>
    <w:p w:rsidR="00B06640" w:rsidRDefault="00B06640" w:rsidP="00742386">
      <w:pPr>
        <w:spacing w:line="360" w:lineRule="auto"/>
        <w:rPr>
          <w:rFonts w:ascii="Times New Roman" w:hAnsi="Times New Roman"/>
        </w:rPr>
      </w:pPr>
    </w:p>
    <w:p w:rsidR="00B06640" w:rsidRDefault="00B06640" w:rsidP="00742386">
      <w:pPr>
        <w:spacing w:line="360" w:lineRule="auto"/>
        <w:rPr>
          <w:rFonts w:ascii="Times New Roman" w:hAnsi="Times New Roman"/>
        </w:rPr>
      </w:pPr>
    </w:p>
    <w:p w:rsidR="00742386" w:rsidRDefault="00742386" w:rsidP="00742386">
      <w:pPr>
        <w:spacing w:line="360" w:lineRule="auto"/>
        <w:rPr>
          <w:rFonts w:ascii="Times New Roman" w:hAnsi="Times New Roman"/>
        </w:rPr>
      </w:pPr>
    </w:p>
    <w:p w:rsidR="00742386" w:rsidRDefault="00742386" w:rsidP="00742386">
      <w:pPr>
        <w:spacing w:line="360" w:lineRule="auto"/>
        <w:rPr>
          <w:rFonts w:ascii="Times New Roman" w:hAnsi="Times New Roman"/>
        </w:rPr>
      </w:pPr>
      <w:r>
        <w:rPr>
          <w:rFonts w:ascii="Times New Roman" w:hAnsi="Times New Roman"/>
        </w:rPr>
        <w:t>Oversikt sum antall toner totalt Crosscut Saw gitar</w:t>
      </w:r>
    </w:p>
    <w:p w:rsidR="00742386" w:rsidRDefault="00742386" w:rsidP="00742386">
      <w:pPr>
        <w:spacing w:line="360" w:lineRule="auto"/>
        <w:rPr>
          <w:rFonts w:ascii="Times New Roman" w:hAnsi="Times New Roman"/>
        </w:rPr>
      </w:pPr>
      <w:r>
        <w:rPr>
          <w:rFonts w:ascii="Times New Roman" w:hAnsi="Times New Roman"/>
          <w:noProof/>
          <w:lang w:val="en-US" w:eastAsia="nb-NO"/>
        </w:rPr>
        <w:drawing>
          <wp:inline distT="0" distB="0" distL="0" distR="0">
            <wp:extent cx="5756910" cy="340360"/>
            <wp:effectExtent l="25400" t="0" r="8890" b="0"/>
            <wp:docPr id="2" name="Bilde 0" descr="crosscutgit-totsumC.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cutgit-totsumC.tiff"/>
                    <pic:cNvPicPr/>
                  </pic:nvPicPr>
                  <pic:blipFill>
                    <a:blip r:embed="rId10"/>
                    <a:stretch>
                      <a:fillRect/>
                    </a:stretch>
                  </pic:blipFill>
                  <pic:spPr>
                    <a:xfrm>
                      <a:off x="0" y="0"/>
                      <a:ext cx="5756910" cy="340360"/>
                    </a:xfrm>
                    <a:prstGeom prst="rect">
                      <a:avLst/>
                    </a:prstGeom>
                  </pic:spPr>
                </pic:pic>
              </a:graphicData>
            </a:graphic>
          </wp:inline>
        </w:drawing>
      </w:r>
    </w:p>
    <w:p w:rsidR="00742386" w:rsidRDefault="00742386" w:rsidP="00742386">
      <w:pPr>
        <w:spacing w:line="360" w:lineRule="auto"/>
        <w:rPr>
          <w:rFonts w:ascii="Times New Roman" w:hAnsi="Times New Roman"/>
        </w:rPr>
      </w:pPr>
    </w:p>
    <w:p w:rsidR="00742386" w:rsidRDefault="00742386" w:rsidP="00742386">
      <w:pPr>
        <w:spacing w:line="360" w:lineRule="auto"/>
        <w:rPr>
          <w:rFonts w:ascii="Times New Roman" w:hAnsi="Times New Roman"/>
        </w:rPr>
      </w:pPr>
      <w:r>
        <w:rPr>
          <w:rFonts w:ascii="Times New Roman" w:hAnsi="Times New Roman"/>
        </w:rPr>
        <w:t>Oversikt sum antall toner totalt Crosscut Saw vokal</w:t>
      </w:r>
    </w:p>
    <w:p w:rsidR="00742386" w:rsidRDefault="00742386" w:rsidP="00742386">
      <w:pPr>
        <w:spacing w:line="360" w:lineRule="auto"/>
        <w:rPr>
          <w:rFonts w:ascii="Times New Roman" w:hAnsi="Times New Roman"/>
        </w:rPr>
      </w:pPr>
      <w:r>
        <w:rPr>
          <w:rFonts w:ascii="Times New Roman" w:hAnsi="Times New Roman"/>
          <w:noProof/>
          <w:lang w:val="en-US" w:eastAsia="nb-NO"/>
        </w:rPr>
        <w:drawing>
          <wp:inline distT="0" distB="0" distL="0" distR="0">
            <wp:extent cx="5756910" cy="334645"/>
            <wp:effectExtent l="25400" t="0" r="8890" b="0"/>
            <wp:docPr id="20" name="Bilde 1" descr="crosscutvox-totsumC.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cutvox-totsumC.tiff"/>
                    <pic:cNvPicPr/>
                  </pic:nvPicPr>
                  <pic:blipFill>
                    <a:blip r:embed="rId11"/>
                    <a:stretch>
                      <a:fillRect/>
                    </a:stretch>
                  </pic:blipFill>
                  <pic:spPr>
                    <a:xfrm>
                      <a:off x="0" y="0"/>
                      <a:ext cx="5756910" cy="334645"/>
                    </a:xfrm>
                    <a:prstGeom prst="rect">
                      <a:avLst/>
                    </a:prstGeom>
                  </pic:spPr>
                </pic:pic>
              </a:graphicData>
            </a:graphic>
          </wp:inline>
        </w:drawing>
      </w:r>
    </w:p>
    <w:p w:rsidR="00742386" w:rsidRDefault="00742386" w:rsidP="00742386">
      <w:pPr>
        <w:spacing w:line="360" w:lineRule="auto"/>
        <w:rPr>
          <w:rFonts w:ascii="Times New Roman" w:hAnsi="Times New Roman"/>
        </w:rPr>
      </w:pPr>
    </w:p>
    <w:p w:rsidR="00742386" w:rsidRDefault="00742386" w:rsidP="00742386">
      <w:pPr>
        <w:spacing w:line="360" w:lineRule="auto"/>
        <w:rPr>
          <w:rFonts w:ascii="Times New Roman" w:hAnsi="Times New Roman"/>
        </w:rPr>
      </w:pPr>
      <w:r>
        <w:rPr>
          <w:rFonts w:ascii="Times New Roman" w:hAnsi="Times New Roman"/>
        </w:rPr>
        <w:t>Oversikt sum antall toner totalt Crosscut Saw gitar og vokal samlet</w:t>
      </w:r>
    </w:p>
    <w:p w:rsidR="00742386" w:rsidRDefault="00742386" w:rsidP="00742386">
      <w:pPr>
        <w:spacing w:line="360" w:lineRule="auto"/>
        <w:rPr>
          <w:rFonts w:ascii="Times New Roman" w:hAnsi="Times New Roman"/>
        </w:rPr>
      </w:pPr>
      <w:r>
        <w:rPr>
          <w:rFonts w:ascii="Times New Roman" w:hAnsi="Times New Roman"/>
          <w:noProof/>
          <w:lang w:val="en-US" w:eastAsia="nb-NO"/>
        </w:rPr>
        <w:drawing>
          <wp:inline distT="0" distB="0" distL="0" distR="0">
            <wp:extent cx="5756910" cy="336550"/>
            <wp:effectExtent l="25400" t="0" r="8890" b="0"/>
            <wp:docPr id="21" name="Bilde 2" descr="crosscutgitvox-totsumC.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cutgitvox-totsumC.tiff"/>
                    <pic:cNvPicPr/>
                  </pic:nvPicPr>
                  <pic:blipFill>
                    <a:blip r:embed="rId12"/>
                    <a:stretch>
                      <a:fillRect/>
                    </a:stretch>
                  </pic:blipFill>
                  <pic:spPr>
                    <a:xfrm>
                      <a:off x="0" y="0"/>
                      <a:ext cx="5756910" cy="336550"/>
                    </a:xfrm>
                    <a:prstGeom prst="rect">
                      <a:avLst/>
                    </a:prstGeom>
                  </pic:spPr>
                </pic:pic>
              </a:graphicData>
            </a:graphic>
          </wp:inline>
        </w:drawing>
      </w:r>
    </w:p>
    <w:p w:rsidR="00742386" w:rsidRDefault="00742386" w:rsidP="00742386">
      <w:pPr>
        <w:spacing w:line="360" w:lineRule="auto"/>
      </w:pPr>
    </w:p>
    <w:p w:rsidR="00742386" w:rsidRDefault="00742386" w:rsidP="00742386">
      <w:pPr>
        <w:spacing w:line="360" w:lineRule="auto"/>
      </w:pPr>
      <w:r>
        <w:t>Tabellene viser hvilke toner som forekommer, og hvor ofte, for gitar, vokal og samlet.</w:t>
      </w:r>
    </w:p>
    <w:p w:rsidR="00742386" w:rsidRDefault="00742386" w:rsidP="00742386">
      <w:pPr>
        <w:spacing w:line="360" w:lineRule="auto"/>
      </w:pPr>
      <w:r>
        <w:t>Vokal og gitar samlet har et klart tyngdepunkt på grunntonen, dernest beveger begge stemmene seg mye rundt kvint, liten ters og kvart . Den lille septimen forekommer også temmelig ofte, og det er også registrert en del både lavt og rent intonerte store terser.</w:t>
      </w:r>
    </w:p>
    <w:p w:rsidR="00742386" w:rsidRDefault="00742386" w:rsidP="00742386">
      <w:pPr>
        <w:spacing w:line="360" w:lineRule="auto"/>
      </w:pPr>
    </w:p>
    <w:p w:rsidR="00742386" w:rsidRDefault="00742386" w:rsidP="00742386">
      <w:pPr>
        <w:spacing w:line="360" w:lineRule="auto"/>
      </w:pPr>
      <w:r>
        <w:t xml:space="preserve">Gitar og vokal skiller seg fra hverandre på noen punkter. Kvinten er mer fremtredende i gitar enn i vokal, det samme gjelder liten septim.  Verdt å merke seg er også at vi finner to toner i vokalstemmen som vi ikke finner i gitar, nemlig forstørret kvart/forminsket kvint og stor sekst. </w:t>
      </w:r>
    </w:p>
    <w:p w:rsidR="00742386" w:rsidRDefault="00742386" w:rsidP="00742386">
      <w:pPr>
        <w:spacing w:line="360" w:lineRule="auto"/>
        <w:rPr>
          <w:rFonts w:ascii="Times New Roman" w:hAnsi="Times New Roman"/>
          <w:i/>
        </w:rPr>
      </w:pPr>
    </w:p>
    <w:p w:rsidR="00742386" w:rsidRPr="005E764D" w:rsidRDefault="00742386" w:rsidP="00742386">
      <w:pPr>
        <w:spacing w:line="360" w:lineRule="auto"/>
        <w:rPr>
          <w:rFonts w:ascii="Times New Roman" w:hAnsi="Times New Roman"/>
          <w:i/>
        </w:rPr>
      </w:pPr>
      <w:r w:rsidRPr="000B694E">
        <w:rPr>
          <w:rFonts w:ascii="Times New Roman" w:hAnsi="Times New Roman"/>
          <w:i/>
        </w:rPr>
        <w:t>2: Hvilke toner brukes</w:t>
      </w:r>
      <w:r>
        <w:rPr>
          <w:rFonts w:ascii="Times New Roman" w:hAnsi="Times New Roman"/>
          <w:i/>
        </w:rPr>
        <w:t xml:space="preserve"> </w:t>
      </w:r>
      <w:r w:rsidRPr="000B694E">
        <w:rPr>
          <w:rFonts w:ascii="Times New Roman" w:hAnsi="Times New Roman"/>
          <w:i/>
        </w:rPr>
        <w:t>me</w:t>
      </w:r>
      <w:r>
        <w:rPr>
          <w:rFonts w:ascii="Times New Roman" w:hAnsi="Times New Roman"/>
          <w:i/>
        </w:rPr>
        <w:t>st per</w:t>
      </w:r>
      <w:r w:rsidRPr="000B694E">
        <w:rPr>
          <w:rFonts w:ascii="Times New Roman" w:hAnsi="Times New Roman"/>
          <w:i/>
        </w:rPr>
        <w:t xml:space="preserve"> akkord?</w:t>
      </w:r>
    </w:p>
    <w:p w:rsidR="005E764D" w:rsidRDefault="005E764D" w:rsidP="00742386">
      <w:pPr>
        <w:spacing w:line="360" w:lineRule="auto"/>
        <w:rPr>
          <w:rFonts w:ascii="Times New Roman" w:hAnsi="Times New Roman"/>
        </w:rPr>
      </w:pPr>
    </w:p>
    <w:p w:rsidR="00742386" w:rsidRDefault="00742386" w:rsidP="00742386">
      <w:pPr>
        <w:spacing w:line="360" w:lineRule="auto"/>
        <w:rPr>
          <w:rFonts w:ascii="Times New Roman" w:hAnsi="Times New Roman"/>
        </w:rPr>
      </w:pPr>
      <w:r>
        <w:rPr>
          <w:rFonts w:ascii="Times New Roman" w:hAnsi="Times New Roman"/>
        </w:rPr>
        <w:t>Oversikt sum antall toner over hver akkord Crosscut Saw gitar</w:t>
      </w:r>
    </w:p>
    <w:p w:rsidR="00742386" w:rsidRDefault="00742386" w:rsidP="00742386">
      <w:pPr>
        <w:spacing w:line="360" w:lineRule="auto"/>
        <w:rPr>
          <w:rFonts w:ascii="Times New Roman" w:hAnsi="Times New Roman"/>
        </w:rPr>
      </w:pPr>
      <w:r>
        <w:rPr>
          <w:rFonts w:ascii="Times New Roman" w:hAnsi="Times New Roman"/>
          <w:noProof/>
          <w:lang w:val="en-US" w:eastAsia="nb-NO"/>
        </w:rPr>
        <w:drawing>
          <wp:inline distT="0" distB="0" distL="0" distR="0">
            <wp:extent cx="5756910" cy="543560"/>
            <wp:effectExtent l="25400" t="0" r="8890" b="0"/>
            <wp:docPr id="25" name="Bilde 3" descr="crosscutgit-akksumC.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cutgit-akksumC.tiff"/>
                    <pic:cNvPicPr/>
                  </pic:nvPicPr>
                  <pic:blipFill>
                    <a:blip r:embed="rId13"/>
                    <a:stretch>
                      <a:fillRect/>
                    </a:stretch>
                  </pic:blipFill>
                  <pic:spPr>
                    <a:xfrm>
                      <a:off x="0" y="0"/>
                      <a:ext cx="5756910" cy="543560"/>
                    </a:xfrm>
                    <a:prstGeom prst="rect">
                      <a:avLst/>
                    </a:prstGeom>
                  </pic:spPr>
                </pic:pic>
              </a:graphicData>
            </a:graphic>
          </wp:inline>
        </w:drawing>
      </w:r>
    </w:p>
    <w:p w:rsidR="00742386" w:rsidRDefault="00742386" w:rsidP="00742386">
      <w:pPr>
        <w:spacing w:line="360" w:lineRule="auto"/>
        <w:rPr>
          <w:rFonts w:ascii="Times New Roman" w:hAnsi="Times New Roman"/>
        </w:rPr>
      </w:pPr>
    </w:p>
    <w:p w:rsidR="00742386" w:rsidRDefault="00742386" w:rsidP="00742386">
      <w:pPr>
        <w:spacing w:line="360" w:lineRule="auto"/>
        <w:rPr>
          <w:rFonts w:ascii="Times New Roman" w:hAnsi="Times New Roman"/>
        </w:rPr>
      </w:pPr>
      <w:r>
        <w:rPr>
          <w:rFonts w:ascii="Times New Roman" w:hAnsi="Times New Roman"/>
        </w:rPr>
        <w:t>Oversikt sum antall toner over hver akkord Crosscut Saw vokal</w:t>
      </w:r>
    </w:p>
    <w:p w:rsidR="00742386" w:rsidRDefault="00742386" w:rsidP="00742386">
      <w:pPr>
        <w:spacing w:line="360" w:lineRule="auto"/>
        <w:rPr>
          <w:rFonts w:ascii="Times New Roman" w:hAnsi="Times New Roman"/>
        </w:rPr>
      </w:pPr>
      <w:r>
        <w:rPr>
          <w:rFonts w:ascii="Times New Roman" w:hAnsi="Times New Roman"/>
          <w:noProof/>
          <w:lang w:val="en-US" w:eastAsia="nb-NO"/>
        </w:rPr>
        <w:drawing>
          <wp:inline distT="0" distB="0" distL="0" distR="0">
            <wp:extent cx="5756910" cy="543560"/>
            <wp:effectExtent l="25400" t="0" r="8890" b="0"/>
            <wp:docPr id="26" name="Bilde 10" descr="crosscutvox-akksumC.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cutvox-akksumC.tiff"/>
                    <pic:cNvPicPr/>
                  </pic:nvPicPr>
                  <pic:blipFill>
                    <a:blip r:embed="rId14"/>
                    <a:stretch>
                      <a:fillRect/>
                    </a:stretch>
                  </pic:blipFill>
                  <pic:spPr>
                    <a:xfrm>
                      <a:off x="0" y="0"/>
                      <a:ext cx="5756910" cy="543560"/>
                    </a:xfrm>
                    <a:prstGeom prst="rect">
                      <a:avLst/>
                    </a:prstGeom>
                  </pic:spPr>
                </pic:pic>
              </a:graphicData>
            </a:graphic>
          </wp:inline>
        </w:drawing>
      </w:r>
    </w:p>
    <w:p w:rsidR="00742386" w:rsidRDefault="00742386" w:rsidP="00742386">
      <w:pPr>
        <w:spacing w:line="360" w:lineRule="auto"/>
        <w:rPr>
          <w:rFonts w:ascii="Times New Roman" w:hAnsi="Times New Roman"/>
        </w:rPr>
      </w:pPr>
    </w:p>
    <w:p w:rsidR="00B06640" w:rsidRDefault="00B06640" w:rsidP="00742386">
      <w:pPr>
        <w:spacing w:line="360" w:lineRule="auto"/>
        <w:rPr>
          <w:rFonts w:ascii="Times New Roman" w:hAnsi="Times New Roman"/>
        </w:rPr>
      </w:pPr>
    </w:p>
    <w:p w:rsidR="00B06640" w:rsidRDefault="00B06640" w:rsidP="00742386">
      <w:pPr>
        <w:spacing w:line="360" w:lineRule="auto"/>
        <w:rPr>
          <w:rFonts w:ascii="Times New Roman" w:hAnsi="Times New Roman"/>
        </w:rPr>
      </w:pPr>
    </w:p>
    <w:p w:rsidR="00742386" w:rsidRDefault="00742386" w:rsidP="00742386">
      <w:pPr>
        <w:spacing w:line="360" w:lineRule="auto"/>
        <w:rPr>
          <w:rFonts w:ascii="Times New Roman" w:hAnsi="Times New Roman"/>
        </w:rPr>
      </w:pPr>
      <w:r>
        <w:rPr>
          <w:rFonts w:ascii="Times New Roman" w:hAnsi="Times New Roman"/>
        </w:rPr>
        <w:t xml:space="preserve">Oversikt sum antall toner over hver akkord Crosscut Saw gitar og vokal samlet    </w:t>
      </w:r>
    </w:p>
    <w:p w:rsidR="00742386" w:rsidRDefault="00742386" w:rsidP="00742386">
      <w:r>
        <w:rPr>
          <w:noProof/>
          <w:lang w:val="en-US" w:eastAsia="nb-NO"/>
        </w:rPr>
        <w:drawing>
          <wp:inline distT="0" distB="0" distL="0" distR="0">
            <wp:extent cx="5756910" cy="538480"/>
            <wp:effectExtent l="25400" t="0" r="8890" b="0"/>
            <wp:docPr id="27" name="Bilde 11" descr="crosscutgitvox-akksumC.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cutgitvox-akksumC.tiff"/>
                    <pic:cNvPicPr/>
                  </pic:nvPicPr>
                  <pic:blipFill>
                    <a:blip r:embed="rId15"/>
                    <a:stretch>
                      <a:fillRect/>
                    </a:stretch>
                  </pic:blipFill>
                  <pic:spPr>
                    <a:xfrm>
                      <a:off x="0" y="0"/>
                      <a:ext cx="5756910" cy="538480"/>
                    </a:xfrm>
                    <a:prstGeom prst="rect">
                      <a:avLst/>
                    </a:prstGeom>
                  </pic:spPr>
                </pic:pic>
              </a:graphicData>
            </a:graphic>
          </wp:inline>
        </w:drawing>
      </w:r>
    </w:p>
    <w:p w:rsidR="00742386" w:rsidRDefault="00742386" w:rsidP="00742386">
      <w:pPr>
        <w:spacing w:line="360" w:lineRule="auto"/>
        <w:rPr>
          <w:rFonts w:ascii="Times New Roman" w:hAnsi="Times New Roman"/>
        </w:rPr>
      </w:pPr>
    </w:p>
    <w:p w:rsidR="00742386" w:rsidRPr="00196E96" w:rsidRDefault="00742386" w:rsidP="00742386">
      <w:pPr>
        <w:spacing w:line="360" w:lineRule="auto"/>
      </w:pPr>
      <w:r>
        <w:t>Ser vi på gitar og vokal samlet, ser vi at det på førstetrinnsakkorden er grunntonen som er definitivt mest dominerende, dernest følger kvinten. Noe sjeldnere forekommer liten ters, kvart og liten septim. Gitar og vokal skiller seg noe fra hverandre her. Mens grunntone og kvint opptrer like ofte i gitarstemmen, er det i vokalen grunntonen som er klart domine</w:t>
      </w:r>
      <w:r w:rsidR="00A85284">
        <w:t>rende av disse to. Alle de store ter</w:t>
      </w:r>
      <w:r>
        <w:t xml:space="preserve">sene som forekommer i vokalen finner sted over tonika.  </w:t>
      </w:r>
    </w:p>
    <w:p w:rsidR="00742386" w:rsidRDefault="00742386" w:rsidP="00742386">
      <w:pPr>
        <w:spacing w:line="360" w:lineRule="auto"/>
      </w:pPr>
    </w:p>
    <w:p w:rsidR="00742386" w:rsidRDefault="00742386" w:rsidP="00742386">
      <w:pPr>
        <w:spacing w:line="360" w:lineRule="auto"/>
      </w:pPr>
      <w:r>
        <w:t xml:space="preserve">På fjerdetrinnsakkorden er det sammenlagt liten ters (Eb) som er mest brukt. Deretter kommer grunntone (C) og kvart (F). Det forekommer også en del kvinter (G) og en del registreringer i stor ters-området (E), primært i form av lavt intonerte store terser. Vokalen og gitarstemmen skiller seg fra hverandre blant annet ved at det er kvarten som er mest brukt sammen med liten ters i vokalen, mens det i gitaren er grunntone og liten ters som opptrer aller oftest. </w:t>
      </w:r>
    </w:p>
    <w:p w:rsidR="00742386" w:rsidRDefault="00742386" w:rsidP="00742386">
      <w:pPr>
        <w:spacing w:line="360" w:lineRule="auto"/>
      </w:pPr>
    </w:p>
    <w:p w:rsidR="00742386" w:rsidRDefault="00742386" w:rsidP="00742386">
      <w:pPr>
        <w:spacing w:line="360" w:lineRule="auto"/>
      </w:pPr>
      <w:r>
        <w:t xml:space="preserve">På femtetrinnsakkorden er kvinten (G) mest brukt, etterfulgt av kvarten (F). Det kan nevnes at fordelingen av toner er litt forskjellig i gitar og vokal. Kvinten er mest fremtredende i begge stemmene, men i gitaren er også liten septim i noen grad til stede. Det er relativt få toner totalt sett som blir spilt over denne akkorden, så det er ikke snakk om veldig mange registreringer av noen av disse tonene. Dette kan henge sammen med at denne akkorden er den som finnes i færrest antall takter i låten. </w:t>
      </w:r>
    </w:p>
    <w:p w:rsidR="00742386" w:rsidRDefault="00742386" w:rsidP="00742386">
      <w:pPr>
        <w:spacing w:line="360" w:lineRule="auto"/>
        <w:rPr>
          <w:rFonts w:ascii="Times New Roman" w:hAnsi="Times New Roman"/>
          <w:i/>
        </w:rPr>
      </w:pPr>
    </w:p>
    <w:p w:rsidR="00742386" w:rsidRDefault="00742386" w:rsidP="00742386">
      <w:pPr>
        <w:spacing w:line="360" w:lineRule="auto"/>
        <w:rPr>
          <w:rFonts w:ascii="Times New Roman" w:hAnsi="Times New Roman"/>
          <w:i/>
        </w:rPr>
      </w:pPr>
      <w:r w:rsidRPr="000B694E">
        <w:rPr>
          <w:rFonts w:ascii="Times New Roman" w:hAnsi="Times New Roman"/>
          <w:i/>
        </w:rPr>
        <w:t>3: Hvilke toner forekommer over alle akkorder i skjemaet?</w:t>
      </w:r>
    </w:p>
    <w:p w:rsidR="00742386" w:rsidRDefault="00742386" w:rsidP="00742386">
      <w:pPr>
        <w:spacing w:line="360" w:lineRule="auto"/>
        <w:rPr>
          <w:rFonts w:ascii="Times New Roman" w:hAnsi="Times New Roman"/>
        </w:rPr>
      </w:pPr>
      <w:r>
        <w:rPr>
          <w:rFonts w:ascii="Times New Roman" w:hAnsi="Times New Roman"/>
        </w:rPr>
        <w:t xml:space="preserve">Samler vi informasjonen fra både gitar og vokal finner vi at grunntone (C), liten ters (Eb), kvart (F), kvint (G) og liten septim (Bb) er representert over alle akkordene i låten. Inkluderer vi både høy og lav intonering finner vi at stor ters (E) også er representert over alle akkordene i låten, flesteparten av disse er lavt intonerte. Sistnevnte observasjon gjelder kun gitaren, og liten septim er heller ikke å finne over alle akkordene i vokalen. </w:t>
      </w:r>
    </w:p>
    <w:p w:rsidR="00742386" w:rsidRDefault="00742386" w:rsidP="00742386">
      <w:pPr>
        <w:spacing w:line="360" w:lineRule="auto"/>
        <w:rPr>
          <w:rFonts w:ascii="Times New Roman" w:hAnsi="Times New Roman"/>
        </w:rPr>
      </w:pPr>
    </w:p>
    <w:p w:rsidR="00742386" w:rsidRPr="008872CF" w:rsidRDefault="00742386" w:rsidP="00742386">
      <w:pPr>
        <w:spacing w:line="360" w:lineRule="auto"/>
        <w:rPr>
          <w:rFonts w:ascii="Times New Roman" w:hAnsi="Times New Roman"/>
          <w:i/>
        </w:rPr>
      </w:pPr>
      <w:r>
        <w:rPr>
          <w:rFonts w:ascii="Times New Roman" w:hAnsi="Times New Roman"/>
          <w:i/>
        </w:rPr>
        <w:t>4</w:t>
      </w:r>
      <w:r w:rsidRPr="008872CF">
        <w:rPr>
          <w:rFonts w:ascii="Times New Roman" w:hAnsi="Times New Roman"/>
          <w:i/>
        </w:rPr>
        <w:t>: Er de</w:t>
      </w:r>
      <w:r>
        <w:rPr>
          <w:rFonts w:ascii="Times New Roman" w:hAnsi="Times New Roman"/>
          <w:i/>
        </w:rPr>
        <w:t xml:space="preserve">t noen av tonene som </w:t>
      </w:r>
      <w:r w:rsidRPr="008872CF">
        <w:rPr>
          <w:rFonts w:ascii="Times New Roman" w:hAnsi="Times New Roman"/>
          <w:i/>
        </w:rPr>
        <w:t xml:space="preserve">kun forekommer over visse akkorder, eller som ikke forekommer i det hele tatt over visse akkorder? </w:t>
      </w:r>
    </w:p>
    <w:p w:rsidR="00742386" w:rsidRPr="00196E96" w:rsidRDefault="00742386" w:rsidP="00742386">
      <w:pPr>
        <w:spacing w:line="360" w:lineRule="auto"/>
        <w:rPr>
          <w:rFonts w:ascii="Times New Roman" w:hAnsi="Times New Roman"/>
        </w:rPr>
      </w:pPr>
      <w:r>
        <w:rPr>
          <w:rFonts w:ascii="Times New Roman" w:hAnsi="Times New Roman"/>
        </w:rPr>
        <w:t>Alle tonene som er mye brukt finnes over hele skjemaet, men visse toner  brukes oftere over noen akkorder. I vokalen forekommer de store tersene kun over tonika, og de relativt få store sekstene og små septimene som er registrert i vokalen opptrer kun over tonika. Det er også ve</w:t>
      </w:r>
      <w:r w:rsidR="00A85284">
        <w:rPr>
          <w:rFonts w:ascii="Times New Roman" w:hAnsi="Times New Roman"/>
        </w:rPr>
        <w:t xml:space="preserve">rdt å merke seg at man i </w:t>
      </w:r>
      <w:r>
        <w:rPr>
          <w:rFonts w:ascii="Times New Roman" w:hAnsi="Times New Roman"/>
        </w:rPr>
        <w:t>området</w:t>
      </w:r>
      <w:r w:rsidR="00A85284">
        <w:rPr>
          <w:rFonts w:ascii="Times New Roman" w:hAnsi="Times New Roman"/>
        </w:rPr>
        <w:t xml:space="preserve"> rundt stor ters</w:t>
      </w:r>
      <w:r>
        <w:rPr>
          <w:rFonts w:ascii="Times New Roman" w:hAnsi="Times New Roman"/>
        </w:rPr>
        <w:t xml:space="preserve"> (E) samlet sett finner stor variasjon i intonasjon med</w:t>
      </w:r>
      <w:r w:rsidR="00A85284">
        <w:rPr>
          <w:rFonts w:ascii="Times New Roman" w:hAnsi="Times New Roman"/>
        </w:rPr>
        <w:t xml:space="preserve"> omtrent lik fordeling mellom rene</w:t>
      </w:r>
      <w:r>
        <w:rPr>
          <w:rFonts w:ascii="Times New Roman" w:hAnsi="Times New Roman"/>
        </w:rPr>
        <w:t xml:space="preserve">  og lave store te</w:t>
      </w:r>
      <w:r w:rsidR="00A85284">
        <w:rPr>
          <w:rFonts w:ascii="Times New Roman" w:hAnsi="Times New Roman"/>
        </w:rPr>
        <w:t xml:space="preserve">rser (E). De fleste rene store </w:t>
      </w:r>
      <w:r>
        <w:rPr>
          <w:rFonts w:ascii="Times New Roman" w:hAnsi="Times New Roman"/>
        </w:rPr>
        <w:t xml:space="preserve">tersene finner vi over tonika, mens de fleste </w:t>
      </w:r>
      <w:r w:rsidR="00A85284">
        <w:rPr>
          <w:rFonts w:ascii="Times New Roman" w:hAnsi="Times New Roman"/>
        </w:rPr>
        <w:t>store tersene</w:t>
      </w:r>
      <w:r>
        <w:rPr>
          <w:rFonts w:ascii="Times New Roman" w:hAnsi="Times New Roman"/>
        </w:rPr>
        <w:t xml:space="preserve"> (E) er lavt intonert over subdominanten. </w:t>
      </w:r>
    </w:p>
    <w:p w:rsidR="00742386" w:rsidRDefault="00742386" w:rsidP="00742386">
      <w:pPr>
        <w:spacing w:line="360" w:lineRule="auto"/>
        <w:rPr>
          <w:rFonts w:ascii="Times New Roman" w:hAnsi="Times New Roman"/>
          <w:i/>
        </w:rPr>
      </w:pPr>
    </w:p>
    <w:p w:rsidR="00742386" w:rsidRPr="00663B71" w:rsidRDefault="00742386" w:rsidP="00742386">
      <w:pPr>
        <w:spacing w:line="360" w:lineRule="auto"/>
        <w:rPr>
          <w:rFonts w:ascii="Times New Roman" w:hAnsi="Times New Roman"/>
          <w:i/>
        </w:rPr>
      </w:pPr>
      <w:r>
        <w:rPr>
          <w:rFonts w:ascii="Times New Roman" w:hAnsi="Times New Roman"/>
          <w:i/>
        </w:rPr>
        <w:t>5</w:t>
      </w:r>
      <w:r w:rsidRPr="00663B71">
        <w:rPr>
          <w:rFonts w:ascii="Times New Roman" w:hAnsi="Times New Roman"/>
          <w:i/>
        </w:rPr>
        <w:t>: I hvilke områder/ rund</w:t>
      </w:r>
      <w:r>
        <w:rPr>
          <w:rFonts w:ascii="Times New Roman" w:hAnsi="Times New Roman"/>
          <w:i/>
        </w:rPr>
        <w:t>t hvilke toner er det mest intonasjons</w:t>
      </w:r>
      <w:r w:rsidRPr="00663B71">
        <w:rPr>
          <w:rFonts w:ascii="Times New Roman" w:hAnsi="Times New Roman"/>
          <w:i/>
        </w:rPr>
        <w:t>variasjon?</w:t>
      </w:r>
    </w:p>
    <w:p w:rsidR="00742386" w:rsidRDefault="00742386" w:rsidP="00742386">
      <w:pPr>
        <w:spacing w:line="360" w:lineRule="auto"/>
        <w:rPr>
          <w:rFonts w:ascii="Times New Roman" w:hAnsi="Times New Roman"/>
        </w:rPr>
      </w:pPr>
      <w:r>
        <w:rPr>
          <w:rFonts w:ascii="Times New Roman" w:hAnsi="Times New Roman"/>
        </w:rPr>
        <w:t xml:space="preserve">Når jeg i det følgende bruker begrepene E-område og E-kompleks beskriver dette </w:t>
      </w:r>
      <w:r w:rsidR="00F717C5">
        <w:rPr>
          <w:rFonts w:ascii="Times New Roman" w:hAnsi="Times New Roman"/>
        </w:rPr>
        <w:t xml:space="preserve">som tidligere nevnt i kapittel </w:t>
      </w:r>
      <w:r>
        <w:rPr>
          <w:rFonts w:ascii="Times New Roman" w:hAnsi="Times New Roman"/>
        </w:rPr>
        <w:t xml:space="preserve">3 to forskjellige ting: Med </w:t>
      </w:r>
      <w:r w:rsidRPr="008B4092">
        <w:rPr>
          <w:rFonts w:ascii="Times New Roman" w:hAnsi="Times New Roman"/>
          <w:i/>
        </w:rPr>
        <w:t>E-området</w:t>
      </w:r>
      <w:r>
        <w:rPr>
          <w:rFonts w:ascii="Times New Roman" w:hAnsi="Times New Roman"/>
        </w:rPr>
        <w:t xml:space="preserve"> mener jeg kun de tonene som er notert som E, inkludert høye og lave E-er. </w:t>
      </w:r>
      <w:r w:rsidRPr="008B4092">
        <w:rPr>
          <w:rFonts w:ascii="Times New Roman" w:hAnsi="Times New Roman"/>
          <w:i/>
        </w:rPr>
        <w:t>Med E-komplekset</w:t>
      </w:r>
      <w:r>
        <w:rPr>
          <w:rFonts w:ascii="Times New Roman" w:hAnsi="Times New Roman"/>
        </w:rPr>
        <w:t xml:space="preserve"> refererer jeg til Jeff Todd Titons begrep. Ettersom jeg i likhet med Titon har transponert låtene til C, kan hans begreper overføres direkte til mitt materiale uten ytterligere komplikasjoner. E-komplekset omfatter alle tonene mellom Eb og E, som med mine intonasjonskategorier utgjør rent intonert Eb, høy Eb, lav E og ren E. For en toneartsnøytral beskrivelse kan dette kalles ters-komplekset, ettersom det er området fra liten til stor ters det beskriver. </w:t>
      </w:r>
    </w:p>
    <w:p w:rsidR="00742386" w:rsidRDefault="00742386" w:rsidP="00742386">
      <w:pPr>
        <w:spacing w:line="360" w:lineRule="auto"/>
        <w:rPr>
          <w:rFonts w:ascii="Times New Roman" w:hAnsi="Times New Roman"/>
        </w:rPr>
      </w:pPr>
    </w:p>
    <w:p w:rsidR="00742386" w:rsidRDefault="00742386" w:rsidP="00742386">
      <w:pPr>
        <w:spacing w:line="360" w:lineRule="auto"/>
        <w:rPr>
          <w:rFonts w:ascii="Times New Roman" w:hAnsi="Times New Roman"/>
        </w:rPr>
      </w:pPr>
      <w:r>
        <w:rPr>
          <w:rFonts w:ascii="Times New Roman" w:hAnsi="Times New Roman"/>
        </w:rPr>
        <w:t xml:space="preserve">Ser man vokalen og gitaren under ett er det tydelig at det er mellom liten og stor ters det er mest intonasjonsvariasjon, dette gjelder også for gitar og vokal hver for seg. Dermed mener jeg det finnes grunnlag for å snakke om et ters-kompleks her. I tillegg er det registrert én lav kvint, én høy liten septim og to høyt intonerte kvarter. Det ser ut til å være aller mest aktivitet i intonasjonsvariasjonen over tonika, men nesten like mye over subdominanten. På dominanten er det ikke registrert særlig mye intonasjonsvariasjon, det er kun registrert en lav stor ters, en høy liten septim og to høye kvarter. </w:t>
      </w:r>
    </w:p>
    <w:p w:rsidR="00742386" w:rsidRDefault="00742386" w:rsidP="00742386">
      <w:pPr>
        <w:spacing w:line="360" w:lineRule="auto"/>
        <w:rPr>
          <w:rFonts w:ascii="Times New Roman" w:hAnsi="Times New Roman"/>
        </w:rPr>
      </w:pPr>
    </w:p>
    <w:p w:rsidR="00742386" w:rsidRPr="00E05B22" w:rsidRDefault="00742386" w:rsidP="00742386">
      <w:pPr>
        <w:spacing w:line="360" w:lineRule="auto"/>
        <w:rPr>
          <w:rFonts w:ascii="Times New Roman" w:hAnsi="Times New Roman"/>
        </w:rPr>
      </w:pPr>
      <w:r>
        <w:rPr>
          <w:rFonts w:ascii="Times New Roman" w:hAnsi="Times New Roman"/>
        </w:rPr>
        <w:t>Den lave kvinten og den høyt intonerte lille septimen gir nok ikke grunnlag for å snakke om en tendens eller et mønster i låten grunnet den lave forekomsten av disse, det var kun én av hver. De to høye kvartene likedan. Likevel bør sammenhengen de opptrer i nevnes. Den lave kvinten (G) i gitaren spilles over subdominanten, hvilket gjør at den fungerer som en lavt intonert none/sekund over denne akk</w:t>
      </w:r>
      <w:r w:rsidR="00A85284">
        <w:rPr>
          <w:rFonts w:ascii="Times New Roman" w:hAnsi="Times New Roman"/>
        </w:rPr>
        <w:t>orden. Den høye lille septimen</w:t>
      </w:r>
      <w:r>
        <w:rPr>
          <w:rFonts w:ascii="Times New Roman" w:hAnsi="Times New Roman"/>
        </w:rPr>
        <w:t xml:space="preserve"> (Bb) i vokalen synges over dominantakkorden, og denne strekker seg dermed i retning denne akkordens durters. De to høye kvartene (F) finner vi i gitaren over dominanten, hvilket gjør at de fungerer som høyt intonerte dominant-septimer over denne akkorden. Hører man på låten blir det imidlertid tydelig at de er en del av en serie kvarter som repeteres og som intoneres stadig høyere, og dermed er verken antallet høye kvarter eller nøyaktig intonasjon her nødvendigvis helt presist. Det viktigste med disse tonene er kanskje bevegelsen i den stigende intonasjonen, og ikke den nøyaktige plasseringen.  </w:t>
      </w:r>
    </w:p>
    <w:p w:rsidR="00742386" w:rsidRPr="00D42032" w:rsidRDefault="00742386" w:rsidP="00742386">
      <w:pPr>
        <w:spacing w:line="360" w:lineRule="auto"/>
        <w:rPr>
          <w:rFonts w:ascii="Times New Roman" w:hAnsi="Times New Roman"/>
        </w:rPr>
      </w:pPr>
    </w:p>
    <w:p w:rsidR="00742386" w:rsidRPr="008872CF" w:rsidRDefault="00742386" w:rsidP="00742386">
      <w:pPr>
        <w:spacing w:line="360" w:lineRule="auto"/>
        <w:rPr>
          <w:rFonts w:ascii="Times New Roman" w:hAnsi="Times New Roman"/>
          <w:i/>
        </w:rPr>
      </w:pPr>
      <w:r>
        <w:rPr>
          <w:rFonts w:ascii="Times New Roman" w:hAnsi="Times New Roman"/>
          <w:i/>
        </w:rPr>
        <w:t>6: Er det noen av områdene med stor intonasjons</w:t>
      </w:r>
      <w:r w:rsidRPr="008872CF">
        <w:rPr>
          <w:rFonts w:ascii="Times New Roman" w:hAnsi="Times New Roman"/>
          <w:i/>
        </w:rPr>
        <w:t>variasjon der det er mer aktivitet over enkelte akkorder, eller fravær av denne over visse akkorder?</w:t>
      </w:r>
    </w:p>
    <w:p w:rsidR="00742386" w:rsidRDefault="00742386" w:rsidP="00742386">
      <w:pPr>
        <w:spacing w:line="360" w:lineRule="auto"/>
        <w:rPr>
          <w:rFonts w:ascii="Times New Roman" w:hAnsi="Times New Roman"/>
        </w:rPr>
      </w:pPr>
    </w:p>
    <w:p w:rsidR="00742386" w:rsidRDefault="00742386" w:rsidP="00742386">
      <w:pPr>
        <w:spacing w:line="360" w:lineRule="auto"/>
        <w:rPr>
          <w:rFonts w:ascii="Times New Roman" w:hAnsi="Times New Roman"/>
        </w:rPr>
      </w:pPr>
      <w:r>
        <w:rPr>
          <w:rFonts w:ascii="Times New Roman" w:hAnsi="Times New Roman"/>
        </w:rPr>
        <w:t>Jeg har tidligere skrevet at</w:t>
      </w:r>
      <w:r w:rsidR="00A85284">
        <w:rPr>
          <w:rFonts w:ascii="Times New Roman" w:hAnsi="Times New Roman"/>
        </w:rPr>
        <w:t xml:space="preserve"> de fleste rent intonerte store </w:t>
      </w:r>
      <w:r>
        <w:rPr>
          <w:rFonts w:ascii="Times New Roman" w:hAnsi="Times New Roman"/>
        </w:rPr>
        <w:t>tersene forekommer over tonika, det er kun to tilfeller av dette over subdominant og ingen over do</w:t>
      </w:r>
      <w:r w:rsidR="00AA795F">
        <w:rPr>
          <w:rFonts w:ascii="Times New Roman" w:hAnsi="Times New Roman"/>
        </w:rPr>
        <w:t xml:space="preserve">minanten. De rent intonerte små </w:t>
      </w:r>
      <w:r>
        <w:rPr>
          <w:rFonts w:ascii="Times New Roman" w:hAnsi="Times New Roman"/>
        </w:rPr>
        <w:t xml:space="preserve">tersene er det flest av over subdominanten, men det er også mange av disse over tonika. Over dominanten er det kun noen få tilfeller av dette, i det hele tatt er det lite aktivitet i ters-komplekset i forbindelse med dominanten. Når det kommer til tonene mellom stor og liten ters er det altså omtrent like mange av disse over tonika og subdominant, litt flere over tonika. Alle de høye </w:t>
      </w:r>
      <w:r w:rsidR="00A85284">
        <w:rPr>
          <w:rFonts w:ascii="Times New Roman" w:hAnsi="Times New Roman"/>
        </w:rPr>
        <w:t xml:space="preserve">små </w:t>
      </w:r>
      <w:r>
        <w:rPr>
          <w:rFonts w:ascii="Times New Roman" w:hAnsi="Times New Roman"/>
        </w:rPr>
        <w:t>tersene finner vi ov</w:t>
      </w:r>
      <w:r w:rsidR="00A85284">
        <w:rPr>
          <w:rFonts w:ascii="Times New Roman" w:hAnsi="Times New Roman"/>
        </w:rPr>
        <w:t xml:space="preserve">er tonika, og de fleste lave store </w:t>
      </w:r>
      <w:r>
        <w:rPr>
          <w:rFonts w:ascii="Times New Roman" w:hAnsi="Times New Roman"/>
        </w:rPr>
        <w:t>tersene over subdominant. Imidlertid bør nok</w:t>
      </w:r>
      <w:r w:rsidR="00A85284">
        <w:rPr>
          <w:rFonts w:ascii="Times New Roman" w:hAnsi="Times New Roman"/>
        </w:rPr>
        <w:t xml:space="preserve"> ikke forskjellen på en høy liten ters og en lav stor </w:t>
      </w:r>
      <w:r>
        <w:rPr>
          <w:rFonts w:ascii="Times New Roman" w:hAnsi="Times New Roman"/>
        </w:rPr>
        <w:t>ters overvurderes, og jeg tror det er klokt å ikke tillegge sistnevnte observasjon for stor vekt. Det er verdt å poengtere her at det er vo</w:t>
      </w:r>
      <w:r w:rsidR="00A85284">
        <w:rPr>
          <w:rFonts w:ascii="Times New Roman" w:hAnsi="Times New Roman"/>
        </w:rPr>
        <w:t xml:space="preserve">kalen som står for de fleste store </w:t>
      </w:r>
      <w:r>
        <w:rPr>
          <w:rFonts w:ascii="Times New Roman" w:hAnsi="Times New Roman"/>
        </w:rPr>
        <w:t>tersene, og dette kun over tonika. Over de øvrige akkordene unngås området rundt stor ters (E) fullstendig i vokalmelodien. Gitaren spiller svært få r</w:t>
      </w:r>
      <w:r w:rsidR="00A85284">
        <w:rPr>
          <w:rFonts w:ascii="Times New Roman" w:hAnsi="Times New Roman"/>
        </w:rPr>
        <w:t>ent intonerte store t</w:t>
      </w:r>
      <w:r w:rsidR="00B06640">
        <w:rPr>
          <w:rFonts w:ascii="Times New Roman" w:hAnsi="Times New Roman"/>
        </w:rPr>
        <w:t>erser, men flere lave store t</w:t>
      </w:r>
      <w:r>
        <w:rPr>
          <w:rFonts w:ascii="Times New Roman" w:hAnsi="Times New Roman"/>
        </w:rPr>
        <w:t xml:space="preserve">erser. </w:t>
      </w:r>
    </w:p>
    <w:p w:rsidR="00742386" w:rsidRDefault="00742386" w:rsidP="00742386">
      <w:pPr>
        <w:spacing w:line="360" w:lineRule="auto"/>
        <w:rPr>
          <w:rFonts w:ascii="Times New Roman" w:hAnsi="Times New Roman"/>
        </w:rPr>
      </w:pPr>
    </w:p>
    <w:p w:rsidR="00742386" w:rsidRPr="007C44CD" w:rsidRDefault="00742386" w:rsidP="00742386">
      <w:pPr>
        <w:spacing w:line="360" w:lineRule="auto"/>
        <w:rPr>
          <w:rFonts w:ascii="Times New Roman" w:hAnsi="Times New Roman"/>
        </w:rPr>
      </w:pPr>
      <w:r>
        <w:rPr>
          <w:rFonts w:ascii="Times New Roman" w:hAnsi="Times New Roman"/>
        </w:rPr>
        <w:t>Totalt sett er hovedtyngden</w:t>
      </w:r>
      <w:r w:rsidR="00A85284">
        <w:rPr>
          <w:rFonts w:ascii="Times New Roman" w:hAnsi="Times New Roman"/>
        </w:rPr>
        <w:t xml:space="preserve"> av toner i ters-komplekset små terser, eller nærmest lite ters</w:t>
      </w:r>
      <w:r>
        <w:rPr>
          <w:rFonts w:ascii="Times New Roman" w:hAnsi="Times New Roman"/>
        </w:rPr>
        <w:t>. Det er litt flere toner som peker i retning av stor ters over tonika enn det er ellers, men også her er det mollters-delen av ters-komplekset som er mest fremtredende. Dermed kan man kanskje si at det er tegn til en forskyving av tyngdepunktet innad i terskomplekset, at durters-delen av ters-komplekset er tydeligere tilstede over tonika enn ellers. Her må man ta med i betraktningen at det finnes flere tolkningsmuligheter. Ser man på gitaren alene ser man at det faktisk er flere t</w:t>
      </w:r>
      <w:r w:rsidR="00B06640">
        <w:rPr>
          <w:rFonts w:ascii="Times New Roman" w:hAnsi="Times New Roman"/>
        </w:rPr>
        <w:t>oner som peker i retning av stor ters</w:t>
      </w:r>
      <w:r>
        <w:rPr>
          <w:rFonts w:ascii="Times New Roman" w:hAnsi="Times New Roman"/>
        </w:rPr>
        <w:t xml:space="preserve"> over subdominant enn over tonika, selv om de flest</w:t>
      </w:r>
      <w:r w:rsidR="00B06640">
        <w:rPr>
          <w:rFonts w:ascii="Times New Roman" w:hAnsi="Times New Roman"/>
        </w:rPr>
        <w:t xml:space="preserve">e av disse er lavt intonerte store </w:t>
      </w:r>
      <w:r>
        <w:rPr>
          <w:rFonts w:ascii="Times New Roman" w:hAnsi="Times New Roman"/>
        </w:rPr>
        <w:t xml:space="preserve">terser. I så måte peker gitaren i motsatt retning av vokalen, og også resultatene sammeslått. </w:t>
      </w:r>
    </w:p>
    <w:p w:rsidR="00742386" w:rsidRPr="002A1532" w:rsidRDefault="009C1040" w:rsidP="00910649">
      <w:pPr>
        <w:pStyle w:val="Overskrift3"/>
      </w:pPr>
      <w:bookmarkStart w:id="105" w:name="_Toc339056620"/>
      <w:bookmarkStart w:id="106" w:name="_Toc213272922"/>
      <w:bookmarkStart w:id="107" w:name="_Toc213293908"/>
      <w:r>
        <w:t xml:space="preserve">Diskusjon </w:t>
      </w:r>
      <w:r w:rsidR="00742386" w:rsidRPr="002A1532">
        <w:t>Crosscut Saw</w:t>
      </w:r>
      <w:bookmarkEnd w:id="105"/>
      <w:bookmarkEnd w:id="106"/>
      <w:bookmarkEnd w:id="107"/>
      <w:r w:rsidR="00A11B7D">
        <w:t xml:space="preserve"> </w:t>
      </w:r>
    </w:p>
    <w:p w:rsidR="00742386" w:rsidRDefault="00742386" w:rsidP="00742386">
      <w:pPr>
        <w:spacing w:line="360" w:lineRule="auto"/>
        <w:rPr>
          <w:rFonts w:ascii="Times New Roman" w:hAnsi="Times New Roman"/>
          <w:color w:val="008000"/>
        </w:rPr>
      </w:pPr>
      <w:r w:rsidRPr="00EA3E11">
        <w:rPr>
          <w:rFonts w:ascii="Times New Roman" w:hAnsi="Times New Roman"/>
          <w:i/>
        </w:rPr>
        <w:t>Kan det registrerte toneforrådet samles til en eller flere skalaer, som eksempelvis bluesskalaen eller mollpentatonskalaen?</w:t>
      </w:r>
    </w:p>
    <w:p w:rsidR="00742386" w:rsidRDefault="00742386" w:rsidP="00742386">
      <w:pPr>
        <w:spacing w:line="360" w:lineRule="auto"/>
        <w:rPr>
          <w:rFonts w:ascii="Times New Roman" w:hAnsi="Times New Roman"/>
        </w:rPr>
      </w:pPr>
    </w:p>
    <w:p w:rsidR="00742386" w:rsidRPr="009E5BE9" w:rsidRDefault="00742386" w:rsidP="00742386">
      <w:pPr>
        <w:spacing w:line="360" w:lineRule="auto"/>
        <w:rPr>
          <w:rFonts w:ascii="Times New Roman" w:hAnsi="Times New Roman"/>
        </w:rPr>
      </w:pPr>
      <w:r w:rsidRPr="009E5BE9">
        <w:rPr>
          <w:rFonts w:ascii="Times New Roman" w:hAnsi="Times New Roman"/>
        </w:rPr>
        <w:t xml:space="preserve">Som </w:t>
      </w:r>
      <w:r>
        <w:rPr>
          <w:rFonts w:ascii="Times New Roman" w:hAnsi="Times New Roman"/>
        </w:rPr>
        <w:t xml:space="preserve">jeg </w:t>
      </w:r>
      <w:r w:rsidRPr="009E5BE9">
        <w:rPr>
          <w:rFonts w:ascii="Times New Roman" w:hAnsi="Times New Roman"/>
        </w:rPr>
        <w:t xml:space="preserve">tidligere </w:t>
      </w:r>
      <w:r>
        <w:rPr>
          <w:rFonts w:ascii="Times New Roman" w:hAnsi="Times New Roman"/>
        </w:rPr>
        <w:t xml:space="preserve">har nevnt </w:t>
      </w:r>
      <w:r w:rsidRPr="009E5BE9">
        <w:rPr>
          <w:rFonts w:ascii="Times New Roman" w:hAnsi="Times New Roman"/>
        </w:rPr>
        <w:t xml:space="preserve">støtter jeg meg til Levines beskrivelse av mollpentatonskalaen og bluesskalaen. Mollpentatonskalaen består av grunntone, liten ters, kvart, kvint og </w:t>
      </w:r>
      <w:r>
        <w:rPr>
          <w:rFonts w:ascii="Times New Roman" w:hAnsi="Times New Roman"/>
        </w:rPr>
        <w:t xml:space="preserve">liten </w:t>
      </w:r>
      <w:r w:rsidRPr="009E5BE9">
        <w:rPr>
          <w:rFonts w:ascii="Times New Roman" w:hAnsi="Times New Roman"/>
        </w:rPr>
        <w:t xml:space="preserve">septim. Bluesskalaen er en modifisert utgave av mollpentatonskalaen med en forstørret kvart/forminsket kvint lagt til mellom kvart og kvint. Det er disse skalaene jeg først vil se om egner seg til å beskrive toneforrådet i denne låten.  </w:t>
      </w:r>
    </w:p>
    <w:p w:rsidR="00742386" w:rsidRPr="009E5BE9" w:rsidRDefault="00742386" w:rsidP="00742386">
      <w:pPr>
        <w:spacing w:line="360" w:lineRule="auto"/>
        <w:rPr>
          <w:rFonts w:ascii="Times New Roman" w:hAnsi="Times New Roman"/>
        </w:rPr>
      </w:pPr>
    </w:p>
    <w:p w:rsidR="00742386" w:rsidRDefault="00742386" w:rsidP="00742386">
      <w:pPr>
        <w:spacing w:line="360" w:lineRule="auto"/>
        <w:rPr>
          <w:rFonts w:ascii="Times New Roman" w:hAnsi="Times New Roman"/>
        </w:rPr>
      </w:pPr>
      <w:r w:rsidRPr="00B368C5">
        <w:rPr>
          <w:rFonts w:ascii="Times New Roman" w:hAnsi="Times New Roman"/>
        </w:rPr>
        <w:t xml:space="preserve">I gitaren </w:t>
      </w:r>
      <w:r>
        <w:rPr>
          <w:rFonts w:ascii="Times New Roman" w:hAnsi="Times New Roman"/>
        </w:rPr>
        <w:t>finner man i denne låten alle tonene i mollpentatonskalaen. Totaloversikten viser at tonene fra denne skalaen er de mest brukte i gitaren i låten. Derimot er den forstørrede kvarten/forminskede kvinten (F#/Gb) totalt fraværende i gitarstemmen, og derfor er det vanskelig å argumentere for at bluesskalaen ligger i bunnen i dette tilfellet. Riktignok er det et par tilfeller av høy kvart og lav kvint som peker i retning av forstørret kvart/forminsket kvint, men i forhol</w:t>
      </w:r>
      <w:r w:rsidR="003F2A88">
        <w:rPr>
          <w:rFonts w:ascii="Times New Roman" w:hAnsi="Times New Roman"/>
        </w:rPr>
        <w:t>d til det store antallet rent</w:t>
      </w:r>
      <w:r>
        <w:rPr>
          <w:rFonts w:ascii="Times New Roman" w:hAnsi="Times New Roman"/>
        </w:rPr>
        <w:t xml:space="preserve">  intonerte kvarter og kvinter virker ikke dette som kraftfulle indisier i retning av bluesskala. De mest brukte tonene i gitaren er altså alle i mollpentatonskalaen, og alle tonene i denne skalaen er godt representert. Disse forekommer også over alle låtens akkorder. I tillegg til disse fem tonene er det kun en a</w:t>
      </w:r>
      <w:r w:rsidR="00B06640">
        <w:rPr>
          <w:rFonts w:ascii="Times New Roman" w:hAnsi="Times New Roman"/>
        </w:rPr>
        <w:t>nnen tone som brukes, nemlig stor ters</w:t>
      </w:r>
      <w:r>
        <w:rPr>
          <w:rFonts w:ascii="Times New Roman" w:hAnsi="Times New Roman"/>
        </w:rPr>
        <w:t>. Denne brukes desidert minst av alle tonene i gitaren, o</w:t>
      </w:r>
      <w:r w:rsidR="00B06640">
        <w:rPr>
          <w:rFonts w:ascii="Times New Roman" w:hAnsi="Times New Roman"/>
        </w:rPr>
        <w:t xml:space="preserve">gså inkludert lavt intonerte store </w:t>
      </w:r>
      <w:r>
        <w:rPr>
          <w:rFonts w:ascii="Times New Roman" w:hAnsi="Times New Roman"/>
        </w:rPr>
        <w:t xml:space="preserve">terser som det er mest av. Av dette kan man slutte at mollpentatonskalaen potensielt er kjernen i de fleste gitarfrasene, men samtidig ikke er tilstrekkelig til å beskrive det som foregår.  </w:t>
      </w:r>
    </w:p>
    <w:p w:rsidR="00742386" w:rsidRDefault="00742386" w:rsidP="00742386">
      <w:pPr>
        <w:spacing w:line="360" w:lineRule="auto"/>
        <w:rPr>
          <w:rFonts w:ascii="Times New Roman" w:hAnsi="Times New Roman"/>
        </w:rPr>
      </w:pPr>
    </w:p>
    <w:p w:rsidR="00742386" w:rsidRDefault="00742386" w:rsidP="00742386">
      <w:pPr>
        <w:spacing w:line="360" w:lineRule="auto"/>
        <w:rPr>
          <w:rFonts w:ascii="Times New Roman" w:hAnsi="Times New Roman"/>
        </w:rPr>
      </w:pPr>
      <w:r>
        <w:rPr>
          <w:rFonts w:ascii="Times New Roman" w:hAnsi="Times New Roman"/>
        </w:rPr>
        <w:t>Ser man på fordelingen av toner fra disse skalaene over hver akkord ser vi i gitaren at det over tonika er svært få toner som ikke kan tilhøre mollpentatonskalaen, og alle tonene i denne skalaen er meget godt representert. Det er noen veldig få lavt into</w:t>
      </w:r>
      <w:r w:rsidR="00B06640">
        <w:rPr>
          <w:rFonts w:ascii="Times New Roman" w:hAnsi="Times New Roman"/>
        </w:rPr>
        <w:t>nerte store t</w:t>
      </w:r>
      <w:r>
        <w:rPr>
          <w:rFonts w:ascii="Times New Roman" w:hAnsi="Times New Roman"/>
        </w:rPr>
        <w:t>erser, og</w:t>
      </w:r>
      <w:r w:rsidR="00AA795F">
        <w:rPr>
          <w:rFonts w:ascii="Times New Roman" w:hAnsi="Times New Roman"/>
        </w:rPr>
        <w:t xml:space="preserve"> en håndfull høyt intonerte små </w:t>
      </w:r>
      <w:r>
        <w:rPr>
          <w:rFonts w:ascii="Times New Roman" w:hAnsi="Times New Roman"/>
        </w:rPr>
        <w:t>terser i tillegg. Over subdominanten peker det ikke like tydelig i retning av mollpentatonskalaen. Mens grunntonen (C) og liten ters (Eb) er godt representert, opptrer både kvart (F), kvint (G) og liten septim (Bb) mindre hyppig enn stor ters inkludert lav intonering. På dominanten er det få registrerte toner,men alle tonene hører hjemme i mollpentatonskalaen, me</w:t>
      </w:r>
      <w:r w:rsidR="00B06640">
        <w:rPr>
          <w:rFonts w:ascii="Times New Roman" w:hAnsi="Times New Roman"/>
        </w:rPr>
        <w:t xml:space="preserve">d unntak av én lavt intonert stor </w:t>
      </w:r>
      <w:r>
        <w:rPr>
          <w:rFonts w:ascii="Times New Roman" w:hAnsi="Times New Roman"/>
        </w:rPr>
        <w:t xml:space="preserve">ters (E) som ikke hører hjemme i mollpentatonskalaen her. Dermed ser vi at mens toneforrådet i gitaren kan være hovedsakelig basert på en mollpentatonskala, er det mer usikkert om denne skalaen ligger i bunnen gjennom alle akkordene i låten. </w:t>
      </w:r>
    </w:p>
    <w:p w:rsidR="00742386" w:rsidRDefault="00742386" w:rsidP="00742386">
      <w:pPr>
        <w:spacing w:line="360" w:lineRule="auto"/>
        <w:rPr>
          <w:rFonts w:ascii="Times New Roman" w:hAnsi="Times New Roman"/>
        </w:rPr>
      </w:pPr>
    </w:p>
    <w:p w:rsidR="0018663F" w:rsidRDefault="00742386" w:rsidP="00742386">
      <w:pPr>
        <w:spacing w:line="360" w:lineRule="auto"/>
        <w:rPr>
          <w:rFonts w:ascii="Times New Roman" w:hAnsi="Times New Roman"/>
        </w:rPr>
      </w:pPr>
      <w:r>
        <w:rPr>
          <w:rFonts w:ascii="Times New Roman" w:hAnsi="Times New Roman"/>
        </w:rPr>
        <w:t>Gjennom arbeidet med transkripsjonen hørte jeg gjennom låten et utall ganger.</w:t>
      </w:r>
      <w:r w:rsidR="0018663F">
        <w:rPr>
          <w:rFonts w:ascii="Times New Roman" w:hAnsi="Times New Roman"/>
        </w:rPr>
        <w:t xml:space="preserve"> </w:t>
      </w:r>
      <w:r>
        <w:rPr>
          <w:rFonts w:ascii="Times New Roman" w:hAnsi="Times New Roman"/>
        </w:rPr>
        <w:t>Jeg ble litt overasket da jeg etter å ha tallfestet de spilte tonene i forhold til hver akkord fant at det i gitaren var fl</w:t>
      </w:r>
      <w:r w:rsidR="00B06640">
        <w:rPr>
          <w:rFonts w:ascii="Times New Roman" w:hAnsi="Times New Roman"/>
        </w:rPr>
        <w:t xml:space="preserve">ere lavt intonerte eller rene store </w:t>
      </w:r>
      <w:r>
        <w:rPr>
          <w:rFonts w:ascii="Times New Roman" w:hAnsi="Times New Roman"/>
        </w:rPr>
        <w:t>terser (E) spilt over subdominanten enn over tonika. Mens verken mine antagelser eller musikkteoretisk trangsyn bør vies særlig plass i denne analysen, synes jeg dette tilfellet var interessant. I løpet av alle gjennomlyttingene av låten f</w:t>
      </w:r>
      <w:r w:rsidR="00B06640">
        <w:rPr>
          <w:rFonts w:ascii="Times New Roman" w:hAnsi="Times New Roman"/>
        </w:rPr>
        <w:t xml:space="preserve">ikk jeg aldri følelsen av at den store </w:t>
      </w:r>
      <w:r>
        <w:rPr>
          <w:rFonts w:ascii="Times New Roman" w:hAnsi="Times New Roman"/>
        </w:rPr>
        <w:t>tersen (E), som altså er tonikas durters og fungerer som stor septim over subdominanten, var særlig fremtredende over subdominan</w:t>
      </w:r>
      <w:r w:rsidR="00B06640">
        <w:rPr>
          <w:rFonts w:ascii="Times New Roman" w:hAnsi="Times New Roman"/>
        </w:rPr>
        <w:t>ten. Alle de registrerte rene</w:t>
      </w:r>
      <w:r>
        <w:rPr>
          <w:rFonts w:ascii="Times New Roman" w:hAnsi="Times New Roman"/>
        </w:rPr>
        <w:t xml:space="preserve">  og lavt intonerte store tersene (E) som er registrert på subdominanten stammer fra varisjoner av en frase som dukker opp flere ganger i låten. Felles for alle disse frasene er at de ender på tonika, og det er i slutten av denne frasen at det dukker o</w:t>
      </w:r>
      <w:r w:rsidR="00B06640">
        <w:rPr>
          <w:rFonts w:ascii="Times New Roman" w:hAnsi="Times New Roman"/>
        </w:rPr>
        <w:t>pp to lavt intonerte store terser</w:t>
      </w:r>
      <w:r>
        <w:rPr>
          <w:rFonts w:ascii="Times New Roman" w:hAnsi="Times New Roman"/>
        </w:rPr>
        <w:t xml:space="preserve"> eller i n</w:t>
      </w:r>
      <w:r w:rsidR="00B06640">
        <w:rPr>
          <w:rFonts w:ascii="Times New Roman" w:hAnsi="Times New Roman"/>
        </w:rPr>
        <w:t xml:space="preserve">oen tilfeller rent intonerte store </w:t>
      </w:r>
      <w:r>
        <w:rPr>
          <w:rFonts w:ascii="Times New Roman" w:hAnsi="Times New Roman"/>
        </w:rPr>
        <w:t xml:space="preserve">terser. Disse faller i alle tilfellene på henholdsvis siste sekstendedel eller siste åttendedelstriol før det fjerde slaget i takten, og på siste åttendedel eller andre sekstendedel i slag fire i takten. De faller med andre ord rett før det fjerde slaget i takten og rett før det første slaget i neste takt. </w:t>
      </w:r>
      <w:r w:rsidR="0018663F">
        <w:rPr>
          <w:rFonts w:ascii="Times New Roman" w:hAnsi="Times New Roman"/>
        </w:rPr>
        <w:t xml:space="preserve">Eksemplene under viser noen av disse frasene, og man </w:t>
      </w:r>
      <w:r w:rsidR="00B06640">
        <w:rPr>
          <w:rFonts w:ascii="Times New Roman" w:hAnsi="Times New Roman"/>
        </w:rPr>
        <w:t xml:space="preserve">ser de omtalte store </w:t>
      </w:r>
      <w:r w:rsidR="0018663F">
        <w:rPr>
          <w:rFonts w:ascii="Times New Roman" w:hAnsi="Times New Roman"/>
        </w:rPr>
        <w:t>tersene i henholdsvis takt 6, 42 og 54.</w:t>
      </w:r>
    </w:p>
    <w:p w:rsidR="0018663F" w:rsidRDefault="0018663F" w:rsidP="00742386">
      <w:pPr>
        <w:spacing w:line="360" w:lineRule="auto"/>
        <w:rPr>
          <w:rFonts w:ascii="Times New Roman" w:hAnsi="Times New Roman"/>
        </w:rPr>
      </w:pPr>
      <w:r>
        <w:rPr>
          <w:rFonts w:ascii="Times New Roman" w:hAnsi="Times New Roman"/>
          <w:noProof/>
          <w:lang w:val="en-US" w:eastAsia="nb-NO"/>
        </w:rPr>
        <w:drawing>
          <wp:inline distT="0" distB="0" distL="0" distR="0">
            <wp:extent cx="2777766" cy="1041568"/>
            <wp:effectExtent l="25400" t="0" r="0" b="0"/>
            <wp:docPr id="14" name="Bilde 13" descr="CrosscutEks(t6-7)_000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cutEks(t6-7)_0001.eps"/>
                    <pic:cNvPicPr/>
                  </pic:nvPicPr>
                  <ve:AlternateContent xmlns:ma="http://schemas.microsoft.com/office/mac/drawingml/2008/main">
                    <ve:Choice Requires="ma">
                      <pic:blipFill>
                        <a:blip r:embed="rId16"/>
                        <a:srcRect r="51684"/>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20"/>
                        <a:srcRect r="51684"/>
                        <a:stretch>
                          <a:fillRect/>
                        </a:stretch>
                      </pic:blipFill>
                    </ve:Fallback>
                  </ve:AlternateContent>
                  <pic:spPr>
                    <a:xfrm>
                      <a:off x="0" y="0"/>
                      <a:ext cx="2777766" cy="1041568"/>
                    </a:xfrm>
                    <a:prstGeom prst="rect">
                      <a:avLst/>
                    </a:prstGeom>
                  </pic:spPr>
                </pic:pic>
              </a:graphicData>
            </a:graphic>
          </wp:inline>
        </w:drawing>
      </w:r>
    </w:p>
    <w:p w:rsidR="0018663F" w:rsidRDefault="0018663F" w:rsidP="00742386">
      <w:pPr>
        <w:spacing w:line="360" w:lineRule="auto"/>
        <w:rPr>
          <w:rFonts w:ascii="Times New Roman" w:hAnsi="Times New Roman"/>
        </w:rPr>
      </w:pPr>
      <w:r>
        <w:rPr>
          <w:rFonts w:ascii="Times New Roman" w:hAnsi="Times New Roman"/>
          <w:noProof/>
          <w:lang w:val="en-US" w:eastAsia="nb-NO"/>
        </w:rPr>
        <w:drawing>
          <wp:inline distT="0" distB="0" distL="0" distR="0">
            <wp:extent cx="4331649" cy="1029457"/>
            <wp:effectExtent l="25400" t="0" r="11751" b="0"/>
            <wp:docPr id="15" name="Bilde 14" descr="CrosscutEks(t41-43)_000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cutEks(t41-43)_0002.eps"/>
                    <pic:cNvPicPr/>
                  </pic:nvPicPr>
                  <ve:AlternateContent xmlns:ma="http://schemas.microsoft.com/office/mac/drawingml/2008/main">
                    <ve:Choice Requires="ma">
                      <pic:blipFill>
                        <a:blip r:embed="rId21"/>
                        <a:srcRect r="24883"/>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22"/>
                        <a:srcRect r="24883"/>
                        <a:stretch>
                          <a:fillRect/>
                        </a:stretch>
                      </pic:blipFill>
                    </ve:Fallback>
                  </ve:AlternateContent>
                  <pic:spPr>
                    <a:xfrm>
                      <a:off x="0" y="0"/>
                      <a:ext cx="4331649" cy="1029457"/>
                    </a:xfrm>
                    <a:prstGeom prst="rect">
                      <a:avLst/>
                    </a:prstGeom>
                  </pic:spPr>
                </pic:pic>
              </a:graphicData>
            </a:graphic>
          </wp:inline>
        </w:drawing>
      </w:r>
    </w:p>
    <w:p w:rsidR="0018663F" w:rsidRDefault="0018663F" w:rsidP="00742386">
      <w:pPr>
        <w:spacing w:line="360" w:lineRule="auto"/>
        <w:rPr>
          <w:rFonts w:ascii="Times New Roman" w:hAnsi="Times New Roman"/>
        </w:rPr>
      </w:pPr>
      <w:r>
        <w:rPr>
          <w:rFonts w:ascii="Times New Roman" w:hAnsi="Times New Roman"/>
          <w:noProof/>
          <w:lang w:val="en-US" w:eastAsia="nb-NO"/>
        </w:rPr>
        <w:drawing>
          <wp:inline distT="0" distB="0" distL="0" distR="0">
            <wp:extent cx="4052248" cy="1029457"/>
            <wp:effectExtent l="25400" t="0" r="11752" b="0"/>
            <wp:docPr id="16" name="Bilde 15" descr="CrosscutEks(t53-55)_000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cutEks(t53-55)_0002.eps"/>
                    <pic:cNvPicPr/>
                  </pic:nvPicPr>
                  <ve:AlternateContent xmlns:ma="http://schemas.microsoft.com/office/mac/drawingml/2008/main">
                    <ve:Choice Requires="ma">
                      <pic:blipFill>
                        <a:blip r:embed="rId23"/>
                        <a:srcRect r="29412"/>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24"/>
                        <a:srcRect r="29412"/>
                        <a:stretch>
                          <a:fillRect/>
                        </a:stretch>
                      </pic:blipFill>
                    </ve:Fallback>
                  </ve:AlternateContent>
                  <pic:spPr>
                    <a:xfrm>
                      <a:off x="0" y="0"/>
                      <a:ext cx="4052248" cy="1029457"/>
                    </a:xfrm>
                    <a:prstGeom prst="rect">
                      <a:avLst/>
                    </a:prstGeom>
                  </pic:spPr>
                </pic:pic>
              </a:graphicData>
            </a:graphic>
          </wp:inline>
        </w:drawing>
      </w:r>
    </w:p>
    <w:p w:rsidR="009C1040" w:rsidRDefault="009C1040" w:rsidP="00742386">
      <w:pPr>
        <w:spacing w:line="360" w:lineRule="auto"/>
        <w:rPr>
          <w:rFonts w:ascii="Times New Roman" w:hAnsi="Times New Roman"/>
        </w:rPr>
      </w:pPr>
    </w:p>
    <w:p w:rsidR="0076761A" w:rsidRDefault="00742386" w:rsidP="00742386">
      <w:pPr>
        <w:spacing w:line="360" w:lineRule="auto"/>
        <w:rPr>
          <w:rFonts w:ascii="Times New Roman" w:hAnsi="Times New Roman" w:cs="Helvetica"/>
          <w:lang w:val="en-US"/>
        </w:rPr>
      </w:pPr>
      <w:r>
        <w:rPr>
          <w:rFonts w:ascii="Times New Roman" w:hAnsi="Times New Roman"/>
        </w:rPr>
        <w:t>Disse tonene har ikke oppfylt de kriteriene jeg har satt for å falle inn i kategorien « tidlig ener» , men som lytter har jeg opplevd at de hører til den påfølgende takten, som altså er tonika. Dette er kun en betrakting og observasjon, og kan vanskelig forfølges mer objektivt. Mens det er vanskelig å avgjøre hvorvidt dette skyldes mine inlærte lyttemønstre og forventninger eller ikke, er det uansett verdt å nevne fordi det viser at resultatet altså blir fullstendig annerledes om man fortolker det som egentlig bare er én gjentagende frase på en litt annen måte. Hadde jeg på bakgrunn av dette betraktet disse tonene som tilhørende tonika, ville altså dette hatt stor invirkning på statistikken i dette tilfellet. Tonika ville i så fall fått flere ton</w:t>
      </w:r>
      <w:r w:rsidR="00B06640">
        <w:rPr>
          <w:rFonts w:ascii="Times New Roman" w:hAnsi="Times New Roman"/>
        </w:rPr>
        <w:t>er som peker i retning stor ters</w:t>
      </w:r>
      <w:r>
        <w:rPr>
          <w:rFonts w:ascii="Times New Roman" w:hAnsi="Times New Roman"/>
        </w:rPr>
        <w:t xml:space="preserve">, mens subdominanten ville sitte igjen med utelukkende toner fra mollpentatonskalaen. </w:t>
      </w:r>
      <w:r w:rsidR="0076761A">
        <w:rPr>
          <w:rFonts w:ascii="Times New Roman" w:hAnsi="Times New Roman" w:cs="Helvetica"/>
          <w:lang w:val="en-US"/>
        </w:rPr>
        <w:t xml:space="preserve">Ettersom jeg selv opplever at disse tonene “hører” til førstetrinnakkorden vil jeg ta dette med i betraktningen videre. </w:t>
      </w:r>
    </w:p>
    <w:p w:rsidR="00742386" w:rsidRDefault="00742386" w:rsidP="00742386">
      <w:pPr>
        <w:spacing w:line="360" w:lineRule="auto"/>
        <w:rPr>
          <w:rFonts w:ascii="Times New Roman" w:hAnsi="Times New Roman"/>
        </w:rPr>
      </w:pPr>
    </w:p>
    <w:p w:rsidR="009C1040" w:rsidRDefault="00742386" w:rsidP="00742386">
      <w:pPr>
        <w:spacing w:line="360" w:lineRule="auto"/>
        <w:rPr>
          <w:rFonts w:ascii="Times New Roman" w:hAnsi="Times New Roman"/>
        </w:rPr>
      </w:pPr>
      <w:r>
        <w:rPr>
          <w:rFonts w:ascii="Times New Roman" w:hAnsi="Times New Roman"/>
        </w:rPr>
        <w:t>Også i vokalen finnes de mest brukte i bluesskalaen og mollpentatonskalaen, men her er septimen relati</w:t>
      </w:r>
      <w:r w:rsidR="00B06640">
        <w:rPr>
          <w:rFonts w:ascii="Times New Roman" w:hAnsi="Times New Roman"/>
        </w:rPr>
        <w:t xml:space="preserve">vt dårlig representert, mens stor </w:t>
      </w:r>
      <w:r w:rsidR="0083715D">
        <w:rPr>
          <w:rFonts w:ascii="Times New Roman" w:hAnsi="Times New Roman"/>
        </w:rPr>
        <w:t>ters</w:t>
      </w:r>
      <w:r>
        <w:rPr>
          <w:rFonts w:ascii="Times New Roman" w:hAnsi="Times New Roman"/>
        </w:rPr>
        <w:t xml:space="preserve"> er noe tydeligere tilstede. I omtrent samme grad som liten septim er stor sekst sekst, og i noe mindre grad den forstørrede kvarten/forminskede kvinten også representert. Det er altså slik at de fire mest brukte tonene i vokalen alle hører hjemme i mollpentatonskalaen og bluesskalaen, og de resterende tonene i begge skalaene er også representert. Imidlertid opptrer ikke disse, altså den lille septimen og den forstørrede kvarten/formins</w:t>
      </w:r>
      <w:r w:rsidR="0083715D">
        <w:rPr>
          <w:rFonts w:ascii="Times New Roman" w:hAnsi="Times New Roman"/>
        </w:rPr>
        <w:t>kede kvinten, hyppigere enn stor ters og sekst</w:t>
      </w:r>
      <w:r>
        <w:rPr>
          <w:rFonts w:ascii="Times New Roman" w:hAnsi="Times New Roman"/>
        </w:rPr>
        <w:t xml:space="preserve">. Dermed er flesteparten av tonene i vokalen potensielt knyttet til både bluesskalaen og mollpentatonskalaen, men de andre tonene man finner gjør at man må holde flere muligheter åpne. </w:t>
      </w:r>
    </w:p>
    <w:p w:rsidR="00742386" w:rsidRDefault="00742386" w:rsidP="00742386">
      <w:pPr>
        <w:spacing w:line="360" w:lineRule="auto"/>
        <w:rPr>
          <w:rFonts w:ascii="Times New Roman" w:hAnsi="Times New Roman"/>
        </w:rPr>
      </w:pPr>
    </w:p>
    <w:p w:rsidR="009C1040" w:rsidRDefault="00742386" w:rsidP="00742386">
      <w:pPr>
        <w:spacing w:line="360" w:lineRule="auto"/>
        <w:rPr>
          <w:rFonts w:ascii="Times New Roman" w:hAnsi="Times New Roman"/>
        </w:rPr>
      </w:pPr>
      <w:r>
        <w:rPr>
          <w:rFonts w:ascii="Times New Roman" w:hAnsi="Times New Roman"/>
        </w:rPr>
        <w:t xml:space="preserve">Sammeslått viser resultatene fra gitar og vokal at det absolutt er mulig å se for seg at mollpentatonskalaen er basen for store deler av frasene i låten. Mens alle tonene i bluesskalaen er representert, er det de fem tonene i mollpentatonskalaen som er mest brukt. Faktisk er det bare 29 av 394 registrerte toner totalt i gitar og vokal som ikke hører hjemme i mollpentatonskalaen, inkludert høy og lav intonering. Det er da viktig å huske på at disse tallene ikke sier noe om hvordan tonene i de enkelte frasene er sammensatt, så selv om disse målingene gir oss mye informasjon er det ikke sikkert man får det samme intrykket når man ser på enkeltfrasene. </w:t>
      </w:r>
      <w:r w:rsidR="00BB1A9A">
        <w:rPr>
          <w:rFonts w:ascii="Times New Roman" w:hAnsi="Times New Roman"/>
        </w:rPr>
        <w:t xml:space="preserve">Eksemplene under viser typiske gitarfraser der alle tonene som opptrer finnes i mollpentatonskalaen. Frasen i takt 2-3 har ingen kvint, mens frasen fra takt 19-20 inneholder alle tonene i mollpentatonskalaen. </w:t>
      </w:r>
    </w:p>
    <w:p w:rsidR="00742386" w:rsidRPr="00B368C5" w:rsidRDefault="00BB1A9A" w:rsidP="00742386">
      <w:pPr>
        <w:spacing w:line="360" w:lineRule="auto"/>
        <w:rPr>
          <w:rFonts w:ascii="Times New Roman" w:hAnsi="Times New Roman"/>
        </w:rPr>
      </w:pPr>
      <w:r>
        <w:rPr>
          <w:rFonts w:ascii="Times New Roman" w:hAnsi="Times New Roman"/>
          <w:noProof/>
          <w:lang w:val="en-US" w:eastAsia="nb-NO"/>
        </w:rPr>
        <w:drawing>
          <wp:inline distT="0" distB="0" distL="0" distR="0">
            <wp:extent cx="3103189" cy="974956"/>
            <wp:effectExtent l="25400" t="0" r="0" b="0"/>
            <wp:docPr id="17" name="Bilde 16" descr="CrosscutEks(t2-3)_000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cutEks(t2-3)_0001.eps"/>
                    <pic:cNvPicPr/>
                  </pic:nvPicPr>
                  <ve:AlternateContent xmlns:ma="http://schemas.microsoft.com/office/mac/drawingml/2008/main">
                    <ve:Choice Requires="ma">
                      <pic:blipFill>
                        <a:blip r:embed="rId25"/>
                        <a:srcRect r="46143"/>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26"/>
                        <a:srcRect r="46143"/>
                        <a:stretch>
                          <a:fillRect/>
                        </a:stretch>
                      </pic:blipFill>
                    </ve:Fallback>
                  </ve:AlternateContent>
                  <pic:spPr>
                    <a:xfrm>
                      <a:off x="0" y="0"/>
                      <a:ext cx="3103189" cy="974956"/>
                    </a:xfrm>
                    <a:prstGeom prst="rect">
                      <a:avLst/>
                    </a:prstGeom>
                  </pic:spPr>
                </pic:pic>
              </a:graphicData>
            </a:graphic>
          </wp:inline>
        </w:drawing>
      </w:r>
      <w:r w:rsidR="00742386">
        <w:rPr>
          <w:rFonts w:ascii="Times New Roman" w:hAnsi="Times New Roman"/>
        </w:rPr>
        <w:t xml:space="preserve">  </w:t>
      </w:r>
      <w:r>
        <w:rPr>
          <w:rFonts w:ascii="Times New Roman" w:hAnsi="Times New Roman"/>
          <w:noProof/>
          <w:lang w:val="en-US" w:eastAsia="nb-NO"/>
        </w:rPr>
        <w:drawing>
          <wp:inline distT="0" distB="0" distL="0" distR="0">
            <wp:extent cx="2812329" cy="1017346"/>
            <wp:effectExtent l="25400" t="0" r="7071" b="0"/>
            <wp:docPr id="18" name="Bilde 17" descr="CrosscutEks(t19-20)_000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cutEks(t19-20)_0001.eps"/>
                    <pic:cNvPicPr/>
                  </pic:nvPicPr>
                  <ve:AlternateContent xmlns:ma="http://schemas.microsoft.com/office/mac/drawingml/2008/main">
                    <ve:Choice Requires="ma">
                      <pic:blipFill>
                        <a:blip r:embed="rId27"/>
                        <a:srcRect r="51151"/>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28"/>
                        <a:srcRect r="51151"/>
                        <a:stretch>
                          <a:fillRect/>
                        </a:stretch>
                      </pic:blipFill>
                    </ve:Fallback>
                  </ve:AlternateContent>
                  <pic:spPr>
                    <a:xfrm>
                      <a:off x="0" y="0"/>
                      <a:ext cx="2812329" cy="1017346"/>
                    </a:xfrm>
                    <a:prstGeom prst="rect">
                      <a:avLst/>
                    </a:prstGeom>
                  </pic:spPr>
                </pic:pic>
              </a:graphicData>
            </a:graphic>
          </wp:inline>
        </w:drawing>
      </w:r>
    </w:p>
    <w:p w:rsidR="009C1040" w:rsidRDefault="009C1040" w:rsidP="00742386">
      <w:pPr>
        <w:spacing w:line="360" w:lineRule="auto"/>
        <w:rPr>
          <w:rFonts w:ascii="Times New Roman" w:hAnsi="Times New Roman"/>
        </w:rPr>
      </w:pPr>
    </w:p>
    <w:p w:rsidR="00273CFB" w:rsidRDefault="00BB1A9A" w:rsidP="00742386">
      <w:pPr>
        <w:spacing w:line="360" w:lineRule="auto"/>
        <w:rPr>
          <w:rFonts w:ascii="Times New Roman" w:hAnsi="Times New Roman"/>
        </w:rPr>
      </w:pPr>
      <w:r>
        <w:rPr>
          <w:rFonts w:ascii="Times New Roman" w:hAnsi="Times New Roman"/>
        </w:rPr>
        <w:t>Andre fraser synes å være basert på tonene man finner i denne skala</w:t>
      </w:r>
      <w:r w:rsidR="00273CFB">
        <w:rPr>
          <w:rFonts w:ascii="Times New Roman" w:hAnsi="Times New Roman"/>
        </w:rPr>
        <w:t>en, men den lille tersen intoneres høyt eller erstattes med stor ters:</w:t>
      </w:r>
    </w:p>
    <w:p w:rsidR="00273CFB" w:rsidRDefault="00273CFB" w:rsidP="00742386">
      <w:pPr>
        <w:spacing w:line="360" w:lineRule="auto"/>
        <w:rPr>
          <w:rFonts w:ascii="Times New Roman" w:hAnsi="Times New Roman"/>
        </w:rPr>
      </w:pPr>
      <w:r>
        <w:rPr>
          <w:rFonts w:ascii="Times New Roman" w:hAnsi="Times New Roman"/>
          <w:noProof/>
          <w:lang w:val="en-US" w:eastAsia="nb-NO"/>
        </w:rPr>
        <w:drawing>
          <wp:inline distT="0" distB="0" distL="0" distR="0">
            <wp:extent cx="2682249" cy="1168737"/>
            <wp:effectExtent l="25400" t="0" r="10151" b="0"/>
            <wp:docPr id="19" name="Bilde 18" descr="CrosscutEks(t23-24)_000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cutEks(t23-24)_0002.eps"/>
                    <pic:cNvPicPr/>
                  </pic:nvPicPr>
                  <ve:AlternateContent xmlns:ma="http://schemas.microsoft.com/office/mac/drawingml/2008/main">
                    <ve:Choice Requires="ma">
                      <pic:blipFill>
                        <a:blip r:embed="rId29"/>
                        <a:srcRect r="53549"/>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30"/>
                        <a:srcRect r="53549"/>
                        <a:stretch>
                          <a:fillRect/>
                        </a:stretch>
                      </pic:blipFill>
                    </ve:Fallback>
                  </ve:AlternateContent>
                  <pic:spPr>
                    <a:xfrm>
                      <a:off x="0" y="0"/>
                      <a:ext cx="2682249" cy="1168737"/>
                    </a:xfrm>
                    <a:prstGeom prst="rect">
                      <a:avLst/>
                    </a:prstGeom>
                  </pic:spPr>
                </pic:pic>
              </a:graphicData>
            </a:graphic>
          </wp:inline>
        </w:drawing>
      </w:r>
    </w:p>
    <w:p w:rsidR="00273CFB" w:rsidRDefault="00273CFB" w:rsidP="00742386">
      <w:pPr>
        <w:spacing w:line="360" w:lineRule="auto"/>
        <w:rPr>
          <w:rFonts w:ascii="Times New Roman" w:hAnsi="Times New Roman"/>
        </w:rPr>
      </w:pPr>
      <w:r>
        <w:rPr>
          <w:rFonts w:ascii="Times New Roman" w:hAnsi="Times New Roman"/>
          <w:noProof/>
          <w:lang w:val="en-US" w:eastAsia="nb-NO"/>
        </w:rPr>
        <w:drawing>
          <wp:inline distT="0" distB="0" distL="0" distR="0">
            <wp:extent cx="3752856" cy="1102124"/>
            <wp:effectExtent l="25400" t="0" r="6344" b="0"/>
            <wp:docPr id="22" name="Bilde 21" descr="CrosscutEks(t71-72)_000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cutEks(t71-72)_0003.eps"/>
                    <pic:cNvPicPr/>
                  </pic:nvPicPr>
                  <ve:AlternateContent xmlns:ma="http://schemas.microsoft.com/office/mac/drawingml/2008/main">
                    <ve:Choice Requires="ma">
                      <pic:blipFill>
                        <a:blip r:embed="rId31"/>
                        <a:srcRect r="35060"/>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32"/>
                        <a:srcRect r="35060"/>
                        <a:stretch>
                          <a:fillRect/>
                        </a:stretch>
                      </pic:blipFill>
                    </ve:Fallback>
                  </ve:AlternateContent>
                  <pic:spPr>
                    <a:xfrm>
                      <a:off x="0" y="0"/>
                      <a:ext cx="3752856" cy="1102124"/>
                    </a:xfrm>
                    <a:prstGeom prst="rect">
                      <a:avLst/>
                    </a:prstGeom>
                  </pic:spPr>
                </pic:pic>
              </a:graphicData>
            </a:graphic>
          </wp:inline>
        </w:drawing>
      </w:r>
    </w:p>
    <w:p w:rsidR="009C1040" w:rsidRDefault="009C1040" w:rsidP="00742386">
      <w:pPr>
        <w:spacing w:line="360" w:lineRule="auto"/>
        <w:rPr>
          <w:rFonts w:ascii="Times New Roman" w:hAnsi="Times New Roman"/>
        </w:rPr>
      </w:pPr>
    </w:p>
    <w:p w:rsidR="00273CFB" w:rsidRDefault="00273CFB" w:rsidP="00742386">
      <w:pPr>
        <w:spacing w:line="360" w:lineRule="auto"/>
        <w:rPr>
          <w:rFonts w:ascii="Times New Roman" w:hAnsi="Times New Roman"/>
        </w:rPr>
      </w:pPr>
      <w:r>
        <w:rPr>
          <w:rFonts w:ascii="Times New Roman" w:hAnsi="Times New Roman"/>
        </w:rPr>
        <w:t xml:space="preserve">Andre partier ser ikke ut til ha særlig mye med mollpentatonskalaen å gjøre i det hele tatt. Her kretser melodien </w:t>
      </w:r>
      <w:r w:rsidR="00226856">
        <w:rPr>
          <w:rFonts w:ascii="Times New Roman" w:hAnsi="Times New Roman"/>
        </w:rPr>
        <w:t xml:space="preserve">hovedsakelig </w:t>
      </w:r>
      <w:r>
        <w:rPr>
          <w:rFonts w:ascii="Times New Roman" w:hAnsi="Times New Roman"/>
        </w:rPr>
        <w:t xml:space="preserve">rundt grunntonen og liten septim, men blant de få andre tonene som opptrer </w:t>
      </w:r>
      <w:r w:rsidR="00226856">
        <w:rPr>
          <w:rFonts w:ascii="Times New Roman" w:hAnsi="Times New Roman"/>
        </w:rPr>
        <w:t xml:space="preserve">i takt 25 til 27 </w:t>
      </w:r>
      <w:r>
        <w:rPr>
          <w:rFonts w:ascii="Times New Roman" w:hAnsi="Times New Roman"/>
        </w:rPr>
        <w:t>finner vi stor ters og stor sekst</w:t>
      </w:r>
      <w:r w:rsidR="00226856">
        <w:rPr>
          <w:rFonts w:ascii="Times New Roman" w:hAnsi="Times New Roman"/>
        </w:rPr>
        <w:t>.</w:t>
      </w:r>
      <w:r>
        <w:rPr>
          <w:rFonts w:ascii="Times New Roman" w:hAnsi="Times New Roman"/>
        </w:rPr>
        <w:t>:</w:t>
      </w:r>
    </w:p>
    <w:p w:rsidR="00273CFB" w:rsidRDefault="00273CFB" w:rsidP="00742386">
      <w:pPr>
        <w:spacing w:line="360" w:lineRule="auto"/>
        <w:rPr>
          <w:rFonts w:ascii="Times New Roman" w:hAnsi="Times New Roman"/>
        </w:rPr>
      </w:pPr>
      <w:r>
        <w:rPr>
          <w:rFonts w:ascii="Times New Roman" w:hAnsi="Times New Roman"/>
          <w:noProof/>
          <w:lang w:val="en-US" w:eastAsia="nb-NO"/>
        </w:rPr>
        <w:drawing>
          <wp:inline distT="0" distB="0" distL="0" distR="0">
            <wp:extent cx="5756910" cy="1060450"/>
            <wp:effectExtent l="25400" t="0" r="8890" b="0"/>
            <wp:docPr id="23" name="Bilde 22" descr="CrosscutEks(t25-28)_000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cutEks(t25-28)_0002.eps"/>
                    <pic:cNvPicPr/>
                  </pic:nvPicPr>
                  <ve:AlternateContent xmlns:ma="http://schemas.microsoft.com/office/mac/drawingml/2008/main">
                    <ve:Choice Requires="ma">
                      <pic:blipFill>
                        <a:blip r:embed="rId33"/>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34"/>
                        <a:stretch>
                          <a:fillRect/>
                        </a:stretch>
                      </pic:blipFill>
                    </ve:Fallback>
                  </ve:AlternateContent>
                  <pic:spPr>
                    <a:xfrm>
                      <a:off x="0" y="0"/>
                      <a:ext cx="5756910" cy="1060450"/>
                    </a:xfrm>
                    <a:prstGeom prst="rect">
                      <a:avLst/>
                    </a:prstGeom>
                  </pic:spPr>
                </pic:pic>
              </a:graphicData>
            </a:graphic>
          </wp:inline>
        </w:drawing>
      </w:r>
    </w:p>
    <w:p w:rsidR="00742386" w:rsidRPr="00BB1A9A" w:rsidRDefault="00742386" w:rsidP="00742386">
      <w:pPr>
        <w:spacing w:line="360" w:lineRule="auto"/>
        <w:rPr>
          <w:rFonts w:ascii="Times New Roman" w:hAnsi="Times New Roman"/>
        </w:rPr>
      </w:pPr>
    </w:p>
    <w:p w:rsidR="00D2547D" w:rsidRDefault="00D2547D" w:rsidP="00742386">
      <w:pPr>
        <w:spacing w:line="360" w:lineRule="auto"/>
        <w:rPr>
          <w:rFonts w:ascii="Times New Roman" w:hAnsi="Times New Roman"/>
          <w:i/>
        </w:rPr>
      </w:pPr>
    </w:p>
    <w:p w:rsidR="00D2547D" w:rsidRDefault="00D2547D" w:rsidP="00742386">
      <w:pPr>
        <w:spacing w:line="360" w:lineRule="auto"/>
        <w:rPr>
          <w:rFonts w:ascii="Times New Roman" w:hAnsi="Times New Roman"/>
          <w:i/>
        </w:rPr>
      </w:pPr>
    </w:p>
    <w:p w:rsidR="00D2547D" w:rsidRDefault="00D2547D" w:rsidP="00742386">
      <w:pPr>
        <w:spacing w:line="360" w:lineRule="auto"/>
        <w:rPr>
          <w:rFonts w:ascii="Times New Roman" w:hAnsi="Times New Roman"/>
          <w:i/>
        </w:rPr>
      </w:pPr>
    </w:p>
    <w:p w:rsidR="00D2547D" w:rsidRDefault="00D2547D" w:rsidP="00742386">
      <w:pPr>
        <w:spacing w:line="360" w:lineRule="auto"/>
        <w:rPr>
          <w:rFonts w:ascii="Times New Roman" w:hAnsi="Times New Roman"/>
          <w:i/>
        </w:rPr>
      </w:pPr>
    </w:p>
    <w:p w:rsidR="00742386" w:rsidRPr="009737F1" w:rsidRDefault="00742386" w:rsidP="00742386">
      <w:pPr>
        <w:spacing w:line="360" w:lineRule="auto"/>
        <w:rPr>
          <w:rFonts w:ascii="Times New Roman" w:hAnsi="Times New Roman"/>
          <w:i/>
        </w:rPr>
      </w:pPr>
      <w:r w:rsidRPr="00EA3E11">
        <w:rPr>
          <w:rFonts w:ascii="Times New Roman" w:hAnsi="Times New Roman"/>
          <w:i/>
        </w:rPr>
        <w:t xml:space="preserve">Ser tonevalgene ut til å være nært knyttet til akkordene under, eller </w:t>
      </w:r>
      <w:r>
        <w:rPr>
          <w:rFonts w:ascii="Times New Roman" w:hAnsi="Times New Roman"/>
          <w:i/>
        </w:rPr>
        <w:t>brukes</w:t>
      </w:r>
      <w:r w:rsidRPr="00EA3E11">
        <w:rPr>
          <w:rFonts w:ascii="Times New Roman" w:hAnsi="Times New Roman"/>
          <w:i/>
        </w:rPr>
        <w:t xml:space="preserve"> det samme tonematerialet gjennom hele akkordskjemaet?</w:t>
      </w:r>
    </w:p>
    <w:p w:rsidR="00742386" w:rsidRDefault="00742386" w:rsidP="00742386">
      <w:pPr>
        <w:spacing w:line="360" w:lineRule="auto"/>
        <w:rPr>
          <w:rFonts w:ascii="Times New Roman" w:hAnsi="Times New Roman"/>
        </w:rPr>
      </w:pPr>
    </w:p>
    <w:p w:rsidR="00742386" w:rsidRDefault="00742386" w:rsidP="00742386">
      <w:pPr>
        <w:spacing w:line="360" w:lineRule="auto"/>
        <w:rPr>
          <w:rFonts w:ascii="Times New Roman" w:hAnsi="Times New Roman"/>
        </w:rPr>
      </w:pPr>
      <w:r>
        <w:rPr>
          <w:rFonts w:ascii="Times New Roman" w:hAnsi="Times New Roman"/>
        </w:rPr>
        <w:t xml:space="preserve">Som beskrevet ovenfor er det særlig i gitaren slik at de fleste tonene som spilles finnes i mollpentatonskalaen, og alle tonene i denne skalaen er godt representert. I tillegg spilles det en del store terser, hva betyr det? Åpenbart kan ikke mollpentatonskalaen beskrive fullt ut det som foregår her, men kan det likevel være denne skalaen som ligger i bunnen gjennom låten? En mulighet her er å se for seg at at det er er mollpentaskalaen som er utgangspunktet gjennom alle akkordene, men at den tilpasses i noen grad til akkordene. For eksempel kan man tenke seg at tersen i skalaen er er et variabelt tonetrinn, som intoneres mellom stor og liten ters etter ønske. Man kan også undersøke om det er snakk om flere skalaer, for eksempel en for hver akkord, eller om eksempelvis akkordtonene i hver akkord blir særlig hyppig brukt. Dette  virker ikke særlig relevant for denne låten, siden det i bunn og grunn er de samme tonene som går igjen over alle akkordene. Her er vi inne på motsetningene mellom en horisontal og vertikal tilnærming. Er det et slags blues-modus som ligger i bunn gjennom hele låten, eller er akkordskiftene drivkraften bak tonevalgene? </w:t>
      </w:r>
    </w:p>
    <w:p w:rsidR="00742386" w:rsidRDefault="00742386" w:rsidP="00742386">
      <w:pPr>
        <w:spacing w:line="360" w:lineRule="auto"/>
        <w:rPr>
          <w:rFonts w:ascii="Times New Roman" w:hAnsi="Times New Roman"/>
        </w:rPr>
      </w:pPr>
    </w:p>
    <w:p w:rsidR="00742386" w:rsidRDefault="00742386" w:rsidP="00742386">
      <w:pPr>
        <w:spacing w:line="360" w:lineRule="auto"/>
        <w:rPr>
          <w:rFonts w:ascii="Times New Roman" w:hAnsi="Times New Roman"/>
        </w:rPr>
      </w:pPr>
      <w:r>
        <w:rPr>
          <w:rFonts w:ascii="Times New Roman" w:hAnsi="Times New Roman"/>
        </w:rPr>
        <w:t xml:space="preserve">I gitaren er det slik jeg ser det ikke mye som tyder på at akkordskiftene vies mye oppmerksomhet. Vektingen mellom de tonene som går igjen er riktignok litt forskjellig fra akkord til akkord. Over tonika er det flest grunntoner og kvinter. Derimot spilles det få grunntoner (C) er over dominanten, her er det flest kvinter (G) og dernest kvarter (F). Med andre ord blir grunntonen/prim, som er dominantens kvart, nedprioritert over denne akkorden, mens dominantens grunntone (G) og septimen (F) blir mest brukt. Dette kan peke i retning av en bevissthet i forhold til akkordskiftene likevel, men dette kan ikke betraktes som tydelige indisier. </w:t>
      </w:r>
    </w:p>
    <w:p w:rsidR="00742386" w:rsidRDefault="00742386" w:rsidP="00742386">
      <w:pPr>
        <w:spacing w:line="360" w:lineRule="auto"/>
        <w:rPr>
          <w:rFonts w:ascii="Times New Roman" w:hAnsi="Times New Roman"/>
        </w:rPr>
      </w:pPr>
    </w:p>
    <w:p w:rsidR="00742386" w:rsidRDefault="00742386" w:rsidP="00742386">
      <w:pPr>
        <w:spacing w:line="360" w:lineRule="auto"/>
        <w:rPr>
          <w:rFonts w:ascii="Times New Roman" w:hAnsi="Times New Roman"/>
        </w:rPr>
      </w:pPr>
      <w:r>
        <w:rPr>
          <w:rFonts w:ascii="Times New Roman" w:hAnsi="Times New Roman"/>
        </w:rPr>
        <w:t xml:space="preserve">I vokalen finner vi noe av det samme, det er grunntone og kvint som brukes mest over tonika, mens det over dominanten er dominantens grunntone (G) og septim (F) som er mest i bruk. Her er det i tillegg ett tilfelle av en høyt intonert liten septim (Bb) over dominanten, dette er altså dominantens mollters som intoneres i retning dominantens durters. Det </w:t>
      </w:r>
      <w:r w:rsidR="0083715D">
        <w:rPr>
          <w:rFonts w:ascii="Times New Roman" w:hAnsi="Times New Roman"/>
        </w:rPr>
        <w:t>er kun over tonika vi finner stor ters</w:t>
      </w:r>
      <w:r>
        <w:rPr>
          <w:rFonts w:ascii="Times New Roman" w:hAnsi="Times New Roman"/>
        </w:rPr>
        <w:t xml:space="preserve"> (E) i vokalen, mens de andre akkordene preges av mollpentatonskalaens første fire toner grunntone (C), liten ters (Eb), kvart (F) og kvint (G). Også i vokalen er det vanskelig å argumentere for at akkordskiftene påvirker tonevalgene i særlig grad, men de variasjonene som finnes passer godt med akkordskiftene. Mens akkordskiftene ikke tydeliggjør</w:t>
      </w:r>
      <w:r w:rsidR="0083715D">
        <w:rPr>
          <w:rFonts w:ascii="Times New Roman" w:hAnsi="Times New Roman"/>
        </w:rPr>
        <w:t>es i stor grad, unngås stor ters</w:t>
      </w:r>
      <w:r>
        <w:rPr>
          <w:rFonts w:ascii="Times New Roman" w:hAnsi="Times New Roman"/>
        </w:rPr>
        <w:t xml:space="preserve"> (E) over subdominanten. I tillegg er det i vokalen</w:t>
      </w:r>
      <w:r w:rsidR="00AA795F">
        <w:rPr>
          <w:rFonts w:ascii="Times New Roman" w:hAnsi="Times New Roman"/>
        </w:rPr>
        <w:t xml:space="preserve"> langt flere kvarter (F) og små </w:t>
      </w:r>
      <w:r>
        <w:rPr>
          <w:rFonts w:ascii="Times New Roman" w:hAnsi="Times New Roman"/>
        </w:rPr>
        <w:t>terser (Eb) over subdominanten enn ellers, disse fungerer som henholdsvis subdominantens grunntone og septim. Dermed virker det som om låtens toneart og grunntone (C) er toneangivende gjennom hele låten, og man kan kanskje snakke om et blues-modus som hjørnesten i låten. Mens akkordene blir tatt hensyn til endrer de ikke tonevalgene i stor nok grad til å se for seg flere sentraltoner, men verken bluesskalaen eller mollpen</w:t>
      </w:r>
      <w:r w:rsidR="004F3399">
        <w:rPr>
          <w:rFonts w:ascii="Times New Roman" w:hAnsi="Times New Roman"/>
        </w:rPr>
        <w:t>tatonskalaen forklarer låtens «</w:t>
      </w:r>
      <w:r>
        <w:rPr>
          <w:rFonts w:ascii="Times New Roman" w:hAnsi="Times New Roman"/>
        </w:rPr>
        <w:t xml:space="preserve">modus»  fullt ut. </w:t>
      </w:r>
    </w:p>
    <w:p w:rsidR="00742386" w:rsidRDefault="00742386" w:rsidP="00742386">
      <w:pPr>
        <w:spacing w:line="360" w:lineRule="auto"/>
        <w:rPr>
          <w:rFonts w:ascii="Times New Roman" w:hAnsi="Times New Roman"/>
        </w:rPr>
      </w:pPr>
    </w:p>
    <w:p w:rsidR="00742386" w:rsidRDefault="00742386" w:rsidP="00742386">
      <w:pPr>
        <w:spacing w:line="360" w:lineRule="auto"/>
        <w:rPr>
          <w:rFonts w:ascii="Times New Roman" w:hAnsi="Times New Roman"/>
        </w:rPr>
      </w:pPr>
      <w:r>
        <w:rPr>
          <w:rFonts w:ascii="Times New Roman" w:hAnsi="Times New Roman"/>
        </w:rPr>
        <w:t>Som tidligere diskutert mener jeg altså at de registrerte « rene»  og lavt intonerte durstersene (E) over subdominanten i gitaren kan tolkes på forskjellige måter. Hvis man betrakter dem som tilknyttet tonika, ser man at det faktisk blir noen lunde samme resultat i gitaren som i vokalen på dette punktet. I så fall blir E-området nesten utelukkende forbeholdt tonika (i motsetning til E-komplekset), og de andre akkordene sitter da kun igjen med tonene fra mollpentatonskalaen. Da blir det, på samme måte som i vokalen, slik at tonene fra mollpentatonskalaen er dominerende totalt sett, men</w:t>
      </w:r>
      <w:r w:rsidR="0083715D">
        <w:rPr>
          <w:rFonts w:ascii="Times New Roman" w:hAnsi="Times New Roman"/>
        </w:rPr>
        <w:t xml:space="preserve"> tonika får i tillegg en del store </w:t>
      </w:r>
      <w:r>
        <w:rPr>
          <w:rFonts w:ascii="Times New Roman" w:hAnsi="Times New Roman"/>
        </w:rPr>
        <w:t>terser (E).</w:t>
      </w:r>
    </w:p>
    <w:p w:rsidR="00742386" w:rsidRPr="00AA769C" w:rsidRDefault="00742386" w:rsidP="00742386">
      <w:pPr>
        <w:spacing w:line="360" w:lineRule="auto"/>
        <w:rPr>
          <w:rFonts w:ascii="Times New Roman" w:hAnsi="Times New Roman"/>
        </w:rPr>
      </w:pPr>
      <w:r>
        <w:rPr>
          <w:rFonts w:ascii="Times New Roman" w:hAnsi="Times New Roman"/>
        </w:rPr>
        <w:t xml:space="preserve">    </w:t>
      </w:r>
    </w:p>
    <w:p w:rsidR="00742386" w:rsidRPr="001A18D9" w:rsidRDefault="00742386" w:rsidP="00742386">
      <w:pPr>
        <w:spacing w:line="360" w:lineRule="auto"/>
        <w:rPr>
          <w:rFonts w:ascii="Times New Roman" w:hAnsi="Times New Roman"/>
          <w:i/>
        </w:rPr>
      </w:pPr>
      <w:r w:rsidRPr="00EA3E11">
        <w:rPr>
          <w:rFonts w:ascii="Times New Roman" w:hAnsi="Times New Roman"/>
          <w:i/>
        </w:rPr>
        <w:t>Ser områdene der det er mest variasjon i intonasjon ut til å være konstante gjennom låten eller forflytter de seg med akkordene?</w:t>
      </w:r>
    </w:p>
    <w:p w:rsidR="00742386" w:rsidRDefault="00742386" w:rsidP="00742386">
      <w:pPr>
        <w:spacing w:line="360" w:lineRule="auto"/>
        <w:rPr>
          <w:rFonts w:ascii="Times New Roman" w:hAnsi="Times New Roman"/>
        </w:rPr>
      </w:pPr>
      <w:r w:rsidRPr="00843C65">
        <w:rPr>
          <w:rFonts w:ascii="Times New Roman" w:hAnsi="Times New Roman"/>
        </w:rPr>
        <w:t xml:space="preserve">I denne låten </w:t>
      </w:r>
      <w:r>
        <w:rPr>
          <w:rFonts w:ascii="Times New Roman" w:hAnsi="Times New Roman"/>
        </w:rPr>
        <w:t>er så godt som all variasjon i intonasjon i ters-komplekset, og følgelig er det ingen ting som tyder på at dette området flytter seg i forhold til akkordene. Ser man derimot på variasjonene innad i ters-komplekset får man noe sprikende signaler. I gitaren er det som tidligere nevnt faktisk flere toner som peker i retning av stor ters (E) over subdominanten enn det er over tonika. Det er ua</w:t>
      </w:r>
      <w:r w:rsidR="00AA795F">
        <w:rPr>
          <w:rFonts w:ascii="Times New Roman" w:hAnsi="Times New Roman"/>
        </w:rPr>
        <w:t xml:space="preserve">nsett flere kvarter (F) enn små </w:t>
      </w:r>
      <w:r>
        <w:rPr>
          <w:rFonts w:ascii="Times New Roman" w:hAnsi="Times New Roman"/>
        </w:rPr>
        <w:t xml:space="preserve">terser (Eb) over alle akkordene i både gitar og vokal, men det er </w:t>
      </w:r>
      <w:r w:rsidR="00AA795F">
        <w:rPr>
          <w:rFonts w:ascii="Times New Roman" w:hAnsi="Times New Roman"/>
        </w:rPr>
        <w:t>altså både flere lave og rene</w:t>
      </w:r>
      <w:r>
        <w:rPr>
          <w:rFonts w:ascii="Times New Roman" w:hAnsi="Times New Roman"/>
        </w:rPr>
        <w:t xml:space="preserve">  store terser (E) over subdominanten enn over tonika. Som tidligere nevnt er</w:t>
      </w:r>
      <w:r w:rsidR="00AA795F">
        <w:rPr>
          <w:rFonts w:ascii="Times New Roman" w:hAnsi="Times New Roman"/>
        </w:rPr>
        <w:t xml:space="preserve"> det registrert en del høye små </w:t>
      </w:r>
      <w:r>
        <w:rPr>
          <w:rFonts w:ascii="Times New Roman" w:hAnsi="Times New Roman"/>
        </w:rPr>
        <w:t>terser over tonika, og d</w:t>
      </w:r>
      <w:r w:rsidR="0083715D">
        <w:rPr>
          <w:rFonts w:ascii="Times New Roman" w:hAnsi="Times New Roman"/>
        </w:rPr>
        <w:t xml:space="preserve">isse er potensielt like nær stor ters som de lavt intonerte store </w:t>
      </w:r>
      <w:r>
        <w:rPr>
          <w:rFonts w:ascii="Times New Roman" w:hAnsi="Times New Roman"/>
        </w:rPr>
        <w:t>tersene. Likevel blir resultatet fortsatt det samme i gitaren også om man tar disse m</w:t>
      </w:r>
      <w:r w:rsidR="0083715D">
        <w:rPr>
          <w:rFonts w:ascii="Times New Roman" w:hAnsi="Times New Roman"/>
        </w:rPr>
        <w:t>ed som indikatorer i retning stor ters (E), at den store t</w:t>
      </w:r>
      <w:r>
        <w:rPr>
          <w:rFonts w:ascii="Times New Roman" w:hAnsi="Times New Roman"/>
        </w:rPr>
        <w:t>ersen ser ut til å være sterkere tilstede over subdominanten enn over tonika. Dette er i musikkteoretisk forstand motsatt av forvent</w:t>
      </w:r>
      <w:r w:rsidR="0083715D">
        <w:rPr>
          <w:rFonts w:ascii="Times New Roman" w:hAnsi="Times New Roman"/>
        </w:rPr>
        <w:t>et, ettersom stor ters</w:t>
      </w:r>
      <w:r>
        <w:rPr>
          <w:rFonts w:ascii="Times New Roman" w:hAnsi="Times New Roman"/>
        </w:rPr>
        <w:t xml:space="preserve"> (E) er subdominantens store septim og slik sett kommer i konflikt med subdominantens dominant7-struktur. </w:t>
      </w:r>
    </w:p>
    <w:p w:rsidR="00742386" w:rsidRDefault="00742386" w:rsidP="00742386">
      <w:pPr>
        <w:spacing w:line="360" w:lineRule="auto"/>
        <w:rPr>
          <w:rFonts w:ascii="Times New Roman" w:hAnsi="Times New Roman"/>
        </w:rPr>
      </w:pPr>
    </w:p>
    <w:p w:rsidR="00742386" w:rsidRDefault="00742386" w:rsidP="00742386">
      <w:pPr>
        <w:spacing w:line="360" w:lineRule="auto"/>
        <w:rPr>
          <w:rFonts w:ascii="Times New Roman" w:hAnsi="Times New Roman"/>
        </w:rPr>
      </w:pPr>
      <w:r>
        <w:rPr>
          <w:rFonts w:ascii="Times New Roman" w:hAnsi="Times New Roman"/>
        </w:rPr>
        <w:t xml:space="preserve">I vokalen derimot, er det motsatt. Mer presist er det slik at det over tonika er omtrent like mange toner som peker mot liten ters som stor ters, mens det over subdominanten verken forekommer lave eller « rene» </w:t>
      </w:r>
      <w:r w:rsidR="00AA795F">
        <w:rPr>
          <w:rFonts w:ascii="Times New Roman" w:hAnsi="Times New Roman"/>
        </w:rPr>
        <w:t xml:space="preserve"> store terser (E). Antallet små </w:t>
      </w:r>
      <w:r>
        <w:rPr>
          <w:rFonts w:ascii="Times New Roman" w:hAnsi="Times New Roman"/>
        </w:rPr>
        <w:t>terser (Eb) på subdominanten er omtrent det samme som antallet toner i ters-komplekset totalt over tonika. Man kan ta den ene høyt intonerte lille septimen (Bb) over dominanten til inntekt for en tilpassing til akkordgrunnlaget, da denne utgjør dominantens m</w:t>
      </w:r>
      <w:r w:rsidR="0083715D">
        <w:rPr>
          <w:rFonts w:ascii="Times New Roman" w:hAnsi="Times New Roman"/>
        </w:rPr>
        <w:t xml:space="preserve">ollters som strekker seg mot den store </w:t>
      </w:r>
      <w:r>
        <w:rPr>
          <w:rFonts w:ascii="Times New Roman" w:hAnsi="Times New Roman"/>
        </w:rPr>
        <w:t xml:space="preserve">tersen (H). Dette blir etter min mening for tynt, ettersom det kun dreier seg om ett tilfelle. Alt i alt er det verken i vokal eller gitar i denne låten noe som tydelig peker i retning av at områdene med intonasjonsvariasjon forflytter seg avhengig av akkordene i denne låten. Det er kun i ters-komplekset det er nevneverdig frekvens av forskjellige intonasjoner, og dette forholder seg stabilt gjennom hele akkordskjemaet selv om det ikke er like mye slik aktivitet over alle akkordene. </w:t>
      </w:r>
    </w:p>
    <w:p w:rsidR="00742386" w:rsidRDefault="00742386" w:rsidP="00910649">
      <w:pPr>
        <w:pStyle w:val="Overskrift3"/>
      </w:pPr>
      <w:bookmarkStart w:id="108" w:name="_Toc339056621"/>
      <w:bookmarkStart w:id="109" w:name="_Toc213272923"/>
      <w:bookmarkStart w:id="110" w:name="_Toc213293909"/>
      <w:r w:rsidRPr="002A1532">
        <w:t>Oppsummering</w:t>
      </w:r>
      <w:r w:rsidR="004037C1">
        <w:t xml:space="preserve"> av</w:t>
      </w:r>
      <w:r w:rsidRPr="002A1532">
        <w:t xml:space="preserve"> funn Crosscut Saw</w:t>
      </w:r>
      <w:bookmarkEnd w:id="108"/>
      <w:bookmarkEnd w:id="109"/>
      <w:bookmarkEnd w:id="110"/>
    </w:p>
    <w:p w:rsidR="00742386" w:rsidRPr="002A1532" w:rsidRDefault="00742386" w:rsidP="00742386">
      <w:pPr>
        <w:spacing w:line="360" w:lineRule="auto"/>
        <w:rPr>
          <w:rFonts w:ascii="Times New Roman" w:hAnsi="Times New Roman"/>
        </w:rPr>
      </w:pPr>
      <w:r>
        <w:rPr>
          <w:rFonts w:ascii="Times New Roman" w:hAnsi="Times New Roman"/>
        </w:rPr>
        <w:t xml:space="preserve">Oppsummert er de mest brukte tonene </w:t>
      </w:r>
      <w:r w:rsidR="00F040C5">
        <w:rPr>
          <w:rFonts w:ascii="Times New Roman" w:hAnsi="Times New Roman"/>
        </w:rPr>
        <w:t xml:space="preserve">i </w:t>
      </w:r>
      <w:r w:rsidR="00F040C5" w:rsidRPr="00F040C5">
        <w:rPr>
          <w:rFonts w:ascii="Times New Roman" w:hAnsi="Times New Roman"/>
          <w:i/>
        </w:rPr>
        <w:t>Crosscut</w:t>
      </w:r>
      <w:r w:rsidRPr="00F040C5">
        <w:rPr>
          <w:rFonts w:ascii="Times New Roman" w:hAnsi="Times New Roman"/>
          <w:i/>
        </w:rPr>
        <w:t xml:space="preserve"> Saw</w:t>
      </w:r>
      <w:r>
        <w:rPr>
          <w:rFonts w:ascii="Times New Roman" w:hAnsi="Times New Roman"/>
        </w:rPr>
        <w:t xml:space="preserve"> grunntone, kvint, liten ters, kvart og liten septim, i nevnte rekkefølge. Ser man kun på de rent intonerte tonene, finner man at kvarten er mer brukt enn liten ters, da en del av de små tersene er høyt intonert. Disse mest brukte tonene finner vi også igjen over alle akkordene i akkordskjemaet. Det er litt forskjellig vekting mellom gitar og vokal. I vokalen er eksempelvis ikke liten septim så mye brukt, og seksten opptrer her like hyppig som denne. Det er ikke veldig tydelige tegn på at akkordskjemaet påvirker tonevalgene i stor grad, men i vokalen</w:t>
      </w:r>
      <w:r w:rsidR="0083715D">
        <w:rPr>
          <w:rFonts w:ascii="Times New Roman" w:hAnsi="Times New Roman"/>
        </w:rPr>
        <w:t xml:space="preserve"> ser man at den store tersen</w:t>
      </w:r>
      <w:r>
        <w:rPr>
          <w:rFonts w:ascii="Times New Roman" w:hAnsi="Times New Roman"/>
        </w:rPr>
        <w:t xml:space="preserve"> (E) er mye brukt over tonika og unngått over subdominant og dominant. I gitaren er det som jeg har vært inn på tidligere, litt avhengig av hvordan man ser det derimot motsatt, og de fleste « rene»  og lavt intonerte durstersene (E) finner man over subdominanten. Mestparten av intonasjonsvariasjonen finner sted i ters-komplekset. Dette forskyver seg ikke i forhold til akkordene, men aktiviteten er aller størst over tonika hvis man slår sammen informasjonen fra gitar og vokal. I tillegg kan det virke som om tyngdepunktet i ters-komplek</w:t>
      </w:r>
      <w:r w:rsidR="00AA795F">
        <w:rPr>
          <w:rFonts w:ascii="Times New Roman" w:hAnsi="Times New Roman"/>
        </w:rPr>
        <w:t>set forskyves noe i retning liten ters</w:t>
      </w:r>
      <w:r>
        <w:rPr>
          <w:rFonts w:ascii="Times New Roman" w:hAnsi="Times New Roman"/>
        </w:rPr>
        <w:t xml:space="preserve"> (Eb) over subdominanten. De fem mest brukte tonene totalt sett finnes alle i mollpentatonskalaen, og denne skalaen beskriver toneforrådet i låten relativt godt. Likevel ser man at særlig aktiviteten i ters-komplekset viser at denne alene ikke kan oppsummere tonevalgene, verken i gitar eller vokal. </w:t>
      </w:r>
    </w:p>
    <w:p w:rsidR="00D2547D" w:rsidRDefault="00D2547D" w:rsidP="00742386">
      <w:pPr>
        <w:spacing w:line="360" w:lineRule="auto"/>
        <w:rPr>
          <w:rFonts w:ascii="Times New Roman" w:hAnsi="Times New Roman"/>
          <w:b/>
          <w:sz w:val="28"/>
        </w:rPr>
      </w:pPr>
    </w:p>
    <w:p w:rsidR="00D2547D" w:rsidRDefault="00D2547D" w:rsidP="00742386">
      <w:pPr>
        <w:spacing w:line="360" w:lineRule="auto"/>
        <w:rPr>
          <w:rFonts w:ascii="Times New Roman" w:hAnsi="Times New Roman"/>
          <w:b/>
          <w:sz w:val="28"/>
        </w:rPr>
      </w:pPr>
    </w:p>
    <w:p w:rsidR="00742386" w:rsidRDefault="00742386" w:rsidP="00742386">
      <w:pPr>
        <w:spacing w:line="360" w:lineRule="auto"/>
        <w:rPr>
          <w:rFonts w:ascii="Times New Roman" w:hAnsi="Times New Roman"/>
          <w:b/>
          <w:sz w:val="28"/>
        </w:rPr>
      </w:pPr>
    </w:p>
    <w:p w:rsidR="00742386" w:rsidRPr="009E5BE9" w:rsidRDefault="005A26C0" w:rsidP="00910649">
      <w:pPr>
        <w:pStyle w:val="Overskrift2"/>
        <w:rPr>
          <w:lang w:val="en-US"/>
        </w:rPr>
      </w:pPr>
      <w:bookmarkStart w:id="111" w:name="_Toc339056622"/>
      <w:bookmarkStart w:id="112" w:name="_Toc213272924"/>
      <w:bookmarkStart w:id="113" w:name="_Toc213293910"/>
      <w:r>
        <w:rPr>
          <w:lang w:val="en-US"/>
        </w:rPr>
        <w:t>Analyse Born Under a</w:t>
      </w:r>
      <w:r w:rsidR="00742386" w:rsidRPr="009E5BE9">
        <w:rPr>
          <w:lang w:val="en-US"/>
        </w:rPr>
        <w:t xml:space="preserve"> Bad Sign</w:t>
      </w:r>
      <w:bookmarkEnd w:id="111"/>
      <w:bookmarkEnd w:id="112"/>
      <w:bookmarkEnd w:id="113"/>
    </w:p>
    <w:p w:rsidR="00742386" w:rsidRPr="009E5BE9" w:rsidRDefault="00742386" w:rsidP="00742386">
      <w:pPr>
        <w:spacing w:line="360" w:lineRule="auto"/>
        <w:rPr>
          <w:rFonts w:ascii="Times New Roman" w:hAnsi="Times New Roman"/>
          <w:lang w:val="en-US"/>
        </w:rPr>
      </w:pPr>
    </w:p>
    <w:p w:rsidR="00742386" w:rsidRDefault="005A26C0" w:rsidP="00742386">
      <w:pPr>
        <w:spacing w:line="360" w:lineRule="auto"/>
        <w:rPr>
          <w:rFonts w:ascii="Times New Roman" w:hAnsi="Times New Roman"/>
        </w:rPr>
      </w:pPr>
      <w:r w:rsidRPr="005A26C0">
        <w:rPr>
          <w:rFonts w:ascii="Times New Roman" w:hAnsi="Times New Roman"/>
          <w:i/>
        </w:rPr>
        <w:t>Born Under a Bad Sign</w:t>
      </w:r>
      <w:r w:rsidR="00C00404">
        <w:rPr>
          <w:rFonts w:ascii="Times New Roman" w:hAnsi="Times New Roman"/>
        </w:rPr>
        <w:t xml:space="preserve"> (1967)</w:t>
      </w:r>
      <w:r w:rsidR="00742386" w:rsidRPr="00D42032">
        <w:rPr>
          <w:rFonts w:ascii="Times New Roman" w:hAnsi="Times New Roman"/>
        </w:rPr>
        <w:t xml:space="preserve"> er en slags </w:t>
      </w:r>
      <w:r w:rsidR="004037C1">
        <w:rPr>
          <w:rFonts w:ascii="Times New Roman" w:hAnsi="Times New Roman"/>
        </w:rPr>
        <w:t>«</w:t>
      </w:r>
      <w:r w:rsidR="00742386" w:rsidRPr="00D42032">
        <w:rPr>
          <w:rFonts w:ascii="Times New Roman" w:hAnsi="Times New Roman"/>
        </w:rPr>
        <w:t>erkeblues</w:t>
      </w:r>
      <w:r w:rsidR="004037C1">
        <w:rPr>
          <w:rFonts w:ascii="Times New Roman" w:hAnsi="Times New Roman"/>
        </w:rPr>
        <w:t>»</w:t>
      </w:r>
      <w:r w:rsidR="00742386" w:rsidRPr="00D42032">
        <w:rPr>
          <w:rFonts w:ascii="Times New Roman" w:hAnsi="Times New Roman"/>
        </w:rPr>
        <w:t xml:space="preserve"> tekstmessig, åpningsfrasen som også kan kalles omkvedet er temmelig beskrivende: </w:t>
      </w:r>
      <w:r>
        <w:rPr>
          <w:rFonts w:ascii="Times New Roman" w:hAnsi="Times New Roman"/>
        </w:rPr>
        <w:t>«</w:t>
      </w:r>
      <w:r w:rsidR="00742386" w:rsidRPr="00D42032">
        <w:rPr>
          <w:rFonts w:ascii="Times New Roman" w:hAnsi="Times New Roman"/>
        </w:rPr>
        <w:t xml:space="preserve">Born under a bad sign, been down since I began to crawl. </w:t>
      </w:r>
      <w:r w:rsidR="00742386" w:rsidRPr="009E5BE9">
        <w:rPr>
          <w:rFonts w:ascii="Times New Roman" w:hAnsi="Times New Roman"/>
          <w:lang w:val="en-US"/>
        </w:rPr>
        <w:t>If it wasn’t for bad luck, you know I wouldn’t have no luck at all.</w:t>
      </w:r>
      <w:r w:rsidR="00742386">
        <w:rPr>
          <w:rFonts w:ascii="Times New Roman" w:hAnsi="Times New Roman"/>
          <w:lang w:val="en-US"/>
        </w:rPr>
        <w:t xml:space="preserve">» </w:t>
      </w:r>
      <w:r w:rsidR="00742386" w:rsidRPr="009E5BE9">
        <w:rPr>
          <w:rFonts w:ascii="Times New Roman" w:hAnsi="Times New Roman"/>
          <w:lang w:val="en-US"/>
        </w:rPr>
        <w:t xml:space="preserve"> </w:t>
      </w:r>
      <w:r w:rsidR="00742386" w:rsidRPr="00D42032">
        <w:rPr>
          <w:rFonts w:ascii="Times New Roman" w:hAnsi="Times New Roman"/>
        </w:rPr>
        <w:t>Både melodien og akkordskjemaet er trygt forankret i bluestradisjonen. Grooven er en sekstendedels-basert backbeat som er ty</w:t>
      </w:r>
      <w:r w:rsidR="005D75EA">
        <w:rPr>
          <w:rFonts w:ascii="Times New Roman" w:hAnsi="Times New Roman"/>
        </w:rPr>
        <w:t xml:space="preserve">pisk for tiden. </w:t>
      </w:r>
      <w:r w:rsidR="00742386" w:rsidRPr="00D42032">
        <w:rPr>
          <w:rFonts w:ascii="Times New Roman" w:hAnsi="Times New Roman"/>
        </w:rPr>
        <w:t>Albert King blir i likhet med B. B. King og andre karakterisert som bluesartister, men mange av låtene blir gjerne kategorisert som R&amp;B. Man kan kanskje si at grooven gjør låten til en R&amp;B-låt, mens gitarspillingen og vokalmelodiene er de viktigste stilmarkørene for bluesen i denne sammenheng. R&amp;B blir jo også brukt som et samlebegrep for svart populærmusikk på denne tiden, så låten kan nok defineres som begge deler</w:t>
      </w:r>
      <w:r w:rsidR="0026271F">
        <w:rPr>
          <w:rFonts w:ascii="Times New Roman" w:hAnsi="Times New Roman"/>
        </w:rPr>
        <w:t xml:space="preserve"> (Wikipedia Born Under A Bad Sign URL 2012)</w:t>
      </w:r>
      <w:r w:rsidR="00742386" w:rsidRPr="00D42032">
        <w:rPr>
          <w:rFonts w:ascii="Times New Roman" w:hAnsi="Times New Roman"/>
        </w:rPr>
        <w:t xml:space="preserve">. </w:t>
      </w:r>
    </w:p>
    <w:p w:rsidR="00742386" w:rsidRDefault="00742386" w:rsidP="00153889">
      <w:pPr>
        <w:pStyle w:val="Overskrift3"/>
      </w:pPr>
      <w:bookmarkStart w:id="114" w:name="_Toc339056623"/>
      <w:bookmarkStart w:id="115" w:name="_Toc213272925"/>
      <w:bookmarkStart w:id="116" w:name="_Toc213293911"/>
      <w:r w:rsidRPr="002A1532">
        <w:t>Låtens instrumentering, gang og oppbygging</w:t>
      </w:r>
      <w:bookmarkEnd w:id="114"/>
      <w:bookmarkEnd w:id="115"/>
      <w:bookmarkEnd w:id="116"/>
    </w:p>
    <w:p w:rsidR="00742386" w:rsidRDefault="00742386" w:rsidP="00742386">
      <w:pPr>
        <w:spacing w:line="360" w:lineRule="auto"/>
        <w:rPr>
          <w:rFonts w:ascii="Times New Roman" w:hAnsi="Times New Roman"/>
        </w:rPr>
      </w:pPr>
      <w:r>
        <w:rPr>
          <w:rFonts w:ascii="Times New Roman" w:hAnsi="Times New Roman"/>
        </w:rPr>
        <w:t>Låten går i Db, men er som tidligere gjort rede for transponert til C av sammelikningshensyn. Mens akkordskjemaet varieres litt gjennom låten kan det grovt oppsummeres slik:</w:t>
      </w:r>
    </w:p>
    <w:p w:rsidR="00742386" w:rsidRDefault="00742386" w:rsidP="00742386">
      <w:pPr>
        <w:spacing w:line="360" w:lineRule="auto"/>
        <w:rPr>
          <w:rFonts w:ascii="Times New Roman" w:hAnsi="Times New Roman"/>
        </w:rPr>
      </w:pPr>
    </w:p>
    <w:p w:rsidR="00742386" w:rsidRDefault="00742386" w:rsidP="00742386">
      <w:pPr>
        <w:spacing w:line="360" w:lineRule="auto"/>
        <w:rPr>
          <w:rFonts w:ascii="Times New Roman" w:hAnsi="Times New Roman"/>
        </w:rPr>
      </w:pPr>
      <w:r>
        <w:rPr>
          <w:rFonts w:ascii="Times New Roman" w:hAnsi="Times New Roman"/>
        </w:rPr>
        <w:t>Refreng</w:t>
      </w:r>
    </w:p>
    <w:p w:rsidR="00742386" w:rsidRDefault="00742386" w:rsidP="00742386">
      <w:pPr>
        <w:spacing w:line="360" w:lineRule="auto"/>
        <w:rPr>
          <w:rFonts w:ascii="Times New Roman" w:hAnsi="Times New Roman"/>
        </w:rPr>
      </w:pPr>
      <w:r w:rsidRPr="00D42032">
        <w:rPr>
          <w:rFonts w:ascii="Times New Roman" w:hAnsi="Times New Roman"/>
        </w:rPr>
        <w:sym w:font="Symbol" w:char="F0EA"/>
      </w:r>
      <w:r>
        <w:rPr>
          <w:rFonts w:ascii="Times New Roman" w:hAnsi="Times New Roman"/>
        </w:rPr>
        <w:t xml:space="preserve"> I  </w:t>
      </w:r>
      <w:r w:rsidRPr="00D42032">
        <w:rPr>
          <w:rFonts w:ascii="Times New Roman" w:hAnsi="Times New Roman"/>
        </w:rPr>
        <w:t xml:space="preserve"> </w:t>
      </w:r>
      <w:r w:rsidRPr="00D42032">
        <w:rPr>
          <w:rFonts w:ascii="Times New Roman" w:hAnsi="Times New Roman"/>
        </w:rPr>
        <w:sym w:font="Symbol" w:char="F0EA"/>
      </w:r>
      <w:r>
        <w:rPr>
          <w:rFonts w:ascii="Times New Roman" w:hAnsi="Times New Roman"/>
        </w:rPr>
        <w:t xml:space="preserve"> </w:t>
      </w:r>
      <w:r w:rsidRPr="00D42032">
        <w:rPr>
          <w:rFonts w:ascii="Times New Roman" w:hAnsi="Times New Roman"/>
        </w:rPr>
        <w:t xml:space="preserve">%  </w:t>
      </w:r>
      <w:r w:rsidRPr="00D42032">
        <w:rPr>
          <w:rFonts w:ascii="Times New Roman" w:hAnsi="Times New Roman"/>
        </w:rPr>
        <w:sym w:font="Symbol" w:char="F0EA"/>
      </w:r>
      <w:r>
        <w:rPr>
          <w:rFonts w:ascii="Times New Roman" w:hAnsi="Times New Roman"/>
        </w:rPr>
        <w:t xml:space="preserve"> </w:t>
      </w:r>
      <w:r w:rsidRPr="00D42032">
        <w:rPr>
          <w:rFonts w:ascii="Times New Roman" w:hAnsi="Times New Roman"/>
        </w:rPr>
        <w:t xml:space="preserve">%  </w:t>
      </w:r>
      <w:r w:rsidRPr="00D42032">
        <w:rPr>
          <w:rFonts w:ascii="Times New Roman" w:hAnsi="Times New Roman"/>
        </w:rPr>
        <w:sym w:font="Symbol" w:char="F0EA"/>
      </w:r>
      <w:r>
        <w:rPr>
          <w:rFonts w:ascii="Times New Roman" w:hAnsi="Times New Roman"/>
        </w:rPr>
        <w:t xml:space="preserve"> </w:t>
      </w:r>
      <w:r w:rsidRPr="00D42032">
        <w:rPr>
          <w:rFonts w:ascii="Times New Roman" w:hAnsi="Times New Roman"/>
        </w:rPr>
        <w:t xml:space="preserve">%  </w:t>
      </w:r>
      <w:r w:rsidRPr="00D42032">
        <w:rPr>
          <w:rFonts w:ascii="Times New Roman" w:hAnsi="Times New Roman"/>
        </w:rPr>
        <w:sym w:font="Symbol" w:char="F0EA"/>
      </w:r>
      <w:r>
        <w:rPr>
          <w:rFonts w:ascii="Times New Roman" w:hAnsi="Times New Roman"/>
        </w:rPr>
        <w:t xml:space="preserve">V </w:t>
      </w:r>
      <w:r w:rsidRPr="00D42032">
        <w:rPr>
          <w:rFonts w:ascii="Times New Roman" w:hAnsi="Times New Roman"/>
        </w:rPr>
        <w:t xml:space="preserve"> </w:t>
      </w:r>
      <w:r w:rsidRPr="00D42032">
        <w:rPr>
          <w:rFonts w:ascii="Times New Roman" w:hAnsi="Times New Roman"/>
        </w:rPr>
        <w:sym w:font="Symbol" w:char="F0EA"/>
      </w:r>
      <w:r>
        <w:rPr>
          <w:rFonts w:ascii="Times New Roman" w:hAnsi="Times New Roman"/>
        </w:rPr>
        <w:t xml:space="preserve"> IV</w:t>
      </w:r>
      <w:r w:rsidRPr="00D42032">
        <w:rPr>
          <w:rFonts w:ascii="Times New Roman" w:hAnsi="Times New Roman"/>
        </w:rPr>
        <w:t xml:space="preserve"> </w:t>
      </w:r>
      <w:r w:rsidRPr="00D42032">
        <w:rPr>
          <w:rFonts w:ascii="Times New Roman" w:hAnsi="Times New Roman"/>
        </w:rPr>
        <w:sym w:font="Symbol" w:char="F0EA"/>
      </w:r>
      <w:r>
        <w:rPr>
          <w:rFonts w:ascii="Times New Roman" w:hAnsi="Times New Roman"/>
        </w:rPr>
        <w:t xml:space="preserve"> I  </w:t>
      </w:r>
      <w:r w:rsidRPr="00D42032">
        <w:rPr>
          <w:rFonts w:ascii="Times New Roman" w:hAnsi="Times New Roman"/>
        </w:rPr>
        <w:t xml:space="preserve"> </w:t>
      </w:r>
      <w:r w:rsidRPr="00D42032">
        <w:rPr>
          <w:rFonts w:ascii="Times New Roman" w:hAnsi="Times New Roman"/>
        </w:rPr>
        <w:sym w:font="Symbol" w:char="F0EA"/>
      </w:r>
      <w:r>
        <w:rPr>
          <w:rFonts w:ascii="Times New Roman" w:hAnsi="Times New Roman"/>
        </w:rPr>
        <w:t xml:space="preserve"> %  </w:t>
      </w:r>
      <w:r>
        <w:rPr>
          <w:rFonts w:ascii="Times New Roman" w:hAnsi="Times New Roman"/>
        </w:rPr>
        <w:sym w:font="Symbol" w:char="F0EA"/>
      </w:r>
    </w:p>
    <w:p w:rsidR="00742386" w:rsidRDefault="00742386" w:rsidP="00742386">
      <w:pPr>
        <w:spacing w:line="360" w:lineRule="auto"/>
        <w:rPr>
          <w:rFonts w:ascii="Times New Roman" w:hAnsi="Times New Roman"/>
        </w:rPr>
      </w:pPr>
      <w:r>
        <w:rPr>
          <w:rFonts w:ascii="Times New Roman" w:hAnsi="Times New Roman"/>
        </w:rPr>
        <w:t>Vers</w:t>
      </w:r>
    </w:p>
    <w:p w:rsidR="00742386" w:rsidRDefault="00742386" w:rsidP="00742386">
      <w:pPr>
        <w:spacing w:line="360" w:lineRule="auto"/>
        <w:rPr>
          <w:rFonts w:ascii="Times New Roman" w:hAnsi="Times New Roman"/>
        </w:rPr>
      </w:pPr>
      <w:r w:rsidRPr="00D42032">
        <w:rPr>
          <w:rFonts w:ascii="Times New Roman" w:hAnsi="Times New Roman"/>
        </w:rPr>
        <w:sym w:font="Symbol" w:char="F0EA"/>
      </w:r>
      <w:r>
        <w:rPr>
          <w:rFonts w:ascii="Times New Roman" w:hAnsi="Times New Roman"/>
        </w:rPr>
        <w:t xml:space="preserve"> I</w:t>
      </w:r>
      <w:r w:rsidRPr="00D42032">
        <w:rPr>
          <w:rFonts w:ascii="Times New Roman" w:hAnsi="Times New Roman"/>
        </w:rPr>
        <w:t xml:space="preserve"> </w:t>
      </w:r>
      <w:r>
        <w:rPr>
          <w:rFonts w:ascii="Times New Roman" w:hAnsi="Times New Roman"/>
        </w:rPr>
        <w:t xml:space="preserve">  </w:t>
      </w:r>
      <w:r w:rsidRPr="00D42032">
        <w:rPr>
          <w:rFonts w:ascii="Times New Roman" w:hAnsi="Times New Roman"/>
        </w:rPr>
        <w:sym w:font="Symbol" w:char="F0EA"/>
      </w:r>
      <w:r>
        <w:rPr>
          <w:rFonts w:ascii="Times New Roman" w:hAnsi="Times New Roman"/>
        </w:rPr>
        <w:t xml:space="preserve"> </w:t>
      </w:r>
      <w:r w:rsidRPr="00D42032">
        <w:rPr>
          <w:rFonts w:ascii="Times New Roman" w:hAnsi="Times New Roman"/>
        </w:rPr>
        <w:t xml:space="preserve">%  </w:t>
      </w:r>
      <w:r w:rsidRPr="00D42032">
        <w:rPr>
          <w:rFonts w:ascii="Times New Roman" w:hAnsi="Times New Roman"/>
        </w:rPr>
        <w:sym w:font="Symbol" w:char="F0EA"/>
      </w:r>
      <w:r>
        <w:rPr>
          <w:rFonts w:ascii="Times New Roman" w:hAnsi="Times New Roman"/>
        </w:rPr>
        <w:t xml:space="preserve"> </w:t>
      </w:r>
      <w:r w:rsidRPr="00D42032">
        <w:rPr>
          <w:rFonts w:ascii="Times New Roman" w:hAnsi="Times New Roman"/>
        </w:rPr>
        <w:t xml:space="preserve">%  </w:t>
      </w:r>
      <w:r w:rsidRPr="00D42032">
        <w:rPr>
          <w:rFonts w:ascii="Times New Roman" w:hAnsi="Times New Roman"/>
        </w:rPr>
        <w:sym w:font="Symbol" w:char="F0EA"/>
      </w:r>
      <w:r>
        <w:rPr>
          <w:rFonts w:ascii="Times New Roman" w:hAnsi="Times New Roman"/>
        </w:rPr>
        <w:t xml:space="preserve"> </w:t>
      </w:r>
      <w:r w:rsidRPr="00D42032">
        <w:rPr>
          <w:rFonts w:ascii="Times New Roman" w:hAnsi="Times New Roman"/>
        </w:rPr>
        <w:t xml:space="preserve">%  </w:t>
      </w:r>
      <w:r w:rsidRPr="00D42032">
        <w:rPr>
          <w:rFonts w:ascii="Times New Roman" w:hAnsi="Times New Roman"/>
        </w:rPr>
        <w:sym w:font="Symbol" w:char="F0EA"/>
      </w:r>
      <w:r>
        <w:rPr>
          <w:rFonts w:ascii="Times New Roman" w:hAnsi="Times New Roman"/>
        </w:rPr>
        <w:t xml:space="preserve"> </w:t>
      </w:r>
    </w:p>
    <w:p w:rsidR="00742386" w:rsidRDefault="00742386" w:rsidP="00742386">
      <w:pPr>
        <w:spacing w:line="360" w:lineRule="auto"/>
        <w:rPr>
          <w:rFonts w:ascii="Times New Roman" w:hAnsi="Times New Roman"/>
        </w:rPr>
      </w:pPr>
    </w:p>
    <w:p w:rsidR="00742386" w:rsidRDefault="00742386" w:rsidP="00742386">
      <w:pPr>
        <w:spacing w:line="360" w:lineRule="auto"/>
        <w:rPr>
          <w:rFonts w:ascii="Times New Roman" w:hAnsi="Times New Roman"/>
        </w:rPr>
      </w:pPr>
      <w:r>
        <w:rPr>
          <w:rFonts w:ascii="Times New Roman" w:hAnsi="Times New Roman"/>
        </w:rPr>
        <w:t>Gangen i låten kan beskrives som følgende:</w:t>
      </w:r>
    </w:p>
    <w:p w:rsidR="00742386" w:rsidRDefault="00742386" w:rsidP="00742386">
      <w:pPr>
        <w:pStyle w:val="Listeavsnitt"/>
        <w:numPr>
          <w:ilvl w:val="0"/>
          <w:numId w:val="6"/>
        </w:numPr>
        <w:spacing w:line="360" w:lineRule="auto"/>
        <w:rPr>
          <w:rFonts w:ascii="Times New Roman" w:hAnsi="Times New Roman"/>
        </w:rPr>
      </w:pPr>
      <w:r w:rsidRPr="00C9346C">
        <w:rPr>
          <w:rFonts w:ascii="Times New Roman" w:hAnsi="Times New Roman"/>
        </w:rPr>
        <w:t>Intro</w:t>
      </w:r>
    </w:p>
    <w:p w:rsidR="00742386" w:rsidRDefault="00742386" w:rsidP="00742386">
      <w:pPr>
        <w:pStyle w:val="Listeavsnitt"/>
        <w:numPr>
          <w:ilvl w:val="0"/>
          <w:numId w:val="6"/>
        </w:numPr>
        <w:spacing w:line="360" w:lineRule="auto"/>
        <w:rPr>
          <w:rFonts w:ascii="Times New Roman" w:hAnsi="Times New Roman"/>
        </w:rPr>
      </w:pPr>
      <w:r w:rsidRPr="00C9346C">
        <w:rPr>
          <w:rFonts w:ascii="Times New Roman" w:hAnsi="Times New Roman"/>
        </w:rPr>
        <w:t>Refreng</w:t>
      </w:r>
    </w:p>
    <w:p w:rsidR="00742386" w:rsidRDefault="00742386" w:rsidP="00742386">
      <w:pPr>
        <w:pStyle w:val="Listeavsnitt"/>
        <w:numPr>
          <w:ilvl w:val="0"/>
          <w:numId w:val="6"/>
        </w:numPr>
        <w:spacing w:line="360" w:lineRule="auto"/>
        <w:rPr>
          <w:rFonts w:ascii="Times New Roman" w:hAnsi="Times New Roman"/>
        </w:rPr>
      </w:pPr>
      <w:r w:rsidRPr="00C9346C">
        <w:rPr>
          <w:rFonts w:ascii="Times New Roman" w:hAnsi="Times New Roman"/>
        </w:rPr>
        <w:t>Vers</w:t>
      </w:r>
    </w:p>
    <w:p w:rsidR="00742386" w:rsidRDefault="00742386" w:rsidP="00742386">
      <w:pPr>
        <w:pStyle w:val="Listeavsnitt"/>
        <w:numPr>
          <w:ilvl w:val="0"/>
          <w:numId w:val="6"/>
        </w:numPr>
        <w:spacing w:line="360" w:lineRule="auto"/>
        <w:rPr>
          <w:rFonts w:ascii="Times New Roman" w:hAnsi="Times New Roman"/>
        </w:rPr>
      </w:pPr>
      <w:r w:rsidRPr="00C9346C">
        <w:rPr>
          <w:rFonts w:ascii="Times New Roman" w:hAnsi="Times New Roman"/>
        </w:rPr>
        <w:t xml:space="preserve">Refreng </w:t>
      </w:r>
    </w:p>
    <w:p w:rsidR="00742386" w:rsidRDefault="00742386" w:rsidP="00742386">
      <w:pPr>
        <w:pStyle w:val="Listeavsnitt"/>
        <w:numPr>
          <w:ilvl w:val="0"/>
          <w:numId w:val="6"/>
        </w:numPr>
        <w:spacing w:line="360" w:lineRule="auto"/>
        <w:rPr>
          <w:rFonts w:ascii="Times New Roman" w:hAnsi="Times New Roman"/>
        </w:rPr>
      </w:pPr>
      <w:r w:rsidRPr="00C9346C">
        <w:rPr>
          <w:rFonts w:ascii="Times New Roman" w:hAnsi="Times New Roman"/>
        </w:rPr>
        <w:t>Vers</w:t>
      </w:r>
    </w:p>
    <w:p w:rsidR="00742386" w:rsidRDefault="00742386" w:rsidP="00742386">
      <w:pPr>
        <w:pStyle w:val="Listeavsnitt"/>
        <w:numPr>
          <w:ilvl w:val="0"/>
          <w:numId w:val="6"/>
        </w:numPr>
        <w:spacing w:line="360" w:lineRule="auto"/>
        <w:rPr>
          <w:rFonts w:ascii="Times New Roman" w:hAnsi="Times New Roman"/>
        </w:rPr>
      </w:pPr>
      <w:r w:rsidRPr="00C9346C">
        <w:rPr>
          <w:rFonts w:ascii="Times New Roman" w:hAnsi="Times New Roman"/>
        </w:rPr>
        <w:t>Refreng</w:t>
      </w:r>
    </w:p>
    <w:p w:rsidR="00742386" w:rsidRDefault="00742386" w:rsidP="00742386">
      <w:pPr>
        <w:pStyle w:val="Listeavsnitt"/>
        <w:numPr>
          <w:ilvl w:val="0"/>
          <w:numId w:val="6"/>
        </w:numPr>
        <w:spacing w:line="360" w:lineRule="auto"/>
        <w:rPr>
          <w:rFonts w:ascii="Times New Roman" w:hAnsi="Times New Roman"/>
        </w:rPr>
      </w:pPr>
      <w:r w:rsidRPr="00C9346C">
        <w:rPr>
          <w:rFonts w:ascii="Times New Roman" w:hAnsi="Times New Roman"/>
        </w:rPr>
        <w:t xml:space="preserve">Refreng (gitarsolo første halvdel, modifisert refreng andre halvdel )  </w:t>
      </w:r>
    </w:p>
    <w:p w:rsidR="00742386" w:rsidRDefault="00742386" w:rsidP="00742386">
      <w:pPr>
        <w:pStyle w:val="Listeavsnitt"/>
        <w:numPr>
          <w:ilvl w:val="0"/>
          <w:numId w:val="6"/>
        </w:numPr>
        <w:spacing w:line="360" w:lineRule="auto"/>
        <w:rPr>
          <w:rFonts w:ascii="Times New Roman" w:hAnsi="Times New Roman"/>
        </w:rPr>
      </w:pPr>
      <w:r w:rsidRPr="00C9346C">
        <w:rPr>
          <w:rFonts w:ascii="Times New Roman" w:hAnsi="Times New Roman"/>
        </w:rPr>
        <w:t>Vers</w:t>
      </w:r>
    </w:p>
    <w:p w:rsidR="00742386" w:rsidRDefault="00742386" w:rsidP="00742386">
      <w:pPr>
        <w:pStyle w:val="Listeavsnitt"/>
        <w:numPr>
          <w:ilvl w:val="0"/>
          <w:numId w:val="6"/>
        </w:numPr>
        <w:spacing w:line="360" w:lineRule="auto"/>
        <w:rPr>
          <w:rFonts w:ascii="Times New Roman" w:hAnsi="Times New Roman"/>
        </w:rPr>
      </w:pPr>
      <w:r w:rsidRPr="00C9346C">
        <w:rPr>
          <w:rFonts w:ascii="Times New Roman" w:hAnsi="Times New Roman"/>
        </w:rPr>
        <w:t>Refreng</w:t>
      </w:r>
    </w:p>
    <w:p w:rsidR="00742386" w:rsidRPr="00C9346C" w:rsidRDefault="00742386" w:rsidP="00742386">
      <w:pPr>
        <w:pStyle w:val="Listeavsnitt"/>
        <w:numPr>
          <w:ilvl w:val="0"/>
          <w:numId w:val="6"/>
        </w:numPr>
        <w:spacing w:line="360" w:lineRule="auto"/>
        <w:rPr>
          <w:rFonts w:ascii="Times New Roman" w:hAnsi="Times New Roman"/>
        </w:rPr>
      </w:pPr>
      <w:r w:rsidRPr="00C9346C">
        <w:rPr>
          <w:rFonts w:ascii="Times New Roman" w:hAnsi="Times New Roman"/>
        </w:rPr>
        <w:t>Outro</w:t>
      </w:r>
    </w:p>
    <w:p w:rsidR="00153889" w:rsidRDefault="004037C1" w:rsidP="00153889">
      <w:pPr>
        <w:pStyle w:val="Overskrift3"/>
      </w:pPr>
      <w:bookmarkStart w:id="117" w:name="_Toc339056624"/>
      <w:bookmarkStart w:id="118" w:name="_Toc213272926"/>
      <w:bookmarkStart w:id="119" w:name="_Toc213293912"/>
      <w:r>
        <w:t>Tonevalg og intonasjon Born Under a Bad S</w:t>
      </w:r>
      <w:r w:rsidR="00742386" w:rsidRPr="002A1532">
        <w:t>ign</w:t>
      </w:r>
      <w:bookmarkEnd w:id="117"/>
      <w:bookmarkEnd w:id="118"/>
      <w:bookmarkEnd w:id="119"/>
    </w:p>
    <w:p w:rsidR="00742386" w:rsidRPr="00153889" w:rsidRDefault="00742386" w:rsidP="00153889"/>
    <w:p w:rsidR="00742386" w:rsidRDefault="00742386" w:rsidP="00742386">
      <w:pPr>
        <w:spacing w:line="360" w:lineRule="auto"/>
        <w:rPr>
          <w:rFonts w:ascii="Times New Roman" w:hAnsi="Times New Roman"/>
          <w:i/>
        </w:rPr>
      </w:pPr>
      <w:r w:rsidRPr="00DF6133">
        <w:rPr>
          <w:rFonts w:ascii="Times New Roman" w:hAnsi="Times New Roman"/>
          <w:i/>
        </w:rPr>
        <w:t>1: Hvilke toner brukes mest totalt sett?</w:t>
      </w:r>
    </w:p>
    <w:p w:rsidR="00742386" w:rsidRDefault="00742386" w:rsidP="00742386">
      <w:pPr>
        <w:spacing w:line="360" w:lineRule="auto"/>
        <w:rPr>
          <w:rFonts w:ascii="Times New Roman" w:hAnsi="Times New Roman"/>
        </w:rPr>
      </w:pPr>
    </w:p>
    <w:p w:rsidR="00742386" w:rsidRPr="00D42032" w:rsidRDefault="00742386" w:rsidP="00742386">
      <w:pPr>
        <w:spacing w:line="360" w:lineRule="auto"/>
        <w:rPr>
          <w:rFonts w:ascii="Times New Roman" w:hAnsi="Times New Roman"/>
        </w:rPr>
      </w:pPr>
      <w:r>
        <w:rPr>
          <w:rFonts w:ascii="Times New Roman" w:hAnsi="Times New Roman"/>
        </w:rPr>
        <w:t>Oversikt sum antall toner totalt Born Under gitar</w:t>
      </w:r>
    </w:p>
    <w:p w:rsidR="00742386" w:rsidRDefault="00742386" w:rsidP="00742386">
      <w:pPr>
        <w:spacing w:line="360" w:lineRule="auto"/>
        <w:rPr>
          <w:rFonts w:ascii="Times New Roman" w:hAnsi="Times New Roman"/>
        </w:rPr>
      </w:pPr>
      <w:r>
        <w:rPr>
          <w:rFonts w:ascii="Times New Roman" w:hAnsi="Times New Roman"/>
          <w:noProof/>
          <w:lang w:val="en-US" w:eastAsia="nb-NO"/>
        </w:rPr>
        <w:drawing>
          <wp:inline distT="0" distB="0" distL="0" distR="0">
            <wp:extent cx="5756910" cy="334645"/>
            <wp:effectExtent l="25400" t="0" r="8890" b="0"/>
            <wp:docPr id="28" name="Bilde 4" descr="borngit-totsumC.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ngit-totsumC.tiff"/>
                    <pic:cNvPicPr/>
                  </pic:nvPicPr>
                  <pic:blipFill>
                    <a:blip r:embed="rId35"/>
                    <a:stretch>
                      <a:fillRect/>
                    </a:stretch>
                  </pic:blipFill>
                  <pic:spPr>
                    <a:xfrm>
                      <a:off x="0" y="0"/>
                      <a:ext cx="5756910" cy="334645"/>
                    </a:xfrm>
                    <a:prstGeom prst="rect">
                      <a:avLst/>
                    </a:prstGeom>
                  </pic:spPr>
                </pic:pic>
              </a:graphicData>
            </a:graphic>
          </wp:inline>
        </w:drawing>
      </w:r>
    </w:p>
    <w:p w:rsidR="00742386" w:rsidRDefault="00742386" w:rsidP="00742386">
      <w:pPr>
        <w:spacing w:line="360" w:lineRule="auto"/>
        <w:rPr>
          <w:rFonts w:ascii="Times New Roman" w:hAnsi="Times New Roman"/>
        </w:rPr>
      </w:pPr>
    </w:p>
    <w:p w:rsidR="00742386" w:rsidRDefault="00742386" w:rsidP="00742386">
      <w:pPr>
        <w:spacing w:line="360" w:lineRule="auto"/>
        <w:rPr>
          <w:rFonts w:ascii="Times New Roman" w:hAnsi="Times New Roman"/>
        </w:rPr>
      </w:pPr>
      <w:r>
        <w:rPr>
          <w:rFonts w:ascii="Times New Roman" w:hAnsi="Times New Roman"/>
        </w:rPr>
        <w:t>Oversikt sum antall toner totalt Born Under vokal</w:t>
      </w:r>
    </w:p>
    <w:p w:rsidR="00742386" w:rsidRDefault="00742386" w:rsidP="00742386">
      <w:pPr>
        <w:spacing w:line="360" w:lineRule="auto"/>
        <w:rPr>
          <w:rFonts w:ascii="Times New Roman" w:hAnsi="Times New Roman"/>
        </w:rPr>
      </w:pPr>
      <w:r>
        <w:rPr>
          <w:rFonts w:ascii="Times New Roman" w:hAnsi="Times New Roman"/>
          <w:noProof/>
          <w:lang w:val="en-US" w:eastAsia="nb-NO"/>
        </w:rPr>
        <w:drawing>
          <wp:inline distT="0" distB="0" distL="0" distR="0">
            <wp:extent cx="5756910" cy="335915"/>
            <wp:effectExtent l="25400" t="0" r="8890" b="0"/>
            <wp:docPr id="29" name="Bilde 5" descr="bornvox-totsumC.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nvox-totsumC.tiff"/>
                    <pic:cNvPicPr/>
                  </pic:nvPicPr>
                  <pic:blipFill>
                    <a:blip r:embed="rId36"/>
                    <a:stretch>
                      <a:fillRect/>
                    </a:stretch>
                  </pic:blipFill>
                  <pic:spPr>
                    <a:xfrm>
                      <a:off x="0" y="0"/>
                      <a:ext cx="5756910" cy="335915"/>
                    </a:xfrm>
                    <a:prstGeom prst="rect">
                      <a:avLst/>
                    </a:prstGeom>
                  </pic:spPr>
                </pic:pic>
              </a:graphicData>
            </a:graphic>
          </wp:inline>
        </w:drawing>
      </w:r>
    </w:p>
    <w:p w:rsidR="00742386" w:rsidRDefault="00742386" w:rsidP="00742386">
      <w:pPr>
        <w:spacing w:line="360" w:lineRule="auto"/>
        <w:rPr>
          <w:rFonts w:ascii="Times New Roman" w:hAnsi="Times New Roman"/>
        </w:rPr>
      </w:pPr>
    </w:p>
    <w:p w:rsidR="00742386" w:rsidRDefault="00742386" w:rsidP="00742386">
      <w:pPr>
        <w:spacing w:line="360" w:lineRule="auto"/>
        <w:rPr>
          <w:rFonts w:ascii="Times New Roman" w:hAnsi="Times New Roman"/>
        </w:rPr>
      </w:pPr>
      <w:r>
        <w:rPr>
          <w:rFonts w:ascii="Times New Roman" w:hAnsi="Times New Roman"/>
        </w:rPr>
        <w:t>Oversikt sum antall toner totalt Born Under gitar og vokal samlet</w:t>
      </w:r>
    </w:p>
    <w:p w:rsidR="00742386" w:rsidRDefault="00742386" w:rsidP="00742386">
      <w:pPr>
        <w:spacing w:line="360" w:lineRule="auto"/>
        <w:rPr>
          <w:rFonts w:ascii="Times New Roman" w:hAnsi="Times New Roman"/>
        </w:rPr>
      </w:pPr>
      <w:r>
        <w:rPr>
          <w:rFonts w:ascii="Times New Roman" w:hAnsi="Times New Roman"/>
          <w:noProof/>
          <w:lang w:val="en-US" w:eastAsia="nb-NO"/>
        </w:rPr>
        <w:drawing>
          <wp:inline distT="0" distB="0" distL="0" distR="0">
            <wp:extent cx="5756910" cy="335915"/>
            <wp:effectExtent l="25400" t="0" r="8890" b="0"/>
            <wp:docPr id="43" name="Bilde 42" descr="borngitvox-totsumC.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ngitvox-totsumC.tiff"/>
                    <pic:cNvPicPr/>
                  </pic:nvPicPr>
                  <pic:blipFill>
                    <a:blip r:embed="rId37"/>
                    <a:stretch>
                      <a:fillRect/>
                    </a:stretch>
                  </pic:blipFill>
                  <pic:spPr>
                    <a:xfrm>
                      <a:off x="0" y="0"/>
                      <a:ext cx="5756910" cy="335915"/>
                    </a:xfrm>
                    <a:prstGeom prst="rect">
                      <a:avLst/>
                    </a:prstGeom>
                  </pic:spPr>
                </pic:pic>
              </a:graphicData>
            </a:graphic>
          </wp:inline>
        </w:drawing>
      </w:r>
    </w:p>
    <w:p w:rsidR="00742386" w:rsidRDefault="00742386" w:rsidP="00742386">
      <w:pPr>
        <w:spacing w:line="360" w:lineRule="auto"/>
        <w:rPr>
          <w:rFonts w:ascii="Times New Roman" w:hAnsi="Times New Roman"/>
        </w:rPr>
      </w:pPr>
    </w:p>
    <w:p w:rsidR="00742386" w:rsidRPr="00A441F3" w:rsidRDefault="00742386" w:rsidP="00742386">
      <w:pPr>
        <w:spacing w:line="360" w:lineRule="auto"/>
        <w:rPr>
          <w:rFonts w:ascii="Times New Roman" w:hAnsi="Times New Roman" w:cs="Arial"/>
        </w:rPr>
      </w:pPr>
      <w:r w:rsidRPr="00A441F3">
        <w:rPr>
          <w:rFonts w:ascii="Times New Roman" w:hAnsi="Times New Roman" w:cs="Arial"/>
        </w:rPr>
        <w:t>Når vi ser på vokal og gitar samlet, viser tabellen at grunntonen bruk</w:t>
      </w:r>
      <w:r>
        <w:rPr>
          <w:rFonts w:ascii="Times New Roman" w:hAnsi="Times New Roman" w:cs="Arial"/>
        </w:rPr>
        <w:t>es mest, og dernest kvinten. Man</w:t>
      </w:r>
      <w:r w:rsidRPr="00A441F3">
        <w:rPr>
          <w:rFonts w:ascii="Times New Roman" w:hAnsi="Times New Roman" w:cs="Arial"/>
        </w:rPr>
        <w:t xml:space="preserve"> fi</w:t>
      </w:r>
      <w:r>
        <w:rPr>
          <w:rFonts w:ascii="Times New Roman" w:hAnsi="Times New Roman" w:cs="Arial"/>
        </w:rPr>
        <w:t>nner</w:t>
      </w:r>
      <w:r w:rsidRPr="00A441F3">
        <w:rPr>
          <w:rFonts w:ascii="Times New Roman" w:hAnsi="Times New Roman" w:cs="Arial"/>
        </w:rPr>
        <w:t xml:space="preserve"> også en del små</w:t>
      </w:r>
      <w:r>
        <w:rPr>
          <w:rFonts w:ascii="Times New Roman" w:hAnsi="Times New Roman" w:cs="Arial"/>
        </w:rPr>
        <w:t xml:space="preserve"> septimer, en del av disse er</w:t>
      </w:r>
      <w:r w:rsidRPr="00A441F3">
        <w:rPr>
          <w:rFonts w:ascii="Times New Roman" w:hAnsi="Times New Roman" w:cs="Arial"/>
        </w:rPr>
        <w:t xml:space="preserve"> hø</w:t>
      </w:r>
      <w:r>
        <w:rPr>
          <w:rFonts w:ascii="Times New Roman" w:hAnsi="Times New Roman" w:cs="Arial"/>
        </w:rPr>
        <w:t>yt intonerte</w:t>
      </w:r>
      <w:r w:rsidRPr="00A441F3">
        <w:rPr>
          <w:rFonts w:ascii="Times New Roman" w:hAnsi="Times New Roman" w:cs="Arial"/>
        </w:rPr>
        <w:t>. Kvarten, samt liten og stor ters er også</w:t>
      </w:r>
      <w:r>
        <w:rPr>
          <w:rFonts w:ascii="Times New Roman" w:hAnsi="Times New Roman" w:cs="Arial"/>
        </w:rPr>
        <w:t xml:space="preserve"> en del brukt, og det opptrer også en del </w:t>
      </w:r>
      <w:r w:rsidRPr="00A441F3">
        <w:rPr>
          <w:rFonts w:ascii="Times New Roman" w:hAnsi="Times New Roman" w:cs="Arial"/>
        </w:rPr>
        <w:t>store septimer</w:t>
      </w:r>
      <w:r>
        <w:rPr>
          <w:rFonts w:ascii="Times New Roman" w:hAnsi="Times New Roman" w:cs="Arial"/>
        </w:rPr>
        <w:t>.</w:t>
      </w:r>
    </w:p>
    <w:p w:rsidR="00742386" w:rsidRPr="00A441F3" w:rsidRDefault="00742386" w:rsidP="00742386">
      <w:pPr>
        <w:spacing w:line="360" w:lineRule="auto"/>
        <w:rPr>
          <w:rFonts w:ascii="Times New Roman" w:hAnsi="Times New Roman" w:cs="Arial"/>
        </w:rPr>
      </w:pPr>
    </w:p>
    <w:p w:rsidR="00742386" w:rsidRPr="00A441F3" w:rsidRDefault="00742386" w:rsidP="00742386">
      <w:pPr>
        <w:spacing w:line="360" w:lineRule="auto"/>
        <w:rPr>
          <w:rFonts w:ascii="Times New Roman" w:hAnsi="Times New Roman" w:cs="Arial"/>
        </w:rPr>
      </w:pPr>
      <w:r w:rsidRPr="00A441F3">
        <w:rPr>
          <w:rFonts w:ascii="Times New Roman" w:hAnsi="Times New Roman" w:cs="Arial"/>
        </w:rPr>
        <w:t>Gitar og vokal skiller seg fra hverandre blant annet ved at det i vokalen er liten septim som er mest brukt etter grunntone og kvint, mens det i gitaren er liten ters og kvart som er mest brukt etter grunntone og kvint. Stor septim finnes bare i vokalen, og det er også i vokalen de høyt intonerte septimene ligger. I gitaren finner man flere små enn store terser, i vokalen er det omvendt. Generelt virker toneforrådet i vok</w:t>
      </w:r>
      <w:r>
        <w:rPr>
          <w:rFonts w:ascii="Times New Roman" w:hAnsi="Times New Roman" w:cs="Arial"/>
        </w:rPr>
        <w:t>alen noe bredere enn i gitaren, og e</w:t>
      </w:r>
      <w:r w:rsidRPr="00A441F3">
        <w:rPr>
          <w:rFonts w:ascii="Times New Roman" w:hAnsi="Times New Roman" w:cs="Arial"/>
        </w:rPr>
        <w:t>nkelte toner</w:t>
      </w:r>
      <w:r>
        <w:rPr>
          <w:rFonts w:ascii="Times New Roman" w:hAnsi="Times New Roman" w:cs="Arial"/>
        </w:rPr>
        <w:t xml:space="preserve"> forekommer kun i vokal.</w:t>
      </w:r>
      <w:r w:rsidRPr="00A441F3">
        <w:rPr>
          <w:rFonts w:ascii="Times New Roman" w:hAnsi="Times New Roman" w:cs="Arial"/>
        </w:rPr>
        <w:t xml:space="preserve"> </w:t>
      </w:r>
    </w:p>
    <w:p w:rsidR="00742386" w:rsidRPr="00A441F3" w:rsidRDefault="00742386" w:rsidP="00742386">
      <w:pPr>
        <w:spacing w:line="360" w:lineRule="auto"/>
        <w:rPr>
          <w:rFonts w:ascii="Times New Roman" w:hAnsi="Times New Roman"/>
        </w:rPr>
      </w:pPr>
    </w:p>
    <w:p w:rsidR="00742386" w:rsidRPr="00A441F3" w:rsidRDefault="00742386" w:rsidP="00742386">
      <w:pPr>
        <w:spacing w:line="360" w:lineRule="auto"/>
        <w:rPr>
          <w:rFonts w:ascii="Times New Roman" w:hAnsi="Times New Roman"/>
          <w:i/>
        </w:rPr>
      </w:pPr>
      <w:r w:rsidRPr="00A441F3">
        <w:rPr>
          <w:rFonts w:ascii="Times New Roman" w:hAnsi="Times New Roman"/>
          <w:i/>
        </w:rPr>
        <w:t>2: Hvilke toner brukes mest per akkord?</w:t>
      </w:r>
    </w:p>
    <w:p w:rsidR="00742386" w:rsidRDefault="00742386" w:rsidP="00742386">
      <w:pPr>
        <w:spacing w:line="360" w:lineRule="auto"/>
        <w:rPr>
          <w:rFonts w:ascii="Times New Roman" w:hAnsi="Times New Roman"/>
        </w:rPr>
      </w:pPr>
    </w:p>
    <w:p w:rsidR="00742386" w:rsidRDefault="00742386" w:rsidP="00742386">
      <w:pPr>
        <w:spacing w:line="360" w:lineRule="auto"/>
        <w:rPr>
          <w:rFonts w:ascii="Times New Roman" w:hAnsi="Times New Roman"/>
        </w:rPr>
      </w:pPr>
    </w:p>
    <w:p w:rsidR="00742386" w:rsidRDefault="00742386" w:rsidP="00742386">
      <w:pPr>
        <w:spacing w:line="360" w:lineRule="auto"/>
        <w:rPr>
          <w:rFonts w:ascii="Times New Roman" w:hAnsi="Times New Roman"/>
        </w:rPr>
      </w:pPr>
      <w:r>
        <w:rPr>
          <w:rFonts w:ascii="Times New Roman" w:hAnsi="Times New Roman"/>
        </w:rPr>
        <w:t>Oversikt sum antall toner over hver akkord Born Under gitar</w:t>
      </w:r>
    </w:p>
    <w:p w:rsidR="00742386" w:rsidRDefault="00742386" w:rsidP="00742386">
      <w:pPr>
        <w:spacing w:line="360" w:lineRule="auto"/>
        <w:rPr>
          <w:rFonts w:ascii="Times New Roman" w:hAnsi="Times New Roman"/>
        </w:rPr>
      </w:pPr>
      <w:r>
        <w:rPr>
          <w:rFonts w:ascii="Times New Roman" w:hAnsi="Times New Roman"/>
          <w:noProof/>
          <w:lang w:val="en-US" w:eastAsia="nb-NO"/>
        </w:rPr>
        <w:drawing>
          <wp:inline distT="0" distB="0" distL="0" distR="0">
            <wp:extent cx="5756910" cy="543560"/>
            <wp:effectExtent l="25400" t="0" r="8890" b="0"/>
            <wp:docPr id="31" name="Bilde 9" descr="borngit-akksumC.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ngit-akksumC.tiff"/>
                    <pic:cNvPicPr/>
                  </pic:nvPicPr>
                  <pic:blipFill>
                    <a:blip r:embed="rId38"/>
                    <a:stretch>
                      <a:fillRect/>
                    </a:stretch>
                  </pic:blipFill>
                  <pic:spPr>
                    <a:xfrm>
                      <a:off x="0" y="0"/>
                      <a:ext cx="5756910" cy="543560"/>
                    </a:xfrm>
                    <a:prstGeom prst="rect">
                      <a:avLst/>
                    </a:prstGeom>
                  </pic:spPr>
                </pic:pic>
              </a:graphicData>
            </a:graphic>
          </wp:inline>
        </w:drawing>
      </w:r>
    </w:p>
    <w:p w:rsidR="00742386" w:rsidRDefault="00742386" w:rsidP="00742386">
      <w:pPr>
        <w:spacing w:line="360" w:lineRule="auto"/>
        <w:rPr>
          <w:rFonts w:ascii="Times New Roman" w:hAnsi="Times New Roman"/>
        </w:rPr>
      </w:pPr>
    </w:p>
    <w:p w:rsidR="00742386" w:rsidRDefault="00742386" w:rsidP="00742386">
      <w:pPr>
        <w:spacing w:line="360" w:lineRule="auto"/>
        <w:rPr>
          <w:rFonts w:ascii="Times New Roman" w:hAnsi="Times New Roman"/>
        </w:rPr>
      </w:pPr>
      <w:r>
        <w:rPr>
          <w:rFonts w:ascii="Times New Roman" w:hAnsi="Times New Roman"/>
        </w:rPr>
        <w:t>Oversikt sum antall toner over hver akkord Born Under vokal</w:t>
      </w:r>
    </w:p>
    <w:p w:rsidR="00742386" w:rsidRDefault="00742386" w:rsidP="00742386">
      <w:pPr>
        <w:spacing w:line="360" w:lineRule="auto"/>
        <w:rPr>
          <w:rFonts w:ascii="Times New Roman" w:hAnsi="Times New Roman"/>
        </w:rPr>
      </w:pPr>
      <w:r>
        <w:rPr>
          <w:rFonts w:ascii="Times New Roman" w:hAnsi="Times New Roman"/>
          <w:noProof/>
          <w:lang w:val="en-US" w:eastAsia="nb-NO"/>
        </w:rPr>
        <w:drawing>
          <wp:inline distT="0" distB="0" distL="0" distR="0">
            <wp:extent cx="5756910" cy="537845"/>
            <wp:effectExtent l="25400" t="0" r="8890" b="0"/>
            <wp:docPr id="32" name="Bilde 10" descr="bornvox-akksumC.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nvox-akksumC.tiff"/>
                    <pic:cNvPicPr/>
                  </pic:nvPicPr>
                  <pic:blipFill>
                    <a:blip r:embed="rId39"/>
                    <a:stretch>
                      <a:fillRect/>
                    </a:stretch>
                  </pic:blipFill>
                  <pic:spPr>
                    <a:xfrm>
                      <a:off x="0" y="0"/>
                      <a:ext cx="5756910" cy="537845"/>
                    </a:xfrm>
                    <a:prstGeom prst="rect">
                      <a:avLst/>
                    </a:prstGeom>
                  </pic:spPr>
                </pic:pic>
              </a:graphicData>
            </a:graphic>
          </wp:inline>
        </w:drawing>
      </w:r>
    </w:p>
    <w:p w:rsidR="00742386" w:rsidRDefault="00742386" w:rsidP="00742386">
      <w:pPr>
        <w:spacing w:line="360" w:lineRule="auto"/>
        <w:rPr>
          <w:rFonts w:ascii="Times New Roman" w:hAnsi="Times New Roman"/>
        </w:rPr>
      </w:pPr>
    </w:p>
    <w:p w:rsidR="00742386" w:rsidRDefault="00742386" w:rsidP="00742386">
      <w:pPr>
        <w:spacing w:line="360" w:lineRule="auto"/>
        <w:rPr>
          <w:rFonts w:ascii="Times New Roman" w:hAnsi="Times New Roman"/>
        </w:rPr>
      </w:pPr>
      <w:r>
        <w:rPr>
          <w:rFonts w:ascii="Times New Roman" w:hAnsi="Times New Roman"/>
        </w:rPr>
        <w:t xml:space="preserve">Oversikt sum antall toner over hver akkord Born Under gitar og vokal samlet </w:t>
      </w:r>
    </w:p>
    <w:p w:rsidR="00742386" w:rsidRPr="00D42032" w:rsidRDefault="00742386" w:rsidP="00742386">
      <w:pPr>
        <w:spacing w:line="360" w:lineRule="auto"/>
        <w:rPr>
          <w:rFonts w:ascii="Times New Roman" w:hAnsi="Times New Roman"/>
        </w:rPr>
      </w:pPr>
      <w:r>
        <w:rPr>
          <w:rFonts w:ascii="Times New Roman" w:hAnsi="Times New Roman"/>
          <w:noProof/>
          <w:lang w:val="en-US" w:eastAsia="nb-NO"/>
        </w:rPr>
        <w:drawing>
          <wp:inline distT="0" distB="0" distL="0" distR="0">
            <wp:extent cx="5756910" cy="542290"/>
            <wp:effectExtent l="25400" t="0" r="8890" b="0"/>
            <wp:docPr id="33" name="Bilde 11" descr="borngitvox-akksumC.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ngitvox-akksumC.tiff"/>
                    <pic:cNvPicPr/>
                  </pic:nvPicPr>
                  <pic:blipFill>
                    <a:blip r:embed="rId40"/>
                    <a:stretch>
                      <a:fillRect/>
                    </a:stretch>
                  </pic:blipFill>
                  <pic:spPr>
                    <a:xfrm>
                      <a:off x="0" y="0"/>
                      <a:ext cx="5756910" cy="542290"/>
                    </a:xfrm>
                    <a:prstGeom prst="rect">
                      <a:avLst/>
                    </a:prstGeom>
                  </pic:spPr>
                </pic:pic>
              </a:graphicData>
            </a:graphic>
          </wp:inline>
        </w:drawing>
      </w:r>
    </w:p>
    <w:p w:rsidR="00742386" w:rsidRDefault="00742386" w:rsidP="00742386">
      <w:pPr>
        <w:spacing w:line="360" w:lineRule="auto"/>
        <w:rPr>
          <w:rFonts w:ascii="Times New Roman" w:hAnsi="Times New Roman"/>
        </w:rPr>
      </w:pPr>
    </w:p>
    <w:p w:rsidR="00742386" w:rsidRPr="009A40A2" w:rsidRDefault="00742386" w:rsidP="00742386">
      <w:pPr>
        <w:spacing w:line="360" w:lineRule="auto"/>
        <w:rPr>
          <w:rFonts w:ascii="Times New Roman" w:hAnsi="Times New Roman" w:cs="Arial"/>
        </w:rPr>
      </w:pPr>
      <w:r w:rsidRPr="009A40A2">
        <w:rPr>
          <w:rFonts w:ascii="Times New Roman" w:hAnsi="Times New Roman" w:cs="Arial"/>
        </w:rPr>
        <w:t xml:space="preserve">På førstetrinnsakkorden er gitar og vokal samlet dominert av grunntonen, etterfulgt av kvinten. Kvart, </w:t>
      </w:r>
      <w:r w:rsidRPr="009A40A2">
        <w:rPr>
          <w:rFonts w:ascii="Times New Roman" w:hAnsi="Times New Roman"/>
        </w:rPr>
        <w:t>stor ters, liten ters og liten septim er også godt representert.</w:t>
      </w:r>
      <w:r w:rsidRPr="009A40A2">
        <w:rPr>
          <w:rFonts w:ascii="Times New Roman" w:hAnsi="Times New Roman" w:cs="Arial"/>
        </w:rPr>
        <w:t xml:space="preserve"> Når vi ser på gitar og vokal hver for seg, ser man at overvekten av grunntoner i forhold til de øvrige tonene er aller størst i vokalen. Derimot er kvartene dårligere representert i vokalen. Nesten alle små terser ligger i gitaren, mens de store tersene, inkludert noen lavt intonerte, for det meste ligger i vokalen. De store septimene som brukes, ligger som tidligere nevnt alle i vokalen.</w:t>
      </w:r>
    </w:p>
    <w:p w:rsidR="00742386" w:rsidRPr="005B05E3" w:rsidRDefault="00742386" w:rsidP="00742386">
      <w:pPr>
        <w:spacing w:line="360" w:lineRule="auto"/>
        <w:rPr>
          <w:rFonts w:ascii="Times New Roman" w:hAnsi="Times New Roman" w:cs="Arial"/>
        </w:rPr>
      </w:pPr>
    </w:p>
    <w:p w:rsidR="00742386" w:rsidRPr="005B05E3" w:rsidRDefault="00742386" w:rsidP="00742386">
      <w:pPr>
        <w:spacing w:line="360" w:lineRule="auto"/>
        <w:rPr>
          <w:rFonts w:ascii="Times New Roman" w:hAnsi="Times New Roman" w:cs="Arial"/>
        </w:rPr>
      </w:pPr>
      <w:r w:rsidRPr="005B05E3">
        <w:rPr>
          <w:rFonts w:ascii="Times New Roman" w:hAnsi="Times New Roman" w:cs="Arial"/>
        </w:rPr>
        <w:t>Over fjerdetrinnsakkorden er det samlet sett også flest grunntoner (C), og også kvinten (G) og liten septim (Bb) er en del brukt. Kvinten (G) opptrer kun en gang i gitaren, og det finnes ingen små septimer i gitaren. Man bør her legge merke til at det i gitaren spilles svært få toner, så i praksis er det vokalen som preger resultatet over fjerdetrinnsakkorden. De svært få store sekstene (A) som opptrer i låtene finner vi i vokal over denne akkorden, disse fungerer som stor ters over denne akkorden</w:t>
      </w:r>
    </w:p>
    <w:p w:rsidR="00742386" w:rsidRPr="005B05E3" w:rsidRDefault="00742386" w:rsidP="00742386">
      <w:pPr>
        <w:spacing w:line="360" w:lineRule="auto"/>
        <w:rPr>
          <w:rFonts w:ascii="Times New Roman" w:hAnsi="Times New Roman" w:cs="Arial"/>
        </w:rPr>
      </w:pPr>
    </w:p>
    <w:p w:rsidR="00742386" w:rsidRPr="005B05E3" w:rsidRDefault="00742386" w:rsidP="00742386">
      <w:pPr>
        <w:spacing w:line="360" w:lineRule="auto"/>
        <w:rPr>
          <w:rFonts w:ascii="Times New Roman" w:hAnsi="Times New Roman" w:cs="Arial"/>
        </w:rPr>
      </w:pPr>
      <w:r w:rsidRPr="005B05E3">
        <w:rPr>
          <w:rFonts w:ascii="Times New Roman" w:hAnsi="Times New Roman" w:cs="Arial"/>
        </w:rPr>
        <w:t>På femtetrinnsakkorden brukes kvinten (G) mest, denne fungerer som akkordens grunntone. Det er ingen aktivitet over femtetrinnsakkorden i gitaren. Vokalen har en del små septimer (Bb) og store septimer (H) med varierende intonasjon, disse fungerer som henholdsvis liten og stor ters over denne akkorden. Kun én grunntone (C) synges over femtetrinnsakkorden, og det står i sterk kontrast til dennes dominans i låten som helhet. I vokalen finner vi også den eneste nonen/store sekunden (D) i hele låten.</w:t>
      </w:r>
    </w:p>
    <w:p w:rsidR="00742386" w:rsidRDefault="00742386" w:rsidP="00742386">
      <w:pPr>
        <w:spacing w:line="360" w:lineRule="auto"/>
        <w:rPr>
          <w:rFonts w:ascii="Times New Roman" w:hAnsi="Times New Roman"/>
        </w:rPr>
      </w:pPr>
    </w:p>
    <w:p w:rsidR="00742386" w:rsidRPr="00A74712" w:rsidRDefault="00742386" w:rsidP="00742386">
      <w:pPr>
        <w:spacing w:line="360" w:lineRule="auto"/>
        <w:rPr>
          <w:rFonts w:ascii="Times New Roman" w:hAnsi="Times New Roman"/>
          <w:i/>
        </w:rPr>
      </w:pPr>
      <w:r w:rsidRPr="00DF6133">
        <w:rPr>
          <w:rFonts w:ascii="Times New Roman" w:hAnsi="Times New Roman"/>
          <w:i/>
        </w:rPr>
        <w:t>3: Hvilke toner forekommer over alle akkorder i skjemaet?</w:t>
      </w:r>
    </w:p>
    <w:p w:rsidR="00742386" w:rsidRDefault="00742386" w:rsidP="00742386">
      <w:pPr>
        <w:spacing w:line="360" w:lineRule="auto"/>
        <w:rPr>
          <w:rFonts w:ascii="Times New Roman" w:hAnsi="Times New Roman"/>
        </w:rPr>
      </w:pPr>
      <w:r>
        <w:rPr>
          <w:rFonts w:ascii="Times New Roman" w:hAnsi="Times New Roman"/>
        </w:rPr>
        <w:t xml:space="preserve">I vokalen finner vi at grunntonen (C) brukes over alle akkordene i låten, men oftest over første- og fjerdetrinnsakkorden. Kvint, liten septim og stor septim opptrer også over alle akkordene i vokalen. </w:t>
      </w:r>
      <w:r w:rsidRPr="00875ABB">
        <w:rPr>
          <w:rFonts w:ascii="Times New Roman" w:hAnsi="Times New Roman"/>
        </w:rPr>
        <w:t>I gitar</w:t>
      </w:r>
      <w:r>
        <w:rPr>
          <w:rFonts w:ascii="Times New Roman" w:hAnsi="Times New Roman"/>
        </w:rPr>
        <w:t xml:space="preserve"> er det ingen toner som benyttes over alle akkordene, dette henger opplagt sammen med det faktum at gitaren ikke spiller i det hele tatt over femtetrinnsakkorden. Likevel kan det nevnes at over de to akkordene gitaren faktisk spiller, finner vi grunntonen (C) og også kvinten (G). </w:t>
      </w:r>
    </w:p>
    <w:p w:rsidR="00742386" w:rsidRDefault="00742386" w:rsidP="00742386">
      <w:pPr>
        <w:spacing w:line="360" w:lineRule="auto"/>
        <w:rPr>
          <w:rFonts w:ascii="Times New Roman" w:hAnsi="Times New Roman"/>
          <w:b/>
          <w:i/>
        </w:rPr>
      </w:pPr>
    </w:p>
    <w:p w:rsidR="00742386" w:rsidRPr="00DF6133" w:rsidRDefault="00742386" w:rsidP="00742386">
      <w:pPr>
        <w:spacing w:line="360" w:lineRule="auto"/>
        <w:rPr>
          <w:rFonts w:ascii="Times New Roman" w:hAnsi="Times New Roman"/>
          <w:i/>
        </w:rPr>
      </w:pPr>
      <w:r>
        <w:rPr>
          <w:rFonts w:ascii="Times New Roman" w:hAnsi="Times New Roman"/>
          <w:i/>
        </w:rPr>
        <w:t>4</w:t>
      </w:r>
      <w:r w:rsidRPr="00DF6133">
        <w:rPr>
          <w:rFonts w:ascii="Times New Roman" w:hAnsi="Times New Roman"/>
          <w:i/>
        </w:rPr>
        <w:t xml:space="preserve">: Er det noen av </w:t>
      </w:r>
      <w:r>
        <w:rPr>
          <w:rFonts w:ascii="Times New Roman" w:hAnsi="Times New Roman"/>
          <w:i/>
        </w:rPr>
        <w:t xml:space="preserve">tonene som kun </w:t>
      </w:r>
      <w:r w:rsidRPr="00DF6133">
        <w:rPr>
          <w:rFonts w:ascii="Times New Roman" w:hAnsi="Times New Roman"/>
          <w:i/>
        </w:rPr>
        <w:t xml:space="preserve">forekommer over visse akkorder, eller som ikke forekommer i det hele tatt over visse akkorder? </w:t>
      </w:r>
    </w:p>
    <w:p w:rsidR="00742386" w:rsidRDefault="00742386" w:rsidP="00742386">
      <w:pPr>
        <w:spacing w:line="360" w:lineRule="auto"/>
        <w:rPr>
          <w:rFonts w:ascii="Times New Roman" w:hAnsi="Times New Roman"/>
        </w:rPr>
      </w:pPr>
      <w:r>
        <w:rPr>
          <w:rFonts w:ascii="Times New Roman" w:hAnsi="Times New Roman"/>
        </w:rPr>
        <w:t xml:space="preserve">Som tidligere nevnt er det ikke gitar i det hele tatt over dominanten, og ganske få toner blir spilt over subdominanten. Dermed er de fleste tonene gitaren spiller eksklusive for førstetrinnsakkorden, det er kun grunntonen (C) og kvinten (G) som i tillegg forekommer over subdominanten. Det at King aldri spiller gitar over dominanten kan henge sammen med at han synger en vokalfrase hver eneste gang den opptrer, og at akkorden dessuten bare strekker seg over én takt hver gang den forekommer. </w:t>
      </w:r>
    </w:p>
    <w:p w:rsidR="00742386" w:rsidRDefault="00742386" w:rsidP="00742386">
      <w:pPr>
        <w:spacing w:line="360" w:lineRule="auto"/>
        <w:rPr>
          <w:rFonts w:ascii="Times New Roman" w:hAnsi="Times New Roman"/>
        </w:rPr>
      </w:pPr>
    </w:p>
    <w:p w:rsidR="00742386" w:rsidRDefault="00742386" w:rsidP="00742386">
      <w:pPr>
        <w:spacing w:line="360" w:lineRule="auto"/>
        <w:rPr>
          <w:rFonts w:ascii="Times New Roman" w:hAnsi="Times New Roman"/>
        </w:rPr>
      </w:pPr>
      <w:r>
        <w:rPr>
          <w:rFonts w:ascii="Times New Roman" w:hAnsi="Times New Roman"/>
        </w:rPr>
        <w:t xml:space="preserve">I vokalen er det følgelig en annen statistikk. Blant tonene som brukes ofte finner vi stor ters (E), og her ser vi at denne opptrer relativt ofte over tonika, men kun en gang over subdominant og aldri over dominant. Denne er durtersen i tonikaakkorden, men fungerer som stor septim over subdominanten. Liten ters (Eb) brukes også primært over tonika, den opptrer én gang over subdominanten og er fraværende over dominanten. Denne er altså molltersen i tonikaakkorden, mens den fungerer som liten septim over subdominanten. Det er aktivitet i Bb-komplekset, altså septim-komplekset, over alle akkordene i låten, men det er verdt å legge merke til at det kun finnes én stor septim (H) over subdominanten. Liten ters, stor ters, kvart, forstørret kvart/forminsket kvint, stor sekst er alle toner som aldri opptrer over dominanten, men her kan man legge merke til at det er mer eller mindre den samme frasen som synges over denne akkorden hver gang. Stor sekst (A) dukker kun opp over subdominanten, og den fungerer som stor ters over subdominanten. Nonen/stor sekund (D) synges over dominanten og utgjør akkordens kvint, men dette skjer kun én gang. </w:t>
      </w:r>
    </w:p>
    <w:p w:rsidR="00742386" w:rsidRDefault="00742386" w:rsidP="00742386">
      <w:pPr>
        <w:spacing w:line="360" w:lineRule="auto"/>
        <w:rPr>
          <w:rFonts w:ascii="Times New Roman" w:hAnsi="Times New Roman"/>
        </w:rPr>
      </w:pPr>
    </w:p>
    <w:p w:rsidR="00742386" w:rsidRPr="002A1532" w:rsidRDefault="00742386" w:rsidP="00742386">
      <w:pPr>
        <w:spacing w:line="360" w:lineRule="auto"/>
        <w:rPr>
          <w:rFonts w:ascii="Times New Roman" w:hAnsi="Times New Roman"/>
          <w:i/>
        </w:rPr>
      </w:pPr>
      <w:r>
        <w:rPr>
          <w:rFonts w:ascii="Times New Roman" w:hAnsi="Times New Roman"/>
          <w:i/>
        </w:rPr>
        <w:t>5</w:t>
      </w:r>
      <w:r w:rsidRPr="002A1532">
        <w:rPr>
          <w:rFonts w:ascii="Times New Roman" w:hAnsi="Times New Roman"/>
          <w:i/>
        </w:rPr>
        <w:t xml:space="preserve">: I hvilke områder/ rundt hvilke toner er det mest </w:t>
      </w:r>
      <w:r>
        <w:rPr>
          <w:rFonts w:ascii="Times New Roman" w:hAnsi="Times New Roman"/>
          <w:i/>
        </w:rPr>
        <w:t>intonasjons</w:t>
      </w:r>
      <w:r w:rsidRPr="002A1532">
        <w:rPr>
          <w:rFonts w:ascii="Times New Roman" w:hAnsi="Times New Roman"/>
          <w:i/>
        </w:rPr>
        <w:t>variasjon?</w:t>
      </w:r>
    </w:p>
    <w:p w:rsidR="00742386" w:rsidRDefault="00742386" w:rsidP="00742386">
      <w:pPr>
        <w:spacing w:line="360" w:lineRule="auto"/>
        <w:rPr>
          <w:rFonts w:ascii="Times New Roman" w:hAnsi="Times New Roman"/>
        </w:rPr>
      </w:pPr>
      <w:r>
        <w:rPr>
          <w:rFonts w:ascii="Times New Roman" w:hAnsi="Times New Roman"/>
        </w:rPr>
        <w:t xml:space="preserve">I gitaren er det mellom liten og stor ters det er mest variasjon i intonasjonen, mens det i vokalen er mellom liten og stor septim vi finner mest intonasjonsvariasjon. Samler vi igjen gitar og vokal finner vi dermed mest variasjon i intonasjon mellom liten og stor septim, og mellom liten og stor ters. Dette er altså henholdsvis ters-komplekset og septim-komplekset. Det er flest høyt intonerte </w:t>
      </w:r>
      <w:r w:rsidR="00A85284">
        <w:rPr>
          <w:rFonts w:ascii="Times New Roman" w:hAnsi="Times New Roman"/>
        </w:rPr>
        <w:t>små septimer</w:t>
      </w:r>
      <w:r>
        <w:rPr>
          <w:rFonts w:ascii="Times New Roman" w:hAnsi="Times New Roman"/>
        </w:rPr>
        <w:t xml:space="preserve"> mellom liten og stor septim, og hovedsakelig lavt intonerte store terser mellom stor og liten ters. I tillegg er det noe aktivitet rundt kvinten, det er registrert en lav kvint og en høy kvint. Det tredje komplekset Titon beskriver er nettopp kvint-komplekset, som er mellom Gb og G, men ettersom det kun er en eneste lav kvint og hele 79 rent intonerte kvinter i låten virker det ikke særlig opplagt at det er et slikt kompleks vi her snakker om.  </w:t>
      </w:r>
    </w:p>
    <w:p w:rsidR="00742386" w:rsidRDefault="00742386" w:rsidP="00742386">
      <w:pPr>
        <w:spacing w:line="360" w:lineRule="auto"/>
        <w:rPr>
          <w:rFonts w:ascii="Times New Roman" w:hAnsi="Times New Roman"/>
        </w:rPr>
      </w:pPr>
    </w:p>
    <w:p w:rsidR="00742386" w:rsidRPr="00DF6133" w:rsidRDefault="00742386" w:rsidP="00742386">
      <w:pPr>
        <w:spacing w:line="360" w:lineRule="auto"/>
        <w:rPr>
          <w:rFonts w:ascii="Times New Roman" w:hAnsi="Times New Roman"/>
          <w:i/>
        </w:rPr>
      </w:pPr>
      <w:r>
        <w:rPr>
          <w:rFonts w:ascii="Times New Roman" w:hAnsi="Times New Roman"/>
          <w:i/>
        </w:rPr>
        <w:t>6: Er det noen av områdene med stor intonasjons</w:t>
      </w:r>
      <w:r w:rsidRPr="00DF6133">
        <w:rPr>
          <w:rFonts w:ascii="Times New Roman" w:hAnsi="Times New Roman"/>
          <w:i/>
        </w:rPr>
        <w:t>var</w:t>
      </w:r>
      <w:r>
        <w:rPr>
          <w:rFonts w:ascii="Times New Roman" w:hAnsi="Times New Roman"/>
          <w:i/>
        </w:rPr>
        <w:t>iasjon der det er mer aktivit</w:t>
      </w:r>
      <w:r w:rsidRPr="00DF6133">
        <w:rPr>
          <w:rFonts w:ascii="Times New Roman" w:hAnsi="Times New Roman"/>
          <w:i/>
        </w:rPr>
        <w:t>et over enkelte akkorder, eller fravær av denne over visse akkorder?</w:t>
      </w:r>
    </w:p>
    <w:p w:rsidR="00742386" w:rsidRPr="00CA651F" w:rsidRDefault="00742386" w:rsidP="00742386">
      <w:pPr>
        <w:spacing w:line="360" w:lineRule="auto"/>
        <w:rPr>
          <w:rFonts w:ascii="Times New Roman" w:hAnsi="Times New Roman"/>
        </w:rPr>
      </w:pPr>
      <w:r>
        <w:rPr>
          <w:rFonts w:ascii="Times New Roman" w:hAnsi="Times New Roman"/>
        </w:rPr>
        <w:t xml:space="preserve">Variasjonen i intonasjon i ters-komplekset, er definivt størst over førstetrinnsakkorden. Det synges også én liten ters (Eb) og én stor ters (E) over fjerdetrinnsakkorden. I Bb-komplekset, altså septim-komplekset, er det derimot størst aktivitet over femtetrinnsakkorden, men også en del over førstetrinnsakkorden. Over femtetrinnsakkorden utgjør toneartens lille septim (Bb) mollters og den store septimen (H) durters, og her er det omtrent like mange toner som strekker seg mot stor septim (H) som det er toner som peker mot liten septim (Bb). Det synges en del små septimer (Bb) over fjerdetrinnsakkorden også, men disse er  mer statiske, det forekommer kun én stor septim over denne akkorden, og ingen toner mellom stor og liten septim.  </w:t>
      </w:r>
    </w:p>
    <w:p w:rsidR="00742386" w:rsidRDefault="004037C1" w:rsidP="00910649">
      <w:pPr>
        <w:pStyle w:val="Overskrift3"/>
      </w:pPr>
      <w:bookmarkStart w:id="120" w:name="_Toc339056625"/>
      <w:bookmarkStart w:id="121" w:name="_Toc213272927"/>
      <w:bookmarkStart w:id="122" w:name="_Toc213293913"/>
      <w:r>
        <w:t xml:space="preserve">Diskusjon </w:t>
      </w:r>
      <w:r w:rsidR="00742386" w:rsidRPr="002A1532">
        <w:t>B</w:t>
      </w:r>
      <w:r>
        <w:t>orn Under a Bad S</w:t>
      </w:r>
      <w:r w:rsidR="00742386">
        <w:t>ign</w:t>
      </w:r>
      <w:bookmarkEnd w:id="120"/>
      <w:bookmarkEnd w:id="121"/>
      <w:bookmarkEnd w:id="122"/>
    </w:p>
    <w:p w:rsidR="00CA651F" w:rsidRDefault="00CA651F" w:rsidP="00742386">
      <w:pPr>
        <w:spacing w:line="360" w:lineRule="auto"/>
        <w:rPr>
          <w:rFonts w:ascii="Times New Roman" w:hAnsi="Times New Roman"/>
          <w:b/>
        </w:rPr>
      </w:pPr>
    </w:p>
    <w:p w:rsidR="00742386" w:rsidRPr="00EA3E11" w:rsidRDefault="00742386" w:rsidP="00742386">
      <w:pPr>
        <w:spacing w:line="360" w:lineRule="auto"/>
        <w:rPr>
          <w:rFonts w:ascii="Times New Roman" w:hAnsi="Times New Roman"/>
          <w:i/>
        </w:rPr>
      </w:pPr>
      <w:r w:rsidRPr="00EA3E11">
        <w:rPr>
          <w:rFonts w:ascii="Times New Roman" w:hAnsi="Times New Roman"/>
          <w:i/>
        </w:rPr>
        <w:t>Kan det registrerte toneforrådet samles til en eller flere skalaer, som eksempelvis bluesskalaen eller mollpentatonskalaen?</w:t>
      </w:r>
    </w:p>
    <w:p w:rsidR="00742386" w:rsidRPr="002A1532" w:rsidRDefault="00742386" w:rsidP="00742386">
      <w:pPr>
        <w:spacing w:line="360" w:lineRule="auto"/>
        <w:rPr>
          <w:rFonts w:ascii="Times New Roman" w:hAnsi="Times New Roman"/>
          <w:i/>
        </w:rPr>
      </w:pPr>
    </w:p>
    <w:p w:rsidR="00742386" w:rsidRDefault="00742386" w:rsidP="00742386">
      <w:pPr>
        <w:spacing w:line="360" w:lineRule="auto"/>
        <w:rPr>
          <w:rFonts w:ascii="Times New Roman" w:hAnsi="Times New Roman"/>
        </w:rPr>
      </w:pPr>
      <w:r>
        <w:rPr>
          <w:rFonts w:ascii="Times New Roman" w:hAnsi="Times New Roman"/>
        </w:rPr>
        <w:t>Totalt sett er de mest brukte tonene i låten grunntone, liten ters, stor ters, kvart, kvint og septim. Det er også brukt en god del store septimer, noen forminskede kvinter, et par sekster og en none. Mens tonene i mollpentatonskalaen er blant de mest brukte, er det i gitar og vokal til sammen flere toner i stor ters-området enn i liten ters-området. Av 396 registrerte toner totalt er det 61 toner som ikke hører hjemme i mollpentatonskalae</w:t>
      </w:r>
      <w:r w:rsidR="004F3399">
        <w:rPr>
          <w:rFonts w:ascii="Times New Roman" w:hAnsi="Times New Roman"/>
        </w:rPr>
        <w:t xml:space="preserve">n, eller 55 toner som ikke kan </w:t>
      </w:r>
      <w:r>
        <w:rPr>
          <w:rFonts w:ascii="Times New Roman" w:hAnsi="Times New Roman"/>
        </w:rPr>
        <w:t>til</w:t>
      </w:r>
      <w:r w:rsidR="004F3399">
        <w:rPr>
          <w:rFonts w:ascii="Times New Roman" w:hAnsi="Times New Roman"/>
        </w:rPr>
        <w:t>skrives</w:t>
      </w:r>
      <w:r>
        <w:rPr>
          <w:rFonts w:ascii="Times New Roman" w:hAnsi="Times New Roman"/>
        </w:rPr>
        <w:t xml:space="preserve"> i bluesskalaen. Dette er inkludert høy/lav intonering. Betrakter man derimot kun de tonene som er rent intonert som mulige skalatoner, ser man at det er 74 toner som ikke finnes i mollpentatonskalaen, og 68 som ikke passer inn i bluesskalaen. Uavhengig av hvordan man ser det, er det altså klart at flesteparten av tonene som er sunget eller spilt finnes i mollpentatonskalaen. </w:t>
      </w:r>
    </w:p>
    <w:p w:rsidR="00742386" w:rsidRDefault="00742386" w:rsidP="00742386">
      <w:pPr>
        <w:spacing w:line="360" w:lineRule="auto"/>
        <w:rPr>
          <w:rFonts w:ascii="Times New Roman" w:hAnsi="Times New Roman"/>
        </w:rPr>
      </w:pPr>
      <w:r>
        <w:rPr>
          <w:rFonts w:ascii="Times New Roman" w:hAnsi="Times New Roman"/>
        </w:rPr>
        <w:t xml:space="preserve">  </w:t>
      </w:r>
    </w:p>
    <w:p w:rsidR="00052F11" w:rsidRDefault="00742386" w:rsidP="00742386">
      <w:pPr>
        <w:spacing w:line="360" w:lineRule="auto"/>
        <w:rPr>
          <w:rFonts w:ascii="Times New Roman" w:hAnsi="Times New Roman"/>
        </w:rPr>
      </w:pPr>
      <w:r>
        <w:rPr>
          <w:rFonts w:ascii="Times New Roman" w:hAnsi="Times New Roman"/>
        </w:rPr>
        <w:t>Ser man nøyere et</w:t>
      </w:r>
      <w:r w:rsidR="0083715D">
        <w:rPr>
          <w:rFonts w:ascii="Times New Roman" w:hAnsi="Times New Roman"/>
        </w:rPr>
        <w:t xml:space="preserve">ter finner man at de fleste små </w:t>
      </w:r>
      <w:r>
        <w:rPr>
          <w:rFonts w:ascii="Times New Roman" w:hAnsi="Times New Roman"/>
        </w:rPr>
        <w:t>tersene er spilt i gitaren, mens det er vo</w:t>
      </w:r>
      <w:r w:rsidR="0083715D">
        <w:rPr>
          <w:rFonts w:ascii="Times New Roman" w:hAnsi="Times New Roman"/>
        </w:rPr>
        <w:t xml:space="preserve">kalen som står for de fleste store </w:t>
      </w:r>
      <w:r>
        <w:rPr>
          <w:rFonts w:ascii="Times New Roman" w:hAnsi="Times New Roman"/>
        </w:rPr>
        <w:t>tersene. I gitaren er de mest brukte tonene de fem tonene i mollpentatonskalaen, men brukt i samm</w:t>
      </w:r>
      <w:r w:rsidR="0083715D">
        <w:rPr>
          <w:rFonts w:ascii="Times New Roman" w:hAnsi="Times New Roman"/>
        </w:rPr>
        <w:t>e grad som septimen er også stor ters</w:t>
      </w:r>
      <w:r>
        <w:rPr>
          <w:rFonts w:ascii="Times New Roman" w:hAnsi="Times New Roman"/>
        </w:rPr>
        <w:t>. Gitaren spiller nesten utelukkende over tonika. Vokalen er derimot mer variert, og her er det ikke like stor overvekt av toner fra mollpentatonskalaen. Fortsatt er de fem tonene i mollpentatonskalaen tydelig til stede, men det er flere toner som s</w:t>
      </w:r>
      <w:r w:rsidR="0083715D">
        <w:rPr>
          <w:rFonts w:ascii="Times New Roman" w:hAnsi="Times New Roman"/>
        </w:rPr>
        <w:t>låss om oppmerksomheten. Den store ters</w:t>
      </w:r>
      <w:r>
        <w:rPr>
          <w:rFonts w:ascii="Times New Roman" w:hAnsi="Times New Roman"/>
        </w:rPr>
        <w:t xml:space="preserve">en </w:t>
      </w:r>
      <w:r w:rsidR="0083715D">
        <w:rPr>
          <w:rFonts w:ascii="Times New Roman" w:hAnsi="Times New Roman"/>
        </w:rPr>
        <w:t>opptrer langt hyppigere enn liten ters</w:t>
      </w:r>
      <w:r>
        <w:rPr>
          <w:rFonts w:ascii="Times New Roman" w:hAnsi="Times New Roman"/>
        </w:rPr>
        <w:t xml:space="preserve">, og det er også temmelig mange store septimer. Det er også registrert et par forminskede kvinter, men her er det tydelig at verken mollpentatonskalaen eller bluesskalaen bekriver det som synges særlig godt selv om de tre mest brukte tonene finnes i begge skalaene. </w:t>
      </w:r>
    </w:p>
    <w:p w:rsidR="00052F11" w:rsidRDefault="00052F11" w:rsidP="00742386">
      <w:pPr>
        <w:spacing w:line="360" w:lineRule="auto"/>
        <w:rPr>
          <w:rFonts w:ascii="Times New Roman" w:hAnsi="Times New Roman"/>
        </w:rPr>
      </w:pPr>
    </w:p>
    <w:p w:rsidR="008D6797" w:rsidRDefault="008D6797" w:rsidP="00742386">
      <w:pPr>
        <w:spacing w:line="360" w:lineRule="auto"/>
        <w:rPr>
          <w:rFonts w:ascii="Times New Roman" w:hAnsi="Times New Roman"/>
        </w:rPr>
      </w:pPr>
      <w:r>
        <w:rPr>
          <w:rFonts w:ascii="Times New Roman" w:hAnsi="Times New Roman"/>
        </w:rPr>
        <w:t xml:space="preserve">Eksempelene under </w:t>
      </w:r>
      <w:r w:rsidR="00052F11">
        <w:rPr>
          <w:rFonts w:ascii="Times New Roman" w:hAnsi="Times New Roman"/>
        </w:rPr>
        <w:t xml:space="preserve">er illustrerende for mange av frasene i låten, og </w:t>
      </w:r>
      <w:r>
        <w:rPr>
          <w:rFonts w:ascii="Times New Roman" w:hAnsi="Times New Roman"/>
        </w:rPr>
        <w:t>viser taktene 5-6, og 9-10. Vokalfrasen i takt 5-6 inneholder en del toner fra bluesskalaen og mollpentatonskalaen</w:t>
      </w:r>
      <w:r w:rsidR="00052F11">
        <w:rPr>
          <w:rFonts w:ascii="Times New Roman" w:hAnsi="Times New Roman"/>
        </w:rPr>
        <w:t>, inkludert liten ters og forstørret/forminsket kvart</w:t>
      </w:r>
      <w:r>
        <w:rPr>
          <w:rFonts w:ascii="Times New Roman" w:hAnsi="Times New Roman"/>
        </w:rPr>
        <w:t>, men lander på stor ters.</w:t>
      </w:r>
      <w:r w:rsidR="00052F11">
        <w:rPr>
          <w:rFonts w:ascii="Times New Roman" w:hAnsi="Times New Roman"/>
        </w:rPr>
        <w:t xml:space="preserve"> </w:t>
      </w:r>
      <w:r w:rsidR="00284CA7">
        <w:rPr>
          <w:rFonts w:ascii="Times New Roman" w:hAnsi="Times New Roman"/>
        </w:rPr>
        <w:t>Gitaren i takt 6 inneholder derimot kun toner fra mollpentatonskalaen, men det er ingen liten septim med her.</w:t>
      </w:r>
      <w:r>
        <w:rPr>
          <w:rFonts w:ascii="Times New Roman" w:hAnsi="Times New Roman"/>
        </w:rPr>
        <w:t xml:space="preserve"> </w:t>
      </w:r>
      <w:r w:rsidR="00284CA7">
        <w:rPr>
          <w:rFonts w:ascii="Times New Roman" w:hAnsi="Times New Roman"/>
        </w:rPr>
        <w:t>Gitarfrasen i takt 9-10 består nesten bare av toner som finnes i mollpentatonskalaen, men på første slaget i takt 9 spilles den store tersen. Frasen inneholder altså både stor og liten ters.</w:t>
      </w:r>
      <w:r>
        <w:rPr>
          <w:rFonts w:ascii="Times New Roman" w:hAnsi="Times New Roman"/>
        </w:rPr>
        <w:t xml:space="preserve"> </w:t>
      </w:r>
    </w:p>
    <w:p w:rsidR="00742386" w:rsidRDefault="008D6797" w:rsidP="00742386">
      <w:pPr>
        <w:spacing w:line="360" w:lineRule="auto"/>
        <w:rPr>
          <w:rFonts w:ascii="Times New Roman" w:hAnsi="Times New Roman"/>
        </w:rPr>
      </w:pPr>
      <w:r>
        <w:rPr>
          <w:rFonts w:ascii="Times New Roman" w:hAnsi="Times New Roman"/>
          <w:noProof/>
          <w:lang w:val="en-US" w:eastAsia="nb-NO"/>
        </w:rPr>
        <w:drawing>
          <wp:inline distT="0" distB="0" distL="0" distR="0">
            <wp:extent cx="2689481" cy="1083958"/>
            <wp:effectExtent l="0" t="0" r="2919" b="0"/>
            <wp:docPr id="24" name="Bilde 23" descr="BornEks(t.5-6)_000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nEks(t.5-6)_0001.eps"/>
                    <pic:cNvPicPr/>
                  </pic:nvPicPr>
                  <ve:AlternateContent xmlns:ma="http://schemas.microsoft.com/office/mac/drawingml/2008/main">
                    <ve:Choice Requires="ma">
                      <pic:blipFill>
                        <a:blip r:embed="rId41"/>
                        <a:srcRect r="53283"/>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42"/>
                        <a:srcRect r="53283"/>
                        <a:stretch>
                          <a:fillRect/>
                        </a:stretch>
                      </pic:blipFill>
                    </ve:Fallback>
                  </ve:AlternateContent>
                  <pic:spPr>
                    <a:xfrm>
                      <a:off x="0" y="0"/>
                      <a:ext cx="2689481" cy="1083958"/>
                    </a:xfrm>
                    <a:prstGeom prst="rect">
                      <a:avLst/>
                    </a:prstGeom>
                  </pic:spPr>
                </pic:pic>
              </a:graphicData>
            </a:graphic>
          </wp:inline>
        </w:drawing>
      </w:r>
    </w:p>
    <w:p w:rsidR="008D6797" w:rsidRDefault="008D6797" w:rsidP="00742386">
      <w:pPr>
        <w:spacing w:line="360" w:lineRule="auto"/>
        <w:rPr>
          <w:rFonts w:ascii="Times New Roman" w:hAnsi="Times New Roman"/>
        </w:rPr>
      </w:pPr>
      <w:r>
        <w:rPr>
          <w:rFonts w:ascii="Times New Roman" w:hAnsi="Times New Roman"/>
          <w:noProof/>
          <w:lang w:val="en-US" w:eastAsia="nb-NO"/>
        </w:rPr>
        <w:drawing>
          <wp:inline distT="0" distB="0" distL="0" distR="0">
            <wp:extent cx="2684810" cy="1083957"/>
            <wp:effectExtent l="0" t="0" r="7590" b="0"/>
            <wp:docPr id="30" name="Bilde 29" descr="BornEks(t9-10)_000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nEks(t9-10)_0001.eps"/>
                    <pic:cNvPicPr/>
                  </pic:nvPicPr>
                  <ve:AlternateContent xmlns:ma="http://schemas.microsoft.com/office/mac/drawingml/2008/main">
                    <ve:Choice Requires="ma">
                      <pic:blipFill>
                        <a:blip r:embed="rId43"/>
                        <a:srcRect r="53496"/>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44"/>
                        <a:srcRect r="53496"/>
                        <a:stretch>
                          <a:fillRect/>
                        </a:stretch>
                      </pic:blipFill>
                    </ve:Fallback>
                  </ve:AlternateContent>
                  <pic:spPr>
                    <a:xfrm>
                      <a:off x="0" y="0"/>
                      <a:ext cx="2684810" cy="1083957"/>
                    </a:xfrm>
                    <a:prstGeom prst="rect">
                      <a:avLst/>
                    </a:prstGeom>
                  </pic:spPr>
                </pic:pic>
              </a:graphicData>
            </a:graphic>
          </wp:inline>
        </w:drawing>
      </w:r>
    </w:p>
    <w:p w:rsidR="00742386" w:rsidRPr="000042A9" w:rsidRDefault="00742386" w:rsidP="00742386">
      <w:pPr>
        <w:spacing w:line="360" w:lineRule="auto"/>
        <w:rPr>
          <w:rFonts w:ascii="Times New Roman" w:hAnsi="Times New Roman"/>
        </w:rPr>
      </w:pPr>
    </w:p>
    <w:p w:rsidR="00742386" w:rsidRPr="00EA3E11" w:rsidRDefault="00742386" w:rsidP="00742386">
      <w:pPr>
        <w:spacing w:line="360" w:lineRule="auto"/>
        <w:rPr>
          <w:rFonts w:ascii="Times New Roman" w:hAnsi="Times New Roman"/>
          <w:i/>
        </w:rPr>
      </w:pPr>
      <w:r w:rsidRPr="00EA3E11">
        <w:rPr>
          <w:rFonts w:ascii="Times New Roman" w:hAnsi="Times New Roman"/>
          <w:i/>
        </w:rPr>
        <w:t>Ser tonevalgene ut til å være nært knyttet til akkordene under, eller er det det samme tonematerialet som brukes gjennom hele akkordskjemaet?</w:t>
      </w:r>
    </w:p>
    <w:p w:rsidR="00742386" w:rsidRDefault="00742386" w:rsidP="00742386">
      <w:pPr>
        <w:spacing w:line="360" w:lineRule="auto"/>
        <w:rPr>
          <w:rFonts w:ascii="Times New Roman" w:hAnsi="Times New Roman"/>
        </w:rPr>
      </w:pPr>
      <w:r>
        <w:rPr>
          <w:rFonts w:ascii="Times New Roman" w:hAnsi="Times New Roman"/>
        </w:rPr>
        <w:t xml:space="preserve">Som jeg har gjort rede for er tonene fra bluesskalaen og mollpentatonskalaen mye brukt i denne låten, men det forekommer også en del toner som ikke finnes i disse skalaene. Er dette uttrykk for en mer vertikalt orientert praksis? Gitaren gir oss ikke så mye informasjon om dette, da den nesten bare spiller over tonika. I vokalen er det derimot litt mer å ta fatt i. Ser man på de tonene som synges, finner man mange akkordtoner over hver akkord. Over tonika finner vi i løpet av låten grunntone, stor ters, kvint og lille septim. På subdominanten finner vi subdominantens grunntone (F), store ters (A), kvint (C) og lille septim (Eb). Sistnevnte er riktignok kun registrert én gang. Over dominanten er toneutvalget litt magrere, men man finner likevel her dominantens grunntone (G), store ters (H) og kvint (D). Den nevnte kvinten (D) er kun registrert én gang, men til gjengjeld er dette også eneste sted i låten den forekommer. </w:t>
      </w:r>
    </w:p>
    <w:p w:rsidR="00742386" w:rsidRDefault="00742386" w:rsidP="00742386">
      <w:pPr>
        <w:spacing w:line="360" w:lineRule="auto"/>
        <w:rPr>
          <w:rFonts w:ascii="Times New Roman" w:hAnsi="Times New Roman"/>
        </w:rPr>
      </w:pPr>
    </w:p>
    <w:p w:rsidR="001B1650" w:rsidRDefault="00742386" w:rsidP="00742386">
      <w:pPr>
        <w:spacing w:line="360" w:lineRule="auto"/>
        <w:rPr>
          <w:rFonts w:ascii="Times New Roman" w:hAnsi="Times New Roman"/>
        </w:rPr>
      </w:pPr>
      <w:r>
        <w:rPr>
          <w:rFonts w:ascii="Times New Roman" w:hAnsi="Times New Roman"/>
        </w:rPr>
        <w:t>Samtidig ser man også at det er mye aktivitet i ters-kompleks</w:t>
      </w:r>
      <w:r w:rsidR="0083715D">
        <w:rPr>
          <w:rFonts w:ascii="Times New Roman" w:hAnsi="Times New Roman"/>
        </w:rPr>
        <w:t xml:space="preserve">et over tonika. Det er flest store terser, men også en del små </w:t>
      </w:r>
      <w:r>
        <w:rPr>
          <w:rFonts w:ascii="Times New Roman" w:hAnsi="Times New Roman"/>
        </w:rPr>
        <w:t xml:space="preserve">terser og toner i mellom. Denne aktiviteten er nærmest fraværende over subdominant, og fullstendig fraværende over dominanten. Derimot dukker det opp en del store sekster (A), som er subdominantens durters, over subdominanten. Disse store sektstene finner vi ikke over de øvrige akkordene. Altså virker det som den store aktiviteten i ters-komplekset over tonika forsvinner over subdominanten, men </w:t>
      </w:r>
      <w:r w:rsidR="00052F11">
        <w:rPr>
          <w:rFonts w:ascii="Times New Roman" w:hAnsi="Times New Roman"/>
        </w:rPr>
        <w:t>i noen grad</w:t>
      </w:r>
      <w:r>
        <w:rPr>
          <w:rFonts w:ascii="Times New Roman" w:hAnsi="Times New Roman"/>
        </w:rPr>
        <w:t xml:space="preserve"> flyttes til det som relativt sett er subdominantens ters-kompleks. Tilsvarende ser man over dominanten at den mest brukte tonen er kvint (G), som er dominantens grunntone, i motsetning til grunntonen (C) som er den dominerende tonen over de øvrige akkordene. Over dominanten er det også </w:t>
      </w:r>
      <w:r w:rsidR="006C25BD">
        <w:rPr>
          <w:rFonts w:ascii="Times New Roman" w:hAnsi="Times New Roman"/>
        </w:rPr>
        <w:t xml:space="preserve">registrert en del </w:t>
      </w:r>
      <w:r>
        <w:rPr>
          <w:rFonts w:ascii="Times New Roman" w:hAnsi="Times New Roman"/>
        </w:rPr>
        <w:t>stor</w:t>
      </w:r>
      <w:r w:rsidR="006C25BD">
        <w:rPr>
          <w:rFonts w:ascii="Times New Roman" w:hAnsi="Times New Roman"/>
        </w:rPr>
        <w:t>e</w:t>
      </w:r>
      <w:r>
        <w:rPr>
          <w:rFonts w:ascii="Times New Roman" w:hAnsi="Times New Roman"/>
        </w:rPr>
        <w:t xml:space="preserve"> septim</w:t>
      </w:r>
      <w:r w:rsidR="006C25BD">
        <w:rPr>
          <w:rFonts w:ascii="Times New Roman" w:hAnsi="Times New Roman"/>
        </w:rPr>
        <w:t>er</w:t>
      </w:r>
      <w:r>
        <w:rPr>
          <w:rFonts w:ascii="Times New Roman" w:hAnsi="Times New Roman"/>
        </w:rPr>
        <w:t xml:space="preserve"> (H), som altså er dominantens durters</w:t>
      </w:r>
      <w:r w:rsidR="006C25BD">
        <w:rPr>
          <w:rFonts w:ascii="Times New Roman" w:hAnsi="Times New Roman"/>
        </w:rPr>
        <w:t>, og aktivitet i hele septim-komplekset forøvrig</w:t>
      </w:r>
      <w:r>
        <w:rPr>
          <w:rFonts w:ascii="Times New Roman" w:hAnsi="Times New Roman"/>
        </w:rPr>
        <w:t xml:space="preserve">. Dette er ikke eksklusivt for dominanten, det er også en del aktivitet i </w:t>
      </w:r>
      <w:r w:rsidR="006C25BD">
        <w:rPr>
          <w:rFonts w:ascii="Times New Roman" w:hAnsi="Times New Roman"/>
        </w:rPr>
        <w:t>septim-komplekset</w:t>
      </w:r>
      <w:r>
        <w:rPr>
          <w:rFonts w:ascii="Times New Roman" w:hAnsi="Times New Roman"/>
        </w:rPr>
        <w:t xml:space="preserve"> over tonik</w:t>
      </w:r>
      <w:r w:rsidR="001B1650">
        <w:rPr>
          <w:rFonts w:ascii="Times New Roman" w:hAnsi="Times New Roman"/>
        </w:rPr>
        <w:t>a. Ser man på antallet toner i dette komplekset</w:t>
      </w:r>
      <w:r>
        <w:rPr>
          <w:rFonts w:ascii="Times New Roman" w:hAnsi="Times New Roman"/>
        </w:rPr>
        <w:t xml:space="preserve"> i forhold til antall toner totalt per akkord, finner man at det er en mye høyere prosent toner her over dominanten enn det er over tonika. Man kan si at hver enkelt akkord</w:t>
      </w:r>
      <w:r w:rsidR="001B1650">
        <w:rPr>
          <w:rFonts w:ascii="Times New Roman" w:hAnsi="Times New Roman"/>
        </w:rPr>
        <w:t>s grunntone og ters-kompleks brukes aktivt i</w:t>
      </w:r>
      <w:r>
        <w:rPr>
          <w:rFonts w:ascii="Times New Roman" w:hAnsi="Times New Roman"/>
        </w:rPr>
        <w:t xml:space="preserve"> denne l</w:t>
      </w:r>
      <w:r w:rsidR="001B1650">
        <w:rPr>
          <w:rFonts w:ascii="Times New Roman" w:hAnsi="Times New Roman"/>
        </w:rPr>
        <w:t xml:space="preserve">åten, særlig i forbindelse med første- og femtetrinnsakkorden. Eksemplene under viser </w:t>
      </w:r>
      <w:r w:rsidR="00250EEF">
        <w:rPr>
          <w:rFonts w:ascii="Times New Roman" w:hAnsi="Times New Roman"/>
        </w:rPr>
        <w:t xml:space="preserve">to </w:t>
      </w:r>
      <w:r w:rsidR="001B1650">
        <w:rPr>
          <w:rFonts w:ascii="Times New Roman" w:hAnsi="Times New Roman"/>
        </w:rPr>
        <w:t xml:space="preserve">vokalfrasene i takt 7-9, og 41-43. </w:t>
      </w:r>
      <w:r w:rsidR="00250EEF">
        <w:rPr>
          <w:rFonts w:ascii="Times New Roman" w:hAnsi="Times New Roman"/>
        </w:rPr>
        <w:t xml:space="preserve">Disse er varianter av samme frase. </w:t>
      </w:r>
      <w:r w:rsidR="001B1650">
        <w:rPr>
          <w:rFonts w:ascii="Times New Roman" w:hAnsi="Times New Roman"/>
        </w:rPr>
        <w:t>I begge frasene finner man forskjellige intoneringer i femtetrinnsakkordens terskompleks</w:t>
      </w:r>
      <w:r w:rsidR="009355EA">
        <w:rPr>
          <w:rFonts w:ascii="Times New Roman" w:hAnsi="Times New Roman"/>
        </w:rPr>
        <w:t xml:space="preserve"> (Bb-H)</w:t>
      </w:r>
      <w:r w:rsidR="001B1650">
        <w:rPr>
          <w:rFonts w:ascii="Times New Roman" w:hAnsi="Times New Roman"/>
        </w:rPr>
        <w:t xml:space="preserve">, og melodien lander på stor ters </w:t>
      </w:r>
      <w:r w:rsidR="009355EA">
        <w:rPr>
          <w:rFonts w:ascii="Times New Roman" w:hAnsi="Times New Roman"/>
        </w:rPr>
        <w:t xml:space="preserve">(E) </w:t>
      </w:r>
      <w:r w:rsidR="001B1650">
        <w:rPr>
          <w:rFonts w:ascii="Times New Roman" w:hAnsi="Times New Roman"/>
        </w:rPr>
        <w:t xml:space="preserve">over førstetrinnsakkorden.  </w:t>
      </w:r>
    </w:p>
    <w:p w:rsidR="00742386" w:rsidRDefault="001B1650" w:rsidP="00742386">
      <w:pPr>
        <w:spacing w:line="360" w:lineRule="auto"/>
        <w:rPr>
          <w:rFonts w:ascii="Times New Roman" w:hAnsi="Times New Roman"/>
        </w:rPr>
      </w:pPr>
      <w:r>
        <w:rPr>
          <w:rFonts w:ascii="Times New Roman" w:hAnsi="Times New Roman"/>
          <w:noProof/>
          <w:lang w:val="en-US" w:eastAsia="nb-NO"/>
        </w:rPr>
        <w:drawing>
          <wp:inline distT="0" distB="0" distL="0" distR="0">
            <wp:extent cx="5756910" cy="1082040"/>
            <wp:effectExtent l="0" t="0" r="8890" b="0"/>
            <wp:docPr id="41" name="Bilde 40" descr="BornEks(t7-9)_000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nEks(t7-9)_0001.eps"/>
                    <pic:cNvPicPr/>
                  </pic:nvPicPr>
                  <ve:AlternateContent xmlns:ma="http://schemas.microsoft.com/office/mac/drawingml/2008/main">
                    <ve:Choice Requires="ma">
                      <pic:blipFill>
                        <a:blip r:embed="rId45"/>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46"/>
                        <a:stretch>
                          <a:fillRect/>
                        </a:stretch>
                      </pic:blipFill>
                    </ve:Fallback>
                  </ve:AlternateContent>
                  <pic:spPr>
                    <a:xfrm>
                      <a:off x="0" y="0"/>
                      <a:ext cx="5756910" cy="1082040"/>
                    </a:xfrm>
                    <a:prstGeom prst="rect">
                      <a:avLst/>
                    </a:prstGeom>
                  </pic:spPr>
                </pic:pic>
              </a:graphicData>
            </a:graphic>
          </wp:inline>
        </w:drawing>
      </w:r>
      <w:r w:rsidR="00742386">
        <w:rPr>
          <w:rFonts w:ascii="Times New Roman" w:hAnsi="Times New Roman"/>
        </w:rPr>
        <w:t xml:space="preserve"> </w:t>
      </w:r>
    </w:p>
    <w:p w:rsidR="00742386" w:rsidRDefault="001B1650" w:rsidP="00742386">
      <w:pPr>
        <w:spacing w:line="360" w:lineRule="auto"/>
        <w:rPr>
          <w:rFonts w:ascii="Times New Roman" w:hAnsi="Times New Roman"/>
        </w:rPr>
      </w:pPr>
      <w:r>
        <w:rPr>
          <w:rFonts w:ascii="Times New Roman" w:hAnsi="Times New Roman"/>
          <w:noProof/>
          <w:lang w:val="en-US" w:eastAsia="nb-NO"/>
        </w:rPr>
        <w:drawing>
          <wp:inline distT="0" distB="0" distL="0" distR="0">
            <wp:extent cx="5756910" cy="1017270"/>
            <wp:effectExtent l="25400" t="0" r="0" b="0"/>
            <wp:docPr id="46" name="Bilde 45" descr="BornEks(t41-43)_000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nEks(t41-43)_0002.eps"/>
                    <pic:cNvPicPr/>
                  </pic:nvPicPr>
                  <ve:AlternateContent xmlns:ma="http://schemas.microsoft.com/office/mac/drawingml/2008/main">
                    <ve:Choice Requires="ma">
                      <pic:blipFill>
                        <a:blip r:embed="rId47"/>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48"/>
                        <a:stretch>
                          <a:fillRect/>
                        </a:stretch>
                      </pic:blipFill>
                    </ve:Fallback>
                  </ve:AlternateContent>
                  <pic:spPr>
                    <a:xfrm>
                      <a:off x="0" y="0"/>
                      <a:ext cx="5756910" cy="1017270"/>
                    </a:xfrm>
                    <a:prstGeom prst="rect">
                      <a:avLst/>
                    </a:prstGeom>
                  </pic:spPr>
                </pic:pic>
              </a:graphicData>
            </a:graphic>
          </wp:inline>
        </w:drawing>
      </w:r>
    </w:p>
    <w:p w:rsidR="009355EA" w:rsidRDefault="009355EA" w:rsidP="00742386">
      <w:pPr>
        <w:spacing w:line="360" w:lineRule="auto"/>
        <w:rPr>
          <w:rFonts w:ascii="Times New Roman" w:hAnsi="Times New Roman"/>
        </w:rPr>
      </w:pPr>
      <w:r>
        <w:rPr>
          <w:rFonts w:ascii="Times New Roman" w:hAnsi="Times New Roman"/>
        </w:rPr>
        <w:t>Her følger en beslektet frase, hentet fra takt 39-40. Her finner vi i tillegg fjerdetrinnsakkordens durters (A) over denne akkorden:</w:t>
      </w:r>
    </w:p>
    <w:p w:rsidR="001B1650" w:rsidRDefault="009355EA" w:rsidP="00742386">
      <w:pPr>
        <w:spacing w:line="360" w:lineRule="auto"/>
        <w:rPr>
          <w:rFonts w:ascii="Times New Roman" w:hAnsi="Times New Roman"/>
        </w:rPr>
      </w:pPr>
      <w:r>
        <w:rPr>
          <w:rFonts w:ascii="Times New Roman" w:hAnsi="Times New Roman"/>
          <w:noProof/>
          <w:lang w:val="en-US" w:eastAsia="nb-NO"/>
        </w:rPr>
        <w:drawing>
          <wp:inline distT="0" distB="0" distL="0" distR="0">
            <wp:extent cx="2998316" cy="993123"/>
            <wp:effectExtent l="25400" t="0" r="0" b="0"/>
            <wp:docPr id="47" name="Bilde 46" descr="BornEks(t39-40)_000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nEks(t39-40)_0002.eps"/>
                    <pic:cNvPicPr/>
                  </pic:nvPicPr>
                  <ve:AlternateContent xmlns:ma="http://schemas.microsoft.com/office/mac/drawingml/2008/main">
                    <ve:Choice Requires="ma">
                      <pic:blipFill>
                        <a:blip r:embed="rId49"/>
                        <a:srcRect r="47955"/>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50"/>
                        <a:srcRect r="47955"/>
                        <a:stretch>
                          <a:fillRect/>
                        </a:stretch>
                      </pic:blipFill>
                    </ve:Fallback>
                  </ve:AlternateContent>
                  <pic:spPr>
                    <a:xfrm>
                      <a:off x="0" y="0"/>
                      <a:ext cx="2998316" cy="993123"/>
                    </a:xfrm>
                    <a:prstGeom prst="rect">
                      <a:avLst/>
                    </a:prstGeom>
                  </pic:spPr>
                </pic:pic>
              </a:graphicData>
            </a:graphic>
          </wp:inline>
        </w:drawing>
      </w:r>
    </w:p>
    <w:p w:rsidR="00742386" w:rsidRDefault="00742386" w:rsidP="00742386">
      <w:pPr>
        <w:spacing w:line="360" w:lineRule="auto"/>
        <w:rPr>
          <w:rFonts w:ascii="Times New Roman" w:hAnsi="Times New Roman"/>
        </w:rPr>
      </w:pPr>
      <w:r>
        <w:rPr>
          <w:rFonts w:ascii="Times New Roman" w:hAnsi="Times New Roman"/>
        </w:rPr>
        <w:t xml:space="preserve">Jeg mener disse faktorene vitner om en en sammenheng mellom tonevalgene og akkordskjemaet. Samtidig er det viktig å minne om at det ikke bare er akkordtoner som synges, så det er ikke slik at melodien kan forklares som akkordbrytninger eller liknende. </w:t>
      </w:r>
      <w:r w:rsidR="0040600E">
        <w:rPr>
          <w:rFonts w:ascii="Times New Roman" w:hAnsi="Times New Roman"/>
        </w:rPr>
        <w:t>Mens dette ikke er entydig, mener jeg forekomsten av</w:t>
      </w:r>
      <w:r>
        <w:rPr>
          <w:rFonts w:ascii="Times New Roman" w:hAnsi="Times New Roman"/>
        </w:rPr>
        <w:t xml:space="preserve"> akkordtoner som dukker opp selektivt over de forskjellige akkordene </w:t>
      </w:r>
      <w:r w:rsidR="0040600E">
        <w:rPr>
          <w:rFonts w:ascii="Times New Roman" w:hAnsi="Times New Roman"/>
        </w:rPr>
        <w:t>gjør det vanskelig å avfeie en mulig sammenheng. M</w:t>
      </w:r>
      <w:r>
        <w:rPr>
          <w:rFonts w:ascii="Times New Roman" w:hAnsi="Times New Roman"/>
        </w:rPr>
        <w:t xml:space="preserve">ollpentatonskalaens toner synes å være sentrale toner i denne låten, </w:t>
      </w:r>
      <w:r w:rsidR="0040600E">
        <w:rPr>
          <w:rFonts w:ascii="Times New Roman" w:hAnsi="Times New Roman"/>
        </w:rPr>
        <w:t xml:space="preserve">men det virker </w:t>
      </w:r>
      <w:r>
        <w:rPr>
          <w:rFonts w:ascii="Times New Roman" w:hAnsi="Times New Roman"/>
        </w:rPr>
        <w:t xml:space="preserve">også som det er en slags tyngdepunktsforflytning fra akkord til akkord.  </w:t>
      </w:r>
    </w:p>
    <w:p w:rsidR="00742386" w:rsidRPr="00E7462C" w:rsidRDefault="00742386" w:rsidP="00742386">
      <w:pPr>
        <w:spacing w:line="360" w:lineRule="auto"/>
        <w:rPr>
          <w:rFonts w:ascii="Times New Roman" w:hAnsi="Times New Roman"/>
        </w:rPr>
      </w:pPr>
    </w:p>
    <w:p w:rsidR="00742386" w:rsidRPr="00EA3E11" w:rsidRDefault="00742386" w:rsidP="00742386">
      <w:pPr>
        <w:spacing w:line="360" w:lineRule="auto"/>
        <w:rPr>
          <w:rFonts w:ascii="Times New Roman" w:hAnsi="Times New Roman"/>
          <w:i/>
        </w:rPr>
      </w:pPr>
      <w:r w:rsidRPr="00EA3E11">
        <w:rPr>
          <w:rFonts w:ascii="Times New Roman" w:hAnsi="Times New Roman"/>
          <w:i/>
        </w:rPr>
        <w:t xml:space="preserve">Ser områdene der det er mest variasjon i intonasjon ut til å være konstante gjennom låten eller forflytter de seg med akkordene?  </w:t>
      </w:r>
    </w:p>
    <w:p w:rsidR="00742386" w:rsidRPr="001A18D9" w:rsidRDefault="00742386" w:rsidP="00742386">
      <w:pPr>
        <w:spacing w:line="360" w:lineRule="auto"/>
        <w:rPr>
          <w:rFonts w:ascii="Times New Roman" w:hAnsi="Times New Roman"/>
        </w:rPr>
      </w:pPr>
    </w:p>
    <w:p w:rsidR="00742386" w:rsidRDefault="00742386" w:rsidP="00742386">
      <w:pPr>
        <w:spacing w:line="360" w:lineRule="auto"/>
        <w:rPr>
          <w:rFonts w:ascii="Times New Roman" w:hAnsi="Times New Roman"/>
        </w:rPr>
      </w:pPr>
      <w:r w:rsidRPr="00F76D0D">
        <w:rPr>
          <w:rFonts w:ascii="Times New Roman" w:hAnsi="Times New Roman"/>
        </w:rPr>
        <w:t>Som alle</w:t>
      </w:r>
      <w:r>
        <w:rPr>
          <w:rFonts w:ascii="Times New Roman" w:hAnsi="Times New Roman"/>
        </w:rPr>
        <w:t xml:space="preserve">rede nevnt er det i ters-komplekset og i septim-komplekset man finner størsteparten av variasjonen i intonasjon i denne låten. Imidlertid er fordelingen litt forskjellig mellom gitar og vokal. I gitaren er det ingen tegn til forflytning av disse områdene, da det eneste området det er særlig mikrotone-aktivitet i er ters-komplekset. I vokalen er det derimot slik aktivitet både i ters-komplekset og i septim-komplekset over tonika, mens denne aktiviteten er fraværende over subdominanten. Over dominanten er det kun i septim-komplekset vi finner slike intonasjonsvariasjoner, men til gjengjeld er det registrert temmelig mange toner mellom liten septim (Bb) og stor septim (H) her. Dermed virker det som mikrotone-aktiviteten i vokalen er fordelt mellom ters-komplekset og septim-komplekset over tonika, den er fraværende over subdominanten, mens den over dominanten er sterk i septim-komplekset.    </w:t>
      </w:r>
    </w:p>
    <w:p w:rsidR="00742386" w:rsidRPr="009E5BE9" w:rsidRDefault="00E725FC" w:rsidP="00910649">
      <w:pPr>
        <w:pStyle w:val="Overskrift3"/>
        <w:rPr>
          <w:lang w:val="en-US"/>
        </w:rPr>
      </w:pPr>
      <w:bookmarkStart w:id="123" w:name="_Toc339056626"/>
      <w:bookmarkStart w:id="124" w:name="_Toc213272928"/>
      <w:bookmarkStart w:id="125" w:name="_Toc213293914"/>
      <w:r>
        <w:rPr>
          <w:lang w:val="en-US"/>
        </w:rPr>
        <w:t>Oppsummering funn Born Under a</w:t>
      </w:r>
      <w:r w:rsidR="00742386" w:rsidRPr="009E5BE9">
        <w:rPr>
          <w:lang w:val="en-US"/>
        </w:rPr>
        <w:t xml:space="preserve"> Bad Sign</w:t>
      </w:r>
      <w:bookmarkEnd w:id="123"/>
      <w:bookmarkEnd w:id="124"/>
      <w:bookmarkEnd w:id="125"/>
    </w:p>
    <w:p w:rsidR="00742386" w:rsidRPr="00687D60" w:rsidRDefault="00742386" w:rsidP="00742386">
      <w:pPr>
        <w:spacing w:line="360" w:lineRule="auto"/>
        <w:rPr>
          <w:rFonts w:ascii="Times New Roman" w:hAnsi="Times New Roman"/>
        </w:rPr>
      </w:pPr>
      <w:r w:rsidRPr="00687D60">
        <w:rPr>
          <w:rFonts w:ascii="Times New Roman" w:hAnsi="Times New Roman"/>
        </w:rPr>
        <w:t>Gr</w:t>
      </w:r>
      <w:r>
        <w:rPr>
          <w:rFonts w:ascii="Times New Roman" w:hAnsi="Times New Roman"/>
        </w:rPr>
        <w:t>unntonen er mest brukt i denne låten, deretter kvint</w:t>
      </w:r>
      <w:r w:rsidR="0083715D">
        <w:rPr>
          <w:rFonts w:ascii="Times New Roman" w:hAnsi="Times New Roman"/>
        </w:rPr>
        <w:t>en, septimen, kvarten, stor ters og liten ters</w:t>
      </w:r>
      <w:r>
        <w:rPr>
          <w:rFonts w:ascii="Times New Roman" w:hAnsi="Times New Roman"/>
        </w:rPr>
        <w:t xml:space="preserve">. Det er et litt større toneforråd i bruk i vokalen enn i gitar, og når det kommer til ters-komplekset </w:t>
      </w:r>
      <w:r w:rsidR="0083715D">
        <w:rPr>
          <w:rFonts w:ascii="Times New Roman" w:hAnsi="Times New Roman"/>
        </w:rPr>
        <w:t>er vokalen mer orientert mot stor ters mens gitaren bruker den lille t</w:t>
      </w:r>
      <w:r>
        <w:rPr>
          <w:rFonts w:ascii="Times New Roman" w:hAnsi="Times New Roman"/>
        </w:rPr>
        <w:t>ersen oftest. De aller fleste tonene i gitaren finnes i mollpentatonska</w:t>
      </w:r>
      <w:r w:rsidR="0083715D">
        <w:rPr>
          <w:rFonts w:ascii="Times New Roman" w:hAnsi="Times New Roman"/>
        </w:rPr>
        <w:t xml:space="preserve">laen, mens vokalens fokus på den store </w:t>
      </w:r>
      <w:r>
        <w:rPr>
          <w:rFonts w:ascii="Times New Roman" w:hAnsi="Times New Roman"/>
        </w:rPr>
        <w:t xml:space="preserve">tersen gjør denne skalaen mindre egnet til å beskrive toneforrådet her. Hos vokalen finner man også en del forminskede kvinter, men selv om dette potensielt peker i retning av bluesskala er det av allerede nevnte grunner vanskelig å bruke denne som forklaringsmodell. Gitaren spiller i all hovedsak kun over tonika, så det er vokalen som gir mest informasjon i forhold til hvordan akkordskjemaet og tonevalgene henger sammen. Størst aktivitet i forhold til intonasjonsvariasjon finner man i denne låten i ters-komplekset og i septim-komplekset. I vokalen ser denne ut til i noen grad å følge akkordene: det er over tonika mest ativitet i ters-komplekset, lite aktivitet over subdominant og over dominanten er det mest aktivitet i septim-komplekset. Dette bidrar til å styrke følelsen av at akkordene påvirker tonevalgene, sammen med det faktum at det i vokalen brukes mye akkordtoner. I en del tilfeller ser disse ut til å bli brukt selektivt over bestemte akkorder, som eksempelvis durtersen over tonika, og subdominantens durters (A) over subdominant.     </w:t>
      </w:r>
    </w:p>
    <w:p w:rsidR="00742386" w:rsidRDefault="00742386" w:rsidP="00742386">
      <w:pPr>
        <w:spacing w:line="360" w:lineRule="auto"/>
        <w:rPr>
          <w:rFonts w:ascii="Times New Roman" w:hAnsi="Times New Roman"/>
          <w:b/>
          <w:sz w:val="28"/>
        </w:rPr>
      </w:pPr>
    </w:p>
    <w:p w:rsidR="00742386" w:rsidRPr="009E5BE9" w:rsidRDefault="00742386" w:rsidP="00910649">
      <w:pPr>
        <w:pStyle w:val="Overskrift2"/>
        <w:rPr>
          <w:lang w:val="en-US"/>
        </w:rPr>
      </w:pPr>
      <w:bookmarkStart w:id="126" w:name="_Toc339056627"/>
      <w:bookmarkStart w:id="127" w:name="_Toc213272929"/>
      <w:bookmarkStart w:id="128" w:name="_Toc213293915"/>
      <w:r w:rsidRPr="009E5BE9">
        <w:rPr>
          <w:lang w:val="en-US"/>
        </w:rPr>
        <w:t xml:space="preserve">Analyse </w:t>
      </w:r>
      <w:r w:rsidR="006729D3" w:rsidRPr="006729D3">
        <w:rPr>
          <w:i/>
          <w:lang w:val="en-US"/>
        </w:rPr>
        <w:t>Paying the Cost to Be the Boss</w:t>
      </w:r>
      <w:bookmarkEnd w:id="126"/>
      <w:bookmarkEnd w:id="127"/>
      <w:bookmarkEnd w:id="128"/>
    </w:p>
    <w:p w:rsidR="00742386" w:rsidRPr="009E5BE9" w:rsidRDefault="00742386" w:rsidP="00742386">
      <w:pPr>
        <w:spacing w:line="360" w:lineRule="auto"/>
        <w:rPr>
          <w:rFonts w:ascii="Times New Roman" w:hAnsi="Times New Roman"/>
          <w:lang w:val="en-US"/>
        </w:rPr>
      </w:pPr>
    </w:p>
    <w:p w:rsidR="00742386" w:rsidRDefault="003F08A1" w:rsidP="00742386">
      <w:pPr>
        <w:spacing w:line="360" w:lineRule="auto"/>
        <w:rPr>
          <w:rFonts w:ascii="Times New Roman" w:hAnsi="Times New Roman"/>
        </w:rPr>
      </w:pPr>
      <w:r>
        <w:rPr>
          <w:rFonts w:ascii="Times New Roman" w:hAnsi="Times New Roman"/>
        </w:rPr>
        <w:t xml:space="preserve">Låten </w:t>
      </w:r>
      <w:r w:rsidR="006729D3" w:rsidRPr="006729D3">
        <w:rPr>
          <w:rFonts w:ascii="Times New Roman" w:hAnsi="Times New Roman"/>
          <w:i/>
        </w:rPr>
        <w:t>Paying the Cost to Be the Boss</w:t>
      </w:r>
      <w:r w:rsidR="00742386" w:rsidRPr="00D42032">
        <w:rPr>
          <w:rFonts w:ascii="Times New Roman" w:hAnsi="Times New Roman"/>
        </w:rPr>
        <w:t xml:space="preserve"> med B. B. Ki</w:t>
      </w:r>
      <w:r w:rsidR="0040600E">
        <w:rPr>
          <w:rFonts w:ascii="Times New Roman" w:hAnsi="Times New Roman"/>
        </w:rPr>
        <w:t>ng ble utgitt som single i 1968</w:t>
      </w:r>
      <w:r w:rsidR="00742386" w:rsidRPr="00D42032">
        <w:rPr>
          <w:rFonts w:ascii="Times New Roman" w:hAnsi="Times New Roman"/>
        </w:rPr>
        <w:t xml:space="preserve"> og nådde 10. plass på den amerikanske R&amp;B listen</w:t>
      </w:r>
      <w:r w:rsidR="001D6411">
        <w:rPr>
          <w:rFonts w:ascii="Times New Roman" w:hAnsi="Times New Roman"/>
        </w:rPr>
        <w:t xml:space="preserve"> (Wikipedia B. B King URL 2012)</w:t>
      </w:r>
      <w:r w:rsidR="00742386" w:rsidRPr="00D42032">
        <w:rPr>
          <w:rFonts w:ascii="Times New Roman" w:hAnsi="Times New Roman"/>
        </w:rPr>
        <w:t xml:space="preserve">. Den er ikke hans aller største hit, men er å finne på flere av hans </w:t>
      </w:r>
      <w:r>
        <w:rPr>
          <w:rFonts w:ascii="Times New Roman" w:hAnsi="Times New Roman"/>
        </w:rPr>
        <w:t>«</w:t>
      </w:r>
      <w:r w:rsidR="00742386" w:rsidRPr="00D42032">
        <w:rPr>
          <w:rFonts w:ascii="Times New Roman" w:hAnsi="Times New Roman"/>
        </w:rPr>
        <w:t xml:space="preserve">best of </w:t>
      </w:r>
      <w:r>
        <w:rPr>
          <w:rFonts w:ascii="Times New Roman" w:hAnsi="Times New Roman"/>
        </w:rPr>
        <w:t>»</w:t>
      </w:r>
      <w:r w:rsidR="00742386" w:rsidRPr="00D42032">
        <w:rPr>
          <w:rFonts w:ascii="Times New Roman" w:hAnsi="Times New Roman"/>
        </w:rPr>
        <w:t xml:space="preserve">-album. Jeg har transkribert en </w:t>
      </w:r>
      <w:r w:rsidR="0040600E">
        <w:rPr>
          <w:rFonts w:ascii="Times New Roman" w:hAnsi="Times New Roman"/>
        </w:rPr>
        <w:t xml:space="preserve">senere </w:t>
      </w:r>
      <w:r w:rsidR="00742386" w:rsidRPr="00D42032">
        <w:rPr>
          <w:rFonts w:ascii="Times New Roman" w:hAnsi="Times New Roman"/>
        </w:rPr>
        <w:t>live-innspilling</w:t>
      </w:r>
      <w:r w:rsidR="00742386">
        <w:rPr>
          <w:rFonts w:ascii="Times New Roman" w:hAnsi="Times New Roman"/>
        </w:rPr>
        <w:t xml:space="preserve"> av låten, da dette opptaket slik jeg oppfatter det er relativt kjent særlig i gitarist-kretser i tillegg til at det er en versjon jeg selv har et forhold til</w:t>
      </w:r>
      <w:r w:rsidR="001D6411">
        <w:rPr>
          <w:rFonts w:ascii="Times New Roman" w:hAnsi="Times New Roman"/>
        </w:rPr>
        <w:t>.</w:t>
      </w:r>
    </w:p>
    <w:p w:rsidR="00742386" w:rsidRPr="002A452E" w:rsidRDefault="00742386" w:rsidP="00910649">
      <w:pPr>
        <w:pStyle w:val="Overskrift3"/>
      </w:pPr>
      <w:bookmarkStart w:id="129" w:name="_Toc339056628"/>
      <w:bookmarkStart w:id="130" w:name="_Toc213272930"/>
      <w:bookmarkStart w:id="131" w:name="_Toc213293916"/>
      <w:r w:rsidRPr="002A452E">
        <w:t>Låtens instrumentering, gang og oppbygging</w:t>
      </w:r>
      <w:bookmarkEnd w:id="129"/>
      <w:bookmarkEnd w:id="130"/>
      <w:bookmarkEnd w:id="131"/>
    </w:p>
    <w:p w:rsidR="00742386" w:rsidRDefault="00B46AED" w:rsidP="00742386">
      <w:pPr>
        <w:spacing w:line="360" w:lineRule="auto"/>
        <w:rPr>
          <w:rFonts w:ascii="Times New Roman" w:hAnsi="Times New Roman"/>
        </w:rPr>
      </w:pPr>
      <w:r>
        <w:rPr>
          <w:rFonts w:ascii="Times New Roman" w:hAnsi="Times New Roman"/>
        </w:rPr>
        <w:t xml:space="preserve">King blir akkompagnert av fullt band med bestående av trommer, bass, piano, rytmegitar og blåserekke. </w:t>
      </w:r>
      <w:r w:rsidR="005812AF">
        <w:rPr>
          <w:rFonts w:ascii="Times New Roman" w:hAnsi="Times New Roman"/>
        </w:rPr>
        <w:t>Originalt</w:t>
      </w:r>
      <w:r w:rsidR="00742386">
        <w:rPr>
          <w:rFonts w:ascii="Times New Roman" w:hAnsi="Times New Roman"/>
        </w:rPr>
        <w:t xml:space="preserve"> går </w:t>
      </w:r>
      <w:r w:rsidR="005812AF">
        <w:rPr>
          <w:rFonts w:ascii="Times New Roman" w:hAnsi="Times New Roman"/>
        </w:rPr>
        <w:t xml:space="preserve">låten </w:t>
      </w:r>
      <w:r w:rsidR="00742386">
        <w:rPr>
          <w:rFonts w:ascii="Times New Roman" w:hAnsi="Times New Roman"/>
        </w:rPr>
        <w:t>i Bb</w:t>
      </w:r>
      <w:r>
        <w:rPr>
          <w:rFonts w:ascii="Times New Roman" w:hAnsi="Times New Roman"/>
        </w:rPr>
        <w:t>,</w:t>
      </w:r>
      <w:r w:rsidR="00742386">
        <w:rPr>
          <w:rFonts w:ascii="Times New Roman" w:hAnsi="Times New Roman"/>
        </w:rPr>
        <w:t xml:space="preserve"> men er transponert til C. </w:t>
      </w:r>
    </w:p>
    <w:p w:rsidR="00D2547D" w:rsidRDefault="00D2547D" w:rsidP="00742386">
      <w:pPr>
        <w:spacing w:line="360" w:lineRule="auto"/>
        <w:rPr>
          <w:rFonts w:ascii="Times New Roman" w:hAnsi="Times New Roman"/>
        </w:rPr>
      </w:pPr>
    </w:p>
    <w:p w:rsidR="00D2547D" w:rsidRDefault="00D2547D" w:rsidP="00742386">
      <w:pPr>
        <w:spacing w:line="360" w:lineRule="auto"/>
        <w:rPr>
          <w:rFonts w:ascii="Times New Roman" w:hAnsi="Times New Roman"/>
        </w:rPr>
      </w:pPr>
    </w:p>
    <w:p w:rsidR="00D2547D" w:rsidRDefault="00D2547D" w:rsidP="00742386">
      <w:pPr>
        <w:spacing w:line="360" w:lineRule="auto"/>
        <w:rPr>
          <w:rFonts w:ascii="Times New Roman" w:hAnsi="Times New Roman"/>
        </w:rPr>
      </w:pPr>
    </w:p>
    <w:p w:rsidR="00D2547D" w:rsidRDefault="00D2547D" w:rsidP="00742386">
      <w:pPr>
        <w:spacing w:line="360" w:lineRule="auto"/>
        <w:rPr>
          <w:rFonts w:ascii="Times New Roman" w:hAnsi="Times New Roman"/>
        </w:rPr>
      </w:pPr>
    </w:p>
    <w:p w:rsidR="00742386" w:rsidRDefault="00742386" w:rsidP="00742386">
      <w:pPr>
        <w:spacing w:line="360" w:lineRule="auto"/>
        <w:rPr>
          <w:rFonts w:ascii="Times New Roman" w:hAnsi="Times New Roman"/>
        </w:rPr>
      </w:pPr>
      <w:r>
        <w:rPr>
          <w:rFonts w:ascii="Times New Roman" w:hAnsi="Times New Roman"/>
        </w:rPr>
        <w:t>Låten baserer seg hovedsakelig på et 12-takters akkorskjema:</w:t>
      </w:r>
    </w:p>
    <w:p w:rsidR="00742386" w:rsidRDefault="00742386" w:rsidP="00742386">
      <w:pPr>
        <w:spacing w:line="360" w:lineRule="auto"/>
        <w:rPr>
          <w:rFonts w:ascii="Times New Roman" w:hAnsi="Times New Roman"/>
        </w:rPr>
      </w:pPr>
      <w:r>
        <w:rPr>
          <w:rFonts w:ascii="Times New Roman" w:hAnsi="Times New Roman"/>
        </w:rPr>
        <w:sym w:font="Symbol" w:char="F0EA"/>
      </w:r>
      <w:r>
        <w:rPr>
          <w:rFonts w:ascii="Times New Roman" w:hAnsi="Times New Roman"/>
        </w:rPr>
        <w:sym w:font="Symbol" w:char="F0EA"/>
      </w:r>
      <w:r>
        <w:rPr>
          <w:rFonts w:ascii="Times New Roman" w:hAnsi="Times New Roman"/>
        </w:rPr>
        <w:t xml:space="preserve">: I   </w:t>
      </w:r>
      <w:r>
        <w:rPr>
          <w:rFonts w:ascii="Times New Roman" w:hAnsi="Times New Roman"/>
        </w:rPr>
        <w:sym w:font="Symbol" w:char="F0EA"/>
      </w:r>
      <w:r>
        <w:rPr>
          <w:rFonts w:ascii="Times New Roman" w:hAnsi="Times New Roman"/>
        </w:rPr>
        <w:t xml:space="preserve"> IV   </w:t>
      </w:r>
      <w:r>
        <w:rPr>
          <w:rFonts w:ascii="Times New Roman" w:hAnsi="Times New Roman"/>
        </w:rPr>
        <w:sym w:font="Symbol" w:char="F0EA"/>
      </w:r>
      <w:r>
        <w:rPr>
          <w:rFonts w:ascii="Times New Roman" w:hAnsi="Times New Roman"/>
        </w:rPr>
        <w:t xml:space="preserve"> I    </w:t>
      </w:r>
      <w:r>
        <w:rPr>
          <w:rFonts w:ascii="Times New Roman" w:hAnsi="Times New Roman"/>
        </w:rPr>
        <w:sym w:font="Symbol" w:char="F0EA"/>
      </w:r>
      <w:r>
        <w:rPr>
          <w:rFonts w:ascii="Times New Roman" w:hAnsi="Times New Roman"/>
        </w:rPr>
        <w:t xml:space="preserve"> %   </w:t>
      </w:r>
      <w:r>
        <w:rPr>
          <w:rFonts w:ascii="Times New Roman" w:hAnsi="Times New Roman"/>
        </w:rPr>
        <w:sym w:font="Symbol" w:char="F0EA"/>
      </w:r>
    </w:p>
    <w:p w:rsidR="00742386" w:rsidRDefault="00742386" w:rsidP="00742386">
      <w:pPr>
        <w:spacing w:line="360" w:lineRule="auto"/>
        <w:rPr>
          <w:rFonts w:ascii="Times New Roman" w:hAnsi="Times New Roman"/>
        </w:rPr>
      </w:pPr>
      <w:r>
        <w:rPr>
          <w:rFonts w:ascii="Times New Roman" w:hAnsi="Times New Roman"/>
        </w:rPr>
        <w:sym w:font="Symbol" w:char="F0EA"/>
      </w:r>
      <w:r>
        <w:rPr>
          <w:rFonts w:ascii="Times New Roman" w:hAnsi="Times New Roman"/>
        </w:rPr>
        <w:t xml:space="preserve"> IV   </w:t>
      </w:r>
      <w:r>
        <w:rPr>
          <w:rFonts w:ascii="Times New Roman" w:hAnsi="Times New Roman"/>
        </w:rPr>
        <w:sym w:font="Symbol" w:char="F0EA"/>
      </w:r>
      <w:r>
        <w:rPr>
          <w:rFonts w:ascii="Times New Roman" w:hAnsi="Times New Roman"/>
        </w:rPr>
        <w:t xml:space="preserve">  %   </w:t>
      </w:r>
      <w:r>
        <w:rPr>
          <w:rFonts w:ascii="Times New Roman" w:hAnsi="Times New Roman"/>
        </w:rPr>
        <w:sym w:font="Symbol" w:char="F0EA"/>
      </w:r>
      <w:r>
        <w:rPr>
          <w:rFonts w:ascii="Times New Roman" w:hAnsi="Times New Roman"/>
        </w:rPr>
        <w:t xml:space="preserve">  I   </w:t>
      </w:r>
      <w:r>
        <w:rPr>
          <w:rFonts w:ascii="Times New Roman" w:hAnsi="Times New Roman"/>
        </w:rPr>
        <w:sym w:font="Symbol" w:char="F0EA"/>
      </w:r>
      <w:r>
        <w:rPr>
          <w:rFonts w:ascii="Times New Roman" w:hAnsi="Times New Roman"/>
        </w:rPr>
        <w:t xml:space="preserve">  %  </w:t>
      </w:r>
      <w:r>
        <w:rPr>
          <w:rFonts w:ascii="Times New Roman" w:hAnsi="Times New Roman"/>
        </w:rPr>
        <w:sym w:font="Symbol" w:char="F0EA"/>
      </w:r>
    </w:p>
    <w:p w:rsidR="00742386" w:rsidRDefault="00742386" w:rsidP="00742386">
      <w:pPr>
        <w:spacing w:line="360" w:lineRule="auto"/>
        <w:rPr>
          <w:rFonts w:ascii="Times New Roman" w:hAnsi="Times New Roman"/>
        </w:rPr>
      </w:pPr>
      <w:r>
        <w:rPr>
          <w:rFonts w:ascii="Times New Roman" w:hAnsi="Times New Roman"/>
        </w:rPr>
        <w:sym w:font="Symbol" w:char="F0EA"/>
      </w:r>
      <w:r>
        <w:rPr>
          <w:rFonts w:ascii="Times New Roman" w:hAnsi="Times New Roman"/>
        </w:rPr>
        <w:t xml:space="preserve"> mII  </w:t>
      </w:r>
      <w:r>
        <w:rPr>
          <w:rFonts w:ascii="Times New Roman" w:hAnsi="Times New Roman"/>
        </w:rPr>
        <w:sym w:font="Symbol" w:char="F0EA"/>
      </w:r>
      <w:r>
        <w:rPr>
          <w:rFonts w:ascii="Times New Roman" w:hAnsi="Times New Roman"/>
        </w:rPr>
        <w:t xml:space="preserve">  V   </w:t>
      </w:r>
      <w:r>
        <w:rPr>
          <w:rFonts w:ascii="Times New Roman" w:hAnsi="Times New Roman"/>
        </w:rPr>
        <w:sym w:font="Symbol" w:char="F0EA"/>
      </w:r>
      <w:r>
        <w:rPr>
          <w:rFonts w:ascii="Times New Roman" w:hAnsi="Times New Roman"/>
        </w:rPr>
        <w:t xml:space="preserve">  I   </w:t>
      </w:r>
      <w:r>
        <w:rPr>
          <w:rFonts w:ascii="Times New Roman" w:hAnsi="Times New Roman"/>
        </w:rPr>
        <w:sym w:font="Symbol" w:char="F0EA"/>
      </w:r>
      <w:r>
        <w:rPr>
          <w:rFonts w:ascii="Times New Roman" w:hAnsi="Times New Roman"/>
        </w:rPr>
        <w:t xml:space="preserve"> V :</w:t>
      </w:r>
      <w:r>
        <w:rPr>
          <w:rFonts w:ascii="Times New Roman" w:hAnsi="Times New Roman"/>
        </w:rPr>
        <w:sym w:font="Symbol" w:char="F0EA"/>
      </w:r>
      <w:r>
        <w:rPr>
          <w:rFonts w:ascii="Times New Roman" w:hAnsi="Times New Roman"/>
        </w:rPr>
        <w:sym w:font="Symbol" w:char="F0EA"/>
      </w:r>
      <w:r>
        <w:rPr>
          <w:rFonts w:ascii="Times New Roman" w:hAnsi="Times New Roman"/>
        </w:rPr>
        <w:t xml:space="preserve"> </w:t>
      </w:r>
    </w:p>
    <w:p w:rsidR="00742386" w:rsidRDefault="00742386" w:rsidP="00742386">
      <w:pPr>
        <w:spacing w:line="360" w:lineRule="auto"/>
        <w:rPr>
          <w:rFonts w:ascii="Times New Roman" w:hAnsi="Times New Roman"/>
        </w:rPr>
      </w:pPr>
    </w:p>
    <w:p w:rsidR="00742386" w:rsidRDefault="00742386" w:rsidP="00742386">
      <w:pPr>
        <w:spacing w:line="360" w:lineRule="auto"/>
        <w:rPr>
          <w:rFonts w:ascii="Times New Roman" w:hAnsi="Times New Roman"/>
        </w:rPr>
      </w:pPr>
      <w:r>
        <w:rPr>
          <w:rFonts w:ascii="Times New Roman" w:hAnsi="Times New Roman"/>
        </w:rPr>
        <w:t>En variant av dette brukes på to av versene, der perioden utvides til 16 takter, og verset starter med et</w:t>
      </w:r>
      <w:r w:rsidR="005D75EA">
        <w:rPr>
          <w:rFonts w:ascii="Times New Roman" w:hAnsi="Times New Roman"/>
        </w:rPr>
        <w:t xml:space="preserve"> vamp på førstetrinnsakkorden C7</w:t>
      </w:r>
      <w:r>
        <w:rPr>
          <w:rFonts w:ascii="Times New Roman" w:hAnsi="Times New Roman"/>
        </w:rPr>
        <w:t>:</w:t>
      </w:r>
    </w:p>
    <w:p w:rsidR="00742386" w:rsidRDefault="00742386" w:rsidP="00742386">
      <w:pPr>
        <w:spacing w:line="360" w:lineRule="auto"/>
        <w:rPr>
          <w:rFonts w:ascii="Times New Roman" w:hAnsi="Times New Roman"/>
        </w:rPr>
      </w:pPr>
      <w:r>
        <w:rPr>
          <w:rFonts w:ascii="Times New Roman" w:hAnsi="Times New Roman"/>
        </w:rPr>
        <w:sym w:font="Symbol" w:char="F0EA"/>
      </w:r>
      <w:r>
        <w:rPr>
          <w:rFonts w:ascii="Times New Roman" w:hAnsi="Times New Roman"/>
        </w:rPr>
        <w:t xml:space="preserve"> </w:t>
      </w:r>
      <w:r w:rsidR="005D75EA">
        <w:rPr>
          <w:rFonts w:ascii="Times New Roman" w:hAnsi="Times New Roman"/>
        </w:rPr>
        <w:t xml:space="preserve">I   </w:t>
      </w:r>
      <w:r>
        <w:rPr>
          <w:rFonts w:ascii="Times New Roman" w:hAnsi="Times New Roman"/>
        </w:rPr>
        <w:t xml:space="preserve"> </w:t>
      </w:r>
      <w:r w:rsidR="005D75EA">
        <w:rPr>
          <w:rFonts w:ascii="Times New Roman" w:hAnsi="Times New Roman"/>
        </w:rPr>
        <w:t xml:space="preserve"> </w:t>
      </w:r>
      <w:r>
        <w:rPr>
          <w:rFonts w:ascii="Times New Roman" w:hAnsi="Times New Roman"/>
        </w:rPr>
        <w:sym w:font="Symbol" w:char="F0EA"/>
      </w:r>
      <w:r>
        <w:rPr>
          <w:rFonts w:ascii="Times New Roman" w:hAnsi="Times New Roman"/>
        </w:rPr>
        <w:t xml:space="preserve">  %   </w:t>
      </w:r>
      <w:r>
        <w:rPr>
          <w:rFonts w:ascii="Times New Roman" w:hAnsi="Times New Roman"/>
        </w:rPr>
        <w:sym w:font="Symbol" w:char="F0EA"/>
      </w:r>
      <w:r>
        <w:rPr>
          <w:rFonts w:ascii="Times New Roman" w:hAnsi="Times New Roman"/>
        </w:rPr>
        <w:t xml:space="preserve">  %   </w:t>
      </w:r>
      <w:r>
        <w:rPr>
          <w:rFonts w:ascii="Times New Roman" w:hAnsi="Times New Roman"/>
        </w:rPr>
        <w:sym w:font="Symbol" w:char="F0EA"/>
      </w:r>
      <w:r>
        <w:rPr>
          <w:rFonts w:ascii="Times New Roman" w:hAnsi="Times New Roman"/>
        </w:rPr>
        <w:t xml:space="preserve">  %   </w:t>
      </w:r>
      <w:r>
        <w:rPr>
          <w:rFonts w:ascii="Times New Roman" w:hAnsi="Times New Roman"/>
        </w:rPr>
        <w:sym w:font="Symbol" w:char="F0EA"/>
      </w:r>
      <w:r>
        <w:rPr>
          <w:rFonts w:ascii="Times New Roman" w:hAnsi="Times New Roman"/>
        </w:rPr>
        <w:t xml:space="preserve">   %   </w:t>
      </w:r>
      <w:r>
        <w:rPr>
          <w:rFonts w:ascii="Times New Roman" w:hAnsi="Times New Roman"/>
        </w:rPr>
        <w:sym w:font="Symbol" w:char="F0EA"/>
      </w:r>
      <w:r>
        <w:rPr>
          <w:rFonts w:ascii="Times New Roman" w:hAnsi="Times New Roman"/>
        </w:rPr>
        <w:t xml:space="preserve">  %  </w:t>
      </w:r>
      <w:r>
        <w:rPr>
          <w:rFonts w:ascii="Times New Roman" w:hAnsi="Times New Roman"/>
        </w:rPr>
        <w:sym w:font="Symbol" w:char="F0EA"/>
      </w:r>
      <w:r>
        <w:rPr>
          <w:rFonts w:ascii="Times New Roman" w:hAnsi="Times New Roman"/>
        </w:rPr>
        <w:t xml:space="preserve">  %   </w:t>
      </w:r>
      <w:r>
        <w:rPr>
          <w:rFonts w:ascii="Times New Roman" w:hAnsi="Times New Roman"/>
        </w:rPr>
        <w:sym w:font="Symbol" w:char="F0EA"/>
      </w:r>
      <w:r>
        <w:rPr>
          <w:rFonts w:ascii="Times New Roman" w:hAnsi="Times New Roman"/>
        </w:rPr>
        <w:t xml:space="preserve">  %   </w:t>
      </w:r>
      <w:r>
        <w:rPr>
          <w:rFonts w:ascii="Times New Roman" w:hAnsi="Times New Roman"/>
        </w:rPr>
        <w:sym w:font="Symbol" w:char="F0EA"/>
      </w:r>
    </w:p>
    <w:p w:rsidR="00742386" w:rsidRDefault="00742386" w:rsidP="00742386">
      <w:pPr>
        <w:spacing w:line="360" w:lineRule="auto"/>
        <w:rPr>
          <w:rFonts w:ascii="Times New Roman" w:hAnsi="Times New Roman"/>
        </w:rPr>
      </w:pPr>
      <w:r>
        <w:rPr>
          <w:rFonts w:ascii="Times New Roman" w:hAnsi="Times New Roman"/>
        </w:rPr>
        <w:sym w:font="Symbol" w:char="F0EA"/>
      </w:r>
      <w:r w:rsidR="005D75EA">
        <w:rPr>
          <w:rFonts w:ascii="Times New Roman" w:hAnsi="Times New Roman"/>
        </w:rPr>
        <w:t xml:space="preserve"> IV</w:t>
      </w:r>
      <w:r>
        <w:rPr>
          <w:rFonts w:ascii="Times New Roman" w:hAnsi="Times New Roman"/>
        </w:rPr>
        <w:t xml:space="preserve"> </w:t>
      </w:r>
      <w:r w:rsidR="005D75EA">
        <w:rPr>
          <w:rFonts w:ascii="Times New Roman" w:hAnsi="Times New Roman"/>
        </w:rPr>
        <w:t xml:space="preserve"> </w:t>
      </w:r>
      <w:r>
        <w:rPr>
          <w:rFonts w:ascii="Times New Roman" w:hAnsi="Times New Roman"/>
        </w:rPr>
        <w:sym w:font="Symbol" w:char="F0EA"/>
      </w:r>
      <w:r>
        <w:rPr>
          <w:rFonts w:ascii="Times New Roman" w:hAnsi="Times New Roman"/>
        </w:rPr>
        <w:t xml:space="preserve"> %    </w:t>
      </w:r>
      <w:r>
        <w:rPr>
          <w:rFonts w:ascii="Times New Roman" w:hAnsi="Times New Roman"/>
        </w:rPr>
        <w:sym w:font="Symbol" w:char="F0EA"/>
      </w:r>
      <w:r w:rsidR="005D75EA">
        <w:rPr>
          <w:rFonts w:ascii="Times New Roman" w:hAnsi="Times New Roman"/>
        </w:rPr>
        <w:t xml:space="preserve">  I   </w:t>
      </w:r>
      <w:r>
        <w:rPr>
          <w:rFonts w:ascii="Times New Roman" w:hAnsi="Times New Roman"/>
        </w:rPr>
        <w:t xml:space="preserve">  </w:t>
      </w:r>
      <w:r>
        <w:rPr>
          <w:rFonts w:ascii="Times New Roman" w:hAnsi="Times New Roman"/>
        </w:rPr>
        <w:sym w:font="Symbol" w:char="F0EA"/>
      </w:r>
      <w:r>
        <w:rPr>
          <w:rFonts w:ascii="Times New Roman" w:hAnsi="Times New Roman"/>
        </w:rPr>
        <w:t xml:space="preserve">  %   </w:t>
      </w:r>
      <w:r>
        <w:rPr>
          <w:rFonts w:ascii="Times New Roman" w:hAnsi="Times New Roman"/>
        </w:rPr>
        <w:sym w:font="Symbol" w:char="F0EA"/>
      </w:r>
      <w:r w:rsidR="005D75EA">
        <w:rPr>
          <w:rFonts w:ascii="Times New Roman" w:hAnsi="Times New Roman"/>
        </w:rPr>
        <w:t xml:space="preserve"> mII</w:t>
      </w:r>
      <w:r>
        <w:rPr>
          <w:rFonts w:ascii="Times New Roman" w:hAnsi="Times New Roman"/>
        </w:rPr>
        <w:t xml:space="preserve"> </w:t>
      </w:r>
      <w:r w:rsidR="005D75EA">
        <w:rPr>
          <w:rFonts w:ascii="Times New Roman" w:hAnsi="Times New Roman"/>
        </w:rPr>
        <w:t xml:space="preserve"> </w:t>
      </w:r>
      <w:r>
        <w:rPr>
          <w:rFonts w:ascii="Times New Roman" w:hAnsi="Times New Roman"/>
        </w:rPr>
        <w:sym w:font="Symbol" w:char="F0EA"/>
      </w:r>
      <w:r w:rsidR="005D75EA">
        <w:rPr>
          <w:rFonts w:ascii="Times New Roman" w:hAnsi="Times New Roman"/>
        </w:rPr>
        <w:t xml:space="preserve"> V  </w:t>
      </w:r>
      <w:r>
        <w:rPr>
          <w:rFonts w:ascii="Times New Roman" w:hAnsi="Times New Roman"/>
        </w:rPr>
        <w:t xml:space="preserve"> </w:t>
      </w:r>
      <w:r w:rsidR="005D75EA">
        <w:rPr>
          <w:rFonts w:ascii="Times New Roman" w:hAnsi="Times New Roman"/>
        </w:rPr>
        <w:t xml:space="preserve"> </w:t>
      </w:r>
      <w:r>
        <w:rPr>
          <w:rFonts w:ascii="Times New Roman" w:hAnsi="Times New Roman"/>
        </w:rPr>
        <w:sym w:font="Symbol" w:char="F0EA"/>
      </w:r>
      <w:r w:rsidR="005D75EA">
        <w:rPr>
          <w:rFonts w:ascii="Times New Roman" w:hAnsi="Times New Roman"/>
        </w:rPr>
        <w:t xml:space="preserve"> I    </w:t>
      </w:r>
      <w:r>
        <w:rPr>
          <w:rFonts w:ascii="Times New Roman" w:hAnsi="Times New Roman"/>
        </w:rPr>
        <w:t xml:space="preserve"> </w:t>
      </w:r>
      <w:r w:rsidR="005D75EA">
        <w:rPr>
          <w:rFonts w:ascii="Times New Roman" w:hAnsi="Times New Roman"/>
        </w:rPr>
        <w:t xml:space="preserve"> </w:t>
      </w:r>
      <w:r>
        <w:rPr>
          <w:rFonts w:ascii="Times New Roman" w:hAnsi="Times New Roman"/>
        </w:rPr>
        <w:sym w:font="Symbol" w:char="F0EA"/>
      </w:r>
      <w:r w:rsidR="005D75EA">
        <w:rPr>
          <w:rFonts w:ascii="Times New Roman" w:hAnsi="Times New Roman"/>
        </w:rPr>
        <w:t xml:space="preserve">  V</w:t>
      </w:r>
      <w:r>
        <w:rPr>
          <w:rFonts w:ascii="Times New Roman" w:hAnsi="Times New Roman"/>
        </w:rPr>
        <w:t xml:space="preserve">   </w:t>
      </w:r>
      <w:r>
        <w:rPr>
          <w:rFonts w:ascii="Times New Roman" w:hAnsi="Times New Roman"/>
        </w:rPr>
        <w:sym w:font="Symbol" w:char="F0EA"/>
      </w:r>
    </w:p>
    <w:p w:rsidR="00742386" w:rsidRDefault="00742386" w:rsidP="00742386">
      <w:pPr>
        <w:spacing w:line="360" w:lineRule="auto"/>
        <w:rPr>
          <w:rFonts w:ascii="Times New Roman" w:hAnsi="Times New Roman"/>
        </w:rPr>
      </w:pPr>
    </w:p>
    <w:p w:rsidR="00742386" w:rsidRDefault="00742386" w:rsidP="00742386">
      <w:pPr>
        <w:spacing w:line="360" w:lineRule="auto"/>
        <w:rPr>
          <w:rFonts w:ascii="Times New Roman" w:hAnsi="Times New Roman"/>
        </w:rPr>
      </w:pPr>
      <w:r>
        <w:rPr>
          <w:rFonts w:ascii="Times New Roman" w:hAnsi="Times New Roman"/>
        </w:rPr>
        <w:t xml:space="preserve">I tillegg spiller bassisten på en av solorundene godt ut i låten en drone eller et orgelpunkt gjennom en hel 12-takters runde der bassisten ligger på </w:t>
      </w:r>
      <w:r w:rsidR="005812AF">
        <w:rPr>
          <w:rFonts w:ascii="Times New Roman" w:hAnsi="Times New Roman"/>
        </w:rPr>
        <w:t xml:space="preserve">førstetrinnsakkorden </w:t>
      </w:r>
      <w:r>
        <w:rPr>
          <w:rFonts w:ascii="Times New Roman" w:hAnsi="Times New Roman"/>
        </w:rPr>
        <w:t xml:space="preserve">C mens akkordene endrer seg over. Teoretisk sett betyr det at akkordene også endres til C7, Dm7/C, F7/C og G7/C, men i analysesammenheng har jeg valgt å betrakte denne runden på samme måte som de øvrige da akkordskiftene er temmelig tydelige og ikke oppleves som forskjellige fra de øvrige rundene funksjonsmessig.  </w:t>
      </w:r>
    </w:p>
    <w:p w:rsidR="00742386" w:rsidRDefault="00742386" w:rsidP="00742386">
      <w:pPr>
        <w:spacing w:line="360" w:lineRule="auto"/>
        <w:rPr>
          <w:rFonts w:ascii="Times New Roman" w:hAnsi="Times New Roman"/>
        </w:rPr>
      </w:pPr>
    </w:p>
    <w:p w:rsidR="00742386" w:rsidRDefault="00742386" w:rsidP="00742386">
      <w:pPr>
        <w:spacing w:line="360" w:lineRule="auto"/>
        <w:rPr>
          <w:rFonts w:ascii="Times New Roman" w:hAnsi="Times New Roman"/>
        </w:rPr>
      </w:pPr>
      <w:r>
        <w:rPr>
          <w:rFonts w:ascii="Times New Roman" w:hAnsi="Times New Roman"/>
        </w:rPr>
        <w:t xml:space="preserve">Det må også nevnes at det er en del variasjoner ut over dette, så mitt akkordskjema er en slags forenkling av det som faktisk spilles. </w:t>
      </w:r>
      <w:r w:rsidR="005812AF">
        <w:rPr>
          <w:rFonts w:ascii="Times New Roman" w:hAnsi="Times New Roman"/>
        </w:rPr>
        <w:t>I tillegg spiller blåserekken ved et par anledninger støt som trekker i en litt annen retning en</w:t>
      </w:r>
      <w:r w:rsidR="00717DCF">
        <w:rPr>
          <w:rFonts w:ascii="Times New Roman" w:hAnsi="Times New Roman"/>
        </w:rPr>
        <w:t>n</w:t>
      </w:r>
      <w:r w:rsidR="005812AF">
        <w:rPr>
          <w:rFonts w:ascii="Times New Roman" w:hAnsi="Times New Roman"/>
        </w:rPr>
        <w:t xml:space="preserve"> det jeg har nedtegnet, men her har jeg valgt å </w:t>
      </w:r>
      <w:r w:rsidR="00717DCF">
        <w:rPr>
          <w:rFonts w:ascii="Times New Roman" w:hAnsi="Times New Roman"/>
        </w:rPr>
        <w:t xml:space="preserve">la </w:t>
      </w:r>
      <w:r w:rsidR="005812AF">
        <w:rPr>
          <w:rFonts w:ascii="Times New Roman" w:hAnsi="Times New Roman"/>
        </w:rPr>
        <w:t>bass og de øvrige instrumentene i grunnkompet</w:t>
      </w:r>
      <w:r w:rsidR="00717DCF">
        <w:rPr>
          <w:rFonts w:ascii="Times New Roman" w:hAnsi="Times New Roman"/>
        </w:rPr>
        <w:t xml:space="preserve"> bestemme</w:t>
      </w:r>
      <w:r w:rsidR="005812AF">
        <w:rPr>
          <w:rFonts w:ascii="Times New Roman" w:hAnsi="Times New Roman"/>
        </w:rPr>
        <w:t xml:space="preserve">. </w:t>
      </w:r>
      <w:r w:rsidR="00717DCF">
        <w:rPr>
          <w:rFonts w:ascii="Times New Roman" w:hAnsi="Times New Roman"/>
        </w:rPr>
        <w:t xml:space="preserve">Det kan faktisk høres ut som om blåserekken i disse tilfellene spiller samme blåsearrangement som det som er brukt på Kings tidligere studioinnspilling, på tross av at enkelte akkorder er lagt til eller byttet ut i denne live-versjonen. Dette klinger likevel godt, men har altså gjort enkelte akkorder litt utydelige. Uansett </w:t>
      </w:r>
      <w:r>
        <w:rPr>
          <w:rFonts w:ascii="Times New Roman" w:hAnsi="Times New Roman"/>
        </w:rPr>
        <w:t xml:space="preserve">opplever jeg at </w:t>
      </w:r>
      <w:r w:rsidR="00717DCF">
        <w:rPr>
          <w:rFonts w:ascii="Times New Roman" w:hAnsi="Times New Roman"/>
        </w:rPr>
        <w:t>min nedtegnelse av akkordprogresjonen representerer</w:t>
      </w:r>
      <w:r>
        <w:rPr>
          <w:rFonts w:ascii="Times New Roman" w:hAnsi="Times New Roman"/>
        </w:rPr>
        <w:t xml:space="preserve"> essensen av det som foregår</w:t>
      </w:r>
      <w:r w:rsidR="00717DCF">
        <w:rPr>
          <w:rFonts w:ascii="Times New Roman" w:hAnsi="Times New Roman"/>
        </w:rPr>
        <w:t xml:space="preserve"> i låten</w:t>
      </w:r>
      <w:r>
        <w:rPr>
          <w:rFonts w:ascii="Times New Roman" w:hAnsi="Times New Roman"/>
        </w:rPr>
        <w:t xml:space="preserve">, selv om alle utøverne i bandet varierer og improviserer en del i løpet av låten. </w:t>
      </w:r>
    </w:p>
    <w:p w:rsidR="00742386" w:rsidRDefault="00742386" w:rsidP="00742386">
      <w:pPr>
        <w:spacing w:line="360" w:lineRule="auto"/>
        <w:rPr>
          <w:rFonts w:ascii="Times New Roman" w:hAnsi="Times New Roman"/>
        </w:rPr>
      </w:pPr>
    </w:p>
    <w:p w:rsidR="00742386" w:rsidRDefault="005812AF" w:rsidP="00742386">
      <w:pPr>
        <w:spacing w:line="360" w:lineRule="auto"/>
        <w:rPr>
          <w:rFonts w:ascii="Times New Roman" w:hAnsi="Times New Roman"/>
        </w:rPr>
      </w:pPr>
      <w:r>
        <w:rPr>
          <w:rFonts w:ascii="Times New Roman" w:hAnsi="Times New Roman"/>
        </w:rPr>
        <w:t>Låten starter med et par runder med gitarsol</w:t>
      </w:r>
      <w:r w:rsidR="004B38E4">
        <w:rPr>
          <w:rFonts w:ascii="Times New Roman" w:hAnsi="Times New Roman"/>
        </w:rPr>
        <w:t xml:space="preserve">o, så følger første og andre vers. Etter en gitarsolo kommer det siste verset, og resten av låten er forbeholdt gitarsolospill. Dette siste partiet varer relativt lenge, og </w:t>
      </w:r>
      <w:r w:rsidR="00DC4ECA">
        <w:rPr>
          <w:rFonts w:ascii="Times New Roman" w:hAnsi="Times New Roman"/>
        </w:rPr>
        <w:t>bygges opp og ned flere ganger før det til slutt ender med en energisk sisterunde.</w:t>
      </w:r>
      <w:r w:rsidR="004B38E4">
        <w:rPr>
          <w:rFonts w:ascii="Times New Roman" w:hAnsi="Times New Roman"/>
        </w:rPr>
        <w:t xml:space="preserve"> </w:t>
      </w:r>
    </w:p>
    <w:p w:rsidR="00742386" w:rsidRPr="009E5BE9" w:rsidRDefault="003A727F" w:rsidP="00910649">
      <w:pPr>
        <w:pStyle w:val="Overskrift3"/>
        <w:rPr>
          <w:lang w:val="en-US"/>
        </w:rPr>
      </w:pPr>
      <w:bookmarkStart w:id="132" w:name="_Toc213272931"/>
      <w:bookmarkStart w:id="133" w:name="_Toc213293917"/>
      <w:r>
        <w:rPr>
          <w:lang w:val="en-US"/>
        </w:rPr>
        <w:t xml:space="preserve">Tonevalg og intonasjon </w:t>
      </w:r>
      <w:r w:rsidR="006729D3" w:rsidRPr="006729D3">
        <w:rPr>
          <w:lang w:val="en-US"/>
        </w:rPr>
        <w:t>Paying the Cost to Be the Boss</w:t>
      </w:r>
      <w:bookmarkEnd w:id="132"/>
      <w:bookmarkEnd w:id="133"/>
    </w:p>
    <w:p w:rsidR="00742386" w:rsidRPr="009E5BE9" w:rsidRDefault="00742386" w:rsidP="00742386">
      <w:pPr>
        <w:spacing w:line="360" w:lineRule="auto"/>
        <w:rPr>
          <w:rFonts w:ascii="Times New Roman" w:hAnsi="Times New Roman"/>
          <w:i/>
          <w:lang w:val="en-US"/>
        </w:rPr>
      </w:pPr>
    </w:p>
    <w:p w:rsidR="00742386" w:rsidRPr="00581C21" w:rsidRDefault="00742386" w:rsidP="00742386">
      <w:pPr>
        <w:spacing w:line="360" w:lineRule="auto"/>
        <w:rPr>
          <w:rFonts w:ascii="Times New Roman" w:hAnsi="Times New Roman"/>
          <w:i/>
        </w:rPr>
      </w:pPr>
      <w:r w:rsidRPr="00581C21">
        <w:rPr>
          <w:rFonts w:ascii="Times New Roman" w:hAnsi="Times New Roman"/>
          <w:i/>
        </w:rPr>
        <w:t xml:space="preserve">1: </w:t>
      </w:r>
      <w:r>
        <w:rPr>
          <w:rFonts w:ascii="Times New Roman" w:hAnsi="Times New Roman"/>
          <w:i/>
        </w:rPr>
        <w:t xml:space="preserve">Hvilke toner </w:t>
      </w:r>
      <w:r w:rsidRPr="00581C21">
        <w:rPr>
          <w:rFonts w:ascii="Times New Roman" w:hAnsi="Times New Roman"/>
          <w:i/>
        </w:rPr>
        <w:t>brukes mest totalt sett?</w:t>
      </w:r>
    </w:p>
    <w:p w:rsidR="00742386" w:rsidRDefault="00742386" w:rsidP="00742386">
      <w:pPr>
        <w:spacing w:line="360" w:lineRule="auto"/>
        <w:rPr>
          <w:rFonts w:ascii="Times New Roman" w:hAnsi="Times New Roman"/>
        </w:rPr>
      </w:pPr>
    </w:p>
    <w:p w:rsidR="00742386" w:rsidRPr="009E5BE9" w:rsidRDefault="00742386" w:rsidP="00742386">
      <w:pPr>
        <w:spacing w:line="360" w:lineRule="auto"/>
        <w:rPr>
          <w:lang w:val="en-US"/>
        </w:rPr>
      </w:pPr>
      <w:r w:rsidRPr="009E5BE9">
        <w:rPr>
          <w:lang w:val="en-US"/>
        </w:rPr>
        <w:t>Oversikt sum antall toner totalt Paying The Cost gitar</w:t>
      </w:r>
    </w:p>
    <w:p w:rsidR="00742386" w:rsidRDefault="00742386" w:rsidP="00742386">
      <w:pPr>
        <w:spacing w:line="360" w:lineRule="auto"/>
      </w:pPr>
      <w:r>
        <w:rPr>
          <w:noProof/>
          <w:lang w:val="en-US" w:eastAsia="nb-NO"/>
        </w:rPr>
        <w:drawing>
          <wp:inline distT="0" distB="0" distL="0" distR="0">
            <wp:extent cx="5756910" cy="330200"/>
            <wp:effectExtent l="25400" t="0" r="8890" b="0"/>
            <wp:docPr id="34" name="Bilde 6" descr="payinggit-totsumC.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yinggit-totsumC.tiff"/>
                    <pic:cNvPicPr/>
                  </pic:nvPicPr>
                  <pic:blipFill>
                    <a:blip r:embed="rId51"/>
                    <a:stretch>
                      <a:fillRect/>
                    </a:stretch>
                  </pic:blipFill>
                  <pic:spPr>
                    <a:xfrm>
                      <a:off x="0" y="0"/>
                      <a:ext cx="5756910" cy="330200"/>
                    </a:xfrm>
                    <a:prstGeom prst="rect">
                      <a:avLst/>
                    </a:prstGeom>
                  </pic:spPr>
                </pic:pic>
              </a:graphicData>
            </a:graphic>
          </wp:inline>
        </w:drawing>
      </w:r>
    </w:p>
    <w:p w:rsidR="00742386" w:rsidRDefault="00742386" w:rsidP="00742386">
      <w:pPr>
        <w:spacing w:line="360" w:lineRule="auto"/>
      </w:pPr>
    </w:p>
    <w:p w:rsidR="00742386" w:rsidRDefault="00742386" w:rsidP="00742386">
      <w:pPr>
        <w:spacing w:line="360" w:lineRule="auto"/>
      </w:pPr>
      <w:r>
        <w:t>Oversikt sum antall toner totalt Paying The Cost vokal</w:t>
      </w:r>
    </w:p>
    <w:p w:rsidR="00742386" w:rsidRDefault="00742386" w:rsidP="00742386">
      <w:pPr>
        <w:spacing w:line="360" w:lineRule="auto"/>
      </w:pPr>
      <w:r>
        <w:rPr>
          <w:noProof/>
          <w:lang w:val="en-US" w:eastAsia="nb-NO"/>
        </w:rPr>
        <w:drawing>
          <wp:inline distT="0" distB="0" distL="0" distR="0">
            <wp:extent cx="5756910" cy="330835"/>
            <wp:effectExtent l="25400" t="0" r="8890" b="0"/>
            <wp:docPr id="35" name="Bilde 7" descr="payingvox-totsumC.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yingvox-totsumC.tiff"/>
                    <pic:cNvPicPr/>
                  </pic:nvPicPr>
                  <pic:blipFill>
                    <a:blip r:embed="rId52"/>
                    <a:stretch>
                      <a:fillRect/>
                    </a:stretch>
                  </pic:blipFill>
                  <pic:spPr>
                    <a:xfrm>
                      <a:off x="0" y="0"/>
                      <a:ext cx="5756910" cy="330835"/>
                    </a:xfrm>
                    <a:prstGeom prst="rect">
                      <a:avLst/>
                    </a:prstGeom>
                  </pic:spPr>
                </pic:pic>
              </a:graphicData>
            </a:graphic>
          </wp:inline>
        </w:drawing>
      </w:r>
    </w:p>
    <w:p w:rsidR="00742386" w:rsidRDefault="00742386" w:rsidP="00742386">
      <w:pPr>
        <w:spacing w:line="360" w:lineRule="auto"/>
      </w:pPr>
    </w:p>
    <w:p w:rsidR="00742386" w:rsidRDefault="00742386" w:rsidP="00742386">
      <w:pPr>
        <w:spacing w:line="360" w:lineRule="auto"/>
      </w:pPr>
      <w:r>
        <w:t>Oversikt sum antall toner totalt Paying The Cost gitar og vokal samlet</w:t>
      </w:r>
    </w:p>
    <w:p w:rsidR="00742386" w:rsidRDefault="00742386" w:rsidP="00742386">
      <w:pPr>
        <w:spacing w:line="360" w:lineRule="auto"/>
      </w:pPr>
      <w:r>
        <w:rPr>
          <w:noProof/>
          <w:lang w:val="en-US" w:eastAsia="nb-NO"/>
        </w:rPr>
        <w:drawing>
          <wp:inline distT="0" distB="0" distL="0" distR="0">
            <wp:extent cx="5756910" cy="327660"/>
            <wp:effectExtent l="25400" t="0" r="8890" b="0"/>
            <wp:docPr id="36" name="Bilde 8" descr="payinggitvox-totsumC.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yinggitvox-totsumC.tiff"/>
                    <pic:cNvPicPr/>
                  </pic:nvPicPr>
                  <pic:blipFill>
                    <a:blip r:embed="rId53"/>
                    <a:stretch>
                      <a:fillRect/>
                    </a:stretch>
                  </pic:blipFill>
                  <pic:spPr>
                    <a:xfrm>
                      <a:off x="0" y="0"/>
                      <a:ext cx="5756910" cy="327660"/>
                    </a:xfrm>
                    <a:prstGeom prst="rect">
                      <a:avLst/>
                    </a:prstGeom>
                  </pic:spPr>
                </pic:pic>
              </a:graphicData>
            </a:graphic>
          </wp:inline>
        </w:drawing>
      </w:r>
    </w:p>
    <w:p w:rsidR="00742386" w:rsidRDefault="00742386" w:rsidP="00742386"/>
    <w:p w:rsidR="00742386" w:rsidRDefault="00742386" w:rsidP="00742386">
      <w:pPr>
        <w:spacing w:line="360" w:lineRule="auto"/>
        <w:rPr>
          <w:rFonts w:ascii="Times New Roman" w:hAnsi="Times New Roman"/>
        </w:rPr>
      </w:pPr>
    </w:p>
    <w:p w:rsidR="00742386" w:rsidRDefault="00742386" w:rsidP="00742386">
      <w:pPr>
        <w:spacing w:line="360" w:lineRule="auto"/>
        <w:rPr>
          <w:rFonts w:ascii="Times New Roman" w:hAnsi="Times New Roman"/>
        </w:rPr>
      </w:pPr>
      <w:r>
        <w:rPr>
          <w:rFonts w:ascii="Times New Roman" w:hAnsi="Times New Roman"/>
        </w:rPr>
        <w:t xml:space="preserve">Slår man sammen resultatene fra gitar og vokal ser vi at grunntonen (C) er overlegent mest brukt, og benyttes nesten tre ganger så ofte som noen annen tone. Av de totalt sett 847 tonene registrert i gitar og vokal til sammen, er det 285 grunntoner, hvilket utgjør omtrent 33%. Så følger området rundt stor sekst (A) og området rundt kvinten (G) som stiller omtrent likt, hvis man ekskluderer lave eller høy intoneringer er det stor sekst (A) som er mest brukt av de to. Deretter finner man stor ters (E) og kvart (F) som også er mye brukt, og det er området rundt stor ters som har høyest bruksrate av disse inkludert høye og lave toner. Så følger stor sekund/none (D) som er noe mindre brukt, men fortsatt tydelig tilstede, deretter liten septim og så liten ters. </w:t>
      </w:r>
    </w:p>
    <w:p w:rsidR="00742386" w:rsidRDefault="00742386" w:rsidP="00742386">
      <w:pPr>
        <w:spacing w:line="360" w:lineRule="auto"/>
        <w:rPr>
          <w:rFonts w:ascii="Times New Roman" w:hAnsi="Times New Roman"/>
        </w:rPr>
      </w:pPr>
    </w:p>
    <w:p w:rsidR="00204BDD" w:rsidRDefault="00742386" w:rsidP="00742386">
      <w:pPr>
        <w:spacing w:line="360" w:lineRule="auto"/>
        <w:rPr>
          <w:rFonts w:ascii="Times New Roman" w:hAnsi="Times New Roman"/>
        </w:rPr>
      </w:pPr>
      <w:r>
        <w:rPr>
          <w:rFonts w:ascii="Times New Roman" w:hAnsi="Times New Roman"/>
        </w:rPr>
        <w:t xml:space="preserve">Der er et par viktige forskjeller mellom gitar og vokal på dette punktet. Grunntonen er mest brukt hos begge, men mens det i gitar er stor sekst som blir brukt mest etter grunntonen er det i vokalen kvinten som innehar denne posisjonen. Stor sekst er for øvrig relativt lite brukt i vokalen, mens denne tonen altså synes å være sentral i gitarspillet. Videre etter dette finner vi i gitaren at stor ters og kvart er mest brukt etter stor sekst igjen, mens det i vokalen er liten septim som er mest brukt etter grunntone og kvint. Nonen/stor sekund (D) er også en fremtredende tone i gitaren, men denne er lite brukt i vokalen. Det er verdt å nevne at vokalfrasene i starten av versene er tungt dominert av grunntonen, og det er nok disse frasene som bidrar sterkest til overvekten av grunntoner i vokalen totalt. </w:t>
      </w:r>
      <w:r w:rsidR="00204BDD">
        <w:rPr>
          <w:rFonts w:ascii="Times New Roman" w:hAnsi="Times New Roman"/>
        </w:rPr>
        <w:t>Eksempelvis ser transkripsjonen av takt 80-85 slik ut:</w:t>
      </w:r>
    </w:p>
    <w:p w:rsidR="00204BDD" w:rsidRDefault="00204BDD" w:rsidP="00742386">
      <w:pPr>
        <w:spacing w:line="360" w:lineRule="auto"/>
        <w:rPr>
          <w:rFonts w:ascii="Times New Roman" w:hAnsi="Times New Roman"/>
        </w:rPr>
      </w:pPr>
      <w:r>
        <w:rPr>
          <w:rFonts w:ascii="Times New Roman" w:hAnsi="Times New Roman"/>
          <w:noProof/>
          <w:lang w:val="en-US" w:eastAsia="nb-NO"/>
        </w:rPr>
        <w:drawing>
          <wp:inline distT="0" distB="0" distL="0" distR="0">
            <wp:extent cx="5756910" cy="2034540"/>
            <wp:effectExtent l="25400" t="0" r="8890" b="0"/>
            <wp:docPr id="48" name="Bilde 47" descr="PayingEks(t80-85)_000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yingEks(t80-85)_0003.eps"/>
                    <pic:cNvPicPr/>
                  </pic:nvPicPr>
                  <ve:AlternateContent xmlns:ma="http://schemas.microsoft.com/office/mac/drawingml/2008/main">
                    <ve:Choice Requires="ma">
                      <pic:blipFill>
                        <a:blip r:embed="rId54"/>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55"/>
                        <a:stretch>
                          <a:fillRect/>
                        </a:stretch>
                      </pic:blipFill>
                    </ve:Fallback>
                  </ve:AlternateContent>
                  <pic:spPr>
                    <a:xfrm>
                      <a:off x="0" y="0"/>
                      <a:ext cx="5756910" cy="2034540"/>
                    </a:xfrm>
                    <a:prstGeom prst="rect">
                      <a:avLst/>
                    </a:prstGeom>
                  </pic:spPr>
                </pic:pic>
              </a:graphicData>
            </a:graphic>
          </wp:inline>
        </w:drawing>
      </w:r>
    </w:p>
    <w:p w:rsidR="00204BDD" w:rsidRDefault="00204BDD" w:rsidP="00742386">
      <w:pPr>
        <w:spacing w:line="360" w:lineRule="auto"/>
        <w:rPr>
          <w:rFonts w:ascii="Times New Roman" w:hAnsi="Times New Roman"/>
        </w:rPr>
      </w:pPr>
    </w:p>
    <w:p w:rsidR="00742386" w:rsidRDefault="00204BDD" w:rsidP="00742386">
      <w:pPr>
        <w:spacing w:line="360" w:lineRule="auto"/>
        <w:rPr>
          <w:rFonts w:ascii="Times New Roman" w:hAnsi="Times New Roman"/>
        </w:rPr>
      </w:pPr>
      <w:r>
        <w:rPr>
          <w:rFonts w:ascii="Times New Roman" w:hAnsi="Times New Roman"/>
        </w:rPr>
        <w:t>Ser man på tabellen igjen,</w:t>
      </w:r>
      <w:r w:rsidR="00742386">
        <w:rPr>
          <w:rFonts w:ascii="Times New Roman" w:hAnsi="Times New Roman"/>
        </w:rPr>
        <w:t xml:space="preserve"> kan </w:t>
      </w:r>
      <w:r>
        <w:rPr>
          <w:rFonts w:ascii="Times New Roman" w:hAnsi="Times New Roman"/>
        </w:rPr>
        <w:t xml:space="preserve">man </w:t>
      </w:r>
      <w:r w:rsidR="00742386">
        <w:rPr>
          <w:rFonts w:ascii="Times New Roman" w:hAnsi="Times New Roman"/>
        </w:rPr>
        <w:t>også merke seg at det er et par tilfeller av forstørret kvart/forminsket kvint og lavt intonert forstørret kvart/forminsket kvint registrert i gitaren, men fravær av disse i vokalen. Her bør det også nevnes at gitarintroen står for noen av de tonene som brukes sjeldnest i låten.</w:t>
      </w:r>
    </w:p>
    <w:p w:rsidR="00742386" w:rsidRDefault="00742386" w:rsidP="00742386">
      <w:pPr>
        <w:spacing w:line="360" w:lineRule="auto"/>
        <w:rPr>
          <w:rFonts w:ascii="Times New Roman" w:hAnsi="Times New Roman"/>
        </w:rPr>
      </w:pPr>
    </w:p>
    <w:p w:rsidR="00742386" w:rsidRDefault="00742386" w:rsidP="00742386">
      <w:pPr>
        <w:spacing w:line="360" w:lineRule="auto"/>
        <w:rPr>
          <w:rFonts w:ascii="Times New Roman" w:hAnsi="Times New Roman"/>
        </w:rPr>
      </w:pPr>
      <w:r>
        <w:rPr>
          <w:rFonts w:ascii="Times New Roman" w:hAnsi="Times New Roman"/>
        </w:rPr>
        <w:t>Det er verdt å kommentere at resultatene blir litt forskjellige avhengig om man inkluderer eller ekskluderer forskjellige intoneringer på toneplassene. I gitaren kommer den store tersen (E) og kvarten (F) kommer noen lunde likt ut etter stor sekst. Det er flere kvarter enn store terser som er rent intonert, og dette heller altså mot å si at kvarten er mest dominerende av de to. Ser vi på omr</w:t>
      </w:r>
      <w:r w:rsidR="0083715D">
        <w:rPr>
          <w:rFonts w:ascii="Times New Roman" w:hAnsi="Times New Roman"/>
        </w:rPr>
        <w:t>ådet rundt stor ters</w:t>
      </w:r>
      <w:r>
        <w:rPr>
          <w:rFonts w:ascii="Times New Roman" w:hAnsi="Times New Roman"/>
        </w:rPr>
        <w:t xml:space="preserve"> og kvart-området og inkluderer de lavt og høyt intonerte tonene også, finner vi derimot at det er</w:t>
      </w:r>
      <w:r w:rsidR="0083715D">
        <w:rPr>
          <w:rFonts w:ascii="Times New Roman" w:hAnsi="Times New Roman"/>
        </w:rPr>
        <w:t xml:space="preserve"> flere toner i området rundt stor ters</w:t>
      </w:r>
      <w:r>
        <w:rPr>
          <w:rFonts w:ascii="Times New Roman" w:hAnsi="Times New Roman"/>
        </w:rPr>
        <w:t xml:space="preserve"> enn det er i kvart-området. Igjen må jeg poengtere at en del av disse lavt intonerte store tersene grenser mot høyt intonerte små terser og ikke kan betraktes som like sikre beviser, men uansett er det lite tvil om at disse bidrar til å sty</w:t>
      </w:r>
      <w:r w:rsidR="0083715D">
        <w:rPr>
          <w:rFonts w:ascii="Times New Roman" w:hAnsi="Times New Roman"/>
        </w:rPr>
        <w:t xml:space="preserve">rke det opplevde nærværet av store </w:t>
      </w:r>
      <w:r>
        <w:rPr>
          <w:rFonts w:ascii="Times New Roman" w:hAnsi="Times New Roman"/>
        </w:rPr>
        <w:t xml:space="preserve">terser i låten. </w:t>
      </w:r>
    </w:p>
    <w:p w:rsidR="00742386" w:rsidRDefault="00742386" w:rsidP="00742386">
      <w:pPr>
        <w:spacing w:line="360" w:lineRule="auto"/>
        <w:rPr>
          <w:rFonts w:ascii="Times New Roman" w:hAnsi="Times New Roman"/>
        </w:rPr>
      </w:pPr>
    </w:p>
    <w:p w:rsidR="00742386" w:rsidRDefault="00742386" w:rsidP="00742386">
      <w:pPr>
        <w:spacing w:line="360" w:lineRule="auto"/>
        <w:rPr>
          <w:rFonts w:ascii="Times New Roman" w:hAnsi="Times New Roman"/>
        </w:rPr>
      </w:pPr>
      <w:r>
        <w:rPr>
          <w:rFonts w:ascii="Times New Roman" w:hAnsi="Times New Roman"/>
        </w:rPr>
        <w:t>Vi finner et liknende tilfelle i vokalen hvis man ser på liten ters, kvart og stor sekst, som brukes omtrent like ofte i vokalen. Det er flest rent intonerte store sekster, men ser man nok en gang på hele området og inkluderer lav og høy into</w:t>
      </w:r>
      <w:r w:rsidR="00AA795F">
        <w:rPr>
          <w:rFonts w:ascii="Times New Roman" w:hAnsi="Times New Roman"/>
        </w:rPr>
        <w:t xml:space="preserve">nasjon er det så vidt flest små </w:t>
      </w:r>
      <w:r>
        <w:rPr>
          <w:rFonts w:ascii="Times New Roman" w:hAnsi="Times New Roman"/>
        </w:rPr>
        <w:t xml:space="preserve">terser og kvarter. Uansett er dette kun nyanseforskjeller, for alle praktiske formål virker det tilstrekkelig å si at liten ters, kvart og stor sekst er om lag like ofte brukt. </w:t>
      </w:r>
    </w:p>
    <w:p w:rsidR="00742386" w:rsidRDefault="00742386" w:rsidP="00742386">
      <w:pPr>
        <w:spacing w:line="360" w:lineRule="auto"/>
        <w:rPr>
          <w:rFonts w:ascii="Times New Roman" w:hAnsi="Times New Roman"/>
        </w:rPr>
      </w:pPr>
    </w:p>
    <w:p w:rsidR="008A3319" w:rsidRDefault="00742386" w:rsidP="00742386">
      <w:pPr>
        <w:spacing w:line="360" w:lineRule="auto"/>
        <w:rPr>
          <w:rFonts w:ascii="Times New Roman" w:hAnsi="Times New Roman"/>
        </w:rPr>
      </w:pPr>
      <w:r>
        <w:rPr>
          <w:rFonts w:ascii="Times New Roman" w:hAnsi="Times New Roman"/>
        </w:rPr>
        <w:t>Før jeg går videre til neste punkt må jeg klargjøre litt mer detaljert rundt hvilke toner som er utelatt i statistikken for hvilke toner som opptrer per akkord. Låten åpner med at King spille</w:t>
      </w:r>
      <w:r w:rsidR="008A3319">
        <w:rPr>
          <w:rFonts w:ascii="Times New Roman" w:hAnsi="Times New Roman"/>
        </w:rPr>
        <w:t>r en kort intro på gitar alene, eksempelet under viser de første taktene:</w:t>
      </w:r>
    </w:p>
    <w:p w:rsidR="008A3319" w:rsidRDefault="008A3319" w:rsidP="00742386">
      <w:pPr>
        <w:spacing w:line="360" w:lineRule="auto"/>
        <w:rPr>
          <w:rFonts w:ascii="Times New Roman" w:hAnsi="Times New Roman"/>
        </w:rPr>
      </w:pPr>
      <w:r>
        <w:rPr>
          <w:rFonts w:ascii="Times New Roman" w:hAnsi="Times New Roman"/>
          <w:noProof/>
          <w:lang w:val="en-US" w:eastAsia="nb-NO"/>
        </w:rPr>
        <w:drawing>
          <wp:inline distT="0" distB="0" distL="0" distR="0">
            <wp:extent cx="5751670" cy="1132261"/>
            <wp:effectExtent l="25400" t="0" r="0" b="0"/>
            <wp:docPr id="49" name="Bilde 48" descr="PayingEks(t1-3)_000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yingEks(t1-3)_0001.eps"/>
                    <pic:cNvPicPr/>
                  </pic:nvPicPr>
                  <ve:AlternateContent xmlns:ma="http://schemas.microsoft.com/office/mac/drawingml/2008/main">
                    <ve:Choice Requires="ma">
                      <pic:blipFill>
                        <a:blip r:embed="rId56"/>
                        <a:srcRect t="4628" b="80990"/>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57"/>
                        <a:srcRect t="4628" b="80990"/>
                        <a:stretch>
                          <a:fillRect/>
                        </a:stretch>
                      </pic:blipFill>
                    </ve:Fallback>
                  </ve:AlternateContent>
                  <pic:spPr>
                    <a:xfrm>
                      <a:off x="0" y="0"/>
                      <a:ext cx="5751670" cy="1132261"/>
                    </a:xfrm>
                    <a:prstGeom prst="rect">
                      <a:avLst/>
                    </a:prstGeom>
                  </pic:spPr>
                </pic:pic>
              </a:graphicData>
            </a:graphic>
          </wp:inline>
        </w:drawing>
      </w:r>
    </w:p>
    <w:p w:rsidR="00742386" w:rsidRDefault="00742386" w:rsidP="00742386">
      <w:pPr>
        <w:spacing w:line="360" w:lineRule="auto"/>
        <w:rPr>
          <w:rFonts w:ascii="Times New Roman" w:hAnsi="Times New Roman"/>
        </w:rPr>
      </w:pPr>
      <w:r>
        <w:rPr>
          <w:rFonts w:ascii="Times New Roman" w:hAnsi="Times New Roman"/>
        </w:rPr>
        <w:t xml:space="preserve">Han åpner med å spille tre akkorder etter hverandre, de lager en kromatisk nedgang ned til dominantakkorden G7. Han spiller akkordene som dominant9-akkorder uten grunntone, en mye brukt voicing i blues. Den første akkorden, A9, inneholder fra høyeste tone til dypeste tone E, H, G og Db. Den neste er en Ab9 og består av Eb, Bb, Gb og C fra topp til bunn. Til slutt kommer G9 med tonene D, A, F og H. Det bør nevnes at grunnet manglende grunntone er disse voicingene dypest sett m7b5-akkorder, i stedet for A9 får vi da Dbm7b5, Ab9 blir til Cm7b5 og G9 blir til Hm7b5. Uansett velger jeg å se dem som dominant9-akkorder, da jeg mener dette er mest i tråd med tradisjonen og gir mest mening i sammenhengen. Hovedpoenget her er at denne starten på låten gir oss, foruten en del toner som det er mye av i låten generelt, låtens eneste lille sekund (Db), to av låtens tre store septimer (H) og en av låtens relativt få forstørrede kvarter/forminskede kvinter (Gb). Låtens tredje og siste store septim kommer også i introen, i det King legger en G7-akkord rett før grooven starter. Resten av introen spilles i all hovedsak uten bruk av samklanger. Mens disse tonene er like gyldige som alle andre i låten, mener jeg det er grunn til å poengtere dette fordi det dermed i solospillet gjennom låten ikke forekommer flere små sekunder eller store septimer. Tonene i disse taktene er altså talt med i totaloversikten, men ikke i tabellene som viser fordelingen av toner per akkord. Dette fordi de ikke inngår i selve akkordskjemaet som låten for øvrig bygger på, og det er heller ikke så lett å stadfeste hvilken akkord de spilles over da det kun er King alene som spiller denne introen. </w:t>
      </w:r>
    </w:p>
    <w:p w:rsidR="00742386" w:rsidRDefault="00742386" w:rsidP="00742386">
      <w:pPr>
        <w:spacing w:line="360" w:lineRule="auto"/>
        <w:rPr>
          <w:rFonts w:ascii="Times New Roman" w:hAnsi="Times New Roman"/>
        </w:rPr>
      </w:pPr>
    </w:p>
    <w:p w:rsidR="00D2547D" w:rsidRDefault="00D2547D" w:rsidP="00742386">
      <w:pPr>
        <w:spacing w:line="360" w:lineRule="auto"/>
        <w:rPr>
          <w:rFonts w:ascii="Times New Roman" w:hAnsi="Times New Roman"/>
        </w:rPr>
      </w:pPr>
    </w:p>
    <w:p w:rsidR="00D2547D" w:rsidRDefault="00D2547D" w:rsidP="00742386">
      <w:pPr>
        <w:spacing w:line="360" w:lineRule="auto"/>
        <w:rPr>
          <w:rFonts w:ascii="Times New Roman" w:hAnsi="Times New Roman"/>
        </w:rPr>
      </w:pPr>
    </w:p>
    <w:p w:rsidR="00D2547D" w:rsidRDefault="00D2547D" w:rsidP="00742386">
      <w:pPr>
        <w:spacing w:line="360" w:lineRule="auto"/>
        <w:rPr>
          <w:rFonts w:ascii="Times New Roman" w:hAnsi="Times New Roman"/>
        </w:rPr>
      </w:pPr>
    </w:p>
    <w:p w:rsidR="00D2547D" w:rsidRDefault="00D2547D" w:rsidP="00742386">
      <w:pPr>
        <w:spacing w:line="360" w:lineRule="auto"/>
        <w:rPr>
          <w:rFonts w:ascii="Times New Roman" w:hAnsi="Times New Roman"/>
        </w:rPr>
      </w:pPr>
    </w:p>
    <w:p w:rsidR="00D2547D" w:rsidRDefault="00D2547D" w:rsidP="00742386">
      <w:pPr>
        <w:spacing w:line="360" w:lineRule="auto"/>
        <w:rPr>
          <w:rFonts w:ascii="Times New Roman" w:hAnsi="Times New Roman"/>
        </w:rPr>
      </w:pPr>
    </w:p>
    <w:p w:rsidR="00742386" w:rsidRDefault="00742386" w:rsidP="00742386">
      <w:pPr>
        <w:spacing w:line="360" w:lineRule="auto"/>
        <w:rPr>
          <w:rFonts w:ascii="Times New Roman" w:hAnsi="Times New Roman"/>
        </w:rPr>
      </w:pPr>
    </w:p>
    <w:p w:rsidR="00742386" w:rsidRPr="00B47C2C" w:rsidRDefault="00742386" w:rsidP="00742386">
      <w:pPr>
        <w:spacing w:line="360" w:lineRule="auto"/>
        <w:rPr>
          <w:rFonts w:ascii="Times New Roman" w:hAnsi="Times New Roman"/>
          <w:i/>
        </w:rPr>
      </w:pPr>
      <w:r w:rsidRPr="00B47C2C">
        <w:rPr>
          <w:rFonts w:ascii="Times New Roman" w:hAnsi="Times New Roman"/>
          <w:i/>
        </w:rPr>
        <w:t xml:space="preserve">2: Hvilke toner </w:t>
      </w:r>
      <w:r>
        <w:rPr>
          <w:rFonts w:ascii="Times New Roman" w:hAnsi="Times New Roman"/>
          <w:i/>
        </w:rPr>
        <w:t xml:space="preserve">brukes mest per </w:t>
      </w:r>
      <w:r w:rsidRPr="00B47C2C">
        <w:rPr>
          <w:rFonts w:ascii="Times New Roman" w:hAnsi="Times New Roman"/>
          <w:i/>
        </w:rPr>
        <w:t>akkord?</w:t>
      </w:r>
    </w:p>
    <w:p w:rsidR="00742386" w:rsidRDefault="00742386" w:rsidP="00742386">
      <w:pPr>
        <w:spacing w:line="360" w:lineRule="auto"/>
        <w:rPr>
          <w:rFonts w:ascii="Times New Roman" w:hAnsi="Times New Roman"/>
        </w:rPr>
      </w:pPr>
    </w:p>
    <w:p w:rsidR="00742386" w:rsidRDefault="00742386" w:rsidP="00742386">
      <w:pPr>
        <w:spacing w:line="360" w:lineRule="auto"/>
      </w:pPr>
      <w:r>
        <w:t xml:space="preserve">Oversikt sum antall toner over hver akkord Paying The Cost gitar </w:t>
      </w:r>
    </w:p>
    <w:p w:rsidR="00742386" w:rsidRDefault="00742386" w:rsidP="00742386">
      <w:pPr>
        <w:spacing w:line="360" w:lineRule="auto"/>
      </w:pPr>
      <w:r>
        <w:rPr>
          <w:noProof/>
          <w:lang w:val="en-US" w:eastAsia="nb-NO"/>
        </w:rPr>
        <w:drawing>
          <wp:inline distT="0" distB="0" distL="0" distR="0">
            <wp:extent cx="5756910" cy="640080"/>
            <wp:effectExtent l="25400" t="0" r="8890" b="0"/>
            <wp:docPr id="37" name="Bilde 9" descr="payinggit-akksumC.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yinggit-akksumC.tiff"/>
                    <pic:cNvPicPr/>
                  </pic:nvPicPr>
                  <pic:blipFill>
                    <a:blip r:embed="rId58"/>
                    <a:stretch>
                      <a:fillRect/>
                    </a:stretch>
                  </pic:blipFill>
                  <pic:spPr>
                    <a:xfrm>
                      <a:off x="0" y="0"/>
                      <a:ext cx="5756910" cy="640080"/>
                    </a:xfrm>
                    <a:prstGeom prst="rect">
                      <a:avLst/>
                    </a:prstGeom>
                  </pic:spPr>
                </pic:pic>
              </a:graphicData>
            </a:graphic>
          </wp:inline>
        </w:drawing>
      </w:r>
    </w:p>
    <w:p w:rsidR="00742386" w:rsidRDefault="00742386" w:rsidP="00742386">
      <w:pPr>
        <w:spacing w:line="360" w:lineRule="auto"/>
      </w:pPr>
    </w:p>
    <w:p w:rsidR="00742386" w:rsidRDefault="00742386" w:rsidP="00742386">
      <w:pPr>
        <w:spacing w:line="360" w:lineRule="auto"/>
      </w:pPr>
      <w:r>
        <w:t>Oversikt sum antall toner over hver akkord Paying The Cost vokal</w:t>
      </w:r>
    </w:p>
    <w:p w:rsidR="00742386" w:rsidRDefault="00742386" w:rsidP="00742386">
      <w:pPr>
        <w:spacing w:line="360" w:lineRule="auto"/>
      </w:pPr>
      <w:r>
        <w:rPr>
          <w:noProof/>
          <w:lang w:val="en-US" w:eastAsia="nb-NO"/>
        </w:rPr>
        <w:drawing>
          <wp:inline distT="0" distB="0" distL="0" distR="0">
            <wp:extent cx="5756910" cy="646430"/>
            <wp:effectExtent l="25400" t="0" r="8890" b="0"/>
            <wp:docPr id="38" name="Bilde 10" descr="payingvox-akksumC.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yingvox-akksumC.tiff"/>
                    <pic:cNvPicPr/>
                  </pic:nvPicPr>
                  <pic:blipFill>
                    <a:blip r:embed="rId59"/>
                    <a:stretch>
                      <a:fillRect/>
                    </a:stretch>
                  </pic:blipFill>
                  <pic:spPr>
                    <a:xfrm>
                      <a:off x="0" y="0"/>
                      <a:ext cx="5756910" cy="646430"/>
                    </a:xfrm>
                    <a:prstGeom prst="rect">
                      <a:avLst/>
                    </a:prstGeom>
                  </pic:spPr>
                </pic:pic>
              </a:graphicData>
            </a:graphic>
          </wp:inline>
        </w:drawing>
      </w:r>
    </w:p>
    <w:p w:rsidR="00742386" w:rsidRDefault="00742386" w:rsidP="00742386">
      <w:pPr>
        <w:spacing w:line="360" w:lineRule="auto"/>
      </w:pPr>
    </w:p>
    <w:p w:rsidR="00742386" w:rsidRDefault="00742386" w:rsidP="00742386">
      <w:pPr>
        <w:spacing w:line="360" w:lineRule="auto"/>
      </w:pPr>
      <w:r>
        <w:t>Oversikt sum antall toner over hver akkord Paying The Cost gitar og vokal samlet</w:t>
      </w:r>
    </w:p>
    <w:p w:rsidR="00742386" w:rsidRPr="002442AF" w:rsidRDefault="00742386" w:rsidP="00742386">
      <w:pPr>
        <w:spacing w:line="360" w:lineRule="auto"/>
      </w:pPr>
      <w:r>
        <w:rPr>
          <w:noProof/>
          <w:lang w:val="en-US" w:eastAsia="nb-NO"/>
        </w:rPr>
        <w:drawing>
          <wp:inline distT="0" distB="0" distL="0" distR="0">
            <wp:extent cx="5756910" cy="638810"/>
            <wp:effectExtent l="25400" t="0" r="8890" b="0"/>
            <wp:docPr id="39" name="Bilde 11" descr="payinggitvox-akksumC.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yinggitvox-akksumC.tiff"/>
                    <pic:cNvPicPr/>
                  </pic:nvPicPr>
                  <pic:blipFill>
                    <a:blip r:embed="rId60"/>
                    <a:stretch>
                      <a:fillRect/>
                    </a:stretch>
                  </pic:blipFill>
                  <pic:spPr>
                    <a:xfrm>
                      <a:off x="0" y="0"/>
                      <a:ext cx="5756910" cy="638810"/>
                    </a:xfrm>
                    <a:prstGeom prst="rect">
                      <a:avLst/>
                    </a:prstGeom>
                  </pic:spPr>
                </pic:pic>
              </a:graphicData>
            </a:graphic>
          </wp:inline>
        </w:drawing>
      </w:r>
    </w:p>
    <w:p w:rsidR="00742386" w:rsidRDefault="00742386" w:rsidP="00742386">
      <w:pPr>
        <w:spacing w:line="360" w:lineRule="auto"/>
        <w:rPr>
          <w:rFonts w:ascii="Times New Roman" w:hAnsi="Times New Roman"/>
        </w:rPr>
      </w:pPr>
    </w:p>
    <w:p w:rsidR="00742386" w:rsidRPr="009473F0" w:rsidRDefault="00742386" w:rsidP="00742386">
      <w:pPr>
        <w:spacing w:line="360" w:lineRule="auto"/>
        <w:rPr>
          <w:rFonts w:ascii="Times New Roman" w:hAnsi="Times New Roman"/>
        </w:rPr>
      </w:pPr>
      <w:r w:rsidRPr="009473F0">
        <w:rPr>
          <w:rFonts w:ascii="Times New Roman" w:hAnsi="Times New Roman"/>
        </w:rPr>
        <w:t>I både gitar og vokal er grunntonen (C) desidert mest brukt over førstetrinnsakkorden, men fordelingen av de andre tonene er mer forskjellig mellom de to stemmene. I gitaren er det stor ters (E) og stor sekst (A), og deretter kvarten (F) som etter grunntonen er mest brukt over denne akkorden, mens det i vokal er kvinten (G), og deretter liten septim (Bb) og stor ters (E).</w:t>
      </w:r>
    </w:p>
    <w:p w:rsidR="00742386" w:rsidRPr="009473F0" w:rsidRDefault="00742386" w:rsidP="00742386">
      <w:pPr>
        <w:spacing w:line="360" w:lineRule="auto"/>
        <w:rPr>
          <w:rFonts w:ascii="Times New Roman" w:hAnsi="Times New Roman"/>
        </w:rPr>
      </w:pPr>
    </w:p>
    <w:p w:rsidR="00742386" w:rsidRPr="009473F0" w:rsidRDefault="00742386" w:rsidP="00742386">
      <w:pPr>
        <w:spacing w:line="360" w:lineRule="auto"/>
        <w:rPr>
          <w:rFonts w:ascii="Times New Roman" w:hAnsi="Times New Roman"/>
        </w:rPr>
      </w:pPr>
      <w:r w:rsidRPr="009473F0">
        <w:rPr>
          <w:rFonts w:ascii="Times New Roman" w:hAnsi="Times New Roman"/>
        </w:rPr>
        <w:t xml:space="preserve">Andretrinnsakkorden er den akkorden som har minst spilletid i låten, og følgelig er det færre registrerte toner her enn over de øvrige akkordene. Også her er det i gitaren grunntonen (C) som brukes mest, og stor sekst (A) og stor sekund (D) følger like etter. I vokalen preges derimot denne akkorden av kvint (G), og deretter liten septim (Bb). Dette er de eneste tonene vi finner i vokalen her. </w:t>
      </w:r>
    </w:p>
    <w:p w:rsidR="00742386" w:rsidRPr="009473F0" w:rsidRDefault="00742386" w:rsidP="00742386">
      <w:pPr>
        <w:spacing w:line="360" w:lineRule="auto"/>
        <w:rPr>
          <w:rFonts w:ascii="Times New Roman" w:hAnsi="Times New Roman"/>
        </w:rPr>
      </w:pPr>
    </w:p>
    <w:p w:rsidR="00742386" w:rsidRPr="009473F0" w:rsidRDefault="00742386" w:rsidP="00742386">
      <w:pPr>
        <w:spacing w:line="360" w:lineRule="auto"/>
        <w:rPr>
          <w:rFonts w:ascii="Times New Roman" w:hAnsi="Times New Roman"/>
        </w:rPr>
      </w:pPr>
      <w:r w:rsidRPr="009473F0">
        <w:rPr>
          <w:rFonts w:ascii="Times New Roman" w:hAnsi="Times New Roman"/>
        </w:rPr>
        <w:t>Fjerdetrinnsakkorden domineres av grunntonen (C), både i vokal og gitar. I gitaren er det stor sekst (A), som fungerer som denne akkordens durters, som brukes nest mest. Også tydelig tilstede er kvarten (F), og deretter stor sekund/none (D). I vokalen er det derimot kvarten (F) og liten ters (Eb) som brukes mest etter grunntonen (C).</w:t>
      </w:r>
    </w:p>
    <w:p w:rsidR="00742386" w:rsidRPr="009473F0" w:rsidRDefault="00742386" w:rsidP="00742386">
      <w:pPr>
        <w:spacing w:line="360" w:lineRule="auto"/>
        <w:rPr>
          <w:rFonts w:ascii="Times New Roman" w:hAnsi="Times New Roman"/>
        </w:rPr>
      </w:pPr>
    </w:p>
    <w:p w:rsidR="00742386" w:rsidRPr="009473F0" w:rsidRDefault="00742386" w:rsidP="00742386">
      <w:pPr>
        <w:spacing w:line="360" w:lineRule="auto"/>
        <w:rPr>
          <w:rFonts w:ascii="Times New Roman" w:hAnsi="Times New Roman"/>
        </w:rPr>
      </w:pPr>
      <w:r w:rsidRPr="009473F0">
        <w:rPr>
          <w:rFonts w:ascii="Times New Roman" w:hAnsi="Times New Roman"/>
        </w:rPr>
        <w:t xml:space="preserve">På femtetrinnsakkorden er det relativt store forskjeller mellom gitar og vokal. I gitaren brukes grunntonen (C) mest, deretter stor sekst (A) etterfulgt av kvarten (F). Med noe lavere hyppighet finner vi stor ters (E), etterfulgt av kvint (G), liten septim (Bb) og liten ters (Eb). Derimot er det femtetrinnsakkordens grunntone (G) som er mest brukt i vokalen, etterfulgt av den lille septimen (Bb) som ugjør denne akkordens mollters. Stor ters (E), kvart (F) og stor sekst (A) er også representert, her bør man merke seg at det i vokalen er snakk om temmelig få toner totalt sett over denne akkorden. </w:t>
      </w:r>
    </w:p>
    <w:p w:rsidR="00742386" w:rsidRPr="009473F0" w:rsidRDefault="00742386" w:rsidP="00742386">
      <w:pPr>
        <w:spacing w:line="360" w:lineRule="auto"/>
        <w:rPr>
          <w:rFonts w:ascii="Times New Roman" w:hAnsi="Times New Roman"/>
        </w:rPr>
      </w:pPr>
    </w:p>
    <w:p w:rsidR="00742386" w:rsidRPr="009473F0" w:rsidRDefault="00742386" w:rsidP="00742386">
      <w:pPr>
        <w:spacing w:line="360" w:lineRule="auto"/>
        <w:rPr>
          <w:rFonts w:ascii="Times New Roman" w:hAnsi="Times New Roman"/>
        </w:rPr>
      </w:pPr>
      <w:r w:rsidRPr="009473F0">
        <w:rPr>
          <w:rFonts w:ascii="Times New Roman" w:hAnsi="Times New Roman"/>
        </w:rPr>
        <w:t xml:space="preserve">En av de tydeligste forskjellene mellom gitar og vokal på dette punktet er at mens det er grunntonen (C) som brukes hyppigst over </w:t>
      </w:r>
      <w:r>
        <w:rPr>
          <w:rFonts w:ascii="Times New Roman" w:hAnsi="Times New Roman"/>
        </w:rPr>
        <w:t>alle akkordene i gitar</w:t>
      </w:r>
      <w:r w:rsidRPr="009473F0">
        <w:rPr>
          <w:rFonts w:ascii="Times New Roman" w:hAnsi="Times New Roman"/>
        </w:rPr>
        <w:t xml:space="preserve">, er dette kun tilfelle over to av akkordgruppene i vokalen. I vokalen er det kvinten (G) som er mest brukt over både andretrinnsakkorden og subdominanten.       </w:t>
      </w:r>
    </w:p>
    <w:p w:rsidR="00742386" w:rsidRPr="003142C0" w:rsidRDefault="00742386" w:rsidP="00742386">
      <w:pPr>
        <w:spacing w:line="360" w:lineRule="auto"/>
        <w:rPr>
          <w:rFonts w:ascii="Times New Roman" w:hAnsi="Times New Roman"/>
        </w:rPr>
      </w:pPr>
    </w:p>
    <w:p w:rsidR="00742386" w:rsidRPr="00B47C2C" w:rsidRDefault="00742386" w:rsidP="00742386">
      <w:pPr>
        <w:spacing w:line="360" w:lineRule="auto"/>
        <w:rPr>
          <w:rFonts w:ascii="Times New Roman" w:hAnsi="Times New Roman"/>
          <w:i/>
        </w:rPr>
      </w:pPr>
      <w:r w:rsidRPr="00B47C2C">
        <w:rPr>
          <w:rFonts w:ascii="Times New Roman" w:hAnsi="Times New Roman"/>
          <w:i/>
        </w:rPr>
        <w:t>3: Hvilke toner forekommer over alle akkorder i skjemaet?</w:t>
      </w:r>
    </w:p>
    <w:p w:rsidR="00742386" w:rsidRDefault="00742386" w:rsidP="00742386">
      <w:pPr>
        <w:spacing w:line="360" w:lineRule="auto"/>
        <w:rPr>
          <w:rFonts w:ascii="Times New Roman" w:hAnsi="Times New Roman"/>
        </w:rPr>
      </w:pPr>
      <w:r>
        <w:rPr>
          <w:rFonts w:ascii="Times New Roman" w:hAnsi="Times New Roman"/>
        </w:rPr>
        <w:t xml:space="preserve">Ser man på informasjonen fra gitar og vokal under ett ser vi at grunntone (C), stor sekund/none (D), liten ters (Eb), stor ters (E), kvart (F), kvint (G), stor sekst (A) og liten septim (Bb) alle er toner som opptrer over alle akkordene i skjemaet. De fleste av disse stammer fra gitaren, på vokalsiden er det kun kvint (G) og liten septim (Bb) som opptrer over alle akkordene i skjemaet. Mens det altså er langt færre toner som finnes over alle akkordene i vokal enn i gitar er det likevel en en av disse som kun opptrer over alle akkordene i vokal, nemlig den lille septimen (Bb). </w:t>
      </w:r>
    </w:p>
    <w:p w:rsidR="00742386" w:rsidRDefault="00742386" w:rsidP="00742386">
      <w:pPr>
        <w:spacing w:line="360" w:lineRule="auto"/>
        <w:rPr>
          <w:rFonts w:ascii="Times New Roman" w:hAnsi="Times New Roman"/>
        </w:rPr>
      </w:pPr>
    </w:p>
    <w:p w:rsidR="00742386" w:rsidRDefault="00742386" w:rsidP="00742386">
      <w:pPr>
        <w:spacing w:line="360" w:lineRule="auto"/>
        <w:rPr>
          <w:rFonts w:ascii="Times New Roman" w:hAnsi="Times New Roman"/>
        </w:rPr>
      </w:pPr>
      <w:r>
        <w:rPr>
          <w:rFonts w:ascii="Times New Roman" w:hAnsi="Times New Roman"/>
        </w:rPr>
        <w:t xml:space="preserve">På bakgrunn av dette kan det være fristende å slutte at King er mer selektiv i forhold til hvilke toner han benytter seg av over hvilke akkorder når han synger enn når han spiller gitar. Samtidig er det viktig å ta med i beregningen at det er langt færre toner totalt sett i vokalen enn i gitar, det er større deler av låten som er fylt med leadgitar enn vokal. Mens dette ikke påvirker forholdstallene, bør det likevel tas hensyn til. For eksempel er det nesten aldri vokal på den siste dominanten i runden, fordi frasen avsluttes i slutten av takten før. Dermed er det i vokal relativt få fraser som synges over dominanten, og følgelig heller ikke så mange toner som spilles over denne akkorden. Gitaren spiller derimot gjerne gjennom dominanten før en ny runde begynner. En viktig forskjell her er at vokalen i lang større grad er bundet til visse fraser som dukker opp flere ganger på de samme stedene i skjemaet, riktignok i forskjellige variasjoner. Gitaren derimot, ser ut til å ha en friere rolle og i større grad være improvisert frem. Dermed kan dette henge like mye sammen med at vokalen har litt mindre spillerom i forhold til tonevalg, da rammen for melodien kan virke mer satt på forhånd både med hensyn til tonevalg og plassering i tid.  </w:t>
      </w:r>
    </w:p>
    <w:p w:rsidR="00742386" w:rsidRDefault="00742386" w:rsidP="00742386">
      <w:pPr>
        <w:spacing w:line="360" w:lineRule="auto"/>
        <w:rPr>
          <w:rFonts w:ascii="Times New Roman" w:hAnsi="Times New Roman"/>
        </w:rPr>
      </w:pPr>
    </w:p>
    <w:p w:rsidR="00742386" w:rsidRPr="0014523E" w:rsidRDefault="00742386" w:rsidP="00742386">
      <w:pPr>
        <w:spacing w:line="360" w:lineRule="auto"/>
        <w:rPr>
          <w:rFonts w:ascii="Times New Roman" w:hAnsi="Times New Roman"/>
          <w:i/>
        </w:rPr>
      </w:pPr>
      <w:r>
        <w:rPr>
          <w:rFonts w:ascii="Times New Roman" w:hAnsi="Times New Roman"/>
          <w:i/>
        </w:rPr>
        <w:t>4</w:t>
      </w:r>
      <w:r w:rsidRPr="0014523E">
        <w:rPr>
          <w:rFonts w:ascii="Times New Roman" w:hAnsi="Times New Roman"/>
          <w:i/>
        </w:rPr>
        <w:t>: Er det noen av</w:t>
      </w:r>
      <w:r>
        <w:rPr>
          <w:rFonts w:ascii="Times New Roman" w:hAnsi="Times New Roman"/>
          <w:i/>
        </w:rPr>
        <w:t xml:space="preserve"> tonene som kun</w:t>
      </w:r>
      <w:r w:rsidRPr="0014523E">
        <w:rPr>
          <w:rFonts w:ascii="Times New Roman" w:hAnsi="Times New Roman"/>
          <w:i/>
        </w:rPr>
        <w:t xml:space="preserve"> forekommer over visse akkorder, eller som ikke forekommer i det hele tatt over visse akkorder? </w:t>
      </w:r>
    </w:p>
    <w:p w:rsidR="00742386" w:rsidRPr="00BF60D3" w:rsidRDefault="00742386" w:rsidP="00742386">
      <w:pPr>
        <w:spacing w:line="360" w:lineRule="auto"/>
        <w:rPr>
          <w:rFonts w:ascii="Times New Roman" w:hAnsi="Times New Roman"/>
          <w:color w:val="FF0000"/>
        </w:rPr>
      </w:pPr>
      <w:r>
        <w:rPr>
          <w:rFonts w:ascii="Times New Roman" w:hAnsi="Times New Roman"/>
        </w:rPr>
        <w:t xml:space="preserve">I gitaren finner vi de mest brukte tonene totalt sett igjen over alle akkorder. Dette inkluderer blant andre grunntonen, stor sekst, kvart og stor sekst. Liten septim og forstørret kvart/forminsket kvint finnes over alle akkordene untatt andretrinnsakkorden, men sistnevnte har få registreringer totalt. </w:t>
      </w:r>
      <w:r w:rsidRPr="002B6D6F">
        <w:rPr>
          <w:rFonts w:ascii="Times New Roman" w:hAnsi="Times New Roman"/>
        </w:rPr>
        <w:t>Ser m</w:t>
      </w:r>
      <w:r w:rsidR="0040600E">
        <w:rPr>
          <w:rFonts w:ascii="Times New Roman" w:hAnsi="Times New Roman"/>
        </w:rPr>
        <w:t>an derimot på tettheten av</w:t>
      </w:r>
      <w:r w:rsidRPr="002B6D6F">
        <w:rPr>
          <w:rFonts w:ascii="Times New Roman" w:hAnsi="Times New Roman"/>
        </w:rPr>
        <w:t xml:space="preserve"> toner over de forskjellige akkordene, blir det litt mer nyansert. En del av de tonene som finnes over alle akkordene i låten, er særlig tungt representert over enkelte akkorder, eller bare så vidt til stede over enkelte akkorder. Et eksempel på dette er stor ters (E) som finnes over alle akkordene i låten, men er særlig fremtredende over tonika. Dette er for så vidt som forventet, ettersom det er tonikaakkorden som fyller flest takter i låten, men likevel er fordelingen her mer ugjevn enn når det kommer til for eksempel stor sekst (A).</w:t>
      </w:r>
      <w:r w:rsidRPr="00BF60D3">
        <w:rPr>
          <w:rFonts w:ascii="Times New Roman" w:hAnsi="Times New Roman"/>
          <w:color w:val="FF0000"/>
        </w:rPr>
        <w:t xml:space="preserve">      </w:t>
      </w:r>
    </w:p>
    <w:p w:rsidR="00742386" w:rsidRDefault="00742386" w:rsidP="00742386">
      <w:pPr>
        <w:spacing w:line="360" w:lineRule="auto"/>
        <w:rPr>
          <w:rFonts w:ascii="Times New Roman" w:hAnsi="Times New Roman"/>
        </w:rPr>
      </w:pPr>
    </w:p>
    <w:p w:rsidR="00742386" w:rsidRDefault="00742386" w:rsidP="00742386">
      <w:pPr>
        <w:spacing w:line="360" w:lineRule="auto"/>
        <w:rPr>
          <w:rFonts w:ascii="Times New Roman" w:hAnsi="Times New Roman"/>
        </w:rPr>
      </w:pPr>
      <w:r>
        <w:rPr>
          <w:rFonts w:ascii="Times New Roman" w:hAnsi="Times New Roman"/>
        </w:rPr>
        <w:t xml:space="preserve">I vokalen er det en del av de tonene som opptrer hyppig totalt sett som fordeler seg mer spesifikt over visse akkorder. Grunntonen, som er mest brukt i vokalen totalt sett, er fraværende på andretrinnsakkorden og dominanten. Som tidligere nevnt er det på andretrinnsakkorden bare to toneområder i bruk i vokalen, nemlig kvint (G) og liten septim(Bb). Stor ters (E) blir brukt temmelig ofte, men nesten utelukkende over tonika. Kvinten (G) er den totalt sett nest mest brukte tonen i vokalen, men hovedtyngden av disse finner vi over tonika, dernest over andretrinnsakkorden. </w:t>
      </w:r>
    </w:p>
    <w:p w:rsidR="00742386" w:rsidRDefault="00742386" w:rsidP="00742386">
      <w:pPr>
        <w:spacing w:line="360" w:lineRule="auto"/>
        <w:rPr>
          <w:rFonts w:ascii="Times New Roman" w:hAnsi="Times New Roman"/>
        </w:rPr>
      </w:pPr>
    </w:p>
    <w:p w:rsidR="00742386" w:rsidRDefault="00742386" w:rsidP="00742386">
      <w:pPr>
        <w:spacing w:line="360" w:lineRule="auto"/>
        <w:rPr>
          <w:rFonts w:ascii="Times New Roman" w:hAnsi="Times New Roman"/>
        </w:rPr>
      </w:pPr>
      <w:r>
        <w:rPr>
          <w:rFonts w:ascii="Times New Roman" w:hAnsi="Times New Roman"/>
        </w:rPr>
        <w:t xml:space="preserve">Gitar og vokal samlet gir intrykk av at de fleste tonene som brukes i låten i det hele tatt, kan forekomme over hver akkord. Likevel virker det som om noen av tonene foretrekkes over visse akkorder, og andre velges sjeldnere. Eksempelvis er liten ters (Eb) brukt om lag like ofte over tonika og subdominant, mens stor ters (E) er mye brukt over tonika, men sjeldnere over subdominant. </w:t>
      </w:r>
    </w:p>
    <w:p w:rsidR="00742386" w:rsidRDefault="00742386" w:rsidP="00742386">
      <w:pPr>
        <w:spacing w:line="360" w:lineRule="auto"/>
        <w:rPr>
          <w:rFonts w:ascii="Times New Roman" w:hAnsi="Times New Roman"/>
        </w:rPr>
      </w:pPr>
    </w:p>
    <w:p w:rsidR="00742386" w:rsidRPr="002A452E" w:rsidRDefault="00742386" w:rsidP="00742386">
      <w:pPr>
        <w:spacing w:line="360" w:lineRule="auto"/>
        <w:rPr>
          <w:rFonts w:ascii="Times New Roman" w:hAnsi="Times New Roman"/>
          <w:i/>
        </w:rPr>
      </w:pPr>
      <w:r>
        <w:rPr>
          <w:rFonts w:ascii="Times New Roman" w:hAnsi="Times New Roman"/>
          <w:i/>
        </w:rPr>
        <w:t>5</w:t>
      </w:r>
      <w:r w:rsidRPr="002A452E">
        <w:rPr>
          <w:rFonts w:ascii="Times New Roman" w:hAnsi="Times New Roman"/>
          <w:i/>
        </w:rPr>
        <w:t>: I hvilke områder/ rund</w:t>
      </w:r>
      <w:r>
        <w:rPr>
          <w:rFonts w:ascii="Times New Roman" w:hAnsi="Times New Roman"/>
          <w:i/>
        </w:rPr>
        <w:t>t hvilke toner er det mest intonasjons</w:t>
      </w:r>
      <w:r w:rsidRPr="002A452E">
        <w:rPr>
          <w:rFonts w:ascii="Times New Roman" w:hAnsi="Times New Roman"/>
          <w:i/>
        </w:rPr>
        <w:t>variasjon?</w:t>
      </w:r>
    </w:p>
    <w:p w:rsidR="00742386" w:rsidRDefault="00742386" w:rsidP="00742386">
      <w:pPr>
        <w:spacing w:line="360" w:lineRule="auto"/>
        <w:rPr>
          <w:rFonts w:ascii="Times New Roman" w:hAnsi="Times New Roman"/>
        </w:rPr>
      </w:pPr>
      <w:r>
        <w:rPr>
          <w:rFonts w:ascii="Times New Roman" w:hAnsi="Times New Roman"/>
        </w:rPr>
        <w:t xml:space="preserve">Mesteparten av variasjonen i intonasjon finner i denne låten sted mellom stor og liten ters. E-komplekset, altså ters-komplekset, er aller mest aktivt i gitaren, men også i vokalen er det en del intonasjonsdetaljer her. I gitaren er det også en del intonasjonsvariasjon mellom stor ters og kvart, og mellom kvart og forstørret kvart/forminsket kvint. I tillegg er det registrert noen høyt intonerte noner/store sekunder og lave kvinter. Så mens ters-komplekset er det området med aller mest intonasjonsvariasjon, finner vi faktisk høye eller lave intonasjoner mellom alle tonene fra stor sekund (D) til kvint (G). </w:t>
      </w:r>
    </w:p>
    <w:p w:rsidR="00742386" w:rsidRDefault="00742386" w:rsidP="00742386">
      <w:pPr>
        <w:spacing w:line="360" w:lineRule="auto"/>
        <w:rPr>
          <w:rFonts w:ascii="Times New Roman" w:hAnsi="Times New Roman"/>
        </w:rPr>
      </w:pPr>
    </w:p>
    <w:p w:rsidR="00742386" w:rsidRDefault="00742386" w:rsidP="00742386">
      <w:pPr>
        <w:spacing w:line="360" w:lineRule="auto"/>
        <w:rPr>
          <w:rFonts w:ascii="Times New Roman" w:hAnsi="Times New Roman"/>
        </w:rPr>
      </w:pPr>
      <w:r>
        <w:rPr>
          <w:rFonts w:ascii="Times New Roman" w:hAnsi="Times New Roman"/>
        </w:rPr>
        <w:t xml:space="preserve">I vokalen er det noe mindre intonasjonsvariasjoner enn i gitaren. Også her er ters-komplekset fremtredende, men her er det like mye aktivitet mellom stor septim (H) og grunntonen (C). </w:t>
      </w:r>
      <w:r w:rsidR="00EC23F9">
        <w:rPr>
          <w:rFonts w:ascii="Times New Roman" w:hAnsi="Times New Roman"/>
        </w:rPr>
        <w:t xml:space="preserve">Her bør det påpekes at dette ikke er septim-komplekset slik Titon beskriver det, septim-komplekset er altså fra liten til stor septim. </w:t>
      </w:r>
      <w:r>
        <w:rPr>
          <w:rFonts w:ascii="Times New Roman" w:hAnsi="Times New Roman"/>
        </w:rPr>
        <w:t xml:space="preserve">I vokalen finner vi også både høyt og lavt intonerte </w:t>
      </w:r>
      <w:r w:rsidR="00AA795F">
        <w:rPr>
          <w:rFonts w:ascii="Times New Roman" w:hAnsi="Times New Roman"/>
        </w:rPr>
        <w:t xml:space="preserve">kvinter, noen høye kvarter, små </w:t>
      </w:r>
      <w:r>
        <w:rPr>
          <w:rFonts w:ascii="Times New Roman" w:hAnsi="Times New Roman"/>
        </w:rPr>
        <w:t xml:space="preserve">terser og </w:t>
      </w:r>
      <w:r w:rsidR="00A85284">
        <w:rPr>
          <w:rFonts w:ascii="Times New Roman" w:hAnsi="Times New Roman"/>
        </w:rPr>
        <w:t>små septime</w:t>
      </w:r>
      <w:r>
        <w:rPr>
          <w:rFonts w:ascii="Times New Roman" w:hAnsi="Times New Roman"/>
        </w:rPr>
        <w:t>r.</w:t>
      </w:r>
    </w:p>
    <w:p w:rsidR="00742386" w:rsidRDefault="00742386" w:rsidP="00742386">
      <w:pPr>
        <w:spacing w:line="360" w:lineRule="auto"/>
        <w:rPr>
          <w:rFonts w:ascii="Times New Roman" w:hAnsi="Times New Roman"/>
        </w:rPr>
      </w:pPr>
    </w:p>
    <w:p w:rsidR="00742386" w:rsidRDefault="00742386" w:rsidP="00742386">
      <w:pPr>
        <w:spacing w:line="360" w:lineRule="auto"/>
        <w:rPr>
          <w:rFonts w:ascii="Times New Roman" w:hAnsi="Times New Roman"/>
        </w:rPr>
      </w:pPr>
      <w:r>
        <w:rPr>
          <w:rFonts w:ascii="Times New Roman" w:hAnsi="Times New Roman"/>
        </w:rPr>
        <w:t xml:space="preserve">Ved å slå sammen gitar og vokal ser man at det er i ters-komplekset det er mest variasjoner i intonasjon, og her er det ganske mye aktivitet. Området mellom stor ters og kvart, og mellom kvart og forstørret kvart/forminsket kvint er også godt representert. Verdt å merke seg er at det både i gitar og vokal, og følgelig totalt sett også, er noe aktivitet rundt kvintene i form av både lave og høye kvinter. </w:t>
      </w:r>
    </w:p>
    <w:p w:rsidR="00742386" w:rsidRPr="003142C0" w:rsidRDefault="00742386" w:rsidP="00742386">
      <w:pPr>
        <w:spacing w:line="360" w:lineRule="auto"/>
        <w:rPr>
          <w:rFonts w:ascii="Times New Roman" w:hAnsi="Times New Roman"/>
        </w:rPr>
      </w:pPr>
    </w:p>
    <w:p w:rsidR="00742386" w:rsidRPr="004B281C" w:rsidRDefault="00742386" w:rsidP="00742386">
      <w:pPr>
        <w:spacing w:line="360" w:lineRule="auto"/>
        <w:rPr>
          <w:rFonts w:ascii="Times New Roman" w:hAnsi="Times New Roman"/>
          <w:i/>
        </w:rPr>
      </w:pPr>
      <w:r w:rsidRPr="004B281C">
        <w:rPr>
          <w:rFonts w:ascii="Times New Roman" w:hAnsi="Times New Roman"/>
          <w:i/>
        </w:rPr>
        <w:t xml:space="preserve">6: </w:t>
      </w:r>
      <w:r>
        <w:rPr>
          <w:rFonts w:ascii="Times New Roman" w:hAnsi="Times New Roman"/>
          <w:i/>
        </w:rPr>
        <w:t xml:space="preserve">Er det noen av </w:t>
      </w:r>
      <w:r w:rsidRPr="004B281C">
        <w:rPr>
          <w:rFonts w:ascii="Times New Roman" w:hAnsi="Times New Roman"/>
          <w:i/>
        </w:rPr>
        <w:t xml:space="preserve">områdene med stor </w:t>
      </w:r>
      <w:r>
        <w:rPr>
          <w:rFonts w:ascii="Times New Roman" w:hAnsi="Times New Roman"/>
          <w:i/>
        </w:rPr>
        <w:t>intonasjonsvariasjon der det er mer akti</w:t>
      </w:r>
      <w:r w:rsidRPr="004B281C">
        <w:rPr>
          <w:rFonts w:ascii="Times New Roman" w:hAnsi="Times New Roman"/>
          <w:i/>
        </w:rPr>
        <w:t>vitet over enkelte akkorder, eller fravær av denne over visse akkorder?</w:t>
      </w:r>
    </w:p>
    <w:p w:rsidR="00742386" w:rsidRDefault="00742386" w:rsidP="00742386">
      <w:pPr>
        <w:spacing w:line="360" w:lineRule="auto"/>
        <w:rPr>
          <w:rFonts w:ascii="Times New Roman" w:hAnsi="Times New Roman"/>
        </w:rPr>
      </w:pPr>
      <w:r>
        <w:rPr>
          <w:rFonts w:ascii="Times New Roman" w:hAnsi="Times New Roman"/>
        </w:rPr>
        <w:t xml:space="preserve">I gitaren er det som tidligere nevnt mest intonasjonsvariasjon i ters-komplekset, og dette gjelder også for hver akkord isolert sett. Unntaket er for så vidt andretrinnsakkorden, her blir det mer korrekt å si at det er like lite aktivitet i ters-komplekset som det er rundt stor sekund (D). </w:t>
      </w:r>
    </w:p>
    <w:p w:rsidR="00742386" w:rsidRDefault="00742386" w:rsidP="00742386">
      <w:pPr>
        <w:spacing w:line="360" w:lineRule="auto"/>
        <w:rPr>
          <w:rFonts w:ascii="Times New Roman" w:hAnsi="Times New Roman"/>
        </w:rPr>
      </w:pPr>
    </w:p>
    <w:p w:rsidR="008A3319" w:rsidRDefault="00742386" w:rsidP="00742386">
      <w:pPr>
        <w:spacing w:line="360" w:lineRule="auto"/>
        <w:rPr>
          <w:rFonts w:ascii="Times New Roman" w:hAnsi="Times New Roman"/>
        </w:rPr>
      </w:pPr>
      <w:r>
        <w:rPr>
          <w:rFonts w:ascii="Times New Roman" w:hAnsi="Times New Roman"/>
        </w:rPr>
        <w:t xml:space="preserve">I vokalen er det i ters-komplekset og mellom stor septim og grunntonen det er mest intonasjonsvariasjoner å finne. Variasjonene i ters-komplekset opptrer på </w:t>
      </w:r>
      <w:r w:rsidR="00EC23F9">
        <w:rPr>
          <w:rFonts w:ascii="Times New Roman" w:hAnsi="Times New Roman"/>
        </w:rPr>
        <w:t>tonika og subdominant, mens into</w:t>
      </w:r>
      <w:r>
        <w:rPr>
          <w:rFonts w:ascii="Times New Roman" w:hAnsi="Times New Roman"/>
        </w:rPr>
        <w:t xml:space="preserve">nasjonsvariasjonene mellom stor septim (H) og grunntonen (C) kun forekommer over tonika. Dette gjør at det over tonika faktisk er mest variasjon i intonasjon mellom stor septim og grunntone. Bb-komplekset, altså septim-komplekset, er i vokalen like aktivt som ters-komplekset over tonika. Ser man et litt større område under ett viser det seg at det altså er mye </w:t>
      </w:r>
      <w:r w:rsidR="008A3319">
        <w:rPr>
          <w:rFonts w:ascii="Times New Roman" w:hAnsi="Times New Roman"/>
        </w:rPr>
        <w:t xml:space="preserve">aktivitet </w:t>
      </w:r>
      <w:r>
        <w:rPr>
          <w:rFonts w:ascii="Times New Roman" w:hAnsi="Times New Roman"/>
        </w:rPr>
        <w:t xml:space="preserve">i hele området mellom liten septim og grunntone over tonika. </w:t>
      </w:r>
      <w:r w:rsidR="008A3319">
        <w:rPr>
          <w:rFonts w:ascii="Times New Roman" w:hAnsi="Times New Roman"/>
        </w:rPr>
        <w:t>I eksemplet under ser man dette i takt 41-42, og i takt 52-53.</w:t>
      </w:r>
    </w:p>
    <w:p w:rsidR="008A3319" w:rsidRDefault="008A3319" w:rsidP="00742386">
      <w:pPr>
        <w:spacing w:line="360" w:lineRule="auto"/>
        <w:rPr>
          <w:rFonts w:ascii="Times New Roman" w:hAnsi="Times New Roman"/>
        </w:rPr>
      </w:pPr>
      <w:r>
        <w:rPr>
          <w:rFonts w:ascii="Times New Roman" w:hAnsi="Times New Roman"/>
          <w:noProof/>
          <w:lang w:val="en-US" w:eastAsia="nb-NO"/>
        </w:rPr>
        <w:drawing>
          <wp:inline distT="0" distB="0" distL="0" distR="0">
            <wp:extent cx="5756910" cy="1028065"/>
            <wp:effectExtent l="25400" t="0" r="8890" b="0"/>
            <wp:docPr id="50" name="Bilde 49" descr="PayingEks(t39-41)_000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yingEks(t39-41)_0002.eps"/>
                    <pic:cNvPicPr/>
                  </pic:nvPicPr>
                  <ve:AlternateContent xmlns:ma="http://schemas.microsoft.com/office/mac/drawingml/2008/main">
                    <ve:Choice Requires="ma">
                      <pic:blipFill>
                        <a:blip r:embed="rId61"/>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62"/>
                        <a:stretch>
                          <a:fillRect/>
                        </a:stretch>
                      </pic:blipFill>
                    </ve:Fallback>
                  </ve:AlternateContent>
                  <pic:spPr>
                    <a:xfrm>
                      <a:off x="0" y="0"/>
                      <a:ext cx="5756910" cy="1028065"/>
                    </a:xfrm>
                    <a:prstGeom prst="rect">
                      <a:avLst/>
                    </a:prstGeom>
                  </pic:spPr>
                </pic:pic>
              </a:graphicData>
            </a:graphic>
          </wp:inline>
        </w:drawing>
      </w:r>
    </w:p>
    <w:p w:rsidR="008A3319" w:rsidRDefault="008A3319" w:rsidP="00742386">
      <w:pPr>
        <w:spacing w:line="360" w:lineRule="auto"/>
        <w:rPr>
          <w:rFonts w:ascii="Times New Roman" w:hAnsi="Times New Roman"/>
        </w:rPr>
      </w:pPr>
      <w:r>
        <w:rPr>
          <w:rFonts w:ascii="Times New Roman" w:hAnsi="Times New Roman"/>
          <w:noProof/>
          <w:lang w:val="en-US" w:eastAsia="nb-NO"/>
        </w:rPr>
        <w:drawing>
          <wp:inline distT="0" distB="0" distL="0" distR="0">
            <wp:extent cx="5756910" cy="1060450"/>
            <wp:effectExtent l="25400" t="0" r="8890" b="0"/>
            <wp:docPr id="51" name="Bilde 50" descr="PayingEks(t51-54)_000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yingEks(t51-54)_0002.eps"/>
                    <pic:cNvPicPr/>
                  </pic:nvPicPr>
                  <ve:AlternateContent xmlns:ma="http://schemas.microsoft.com/office/mac/drawingml/2008/main">
                    <ve:Choice Requires="ma">
                      <pic:blipFill>
                        <a:blip r:embed="rId63"/>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64"/>
                        <a:stretch>
                          <a:fillRect/>
                        </a:stretch>
                      </pic:blipFill>
                    </ve:Fallback>
                  </ve:AlternateContent>
                  <pic:spPr>
                    <a:xfrm>
                      <a:off x="0" y="0"/>
                      <a:ext cx="5756910" cy="1060450"/>
                    </a:xfrm>
                    <a:prstGeom prst="rect">
                      <a:avLst/>
                    </a:prstGeom>
                  </pic:spPr>
                </pic:pic>
              </a:graphicData>
            </a:graphic>
          </wp:inline>
        </w:drawing>
      </w:r>
    </w:p>
    <w:p w:rsidR="00742386" w:rsidRPr="00425989" w:rsidRDefault="00742386" w:rsidP="00742386">
      <w:pPr>
        <w:spacing w:line="360" w:lineRule="auto"/>
        <w:rPr>
          <w:rFonts w:ascii="Times New Roman" w:hAnsi="Times New Roman"/>
        </w:rPr>
      </w:pPr>
      <w:r w:rsidRPr="002B6D6F">
        <w:rPr>
          <w:rFonts w:ascii="Times New Roman" w:hAnsi="Times New Roman"/>
        </w:rPr>
        <w:t xml:space="preserve">Man kan kanskje </w:t>
      </w:r>
      <w:r w:rsidR="008A3319">
        <w:rPr>
          <w:rFonts w:ascii="Times New Roman" w:hAnsi="Times New Roman"/>
        </w:rPr>
        <w:t xml:space="preserve">i denne forbindelse </w:t>
      </w:r>
      <w:r w:rsidRPr="002B6D6F">
        <w:rPr>
          <w:rFonts w:ascii="Times New Roman" w:hAnsi="Times New Roman"/>
        </w:rPr>
        <w:t>snakke om et utvidet septim-kompleks.</w:t>
      </w:r>
      <w:r w:rsidR="00D10D4E">
        <w:rPr>
          <w:rFonts w:ascii="Times New Roman" w:hAnsi="Times New Roman"/>
        </w:rPr>
        <w:t xml:space="preserve"> Dette motstrider ikke nødvendigvis Titons modell, men det kan kanskje være fornuftig å betrakte hele dette området som et kompleks</w:t>
      </w:r>
      <w:r>
        <w:rPr>
          <w:rFonts w:ascii="Times New Roman" w:hAnsi="Times New Roman"/>
          <w:color w:val="FF0000"/>
        </w:rPr>
        <w:t xml:space="preserve"> </w:t>
      </w:r>
      <w:r>
        <w:rPr>
          <w:rFonts w:ascii="Times New Roman" w:hAnsi="Times New Roman"/>
        </w:rPr>
        <w:t xml:space="preserve">Uansett er det viktig å huske på at det ikke er snakk om veldig mange registrerte toner høyt eller lavt intonerte toner i vokalen, så selv der det er mest aktivitet er tallene ganske lave.  </w:t>
      </w:r>
    </w:p>
    <w:p w:rsidR="00742386" w:rsidRDefault="00742386" w:rsidP="00742386">
      <w:pPr>
        <w:spacing w:line="360" w:lineRule="auto"/>
        <w:rPr>
          <w:rFonts w:ascii="Times New Roman" w:hAnsi="Times New Roman"/>
        </w:rPr>
      </w:pPr>
    </w:p>
    <w:p w:rsidR="00742386" w:rsidRDefault="00742386" w:rsidP="00742386">
      <w:pPr>
        <w:spacing w:line="360" w:lineRule="auto"/>
        <w:rPr>
          <w:rFonts w:ascii="Times New Roman" w:hAnsi="Times New Roman"/>
        </w:rPr>
      </w:pPr>
      <w:r>
        <w:rPr>
          <w:rFonts w:ascii="Times New Roman" w:hAnsi="Times New Roman"/>
        </w:rPr>
        <w:t xml:space="preserve">Over andretrinnsakkorden er det rundt kvinten (G) man finner slike detaljer, men dette er kun i form av to høye kvinter. </w:t>
      </w:r>
    </w:p>
    <w:p w:rsidR="00742386" w:rsidRDefault="00742386" w:rsidP="00742386">
      <w:pPr>
        <w:spacing w:line="360" w:lineRule="auto"/>
        <w:rPr>
          <w:rFonts w:ascii="Times New Roman" w:hAnsi="Times New Roman"/>
        </w:rPr>
      </w:pPr>
    </w:p>
    <w:p w:rsidR="00742386" w:rsidRDefault="00742386" w:rsidP="00742386">
      <w:pPr>
        <w:spacing w:line="360" w:lineRule="auto"/>
        <w:rPr>
          <w:rFonts w:ascii="Times New Roman" w:hAnsi="Times New Roman"/>
          <w:b/>
          <w:sz w:val="28"/>
        </w:rPr>
      </w:pPr>
      <w:r>
        <w:rPr>
          <w:rFonts w:ascii="Times New Roman" w:hAnsi="Times New Roman"/>
        </w:rPr>
        <w:t>På subdominanten er det tre høye kvarter (F) som står for den største tettheten av variert intonasjon, i till</w:t>
      </w:r>
      <w:r w:rsidR="00403464">
        <w:rPr>
          <w:rFonts w:ascii="Times New Roman" w:hAnsi="Times New Roman"/>
        </w:rPr>
        <w:t xml:space="preserve">egg er det registrert en høy liten ters (Eb) og en lav stor </w:t>
      </w:r>
      <w:r>
        <w:rPr>
          <w:rFonts w:ascii="Times New Roman" w:hAnsi="Times New Roman"/>
        </w:rPr>
        <w:t xml:space="preserve">ters (E). Verdt å merke seg her er at dette er det samme som over tonikaakkorden, men hvis man ser på hele ters-komplekset blir bildet noe annerledes. Mens det er det samme antallet toner mellom liten ters (Eb) og stor ters (E) over begge disse akkordene, er det langt flere </w:t>
      </w:r>
      <w:r w:rsidR="003F2A88">
        <w:rPr>
          <w:rFonts w:ascii="Times New Roman" w:hAnsi="Times New Roman"/>
        </w:rPr>
        <w:t>r</w:t>
      </w:r>
      <w:r>
        <w:rPr>
          <w:rFonts w:ascii="Times New Roman" w:hAnsi="Times New Roman"/>
        </w:rPr>
        <w:t>ent intonerte store terser over tonika. Selv om man tar tonikaens dominans i akkordskjemaet med i betraktningen virker det rimelig å påstå dette da det er 15 slike registrert over tonika, mot kun én på subdominanten. Derim</w:t>
      </w:r>
      <w:r w:rsidR="00AA795F">
        <w:rPr>
          <w:rFonts w:ascii="Times New Roman" w:hAnsi="Times New Roman"/>
        </w:rPr>
        <w:t xml:space="preserve">ot er det om lag like mange små </w:t>
      </w:r>
      <w:r>
        <w:rPr>
          <w:rFonts w:ascii="Times New Roman" w:hAnsi="Times New Roman"/>
        </w:rPr>
        <w:t xml:space="preserve">terser (Eb) registrert på begge akkordene, én mer på subdominanten. Dermed virker det som det i vokalsammenheng er slik i denne låten at ters-komplekset </w:t>
      </w:r>
      <w:r w:rsidR="003F08A1">
        <w:rPr>
          <w:rFonts w:ascii="Times New Roman" w:hAnsi="Times New Roman"/>
        </w:rPr>
        <w:t>«</w:t>
      </w:r>
      <w:r>
        <w:rPr>
          <w:rFonts w:ascii="Times New Roman" w:hAnsi="Times New Roman"/>
        </w:rPr>
        <w:t>strekker</w:t>
      </w:r>
      <w:r w:rsidR="003F08A1">
        <w:rPr>
          <w:rFonts w:ascii="Times New Roman" w:hAnsi="Times New Roman"/>
        </w:rPr>
        <w:t>»</w:t>
      </w:r>
      <w:r>
        <w:rPr>
          <w:rFonts w:ascii="Times New Roman" w:hAnsi="Times New Roman"/>
        </w:rPr>
        <w:t xml:space="preserve"> seg mest mot durtersen (E) over tonika, me</w:t>
      </w:r>
      <w:r w:rsidR="00403464">
        <w:rPr>
          <w:rFonts w:ascii="Times New Roman" w:hAnsi="Times New Roman"/>
        </w:rPr>
        <w:t>ns det heller mer mot liten ters</w:t>
      </w:r>
      <w:r>
        <w:rPr>
          <w:rFonts w:ascii="Times New Roman" w:hAnsi="Times New Roman"/>
        </w:rPr>
        <w:t xml:space="preserve"> (Eb) over subdominanten. </w:t>
      </w:r>
    </w:p>
    <w:p w:rsidR="00D2547D" w:rsidRDefault="00D2547D" w:rsidP="00742386">
      <w:pPr>
        <w:spacing w:line="360" w:lineRule="auto"/>
        <w:rPr>
          <w:rFonts w:ascii="Times New Roman" w:hAnsi="Times New Roman"/>
          <w:b/>
          <w:sz w:val="28"/>
        </w:rPr>
      </w:pPr>
    </w:p>
    <w:p w:rsidR="00D2547D" w:rsidRDefault="00D2547D" w:rsidP="00742386">
      <w:pPr>
        <w:spacing w:line="360" w:lineRule="auto"/>
        <w:rPr>
          <w:rFonts w:ascii="Times New Roman" w:hAnsi="Times New Roman"/>
          <w:b/>
          <w:sz w:val="28"/>
        </w:rPr>
      </w:pPr>
    </w:p>
    <w:p w:rsidR="00742386" w:rsidRPr="00D42032" w:rsidRDefault="00742386" w:rsidP="00742386">
      <w:pPr>
        <w:spacing w:line="360" w:lineRule="auto"/>
        <w:rPr>
          <w:rFonts w:ascii="Times New Roman" w:hAnsi="Times New Roman"/>
          <w:b/>
          <w:sz w:val="28"/>
        </w:rPr>
      </w:pPr>
    </w:p>
    <w:p w:rsidR="00742386" w:rsidRPr="009E5BE9" w:rsidRDefault="003A727F" w:rsidP="00910649">
      <w:pPr>
        <w:pStyle w:val="Overskrift3"/>
        <w:rPr>
          <w:lang w:val="en-US"/>
        </w:rPr>
      </w:pPr>
      <w:bookmarkStart w:id="134" w:name="_Toc213272932"/>
      <w:bookmarkStart w:id="135" w:name="_Toc213293918"/>
      <w:r>
        <w:rPr>
          <w:lang w:val="en-US"/>
        </w:rPr>
        <w:t xml:space="preserve">Diskusjon </w:t>
      </w:r>
      <w:r w:rsidR="006729D3" w:rsidRPr="006729D3">
        <w:rPr>
          <w:lang w:val="en-US"/>
        </w:rPr>
        <w:t>Paying the Cost to Be the Boss</w:t>
      </w:r>
      <w:bookmarkEnd w:id="134"/>
      <w:bookmarkEnd w:id="135"/>
    </w:p>
    <w:p w:rsidR="00742386" w:rsidRPr="009E5BE9" w:rsidRDefault="00742386" w:rsidP="00742386">
      <w:pPr>
        <w:spacing w:line="360" w:lineRule="auto"/>
        <w:rPr>
          <w:rFonts w:ascii="Times New Roman" w:hAnsi="Times New Roman"/>
          <w:i/>
          <w:lang w:val="en-US"/>
        </w:rPr>
      </w:pPr>
    </w:p>
    <w:p w:rsidR="00742386" w:rsidRPr="00EA3E11" w:rsidRDefault="00742386" w:rsidP="00742386">
      <w:pPr>
        <w:spacing w:line="360" w:lineRule="auto"/>
        <w:rPr>
          <w:rFonts w:ascii="Times New Roman" w:hAnsi="Times New Roman"/>
          <w:i/>
        </w:rPr>
      </w:pPr>
      <w:r w:rsidRPr="00EA3E11">
        <w:rPr>
          <w:rFonts w:ascii="Times New Roman" w:hAnsi="Times New Roman"/>
          <w:i/>
        </w:rPr>
        <w:t>Kan det registrerte toneforrådet samles til en eller flere skalaer, som eksempelvis bluesskalaen eller mollpentatonskalaen?</w:t>
      </w:r>
    </w:p>
    <w:p w:rsidR="00742386" w:rsidRDefault="00742386" w:rsidP="00742386">
      <w:pPr>
        <w:spacing w:line="360" w:lineRule="auto"/>
        <w:rPr>
          <w:rFonts w:ascii="Times New Roman" w:hAnsi="Times New Roman"/>
        </w:rPr>
      </w:pPr>
      <w:r>
        <w:rPr>
          <w:rFonts w:ascii="Times New Roman" w:hAnsi="Times New Roman"/>
        </w:rPr>
        <w:t xml:space="preserve">Pentatonskalaens toner er også i denne låten tydelig til stede. Av de totalt 847 tonene i gitar og vokal finnes 570 av tonene inkludert høy og lav intonering i mollpentatonskalaen, hvilket utgjør litt over to tredjedeler av tonematerialet. Om man kun regner med de rent intonerte tonene finner man i låten 537 toner som hører hjemme i mollpentatonskalaen. </w:t>
      </w:r>
    </w:p>
    <w:p w:rsidR="00742386" w:rsidRDefault="00742386" w:rsidP="00742386">
      <w:pPr>
        <w:spacing w:line="360" w:lineRule="auto"/>
        <w:rPr>
          <w:rFonts w:ascii="Times New Roman" w:hAnsi="Times New Roman"/>
        </w:rPr>
      </w:pPr>
    </w:p>
    <w:p w:rsidR="00742386" w:rsidRDefault="00742386" w:rsidP="00742386">
      <w:pPr>
        <w:spacing w:line="360" w:lineRule="auto"/>
        <w:rPr>
          <w:rFonts w:ascii="Times New Roman" w:hAnsi="Times New Roman"/>
        </w:rPr>
      </w:pPr>
      <w:r>
        <w:rPr>
          <w:rFonts w:ascii="Times New Roman" w:hAnsi="Times New Roman"/>
        </w:rPr>
        <w:t>I gitaren peker ikke statistikken i særlig tydelig retning av verken mollpentatonskala eller bluesskala. Den mest brukte tonen er grunntonen, men det er seksten som brukes mest etter det. Avhengig av om man inkluderer lave og høye var</w:t>
      </w:r>
      <w:r w:rsidR="00403464">
        <w:rPr>
          <w:rFonts w:ascii="Times New Roman" w:hAnsi="Times New Roman"/>
        </w:rPr>
        <w:t>iasjoner eller ikke, kommer stor ters og kvart</w:t>
      </w:r>
      <w:r>
        <w:rPr>
          <w:rFonts w:ascii="Times New Roman" w:hAnsi="Times New Roman"/>
        </w:rPr>
        <w:t xml:space="preserve"> ut som henholdsvis tredje og fjerde mest brukte tone, eller motsatt. Nonen/stor sekund er mest brukt etter disse, deretter går de neste </w:t>
      </w:r>
      <w:r w:rsidR="00AA795F">
        <w:rPr>
          <w:rFonts w:ascii="Times New Roman" w:hAnsi="Times New Roman"/>
        </w:rPr>
        <w:t>plasseringene til kvinten, den lille t</w:t>
      </w:r>
      <w:r>
        <w:rPr>
          <w:rFonts w:ascii="Times New Roman" w:hAnsi="Times New Roman"/>
        </w:rPr>
        <w:t xml:space="preserve">ersen og septimen. Det er også noen forstørrede kvarter/forminskede kvinter å finne, og disse kan peke i retning bluesskala. Som jeg nettopp har gjort rede for er altså tonene fra bluesskalaen og mollpentatonskalaen alle til stede i gitaren i låten, men de kan ikke sies å være dominerende. Tvert imot er flere av de mest brukte tonene i gitaren ikke å finne i disse skalaene.     </w:t>
      </w:r>
    </w:p>
    <w:p w:rsidR="00742386" w:rsidRDefault="00742386" w:rsidP="00742386">
      <w:pPr>
        <w:spacing w:line="360" w:lineRule="auto"/>
        <w:rPr>
          <w:rFonts w:ascii="Times New Roman" w:hAnsi="Times New Roman"/>
        </w:rPr>
      </w:pPr>
    </w:p>
    <w:p w:rsidR="00742386" w:rsidRDefault="00742386" w:rsidP="00742386">
      <w:pPr>
        <w:spacing w:line="360" w:lineRule="auto"/>
        <w:rPr>
          <w:rFonts w:ascii="Times New Roman" w:hAnsi="Times New Roman"/>
        </w:rPr>
      </w:pPr>
      <w:r>
        <w:rPr>
          <w:rFonts w:ascii="Times New Roman" w:hAnsi="Times New Roman"/>
        </w:rPr>
        <w:t xml:space="preserve">Vokalen i låten peker i større grad i retning av mollpentatonskalaen, men heller ikke her er resultatene entydige. De fem tonene i mollpentatonskalaen er blant de seks mest brukte tonene, </w:t>
      </w:r>
      <w:r w:rsidR="00403464">
        <w:rPr>
          <w:rFonts w:ascii="Times New Roman" w:hAnsi="Times New Roman"/>
        </w:rPr>
        <w:t xml:space="preserve">men det er registrert flere store terser enn små </w:t>
      </w:r>
      <w:r>
        <w:rPr>
          <w:rFonts w:ascii="Times New Roman" w:hAnsi="Times New Roman"/>
        </w:rPr>
        <w:t xml:space="preserve">terser. Her er det ingen forminskede kvarter, og selv om det er en del høyt intonerte kvarter og lavt intonerte kvinter, virker ikke bluesskalaen særlig beskrivende. </w:t>
      </w:r>
    </w:p>
    <w:p w:rsidR="00742386" w:rsidRDefault="00742386" w:rsidP="00742386">
      <w:pPr>
        <w:spacing w:line="360" w:lineRule="auto"/>
        <w:rPr>
          <w:rFonts w:ascii="Times New Roman" w:hAnsi="Times New Roman"/>
        </w:rPr>
      </w:pPr>
    </w:p>
    <w:p w:rsidR="00742386" w:rsidRDefault="00742386" w:rsidP="00742386">
      <w:pPr>
        <w:spacing w:line="360" w:lineRule="auto"/>
        <w:rPr>
          <w:rFonts w:ascii="Times New Roman" w:hAnsi="Times New Roman"/>
        </w:rPr>
      </w:pPr>
      <w:r>
        <w:rPr>
          <w:rFonts w:ascii="Times New Roman" w:hAnsi="Times New Roman"/>
        </w:rPr>
        <w:t xml:space="preserve">Går vi tilbake til gitaren, ser man som beskrevet at mollpentatonskalaen vanskelig kan oppsummere tonespråket i denne låten. Ser man litt nøyere etter er det en annen pentatonskala som kanskje passer bedre. Durpentatonskalaen, som ofte kalles pentatonskalaen, kan man kalle mollpentatonskalaens parallell-skala. På samme måte som C-dur og A-moll er parallelltonearter, forholder C-durpentatonskalaen og A-mollpentatonskalaen til hverandre på samme vis. C-durpentatonskalaen og A-mollpentatonskalaen består altså av de samme tonene, men har forskjellig grunntone. Durpentatonskalaen består dermed av grunntone, none, stor ters, kvint og sekst. Blant de seks tonene som jeg tidligere har beskrevet som de mest brukte i gitaren i denne låten, finnes alle de fem tonene i nettopp (C-)durpentatonskalaen. Mens denne skalaen heller ikke kan oppsummere toneforrådet i gitaren i denne låten, er den altså en langt bedre kandidat enn både bluesskalaen og mollpentatonskalaen. </w:t>
      </w:r>
    </w:p>
    <w:p w:rsidR="00742386" w:rsidRDefault="00742386" w:rsidP="00742386">
      <w:pPr>
        <w:spacing w:line="360" w:lineRule="auto"/>
        <w:rPr>
          <w:rFonts w:ascii="Times New Roman" w:hAnsi="Times New Roman"/>
        </w:rPr>
      </w:pPr>
    </w:p>
    <w:p w:rsidR="00742386" w:rsidRPr="00EA3E11" w:rsidRDefault="00742386" w:rsidP="00742386">
      <w:pPr>
        <w:spacing w:line="360" w:lineRule="auto"/>
        <w:rPr>
          <w:rFonts w:ascii="Times New Roman" w:hAnsi="Times New Roman"/>
          <w:i/>
        </w:rPr>
      </w:pPr>
      <w:r w:rsidRPr="00EA3E11">
        <w:rPr>
          <w:rFonts w:ascii="Times New Roman" w:hAnsi="Times New Roman"/>
          <w:i/>
        </w:rPr>
        <w:t>Ser tonevalgene ut til å være nært knyttet til akkordene under, eller er det det samme tonematerialet som brukes gjennom hele akkordskjemaet?</w:t>
      </w:r>
    </w:p>
    <w:p w:rsidR="00742386" w:rsidRPr="001E128F" w:rsidRDefault="00742386" w:rsidP="00742386">
      <w:pPr>
        <w:spacing w:line="360" w:lineRule="auto"/>
        <w:rPr>
          <w:rFonts w:ascii="Times New Roman" w:hAnsi="Times New Roman"/>
        </w:rPr>
      </w:pPr>
      <w:r>
        <w:rPr>
          <w:rFonts w:ascii="Times New Roman" w:hAnsi="Times New Roman"/>
        </w:rPr>
        <w:t xml:space="preserve">Ser man igjen på akkordene hver for seg, finner man i gitaren en del indisier på at tonevalgene påvirkes av akkordskjemaet. Tonika domineres av grunntone, stor ters og stor sekst. Andretrinnsakkorden preges av grunntonen (C), stor sekund (D) og stor sekst (A) som er henholdsvis andretrinnsakkordens septim, grunntone og kvint. Over subdominanten er de mest brukte tonene, i synkende rekkefølge, grunntonen (C), stor sekst (A), kvart (F), stor sekund (D) og kvint (G) som er henholdsvis subdominantens kvint, ters, grunntone, sekst og </w:t>
      </w:r>
      <w:r w:rsidRPr="001E128F">
        <w:rPr>
          <w:rFonts w:ascii="Times New Roman" w:hAnsi="Times New Roman"/>
        </w:rPr>
        <w:t xml:space="preserve">none. Her er det også en del aktivitet i ters-komplekset, som er subdominantens septim-kompleks. Tar man de fem mest brukte tonene over subdominaten i nærmere øyensyn ser man at alle disse hører hjemme i en annen skala enn de tidligere nevnte, nemlig F-durpentatonskalaen. Her kan det virke som om det er snakk om en paralellforskyvning av skalaen, at det er C-durpentatonskalaen som er dominerende over tonika mens det er F-durpentatonskalaen som fyller tilsvarende rolle over subdominanten. </w:t>
      </w:r>
      <w:r w:rsidR="008B7F3B">
        <w:rPr>
          <w:rFonts w:ascii="Times New Roman" w:hAnsi="Times New Roman"/>
        </w:rPr>
        <w:t xml:space="preserve">Samtidig er det ikke sikkert at enkeltfrasene i låten gjenspeiler dette selv om det stemmer på papiret. </w:t>
      </w:r>
      <w:r w:rsidR="008A3319">
        <w:rPr>
          <w:rFonts w:ascii="Times New Roman" w:hAnsi="Times New Roman"/>
        </w:rPr>
        <w:t>Eksemplet under viser et soloparti der frasene er relativt sparsomme,</w:t>
      </w:r>
      <w:r w:rsidR="008B7F3B">
        <w:rPr>
          <w:rFonts w:ascii="Times New Roman" w:hAnsi="Times New Roman"/>
        </w:rPr>
        <w:t xml:space="preserve"> og alle tonene i disse skalaene forekommer ikke i samme frase. Derimot er det en tendens at kvarten (F) unngås over fjerdetrinnsakkorden, og den store tersen (E) unngås over fjerdetrinnsakkorden.  </w:t>
      </w:r>
      <w:r w:rsidR="008A3319">
        <w:rPr>
          <w:rFonts w:ascii="Times New Roman" w:hAnsi="Times New Roman"/>
        </w:rPr>
        <w:t xml:space="preserve"> </w:t>
      </w:r>
    </w:p>
    <w:p w:rsidR="008A3319" w:rsidRDefault="008A3319" w:rsidP="00742386">
      <w:pPr>
        <w:spacing w:line="360" w:lineRule="auto"/>
        <w:rPr>
          <w:rFonts w:ascii="Times New Roman" w:hAnsi="Times New Roman"/>
        </w:rPr>
      </w:pPr>
      <w:r>
        <w:rPr>
          <w:rFonts w:ascii="Times New Roman" w:hAnsi="Times New Roman"/>
          <w:noProof/>
          <w:lang w:val="en-US" w:eastAsia="nb-NO"/>
        </w:rPr>
        <w:drawing>
          <wp:inline distT="0" distB="0" distL="0" distR="0">
            <wp:extent cx="5756910" cy="1958340"/>
            <wp:effectExtent l="25400" t="0" r="8890" b="0"/>
            <wp:docPr id="52" name="Bilde 51" descr="PayingEks(t108-115)_0004.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yingEks(t108-115)_0004.eps"/>
                    <pic:cNvPicPr/>
                  </pic:nvPicPr>
                  <ve:AlternateContent xmlns:ma="http://schemas.microsoft.com/office/mac/drawingml/2008/main">
                    <ve:Choice Requires="ma">
                      <pic:blipFill>
                        <a:blip r:embed="rId65"/>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67"/>
                        <a:stretch>
                          <a:fillRect/>
                        </a:stretch>
                      </pic:blipFill>
                    </ve:Fallback>
                  </ve:AlternateContent>
                  <pic:spPr>
                    <a:xfrm>
                      <a:off x="0" y="0"/>
                      <a:ext cx="5756910" cy="1958340"/>
                    </a:xfrm>
                    <a:prstGeom prst="rect">
                      <a:avLst/>
                    </a:prstGeom>
                  </pic:spPr>
                </pic:pic>
              </a:graphicData>
            </a:graphic>
          </wp:inline>
        </w:drawing>
      </w:r>
    </w:p>
    <w:p w:rsidR="00742386" w:rsidRPr="001E128F" w:rsidRDefault="00742386" w:rsidP="00742386">
      <w:pPr>
        <w:spacing w:line="360" w:lineRule="auto"/>
        <w:rPr>
          <w:rFonts w:ascii="Times New Roman" w:hAnsi="Times New Roman"/>
        </w:rPr>
      </w:pPr>
    </w:p>
    <w:p w:rsidR="00742386" w:rsidRPr="001E128F" w:rsidRDefault="00742386" w:rsidP="00742386">
      <w:pPr>
        <w:spacing w:line="360" w:lineRule="auto"/>
        <w:rPr>
          <w:rFonts w:ascii="Times New Roman" w:hAnsi="Times New Roman"/>
        </w:rPr>
      </w:pPr>
      <w:r w:rsidRPr="001E128F">
        <w:rPr>
          <w:rFonts w:ascii="Times New Roman" w:hAnsi="Times New Roman"/>
        </w:rPr>
        <w:t xml:space="preserve">Det må her bemerkes at disse to skalaene har mange fellestoner, i alt fire. Det er kun durtersen (E) i C-durpentatonskalaen som må byttes med kvarten (F) for å gjøre den om til en F-durpentatonskala. I tillegg har vi sett at kvarten (F), som ikke hører hjemme i C-durpentatonskalaen, er mye brukt over tonika. Flere av de mest brukte tonene går igjen over alle akkordene, så det kan jo dreie seg om tilpassing eller vektfordeling like mye som fullstendig forskyving av skalaer. Dermed er ikke disse funnene vanntette beviser for verken det ene eller andre, men jeg synes likevel det er verdt å ta med i betrakningen. </w:t>
      </w:r>
    </w:p>
    <w:p w:rsidR="00742386" w:rsidRPr="001E128F" w:rsidRDefault="00742386" w:rsidP="00742386">
      <w:pPr>
        <w:spacing w:line="360" w:lineRule="auto"/>
        <w:rPr>
          <w:rFonts w:ascii="Times New Roman" w:hAnsi="Times New Roman"/>
        </w:rPr>
      </w:pPr>
    </w:p>
    <w:p w:rsidR="00742386" w:rsidRPr="001E128F" w:rsidRDefault="00742386" w:rsidP="00742386">
      <w:pPr>
        <w:spacing w:line="360" w:lineRule="auto"/>
        <w:rPr>
          <w:rFonts w:ascii="Times New Roman" w:hAnsi="Times New Roman"/>
        </w:rPr>
      </w:pPr>
      <w:r w:rsidRPr="001E128F">
        <w:rPr>
          <w:rFonts w:ascii="Times New Roman" w:hAnsi="Times New Roman"/>
        </w:rPr>
        <w:t>Gitarspillet over dominaten gir ingen tydelig pekepinn i den ene eller andre retningen. Mest brukt er grunntonen (C) som er dominantens kvart, og dernest stor sekst (A) som er dominantens none. Toner so</w:t>
      </w:r>
      <w:r>
        <w:rPr>
          <w:rFonts w:ascii="Times New Roman" w:hAnsi="Times New Roman"/>
        </w:rPr>
        <w:t>m også er relativt mye brukt er,</w:t>
      </w:r>
      <w:r w:rsidRPr="001E128F">
        <w:rPr>
          <w:rFonts w:ascii="Times New Roman" w:hAnsi="Times New Roman"/>
        </w:rPr>
        <w:t xml:space="preserve"> i synkende rekkefølge, dominantens septim </w:t>
      </w:r>
      <w:r>
        <w:rPr>
          <w:rFonts w:ascii="Times New Roman" w:hAnsi="Times New Roman"/>
        </w:rPr>
        <w:t>(</w:t>
      </w:r>
      <w:r w:rsidRPr="001E128F">
        <w:rPr>
          <w:rFonts w:ascii="Times New Roman" w:hAnsi="Times New Roman"/>
        </w:rPr>
        <w:t>F</w:t>
      </w:r>
      <w:r>
        <w:rPr>
          <w:rFonts w:ascii="Times New Roman" w:hAnsi="Times New Roman"/>
        </w:rPr>
        <w:t>)</w:t>
      </w:r>
      <w:r w:rsidRPr="001E128F">
        <w:rPr>
          <w:rFonts w:ascii="Times New Roman" w:hAnsi="Times New Roman"/>
        </w:rPr>
        <w:t xml:space="preserve">, dominantens sekst </w:t>
      </w:r>
      <w:r>
        <w:rPr>
          <w:rFonts w:ascii="Times New Roman" w:hAnsi="Times New Roman"/>
        </w:rPr>
        <w:t>(</w:t>
      </w:r>
      <w:r w:rsidRPr="001E128F">
        <w:rPr>
          <w:rFonts w:ascii="Times New Roman" w:hAnsi="Times New Roman"/>
        </w:rPr>
        <w:t>E</w:t>
      </w:r>
      <w:r>
        <w:rPr>
          <w:rFonts w:ascii="Times New Roman" w:hAnsi="Times New Roman"/>
        </w:rPr>
        <w:t>)</w:t>
      </w:r>
      <w:r w:rsidRPr="001E128F">
        <w:rPr>
          <w:rFonts w:ascii="Times New Roman" w:hAnsi="Times New Roman"/>
        </w:rPr>
        <w:t xml:space="preserve">, dominantens grunntone </w:t>
      </w:r>
      <w:r>
        <w:rPr>
          <w:rFonts w:ascii="Times New Roman" w:hAnsi="Times New Roman"/>
        </w:rPr>
        <w:t>(</w:t>
      </w:r>
      <w:r w:rsidRPr="001E128F">
        <w:rPr>
          <w:rFonts w:ascii="Times New Roman" w:hAnsi="Times New Roman"/>
        </w:rPr>
        <w:t>G</w:t>
      </w:r>
      <w:r>
        <w:rPr>
          <w:rFonts w:ascii="Times New Roman" w:hAnsi="Times New Roman"/>
        </w:rPr>
        <w:t>)</w:t>
      </w:r>
      <w:r w:rsidRPr="001E128F">
        <w:rPr>
          <w:rFonts w:ascii="Times New Roman" w:hAnsi="Times New Roman"/>
        </w:rPr>
        <w:t xml:space="preserve"> og dominantens mollters </w:t>
      </w:r>
      <w:r>
        <w:rPr>
          <w:rFonts w:ascii="Times New Roman" w:hAnsi="Times New Roman"/>
        </w:rPr>
        <w:t>(</w:t>
      </w:r>
      <w:r w:rsidRPr="001E128F">
        <w:rPr>
          <w:rFonts w:ascii="Times New Roman" w:hAnsi="Times New Roman"/>
        </w:rPr>
        <w:t>Bb</w:t>
      </w:r>
      <w:r>
        <w:rPr>
          <w:rFonts w:ascii="Times New Roman" w:hAnsi="Times New Roman"/>
        </w:rPr>
        <w:t>)</w:t>
      </w:r>
      <w:r w:rsidRPr="001E128F">
        <w:rPr>
          <w:rFonts w:ascii="Times New Roman" w:hAnsi="Times New Roman"/>
        </w:rPr>
        <w:t xml:space="preserve">. Her er den for meg tydeligste observasjonen at så godt som alle tonene registrert her også finnes over tonika, og at fordelingen av disse også er temmelig lik den man ser over tonika. Skulle man beskrive toneforrådet over dominanten ved hjelp av en skala vil kanskje C-miksolydisk skala være mest treffende, eller minst misvisende avhengig av hvordan man ser det.   </w:t>
      </w:r>
    </w:p>
    <w:p w:rsidR="00742386" w:rsidRDefault="00742386" w:rsidP="00742386">
      <w:pPr>
        <w:spacing w:line="360" w:lineRule="auto"/>
        <w:rPr>
          <w:rFonts w:ascii="Times New Roman" w:hAnsi="Times New Roman"/>
        </w:rPr>
      </w:pPr>
    </w:p>
    <w:p w:rsidR="00742386" w:rsidRDefault="00742386" w:rsidP="00742386">
      <w:pPr>
        <w:spacing w:line="360" w:lineRule="auto"/>
        <w:rPr>
          <w:rFonts w:ascii="Times New Roman" w:hAnsi="Times New Roman"/>
        </w:rPr>
      </w:pPr>
      <w:r>
        <w:rPr>
          <w:rFonts w:ascii="Times New Roman" w:hAnsi="Times New Roman"/>
        </w:rPr>
        <w:t xml:space="preserve">Undersøker man tonevalgene i vokalen på hver akkord, ser man at den desidert mest brukte tonen </w:t>
      </w:r>
      <w:r w:rsidRPr="00BB5CA4">
        <w:rPr>
          <w:rFonts w:ascii="Times New Roman" w:hAnsi="Times New Roman"/>
        </w:rPr>
        <w:t xml:space="preserve">over tonika </w:t>
      </w:r>
      <w:r>
        <w:rPr>
          <w:rFonts w:ascii="Times New Roman" w:hAnsi="Times New Roman"/>
        </w:rPr>
        <w:t>er grunntonen, og dernest de resterende akkordtonene kvint, stor ters og liten septim. Over andretrinnsakkorden finne</w:t>
      </w:r>
      <w:r w:rsidR="00A85284">
        <w:rPr>
          <w:rFonts w:ascii="Times New Roman" w:hAnsi="Times New Roman"/>
        </w:rPr>
        <w:t xml:space="preserve">r vi kun kvinter (G) og små </w:t>
      </w:r>
      <w:r>
        <w:rPr>
          <w:rFonts w:ascii="Times New Roman" w:hAnsi="Times New Roman"/>
        </w:rPr>
        <w:t xml:space="preserve">septimer (Bb), disse kan ikke uten videre beskrives som akkordtoner. Subdominanten preges i noen grad av de samme tonene som tonika, men med noen viktige forskjeller. Mens det over tonika er relativ </w:t>
      </w:r>
      <w:r w:rsidR="00403464">
        <w:rPr>
          <w:rFonts w:ascii="Times New Roman" w:hAnsi="Times New Roman"/>
        </w:rPr>
        <w:t xml:space="preserve">høy tetthet av store </w:t>
      </w:r>
      <w:r>
        <w:rPr>
          <w:rFonts w:ascii="Times New Roman" w:hAnsi="Times New Roman"/>
        </w:rPr>
        <w:t>terser, er disse nærmest fr</w:t>
      </w:r>
      <w:r w:rsidR="00403464">
        <w:rPr>
          <w:rFonts w:ascii="Times New Roman" w:hAnsi="Times New Roman"/>
        </w:rPr>
        <w:t xml:space="preserve">aværende over subdominanten. Den </w:t>
      </w:r>
      <w:r>
        <w:rPr>
          <w:rFonts w:ascii="Times New Roman" w:hAnsi="Times New Roman"/>
        </w:rPr>
        <w:t>l</w:t>
      </w:r>
      <w:r w:rsidR="00403464">
        <w:rPr>
          <w:rFonts w:ascii="Times New Roman" w:hAnsi="Times New Roman"/>
        </w:rPr>
        <w:t xml:space="preserve">ille </w:t>
      </w:r>
      <w:r>
        <w:rPr>
          <w:rFonts w:ascii="Times New Roman" w:hAnsi="Times New Roman"/>
        </w:rPr>
        <w:t>tersen (Eb) er det derimot like mange av over begge akkordene, og tar man det totale antallet toner spilt per akkord med i betraktningen vitner dette om en relativt mye høyere tetthet av denne tonen over subdominanten. Man kan slik sett argumentere for at tyngdepunktet i ters-komplekset forskyver seg fra stor ters (E) over tonika til liten ters (Eb) over subdominant. Dette er med på å tydeliggjøre akkorden, men samtidig ser man at subdominantens durters (A) er så godt som fraværende over denne akkorden mens den opptrer relativt ofte over tonika. I tillegg er liten septim (Bb) så godt som fraværende over subdominant, dette er den akkor</w:t>
      </w:r>
      <w:r w:rsidR="00A85284">
        <w:rPr>
          <w:rFonts w:ascii="Times New Roman" w:hAnsi="Times New Roman"/>
        </w:rPr>
        <w:t>den med færrest små septimer</w:t>
      </w:r>
      <w:r>
        <w:rPr>
          <w:rFonts w:ascii="Times New Roman" w:hAnsi="Times New Roman"/>
        </w:rPr>
        <w:t xml:space="preserve"> (Bb) i vokalen. Dette er er ikke uttrykk for  en tydeliggjøring av subdominanten, men bidrar kanskje til å tydeligjøre en forskjell fra tonikaakkorden. Ellers kan man merke seg at subdominantens grunntone (F) foregår hyppigere over denne akkorden enn over de øvrige. Dominantakkorden understrekes i vokalsammenheng i noen grad av at akkordens grunntone (G) er mest brukt, men den nest mest brukte tonen er denne akkordens mollters (Bb). Ellers er det registrert temmelig få toner i vokalen her, men det kan nevnes at den ellers mye brukte grunntonen (C), som er dominantens kvart, glimrer med sitt fravær.</w:t>
      </w:r>
    </w:p>
    <w:p w:rsidR="00742386" w:rsidRDefault="00742386" w:rsidP="00742386">
      <w:pPr>
        <w:spacing w:line="360" w:lineRule="auto"/>
        <w:rPr>
          <w:rFonts w:ascii="Times New Roman" w:hAnsi="Times New Roman"/>
        </w:rPr>
      </w:pPr>
    </w:p>
    <w:p w:rsidR="00742386" w:rsidRDefault="00742386" w:rsidP="00742386">
      <w:pPr>
        <w:spacing w:line="360" w:lineRule="auto"/>
        <w:rPr>
          <w:rFonts w:ascii="Times New Roman" w:hAnsi="Times New Roman"/>
        </w:rPr>
      </w:pPr>
      <w:r>
        <w:rPr>
          <w:rFonts w:ascii="Times New Roman" w:hAnsi="Times New Roman"/>
        </w:rPr>
        <w:t xml:space="preserve">Oppsummert virker det som det i vokalen først og fremst skjer en endring på subdominanten, mens det svært begrensede toneforrådet over andretrinnsakkorden og dels dominanten ikke sier like mye. Det er altså i forholdet mellom tonika og subdominant det virker som de største forskjellene ligger, men også her er det temmelig subtilt. Tyngden i ters-komplekset ligger i tonika på stor ters, og flyttes til liten ters (Eb) på subdominanten. For så vidt er alle tonene i C-durpentatonskalaen tilstede over tonika, og alle tonene i F-durpentatonskalaen er tilstede over subdominanten. I gitaren var det imidlertid lettere å beskrive toneforrådet med disse skalaene, i vokalen gjør den relativt høye forekomsten av liten septim (Bb) over tonika og subdominantens septim (Eb) over subdominant det vanskeligere å forklare tonevalgene ut i fra disse skalaene. </w:t>
      </w:r>
    </w:p>
    <w:p w:rsidR="00742386" w:rsidRPr="009C4FFD" w:rsidRDefault="00742386" w:rsidP="00742386">
      <w:pPr>
        <w:spacing w:line="360" w:lineRule="auto"/>
        <w:rPr>
          <w:rFonts w:ascii="Times New Roman" w:hAnsi="Times New Roman"/>
        </w:rPr>
      </w:pPr>
    </w:p>
    <w:p w:rsidR="00742386" w:rsidRPr="00EA3E11" w:rsidRDefault="00742386" w:rsidP="00742386">
      <w:pPr>
        <w:spacing w:line="360" w:lineRule="auto"/>
        <w:rPr>
          <w:rFonts w:ascii="Times New Roman" w:hAnsi="Times New Roman"/>
          <w:i/>
        </w:rPr>
      </w:pPr>
      <w:r w:rsidRPr="00EA3E11">
        <w:rPr>
          <w:rFonts w:ascii="Times New Roman" w:hAnsi="Times New Roman"/>
          <w:i/>
        </w:rPr>
        <w:t xml:space="preserve"> Ser områdene der det er mest variasjon i intonasjon ut til å være konstante gjennom låten eller forflytter de seg med akkordene?  </w:t>
      </w:r>
    </w:p>
    <w:p w:rsidR="00742386" w:rsidRDefault="00742386" w:rsidP="00742386">
      <w:pPr>
        <w:spacing w:line="360" w:lineRule="auto"/>
        <w:rPr>
          <w:rFonts w:ascii="Times New Roman" w:hAnsi="Times New Roman"/>
        </w:rPr>
      </w:pPr>
    </w:p>
    <w:p w:rsidR="00742386" w:rsidRDefault="00742386" w:rsidP="00742386">
      <w:pPr>
        <w:spacing w:line="360" w:lineRule="auto"/>
        <w:rPr>
          <w:rFonts w:ascii="Times New Roman" w:hAnsi="Times New Roman"/>
        </w:rPr>
      </w:pPr>
      <w:r>
        <w:rPr>
          <w:rFonts w:ascii="Times New Roman" w:hAnsi="Times New Roman"/>
        </w:rPr>
        <w:t xml:space="preserve">Som tidligere beskrevet foregår mesteparten av intonasjonsvariasjonen totalt sett i samme område gjennom hele låten. Det er litt forskjellige områder som har mest slik variasjon i gitar og vokal, men sammenslått blir altså resultatet at det er i ters-komplekset det er mest aktivitet. Ser man på vokalen alene er det som tidligere nevnt litt større forskjell fra akkord til akkord. Her er det mellom stor septim </w:t>
      </w:r>
      <w:r w:rsidR="008B7F3B">
        <w:rPr>
          <w:rFonts w:ascii="Times New Roman" w:hAnsi="Times New Roman"/>
        </w:rPr>
        <w:t xml:space="preserve">(H) </w:t>
      </w:r>
      <w:r>
        <w:rPr>
          <w:rFonts w:ascii="Times New Roman" w:hAnsi="Times New Roman"/>
        </w:rPr>
        <w:t xml:space="preserve">og grunntonen </w:t>
      </w:r>
      <w:r w:rsidR="008B7F3B">
        <w:rPr>
          <w:rFonts w:ascii="Times New Roman" w:hAnsi="Times New Roman"/>
        </w:rPr>
        <w:t xml:space="preserve">(C) </w:t>
      </w:r>
      <w:r>
        <w:rPr>
          <w:rFonts w:ascii="Times New Roman" w:hAnsi="Times New Roman"/>
        </w:rPr>
        <w:t xml:space="preserve">det er mest intonasjonsvariasjon over tonika, mens det over subdominanten er et par høyt intonerte kvarter (F), som er subdominantens grunntone. På subdominanten er det også noe aktivitet mellom liten ters (Eb) og stor ters (E), som er henholdsvis liten og stor septim sett i forhold til subdominanten. Mens det ikke er snakk om en veldig tydelig forflytning, er det kanskje bedre å si at det ikke er usansynlig at de områdene der det er mest intonasjonsvariasjon, påvirkes av akkordene under. </w:t>
      </w:r>
    </w:p>
    <w:p w:rsidR="00742386" w:rsidRDefault="00742386" w:rsidP="00742386">
      <w:pPr>
        <w:spacing w:line="360" w:lineRule="auto"/>
        <w:rPr>
          <w:rFonts w:ascii="Times New Roman" w:hAnsi="Times New Roman"/>
        </w:rPr>
      </w:pPr>
    </w:p>
    <w:p w:rsidR="00742386" w:rsidRDefault="00742386" w:rsidP="00742386">
      <w:pPr>
        <w:spacing w:line="360" w:lineRule="auto"/>
        <w:rPr>
          <w:rFonts w:ascii="Times New Roman" w:hAnsi="Times New Roman"/>
        </w:rPr>
      </w:pPr>
      <w:r>
        <w:rPr>
          <w:rFonts w:ascii="Times New Roman" w:hAnsi="Times New Roman"/>
        </w:rPr>
        <w:t xml:space="preserve">I gitaren er det vaskeligere å spore slike tendenser. I all hovedsak er de områdene med mye intonasjonsvariasjon konstante gjennom låten, det er altså særlig i ters-komplekset dette foregår. Likevel ser man at det er langt flere toner som peker i retning av stor ters (E) over tonika enn det er over subdominant. Over subdominanten er fordelingen av lave og rene </w:t>
      </w:r>
      <w:r w:rsidR="00565E33">
        <w:rPr>
          <w:rFonts w:ascii="Times New Roman" w:hAnsi="Times New Roman"/>
        </w:rPr>
        <w:t>store terser (E)</w:t>
      </w:r>
      <w:r>
        <w:rPr>
          <w:rFonts w:ascii="Times New Roman" w:hAnsi="Times New Roman"/>
        </w:rPr>
        <w:t xml:space="preserve"> omtrent lik fordelingen av høye og rene </w:t>
      </w:r>
      <w:r w:rsidR="00565E33">
        <w:rPr>
          <w:rFonts w:ascii="Times New Roman" w:hAnsi="Times New Roman"/>
        </w:rPr>
        <w:t>små terser (</w:t>
      </w:r>
      <w:r>
        <w:rPr>
          <w:rFonts w:ascii="Times New Roman" w:hAnsi="Times New Roman"/>
        </w:rPr>
        <w:t>Eb</w:t>
      </w:r>
      <w:r w:rsidR="00565E33">
        <w:rPr>
          <w:rFonts w:ascii="Times New Roman" w:hAnsi="Times New Roman"/>
        </w:rPr>
        <w:t>)</w:t>
      </w:r>
      <w:r>
        <w:rPr>
          <w:rFonts w:ascii="Times New Roman" w:hAnsi="Times New Roman"/>
        </w:rPr>
        <w:t xml:space="preserve">. Dermed kan man si at tyngdepunktet i ters-komplekset flytter seg fra å være fokusert i retning av den store tersen over tonika, </w:t>
      </w:r>
      <w:r w:rsidR="00403464">
        <w:rPr>
          <w:rFonts w:ascii="Times New Roman" w:hAnsi="Times New Roman"/>
        </w:rPr>
        <w:t>mens det ligger midt mellom liten ters (Eb) og stor ters</w:t>
      </w:r>
      <w:r>
        <w:rPr>
          <w:rFonts w:ascii="Times New Roman" w:hAnsi="Times New Roman"/>
        </w:rPr>
        <w:t xml:space="preserve"> (E) over subdominant. </w:t>
      </w:r>
      <w:r w:rsidR="00565E33">
        <w:rPr>
          <w:rFonts w:ascii="Times New Roman" w:hAnsi="Times New Roman"/>
        </w:rPr>
        <w:t>Den lille tersen (</w:t>
      </w:r>
      <w:r>
        <w:rPr>
          <w:rFonts w:ascii="Times New Roman" w:hAnsi="Times New Roman"/>
        </w:rPr>
        <w:t>Eb</w:t>
      </w:r>
      <w:r w:rsidR="00565E33">
        <w:rPr>
          <w:rFonts w:ascii="Times New Roman" w:hAnsi="Times New Roman"/>
        </w:rPr>
        <w:t>)</w:t>
      </w:r>
      <w:r>
        <w:rPr>
          <w:rFonts w:ascii="Times New Roman" w:hAnsi="Times New Roman"/>
        </w:rPr>
        <w:t xml:space="preserve"> og </w:t>
      </w:r>
      <w:r w:rsidR="00565E33">
        <w:rPr>
          <w:rFonts w:ascii="Times New Roman" w:hAnsi="Times New Roman"/>
        </w:rPr>
        <w:t>den store tersen (</w:t>
      </w:r>
      <w:r>
        <w:rPr>
          <w:rFonts w:ascii="Times New Roman" w:hAnsi="Times New Roman"/>
        </w:rPr>
        <w:t>E</w:t>
      </w:r>
      <w:r w:rsidR="00565E33">
        <w:rPr>
          <w:rFonts w:ascii="Times New Roman" w:hAnsi="Times New Roman"/>
        </w:rPr>
        <w:t>)</w:t>
      </w:r>
      <w:r>
        <w:rPr>
          <w:rFonts w:ascii="Times New Roman" w:hAnsi="Times New Roman"/>
        </w:rPr>
        <w:t xml:space="preserve"> fungerer over subdominanten som henholdsvis liten og stor septim. I og med at subdominanten i likhet med tonika og dominant er en dominant7-akkord er den teoretisk sett minst dissonerende tonen i denne sammenheng nettopp liten ters (Eb), som er subdominantens </w:t>
      </w:r>
      <w:r w:rsidR="00565E33">
        <w:rPr>
          <w:rFonts w:ascii="Times New Roman" w:hAnsi="Times New Roman"/>
        </w:rPr>
        <w:t>lille septim. Stor ters (E) fungerer derimot som stor septim subdominanten</w:t>
      </w:r>
      <w:r>
        <w:rPr>
          <w:rFonts w:ascii="Times New Roman" w:hAnsi="Times New Roman"/>
        </w:rPr>
        <w:t xml:space="preserve">, og slik sett forholder denne tonen seg til subdominanten på samme måte som den store septimen (H) forholder seg til tonika. Dette kan være en mulig årsak til at ters-komplekset ser ut til å endre tyngdepunkt fra tonika til subdominant. </w:t>
      </w:r>
    </w:p>
    <w:p w:rsidR="00742386" w:rsidRPr="009E5BE9" w:rsidRDefault="00742386" w:rsidP="00910649">
      <w:pPr>
        <w:pStyle w:val="Overskrift3"/>
        <w:rPr>
          <w:lang w:val="en-US"/>
        </w:rPr>
      </w:pPr>
      <w:bookmarkStart w:id="136" w:name="_Toc339056631"/>
      <w:bookmarkStart w:id="137" w:name="_Toc213272933"/>
      <w:bookmarkStart w:id="138" w:name="_Toc213293919"/>
      <w:r w:rsidRPr="009E5BE9">
        <w:rPr>
          <w:lang w:val="en-US"/>
        </w:rPr>
        <w:t xml:space="preserve">Oppsummering funn </w:t>
      </w:r>
      <w:r w:rsidR="006729D3" w:rsidRPr="006729D3">
        <w:rPr>
          <w:lang w:val="en-US"/>
        </w:rPr>
        <w:t>Paying the Cost to Be the Boss</w:t>
      </w:r>
      <w:bookmarkEnd w:id="136"/>
      <w:bookmarkEnd w:id="137"/>
      <w:bookmarkEnd w:id="138"/>
    </w:p>
    <w:p w:rsidR="00742386" w:rsidRDefault="00742386" w:rsidP="00742386">
      <w:pPr>
        <w:spacing w:line="360" w:lineRule="auto"/>
        <w:rPr>
          <w:rFonts w:ascii="Times New Roman" w:hAnsi="Times New Roman"/>
        </w:rPr>
      </w:pPr>
      <w:r>
        <w:rPr>
          <w:rFonts w:ascii="Times New Roman" w:hAnsi="Times New Roman"/>
        </w:rPr>
        <w:t xml:space="preserve">I denne låten er grunntonen (C) den overlegent mest brukte tonen i både gitar og vokal. De fleste tonene som brukes finner vi igjen i begge stemmene, men det er likevel en del forskjeller. I gitaren er den store seksten (A) som er nest mest brukt, og sammen med de andre mye brukte tonene er det som diskutert durpentatonskalaen som er mest beskrivende. Den relativt høye forekomsten av kvarten (F) utfordrer imidlertid denne skalaens egnethet. Her kan det også virke som om det over subdominanten er F-durpentatonskalaen som best fanger opp de mest brukte tonene, og man kan se dette som en slags parallellforskyvning av durpentaton-skalaen. Som tidligere nevnt er denne betraktningsmåten en mulighet, men på ingen måte en absolutt. </w:t>
      </w:r>
    </w:p>
    <w:p w:rsidR="00742386" w:rsidRDefault="00742386" w:rsidP="00742386">
      <w:pPr>
        <w:spacing w:line="360" w:lineRule="auto"/>
        <w:rPr>
          <w:rFonts w:ascii="Times New Roman" w:hAnsi="Times New Roman"/>
        </w:rPr>
      </w:pPr>
    </w:p>
    <w:p w:rsidR="00742386" w:rsidRPr="00795226" w:rsidRDefault="00742386" w:rsidP="00742386">
      <w:pPr>
        <w:spacing w:line="360" w:lineRule="auto"/>
        <w:rPr>
          <w:rFonts w:ascii="Times New Roman" w:hAnsi="Times New Roman"/>
        </w:rPr>
      </w:pPr>
      <w:r>
        <w:rPr>
          <w:rFonts w:ascii="Times New Roman" w:hAnsi="Times New Roman"/>
        </w:rPr>
        <w:t>I vokalen er det noe mer utydelig, selv om man blant de seks mest brukte tonene finner alle to</w:t>
      </w:r>
      <w:r w:rsidR="00403464">
        <w:rPr>
          <w:rFonts w:ascii="Times New Roman" w:hAnsi="Times New Roman"/>
        </w:rPr>
        <w:t>nene i mollpentatonskalaen. Den store t</w:t>
      </w:r>
      <w:r>
        <w:rPr>
          <w:rFonts w:ascii="Times New Roman" w:hAnsi="Times New Roman"/>
        </w:rPr>
        <w:t>ersen er i vokalen den fjerde mest bru</w:t>
      </w:r>
      <w:r w:rsidR="00403464">
        <w:rPr>
          <w:rFonts w:ascii="Times New Roman" w:hAnsi="Times New Roman"/>
        </w:rPr>
        <w:t>kte tonen, og mer brukt enn liten ters</w:t>
      </w:r>
      <w:r>
        <w:rPr>
          <w:rFonts w:ascii="Times New Roman" w:hAnsi="Times New Roman"/>
        </w:rPr>
        <w:t xml:space="preserve">, og kan ikke ignoreres. Det mest aktive området hva intonasjonsvariasjon angår er ters-komplekset, men det er verdt å merke seg at det i større eller mindre grad er tilfeller av høy eller lav intonering mellom alle tonene fra nonen/sekunden (D) til kvinten (G). Dette finner man særlig hos gitaren. Like fullt er det i ters-komplekset det totalt sett er mest variasjon, og dette ser i all hovedsak ut til å være konstant gjennom alle akkordene i låten.     </w:t>
      </w:r>
    </w:p>
    <w:p w:rsidR="00755535" w:rsidRDefault="00CA651F" w:rsidP="001E2F4E">
      <w:r>
        <w:br w:type="page"/>
      </w:r>
      <w:bookmarkStart w:id="139" w:name="_Toc339056632"/>
    </w:p>
    <w:p w:rsidR="00742386" w:rsidRPr="005E57C8" w:rsidRDefault="00742386" w:rsidP="001F02DF">
      <w:pPr>
        <w:pStyle w:val="Overskrift1"/>
      </w:pPr>
      <w:bookmarkStart w:id="140" w:name="_Toc213272934"/>
      <w:bookmarkStart w:id="141" w:name="_Toc213293920"/>
      <w:r w:rsidRPr="005E57C8">
        <w:t xml:space="preserve">5 Sammenlikning av funn </w:t>
      </w:r>
      <w:bookmarkEnd w:id="139"/>
      <w:bookmarkEnd w:id="140"/>
      <w:r w:rsidR="005216C6">
        <w:t>og konklusjon</w:t>
      </w:r>
      <w:bookmarkEnd w:id="141"/>
    </w:p>
    <w:p w:rsidR="00742386" w:rsidRPr="007D0582" w:rsidRDefault="00742386" w:rsidP="00742386">
      <w:pPr>
        <w:tabs>
          <w:tab w:val="left" w:pos="1560"/>
        </w:tabs>
        <w:spacing w:line="360" w:lineRule="auto"/>
        <w:rPr>
          <w:rFonts w:ascii="Times New Roman" w:hAnsi="Times New Roman"/>
        </w:rPr>
      </w:pPr>
    </w:p>
    <w:p w:rsidR="007D0582" w:rsidRDefault="007D0582" w:rsidP="00742386">
      <w:pPr>
        <w:tabs>
          <w:tab w:val="left" w:pos="1560"/>
        </w:tabs>
        <w:spacing w:line="360" w:lineRule="auto"/>
        <w:rPr>
          <w:rFonts w:ascii="Times New Roman" w:hAnsi="Times New Roman"/>
        </w:rPr>
      </w:pPr>
    </w:p>
    <w:p w:rsidR="007D0582" w:rsidRDefault="007D0582" w:rsidP="00742386">
      <w:pPr>
        <w:tabs>
          <w:tab w:val="left" w:pos="1560"/>
        </w:tabs>
        <w:spacing w:line="360" w:lineRule="auto"/>
        <w:rPr>
          <w:rFonts w:ascii="Times New Roman" w:hAnsi="Times New Roman"/>
        </w:rPr>
      </w:pPr>
    </w:p>
    <w:p w:rsidR="00742386" w:rsidRDefault="00742386" w:rsidP="00742386">
      <w:pPr>
        <w:tabs>
          <w:tab w:val="left" w:pos="1560"/>
        </w:tabs>
        <w:spacing w:line="360" w:lineRule="auto"/>
        <w:rPr>
          <w:rFonts w:ascii="Times New Roman" w:hAnsi="Times New Roman"/>
        </w:rPr>
      </w:pPr>
      <w:r>
        <w:rPr>
          <w:rFonts w:ascii="Times New Roman" w:hAnsi="Times New Roman"/>
        </w:rPr>
        <w:t xml:space="preserve">I dette </w:t>
      </w:r>
      <w:r w:rsidRPr="00E725FC">
        <w:rPr>
          <w:rFonts w:ascii="Times New Roman" w:hAnsi="Times New Roman"/>
        </w:rPr>
        <w:t>k</w:t>
      </w:r>
      <w:r w:rsidR="006729D3" w:rsidRPr="00E725FC">
        <w:rPr>
          <w:rFonts w:ascii="Times New Roman" w:hAnsi="Times New Roman"/>
        </w:rPr>
        <w:t>apitlet</w:t>
      </w:r>
      <w:r w:rsidRPr="00E725FC">
        <w:rPr>
          <w:rFonts w:ascii="Times New Roman" w:hAnsi="Times New Roman"/>
        </w:rPr>
        <w:t xml:space="preserve"> </w:t>
      </w:r>
      <w:r>
        <w:rPr>
          <w:rFonts w:ascii="Times New Roman" w:hAnsi="Times New Roman"/>
        </w:rPr>
        <w:t xml:space="preserve">vil jeg gjøre noen sammenlikninger av funn i låtene </w:t>
      </w:r>
      <w:r w:rsidRPr="00F040C5">
        <w:rPr>
          <w:rFonts w:ascii="Times New Roman" w:hAnsi="Times New Roman"/>
          <w:i/>
        </w:rPr>
        <w:t>Crosscut Saw</w:t>
      </w:r>
      <w:r w:rsidR="00F040C5">
        <w:rPr>
          <w:rFonts w:ascii="Times New Roman" w:hAnsi="Times New Roman"/>
          <w:i/>
        </w:rPr>
        <w:t>, Born Under a Bad S</w:t>
      </w:r>
      <w:r w:rsidRPr="00F040C5">
        <w:rPr>
          <w:rFonts w:ascii="Times New Roman" w:hAnsi="Times New Roman"/>
          <w:i/>
        </w:rPr>
        <w:t>ign</w:t>
      </w:r>
      <w:r>
        <w:rPr>
          <w:rFonts w:ascii="Times New Roman" w:hAnsi="Times New Roman"/>
        </w:rPr>
        <w:t xml:space="preserve"> og </w:t>
      </w:r>
      <w:r w:rsidR="006729D3" w:rsidRPr="006729D3">
        <w:rPr>
          <w:rFonts w:ascii="Times New Roman" w:hAnsi="Times New Roman"/>
          <w:i/>
        </w:rPr>
        <w:t>Paying the Cost to Be the Boss</w:t>
      </w:r>
      <w:r>
        <w:rPr>
          <w:rFonts w:ascii="Times New Roman" w:hAnsi="Times New Roman"/>
        </w:rPr>
        <w:t xml:space="preserve"> og diskutere funnene. Under har jeg satt inn tabellene som viser hvor ofte hvilke toner forekommer totalt i hver låt for gitar og vokal sammenslått, slik at man ser alle låtene i sammenheng. </w:t>
      </w:r>
    </w:p>
    <w:p w:rsidR="00742386" w:rsidRDefault="00742386" w:rsidP="00742386">
      <w:pPr>
        <w:tabs>
          <w:tab w:val="left" w:pos="1560"/>
        </w:tabs>
        <w:spacing w:line="360" w:lineRule="auto"/>
        <w:rPr>
          <w:rFonts w:ascii="Times New Roman" w:hAnsi="Times New Roman"/>
        </w:rPr>
      </w:pPr>
    </w:p>
    <w:p w:rsidR="00742386" w:rsidRDefault="00742386" w:rsidP="00742386">
      <w:pPr>
        <w:tabs>
          <w:tab w:val="left" w:pos="1560"/>
        </w:tabs>
        <w:spacing w:line="360" w:lineRule="auto"/>
        <w:rPr>
          <w:rFonts w:ascii="Times New Roman" w:hAnsi="Times New Roman"/>
        </w:rPr>
      </w:pPr>
      <w:r>
        <w:rPr>
          <w:rFonts w:ascii="Times New Roman" w:hAnsi="Times New Roman"/>
        </w:rPr>
        <w:t>Crosscut Saw antall toner totalt gitar og vokal sammenslått</w:t>
      </w:r>
    </w:p>
    <w:p w:rsidR="00742386" w:rsidRDefault="00742386" w:rsidP="00742386">
      <w:pPr>
        <w:tabs>
          <w:tab w:val="left" w:pos="1560"/>
        </w:tabs>
        <w:spacing w:line="360" w:lineRule="auto"/>
        <w:rPr>
          <w:rFonts w:ascii="Times New Roman" w:hAnsi="Times New Roman"/>
        </w:rPr>
      </w:pPr>
      <w:r w:rsidRPr="00F04919">
        <w:rPr>
          <w:rFonts w:ascii="Times New Roman" w:hAnsi="Times New Roman"/>
          <w:noProof/>
          <w:lang w:val="en-US" w:eastAsia="nb-NO"/>
        </w:rPr>
        <w:drawing>
          <wp:inline distT="0" distB="0" distL="0" distR="0">
            <wp:extent cx="5756910" cy="336550"/>
            <wp:effectExtent l="25400" t="0" r="8890" b="0"/>
            <wp:docPr id="40" name="Bilde 2" descr="crosscutgitvox-totsumC.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cutgitvox-totsumC.tiff"/>
                    <pic:cNvPicPr/>
                  </pic:nvPicPr>
                  <pic:blipFill>
                    <a:blip r:embed="rId12"/>
                    <a:stretch>
                      <a:fillRect/>
                    </a:stretch>
                  </pic:blipFill>
                  <pic:spPr>
                    <a:xfrm>
                      <a:off x="0" y="0"/>
                      <a:ext cx="5756910" cy="336550"/>
                    </a:xfrm>
                    <a:prstGeom prst="rect">
                      <a:avLst/>
                    </a:prstGeom>
                  </pic:spPr>
                </pic:pic>
              </a:graphicData>
            </a:graphic>
          </wp:inline>
        </w:drawing>
      </w:r>
    </w:p>
    <w:p w:rsidR="00742386" w:rsidRDefault="00742386" w:rsidP="00742386">
      <w:pPr>
        <w:tabs>
          <w:tab w:val="left" w:pos="1560"/>
        </w:tabs>
        <w:spacing w:line="360" w:lineRule="auto"/>
        <w:rPr>
          <w:rFonts w:ascii="Times New Roman" w:hAnsi="Times New Roman"/>
        </w:rPr>
      </w:pPr>
    </w:p>
    <w:p w:rsidR="00742386" w:rsidRDefault="006729D3" w:rsidP="00742386">
      <w:pPr>
        <w:tabs>
          <w:tab w:val="left" w:pos="1560"/>
        </w:tabs>
        <w:spacing w:line="360" w:lineRule="auto"/>
        <w:rPr>
          <w:rFonts w:ascii="Times New Roman" w:hAnsi="Times New Roman"/>
        </w:rPr>
      </w:pPr>
      <w:r>
        <w:rPr>
          <w:rFonts w:ascii="Times New Roman" w:hAnsi="Times New Roman"/>
        </w:rPr>
        <w:t>Born Under a</w:t>
      </w:r>
      <w:r w:rsidR="00742386">
        <w:rPr>
          <w:rFonts w:ascii="Times New Roman" w:hAnsi="Times New Roman"/>
        </w:rPr>
        <w:t xml:space="preserve"> Bad Sign antall toner totalt gitar og vokal sammenslått</w:t>
      </w:r>
    </w:p>
    <w:p w:rsidR="00742386" w:rsidRDefault="00742386" w:rsidP="00742386">
      <w:pPr>
        <w:tabs>
          <w:tab w:val="left" w:pos="1560"/>
        </w:tabs>
        <w:spacing w:line="360" w:lineRule="auto"/>
        <w:rPr>
          <w:rFonts w:ascii="Times New Roman" w:hAnsi="Times New Roman"/>
        </w:rPr>
      </w:pPr>
      <w:r w:rsidRPr="00B77D9E">
        <w:rPr>
          <w:rFonts w:ascii="Times New Roman" w:hAnsi="Times New Roman"/>
          <w:noProof/>
          <w:lang w:val="en-US" w:eastAsia="nb-NO"/>
        </w:rPr>
        <w:drawing>
          <wp:inline distT="0" distB="0" distL="0" distR="0">
            <wp:extent cx="5756910" cy="335915"/>
            <wp:effectExtent l="25400" t="0" r="8890" b="0"/>
            <wp:docPr id="45" name="Bilde 42" descr="borngitvox-totsumC.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ngitvox-totsumC.tiff"/>
                    <pic:cNvPicPr/>
                  </pic:nvPicPr>
                  <pic:blipFill>
                    <a:blip r:embed="rId37"/>
                    <a:stretch>
                      <a:fillRect/>
                    </a:stretch>
                  </pic:blipFill>
                  <pic:spPr>
                    <a:xfrm>
                      <a:off x="0" y="0"/>
                      <a:ext cx="5756910" cy="335915"/>
                    </a:xfrm>
                    <a:prstGeom prst="rect">
                      <a:avLst/>
                    </a:prstGeom>
                  </pic:spPr>
                </pic:pic>
              </a:graphicData>
            </a:graphic>
          </wp:inline>
        </w:drawing>
      </w:r>
    </w:p>
    <w:p w:rsidR="00742386" w:rsidRDefault="00742386" w:rsidP="00742386">
      <w:pPr>
        <w:tabs>
          <w:tab w:val="left" w:pos="1560"/>
        </w:tabs>
        <w:spacing w:line="360" w:lineRule="auto"/>
        <w:rPr>
          <w:rFonts w:ascii="Times New Roman" w:hAnsi="Times New Roman"/>
        </w:rPr>
      </w:pPr>
    </w:p>
    <w:p w:rsidR="00742386" w:rsidRDefault="006729D3" w:rsidP="00742386">
      <w:pPr>
        <w:tabs>
          <w:tab w:val="left" w:pos="1560"/>
        </w:tabs>
        <w:spacing w:line="360" w:lineRule="auto"/>
        <w:rPr>
          <w:rFonts w:ascii="Times New Roman" w:hAnsi="Times New Roman"/>
        </w:rPr>
      </w:pPr>
      <w:r w:rsidRPr="006729D3">
        <w:rPr>
          <w:rFonts w:ascii="Times New Roman" w:hAnsi="Times New Roman"/>
          <w:i/>
        </w:rPr>
        <w:t>Paying the Cost to Be the Boss</w:t>
      </w:r>
      <w:r w:rsidR="00742386">
        <w:rPr>
          <w:rFonts w:ascii="Times New Roman" w:hAnsi="Times New Roman"/>
        </w:rPr>
        <w:t xml:space="preserve"> antall toner totalt gitar og vokal sammenslått</w:t>
      </w:r>
    </w:p>
    <w:p w:rsidR="00742386" w:rsidRDefault="00742386" w:rsidP="00742386">
      <w:pPr>
        <w:tabs>
          <w:tab w:val="left" w:pos="1560"/>
        </w:tabs>
        <w:spacing w:line="360" w:lineRule="auto"/>
        <w:rPr>
          <w:rFonts w:ascii="Times New Roman" w:hAnsi="Times New Roman"/>
        </w:rPr>
      </w:pPr>
      <w:r w:rsidRPr="00F04919">
        <w:rPr>
          <w:rFonts w:ascii="Times New Roman" w:hAnsi="Times New Roman"/>
          <w:noProof/>
          <w:lang w:val="en-US" w:eastAsia="nb-NO"/>
        </w:rPr>
        <w:drawing>
          <wp:inline distT="0" distB="0" distL="0" distR="0">
            <wp:extent cx="5756910" cy="327660"/>
            <wp:effectExtent l="25400" t="0" r="8890" b="0"/>
            <wp:docPr id="42" name="Bilde 8" descr="payinggitvox-totsumC.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yinggitvox-totsumC.tiff"/>
                    <pic:cNvPicPr/>
                  </pic:nvPicPr>
                  <pic:blipFill>
                    <a:blip r:embed="rId53"/>
                    <a:stretch>
                      <a:fillRect/>
                    </a:stretch>
                  </pic:blipFill>
                  <pic:spPr>
                    <a:xfrm>
                      <a:off x="0" y="0"/>
                      <a:ext cx="5756910" cy="327660"/>
                    </a:xfrm>
                    <a:prstGeom prst="rect">
                      <a:avLst/>
                    </a:prstGeom>
                  </pic:spPr>
                </pic:pic>
              </a:graphicData>
            </a:graphic>
          </wp:inline>
        </w:drawing>
      </w:r>
    </w:p>
    <w:p w:rsidR="00CC030B" w:rsidRDefault="00CC030B" w:rsidP="00742386">
      <w:pPr>
        <w:tabs>
          <w:tab w:val="left" w:pos="1560"/>
        </w:tabs>
        <w:spacing w:line="360" w:lineRule="auto"/>
        <w:rPr>
          <w:rFonts w:ascii="Times New Roman" w:hAnsi="Times New Roman"/>
        </w:rPr>
      </w:pPr>
    </w:p>
    <w:p w:rsidR="00DB6A6D" w:rsidRDefault="00CC030B" w:rsidP="007E5118">
      <w:pPr>
        <w:tabs>
          <w:tab w:val="left" w:pos="1560"/>
        </w:tabs>
        <w:spacing w:line="360" w:lineRule="auto"/>
        <w:rPr>
          <w:rFonts w:ascii="Times New Roman" w:hAnsi="Times New Roman"/>
        </w:rPr>
      </w:pPr>
      <w:r>
        <w:rPr>
          <w:rFonts w:ascii="Times New Roman" w:hAnsi="Times New Roman"/>
        </w:rPr>
        <w:t>Diagrammet under viser informasjonen fra</w:t>
      </w:r>
      <w:r w:rsidR="00253BDD">
        <w:rPr>
          <w:rFonts w:ascii="Times New Roman" w:hAnsi="Times New Roman"/>
        </w:rPr>
        <w:t xml:space="preserve"> de tre</w:t>
      </w:r>
      <w:r>
        <w:rPr>
          <w:rFonts w:ascii="Times New Roman" w:hAnsi="Times New Roman"/>
        </w:rPr>
        <w:t xml:space="preserve"> tabellene ovenfor sammenslått. Informasjonen fra hver låt er representert med forskjellige farger, og stolpene viser prosentvis hvilke toner som opptrer hvor hyppig i løpet av låtene totalt sett. Denne fremstillingen gjør gjennom sin visuelle karakter at man lette</w:t>
      </w:r>
      <w:r w:rsidR="00253BDD">
        <w:rPr>
          <w:rFonts w:ascii="Times New Roman" w:hAnsi="Times New Roman"/>
        </w:rPr>
        <w:t xml:space="preserve">re får et bilde av fordelingen av toner i låtene, og gjør det lettere å sammenlikne dem. Valget av prosent i stedet for de faktiske tallene som står i tabellene er gjort av samme årsak. På denne måten blir man ikke villedet av forskjellene i </w:t>
      </w:r>
      <w:r w:rsidR="005D4B0F">
        <w:rPr>
          <w:rFonts w:ascii="Times New Roman" w:hAnsi="Times New Roman"/>
        </w:rPr>
        <w:t xml:space="preserve">det totale </w:t>
      </w:r>
      <w:r w:rsidR="00253BDD">
        <w:rPr>
          <w:rFonts w:ascii="Times New Roman" w:hAnsi="Times New Roman"/>
        </w:rPr>
        <w:t>antall</w:t>
      </w:r>
      <w:r w:rsidR="005D4B0F">
        <w:rPr>
          <w:rFonts w:ascii="Times New Roman" w:hAnsi="Times New Roman"/>
        </w:rPr>
        <w:t>et</w:t>
      </w:r>
      <w:r w:rsidR="00253BDD">
        <w:rPr>
          <w:rFonts w:ascii="Times New Roman" w:hAnsi="Times New Roman"/>
        </w:rPr>
        <w:t xml:space="preserve"> telte toner i hver låt, den prosentvise fremstillingen gjør det mulig å sammenlikne låtene</w:t>
      </w:r>
      <w:r w:rsidR="005D4B0F">
        <w:rPr>
          <w:rFonts w:ascii="Times New Roman" w:hAnsi="Times New Roman"/>
        </w:rPr>
        <w:t xml:space="preserve"> basert på samme premisser.</w:t>
      </w:r>
      <w:r w:rsidR="00253BDD">
        <w:rPr>
          <w:rFonts w:ascii="Times New Roman" w:hAnsi="Times New Roman"/>
        </w:rPr>
        <w:t xml:space="preserve"> </w:t>
      </w:r>
      <w:r w:rsidR="005D4B0F">
        <w:rPr>
          <w:rFonts w:ascii="Times New Roman" w:hAnsi="Times New Roman"/>
        </w:rPr>
        <w:t>Mens stolpediagrammet gir en tydelig visuell representasjon av tallene blir ikke verdiene uttrykt helt presist på denne måten, og de laveste stolpene er</w:t>
      </w:r>
      <w:r w:rsidR="00801160">
        <w:rPr>
          <w:rFonts w:ascii="Times New Roman" w:hAnsi="Times New Roman"/>
        </w:rPr>
        <w:t xml:space="preserve"> vanskelige å se. Dette betrakter jeg ikke som noe problem ettersom formålet med denne fremstillingen er å vise de grove trekkene i materialet på en tydelig</w:t>
      </w:r>
      <w:bookmarkStart w:id="142" w:name="_Toc339056633"/>
      <w:r w:rsidR="00DB6A6D">
        <w:rPr>
          <w:rFonts w:ascii="Times New Roman" w:hAnsi="Times New Roman"/>
        </w:rPr>
        <w:t xml:space="preserve">ere måte enn tabellene gjør. </w:t>
      </w:r>
    </w:p>
    <w:p w:rsidR="00DB6A6D" w:rsidRDefault="00DB6A6D" w:rsidP="007E5118">
      <w:pPr>
        <w:tabs>
          <w:tab w:val="left" w:pos="1560"/>
        </w:tabs>
        <w:spacing w:line="360" w:lineRule="auto"/>
        <w:rPr>
          <w:rFonts w:ascii="Times New Roman" w:hAnsi="Times New Roman"/>
        </w:rPr>
      </w:pPr>
    </w:p>
    <w:p w:rsidR="00DB6A6D" w:rsidRPr="00DB6A6D" w:rsidRDefault="00DB6A6D" w:rsidP="007E5118">
      <w:pPr>
        <w:tabs>
          <w:tab w:val="left" w:pos="1560"/>
        </w:tabs>
        <w:spacing w:line="360" w:lineRule="auto"/>
        <w:rPr>
          <w:rFonts w:ascii="Times New Roman" w:hAnsi="Times New Roman"/>
          <w:i/>
        </w:rPr>
      </w:pPr>
      <w:r w:rsidRPr="00DB6A6D">
        <w:rPr>
          <w:rFonts w:ascii="Times New Roman" w:hAnsi="Times New Roman"/>
          <w:i/>
        </w:rPr>
        <w:t>Diagram prosentvis fordeling av toner i alle låtene</w:t>
      </w:r>
    </w:p>
    <w:p w:rsidR="00DB6A6D" w:rsidRDefault="00DB6A6D" w:rsidP="007E5118">
      <w:pPr>
        <w:tabs>
          <w:tab w:val="left" w:pos="1560"/>
        </w:tabs>
        <w:spacing w:line="360" w:lineRule="auto"/>
        <w:rPr>
          <w:rFonts w:ascii="Times New Roman" w:hAnsi="Times New Roman"/>
        </w:rPr>
      </w:pPr>
      <w:r w:rsidRPr="00DB6A6D">
        <w:rPr>
          <w:rFonts w:ascii="Times New Roman" w:hAnsi="Times New Roman"/>
          <w:noProof/>
          <w:lang w:val="en-US" w:eastAsia="nb-NO"/>
        </w:rPr>
        <w:drawing>
          <wp:inline distT="0" distB="0" distL="0" distR="0">
            <wp:extent cx="3759941" cy="5644794"/>
            <wp:effectExtent l="965200" t="0" r="939059" b="0"/>
            <wp:docPr id="4" name="Bilde 2" descr="Diagram gitvox totsum (vekto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agram gitvox totsum (vektor).pdf"/>
                    <pic:cNvPicPr/>
                  </pic:nvPicPr>
                  <ve:AlternateContent xmlns:ma="http://schemas.microsoft.com/office/mac/drawingml/2008/main">
                    <ve:Choice Requires="ma">
                      <pic:blipFill>
                        <a:blip r:embed="rId68"/>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69"/>
                        <a:stretch>
                          <a:fillRect/>
                        </a:stretch>
                      </pic:blipFill>
                    </ve:Fallback>
                  </ve:AlternateContent>
                  <pic:spPr>
                    <a:xfrm rot="16200000">
                      <a:off x="0" y="0"/>
                      <a:ext cx="3759941" cy="5644794"/>
                    </a:xfrm>
                    <a:prstGeom prst="rect">
                      <a:avLst/>
                    </a:prstGeom>
                  </pic:spPr>
                </pic:pic>
              </a:graphicData>
            </a:graphic>
          </wp:inline>
        </w:drawing>
      </w:r>
    </w:p>
    <w:p w:rsidR="007E5118" w:rsidRDefault="007E5118" w:rsidP="007E5118">
      <w:pPr>
        <w:tabs>
          <w:tab w:val="left" w:pos="1560"/>
        </w:tabs>
        <w:spacing w:line="360" w:lineRule="auto"/>
        <w:rPr>
          <w:rFonts w:ascii="Times New Roman" w:hAnsi="Times New Roman"/>
        </w:rPr>
      </w:pPr>
    </w:p>
    <w:p w:rsidR="009B51DB" w:rsidRPr="009D08BB" w:rsidRDefault="009B51DB" w:rsidP="009B51DB">
      <w:pPr>
        <w:pStyle w:val="Overskrift2"/>
      </w:pPr>
      <w:bookmarkStart w:id="143" w:name="_Toc213272936"/>
      <w:bookmarkStart w:id="144" w:name="_Toc339056634"/>
      <w:bookmarkStart w:id="145" w:name="_Toc213293921"/>
      <w:bookmarkEnd w:id="142"/>
      <w:r w:rsidRPr="009D08BB">
        <w:t>Tone</w:t>
      </w:r>
      <w:bookmarkEnd w:id="143"/>
      <w:r>
        <w:t>forråd og skalakategorisering</w:t>
      </w:r>
      <w:bookmarkEnd w:id="145"/>
    </w:p>
    <w:p w:rsidR="009B51DB" w:rsidRDefault="009B51DB" w:rsidP="009B51DB">
      <w:pPr>
        <w:tabs>
          <w:tab w:val="left" w:pos="1560"/>
        </w:tabs>
        <w:spacing w:line="360" w:lineRule="auto"/>
        <w:rPr>
          <w:rFonts w:ascii="Times New Roman" w:hAnsi="Times New Roman"/>
        </w:rPr>
      </w:pPr>
    </w:p>
    <w:p w:rsidR="009B51DB" w:rsidRDefault="009B51DB" w:rsidP="009B51DB">
      <w:pPr>
        <w:tabs>
          <w:tab w:val="left" w:pos="1560"/>
        </w:tabs>
        <w:spacing w:line="360" w:lineRule="auto"/>
        <w:rPr>
          <w:rFonts w:ascii="Times New Roman" w:hAnsi="Times New Roman"/>
        </w:rPr>
      </w:pPr>
      <w:r>
        <w:rPr>
          <w:rFonts w:ascii="Times New Roman" w:hAnsi="Times New Roman"/>
        </w:rPr>
        <w:t>S</w:t>
      </w:r>
      <w:r w:rsidR="00410DA7">
        <w:rPr>
          <w:rFonts w:ascii="Times New Roman" w:hAnsi="Times New Roman"/>
        </w:rPr>
        <w:t xml:space="preserve">er man på samlet på </w:t>
      </w:r>
      <w:r>
        <w:rPr>
          <w:rFonts w:ascii="Times New Roman" w:hAnsi="Times New Roman"/>
        </w:rPr>
        <w:t>låtene</w:t>
      </w:r>
      <w:r w:rsidR="00410DA7">
        <w:rPr>
          <w:rFonts w:ascii="Times New Roman" w:hAnsi="Times New Roman"/>
        </w:rPr>
        <w:t xml:space="preserve"> jeg har undersøkt,</w:t>
      </w:r>
      <w:r>
        <w:rPr>
          <w:rFonts w:ascii="Times New Roman" w:hAnsi="Times New Roman"/>
        </w:rPr>
        <w:t xml:space="preserve"> er det kun liten sekst som aldri forekommer. Om man utelater den ene omdiskuterte liten sekund/nonen (Db) i </w:t>
      </w:r>
      <w:r w:rsidRPr="006729D3">
        <w:rPr>
          <w:rFonts w:ascii="Times New Roman" w:hAnsi="Times New Roman"/>
          <w:i/>
        </w:rPr>
        <w:t>Paying the Cost to Be the Boss</w:t>
      </w:r>
      <w:r>
        <w:rPr>
          <w:rFonts w:ascii="Times New Roman" w:hAnsi="Times New Roman"/>
        </w:rPr>
        <w:t xml:space="preserve"> fordi den egentlig ikke forekommer over selve akkordskjemaet i låten, er det i så fall kun to av de tolv tonene i den kromatiske skalaen som aldri opptrer. Ser man etter områder med intonasjonsvariasjon, finner man at det i låtene til sammen kun er mellom liten sekst og stor sekst det ikke er regi</w:t>
      </w:r>
      <w:r w:rsidR="00FE2B01">
        <w:rPr>
          <w:rFonts w:ascii="Times New Roman" w:hAnsi="Times New Roman"/>
        </w:rPr>
        <w:t>strert noen slik aktivitet, og mellom liten og stor sekund</w:t>
      </w:r>
      <w:r>
        <w:rPr>
          <w:rFonts w:ascii="Times New Roman" w:hAnsi="Times New Roman"/>
        </w:rPr>
        <w:t xml:space="preserve">. </w:t>
      </w:r>
      <w:r w:rsidR="00FE2B01">
        <w:rPr>
          <w:rFonts w:ascii="Times New Roman" w:hAnsi="Times New Roman"/>
        </w:rPr>
        <w:t>I</w:t>
      </w:r>
      <w:r>
        <w:rPr>
          <w:rFonts w:ascii="Times New Roman" w:hAnsi="Times New Roman"/>
        </w:rPr>
        <w:t xml:space="preserve"> mange av tilfellene </w:t>
      </w:r>
      <w:r w:rsidR="00FE2B01">
        <w:rPr>
          <w:rFonts w:ascii="Times New Roman" w:hAnsi="Times New Roman"/>
        </w:rPr>
        <w:t xml:space="preserve">er det imidlertid svært </w:t>
      </w:r>
      <w:r>
        <w:rPr>
          <w:rFonts w:ascii="Times New Roman" w:hAnsi="Times New Roman"/>
        </w:rPr>
        <w:t xml:space="preserve">få registreringer </w:t>
      </w:r>
      <w:r w:rsidR="00FE2B01">
        <w:rPr>
          <w:rFonts w:ascii="Times New Roman" w:hAnsi="Times New Roman"/>
        </w:rPr>
        <w:t>av lave eller høye intoneringer, og</w:t>
      </w:r>
      <w:r>
        <w:rPr>
          <w:rFonts w:ascii="Times New Roman" w:hAnsi="Times New Roman"/>
        </w:rPr>
        <w:t xml:space="preserve"> </w:t>
      </w:r>
      <w:r w:rsidR="00FE2B01">
        <w:rPr>
          <w:rFonts w:ascii="Times New Roman" w:hAnsi="Times New Roman"/>
        </w:rPr>
        <w:t xml:space="preserve">dette gjelder også for de rent intonerte tonene. </w:t>
      </w:r>
      <w:r>
        <w:rPr>
          <w:rFonts w:ascii="Times New Roman" w:hAnsi="Times New Roman"/>
        </w:rPr>
        <w:t xml:space="preserve">Likevel er det verdt å merke seg at det er en </w:t>
      </w:r>
      <w:r w:rsidR="00FE2B01">
        <w:rPr>
          <w:rFonts w:ascii="Times New Roman" w:hAnsi="Times New Roman"/>
        </w:rPr>
        <w:t xml:space="preserve">stor </w:t>
      </w:r>
      <w:r>
        <w:rPr>
          <w:rFonts w:ascii="Times New Roman" w:hAnsi="Times New Roman"/>
        </w:rPr>
        <w:t xml:space="preserve">tonal palett i </w:t>
      </w:r>
      <w:r w:rsidR="00FE2B01">
        <w:rPr>
          <w:rFonts w:ascii="Times New Roman" w:hAnsi="Times New Roman"/>
        </w:rPr>
        <w:t>bruk, og i tillegg ser det i noen grad</w:t>
      </w:r>
      <w:r>
        <w:rPr>
          <w:rFonts w:ascii="Times New Roman" w:hAnsi="Times New Roman"/>
        </w:rPr>
        <w:t xml:space="preserve"> ut til å forekomme </w:t>
      </w:r>
      <w:r w:rsidR="00ED2764">
        <w:rPr>
          <w:rFonts w:ascii="Times New Roman" w:hAnsi="Times New Roman"/>
        </w:rPr>
        <w:t xml:space="preserve">intonasjonsvariasjoner i områdene rundt </w:t>
      </w:r>
      <w:r>
        <w:rPr>
          <w:rFonts w:ascii="Times New Roman" w:hAnsi="Times New Roman"/>
        </w:rPr>
        <w:t xml:space="preserve">nesten alle tonene som faktisk er </w:t>
      </w:r>
      <w:r w:rsidR="00FE2B01">
        <w:rPr>
          <w:rFonts w:ascii="Times New Roman" w:hAnsi="Times New Roman"/>
        </w:rPr>
        <w:t>mye</w:t>
      </w:r>
      <w:r>
        <w:rPr>
          <w:rFonts w:ascii="Times New Roman" w:hAnsi="Times New Roman"/>
        </w:rPr>
        <w:t xml:space="preserve"> bruk</w:t>
      </w:r>
      <w:r w:rsidR="00FE2B01">
        <w:rPr>
          <w:rFonts w:ascii="Times New Roman" w:hAnsi="Times New Roman"/>
        </w:rPr>
        <w:t>t</w:t>
      </w:r>
      <w:r>
        <w:rPr>
          <w:rFonts w:ascii="Times New Roman" w:hAnsi="Times New Roman"/>
        </w:rPr>
        <w:t xml:space="preserve">.   </w:t>
      </w:r>
    </w:p>
    <w:bookmarkEnd w:id="144"/>
    <w:p w:rsidR="001E2F4E" w:rsidRDefault="001E2F4E" w:rsidP="00742386">
      <w:pPr>
        <w:tabs>
          <w:tab w:val="left" w:pos="1560"/>
        </w:tabs>
        <w:spacing w:line="360" w:lineRule="auto"/>
        <w:rPr>
          <w:rFonts w:ascii="Times New Roman" w:hAnsi="Times New Roman"/>
        </w:rPr>
      </w:pPr>
    </w:p>
    <w:p w:rsidR="00742386" w:rsidRDefault="00742386" w:rsidP="00742386">
      <w:pPr>
        <w:tabs>
          <w:tab w:val="left" w:pos="1560"/>
        </w:tabs>
        <w:spacing w:line="360" w:lineRule="auto"/>
        <w:rPr>
          <w:rFonts w:ascii="Times New Roman" w:hAnsi="Times New Roman"/>
        </w:rPr>
      </w:pPr>
      <w:r>
        <w:rPr>
          <w:rFonts w:ascii="Times New Roman" w:hAnsi="Times New Roman"/>
        </w:rPr>
        <w:t xml:space="preserve">I alle låtene var den desidert mest brukte tonen grunntonen. I begge låtene av Albert King var det kvinten </w:t>
      </w:r>
      <w:r w:rsidR="00AA795F">
        <w:rPr>
          <w:rFonts w:ascii="Times New Roman" w:hAnsi="Times New Roman"/>
        </w:rPr>
        <w:t xml:space="preserve">som var nest mest brukt, og den lille </w:t>
      </w:r>
      <w:r>
        <w:rPr>
          <w:rFonts w:ascii="Times New Roman" w:hAnsi="Times New Roman"/>
        </w:rPr>
        <w:t xml:space="preserve">tersen, kvarten og septimen ble også mye brukt. I B. B. Kings låt </w:t>
      </w:r>
      <w:r w:rsidR="006729D3" w:rsidRPr="006729D3">
        <w:rPr>
          <w:rFonts w:ascii="Times New Roman" w:hAnsi="Times New Roman"/>
          <w:i/>
        </w:rPr>
        <w:t>Paying the Cost to Be the Boss</w:t>
      </w:r>
      <w:r>
        <w:rPr>
          <w:rFonts w:ascii="Times New Roman" w:hAnsi="Times New Roman"/>
        </w:rPr>
        <w:t xml:space="preserve"> er derimot den nest mest brukte tonen i gitar og vokal sammenslått </w:t>
      </w:r>
      <w:r w:rsidR="00E07DEF">
        <w:rPr>
          <w:rFonts w:ascii="Times New Roman" w:hAnsi="Times New Roman"/>
        </w:rPr>
        <w:t>stor sekst</w:t>
      </w:r>
      <w:r w:rsidR="00403464">
        <w:rPr>
          <w:rFonts w:ascii="Times New Roman" w:hAnsi="Times New Roman"/>
        </w:rPr>
        <w:t>, og også stor ters</w:t>
      </w:r>
      <w:r>
        <w:rPr>
          <w:rFonts w:ascii="Times New Roman" w:hAnsi="Times New Roman"/>
        </w:rPr>
        <w:t xml:space="preserve"> står svært sterkt i denne låten. Allerede her kan man ane to forskjellige toneforråd i disse låtene. Ut i fra disse tabellene kan man også lese at antallet forskjellige toner som er brukt</w:t>
      </w:r>
      <w:r w:rsidR="00E07DEF">
        <w:rPr>
          <w:rFonts w:ascii="Times New Roman" w:hAnsi="Times New Roman"/>
        </w:rPr>
        <w:t>,</w:t>
      </w:r>
      <w:r>
        <w:rPr>
          <w:rFonts w:ascii="Times New Roman" w:hAnsi="Times New Roman"/>
        </w:rPr>
        <w:t xml:space="preserve"> er minst i </w:t>
      </w:r>
      <w:r w:rsidR="00F040C5">
        <w:rPr>
          <w:rFonts w:ascii="Times New Roman" w:hAnsi="Times New Roman"/>
          <w:i/>
        </w:rPr>
        <w:t>Crosscut S</w:t>
      </w:r>
      <w:r w:rsidRPr="00F040C5">
        <w:rPr>
          <w:rFonts w:ascii="Times New Roman" w:hAnsi="Times New Roman"/>
          <w:i/>
        </w:rPr>
        <w:t>aw</w:t>
      </w:r>
      <w:r>
        <w:rPr>
          <w:rFonts w:ascii="Times New Roman" w:hAnsi="Times New Roman"/>
        </w:rPr>
        <w:t xml:space="preserve">, noe større i </w:t>
      </w:r>
      <w:r w:rsidR="006729D3" w:rsidRPr="006729D3">
        <w:rPr>
          <w:rFonts w:ascii="Times New Roman" w:hAnsi="Times New Roman"/>
          <w:i/>
        </w:rPr>
        <w:t>Born Under a Bad Sign</w:t>
      </w:r>
      <w:r>
        <w:rPr>
          <w:rFonts w:ascii="Times New Roman" w:hAnsi="Times New Roman"/>
        </w:rPr>
        <w:t xml:space="preserve"> og aller størst i </w:t>
      </w:r>
      <w:r w:rsidR="006729D3" w:rsidRPr="006729D3">
        <w:rPr>
          <w:rFonts w:ascii="Times New Roman" w:hAnsi="Times New Roman"/>
          <w:i/>
        </w:rPr>
        <w:t>Paying the Cost to Be the Boss</w:t>
      </w:r>
      <w:r>
        <w:rPr>
          <w:rFonts w:ascii="Times New Roman" w:hAnsi="Times New Roman"/>
        </w:rPr>
        <w:t xml:space="preserve">. Det mer mangfoldige toneforrådet i </w:t>
      </w:r>
      <w:r w:rsidR="006729D3" w:rsidRPr="006729D3">
        <w:rPr>
          <w:rFonts w:ascii="Times New Roman" w:hAnsi="Times New Roman"/>
          <w:i/>
        </w:rPr>
        <w:t>Paying the Cost to Be the Boss</w:t>
      </w:r>
      <w:r>
        <w:rPr>
          <w:rFonts w:ascii="Times New Roman" w:hAnsi="Times New Roman"/>
        </w:rPr>
        <w:t xml:space="preserve"> åpner også for flere måter å forsøke å sy</w:t>
      </w:r>
      <w:r w:rsidR="00E07DEF">
        <w:rPr>
          <w:rFonts w:ascii="Times New Roman" w:hAnsi="Times New Roman"/>
        </w:rPr>
        <w:t xml:space="preserve">stematisere dette på. Mens det for alle låtene er vanskelig ut </w:t>
      </w:r>
      <w:r>
        <w:rPr>
          <w:rFonts w:ascii="Times New Roman" w:hAnsi="Times New Roman"/>
        </w:rPr>
        <w:t xml:space="preserve">fra disse tallene </w:t>
      </w:r>
      <w:r w:rsidR="00E07DEF">
        <w:rPr>
          <w:rFonts w:ascii="Times New Roman" w:hAnsi="Times New Roman"/>
        </w:rPr>
        <w:t xml:space="preserve">å </w:t>
      </w:r>
      <w:r>
        <w:rPr>
          <w:rFonts w:ascii="Times New Roman" w:hAnsi="Times New Roman"/>
        </w:rPr>
        <w:t xml:space="preserve">oppsummere toneforrådet ved hjelp av en eller flere skalaer, er det noen alternativer og tendenser som peker seg ut. </w:t>
      </w:r>
    </w:p>
    <w:p w:rsidR="00742386" w:rsidRDefault="00742386" w:rsidP="00742386">
      <w:pPr>
        <w:tabs>
          <w:tab w:val="left" w:pos="1560"/>
        </w:tabs>
        <w:spacing w:line="360" w:lineRule="auto"/>
        <w:rPr>
          <w:rFonts w:ascii="Times New Roman" w:hAnsi="Times New Roman"/>
        </w:rPr>
      </w:pPr>
    </w:p>
    <w:p w:rsidR="009B51DB" w:rsidRDefault="00742386" w:rsidP="00742386">
      <w:pPr>
        <w:tabs>
          <w:tab w:val="left" w:pos="1560"/>
        </w:tabs>
        <w:spacing w:line="360" w:lineRule="auto"/>
        <w:rPr>
          <w:rFonts w:ascii="Times New Roman" w:hAnsi="Times New Roman"/>
        </w:rPr>
      </w:pPr>
      <w:r>
        <w:rPr>
          <w:rFonts w:ascii="Times New Roman" w:hAnsi="Times New Roman"/>
        </w:rPr>
        <w:t xml:space="preserve">Begge låtene til Albert King er sterkt dominert av tonene man finner i mollpentatonskalaen, men i </w:t>
      </w:r>
      <w:r w:rsidR="006729D3" w:rsidRPr="006729D3">
        <w:rPr>
          <w:rFonts w:ascii="Times New Roman" w:hAnsi="Times New Roman"/>
          <w:i/>
        </w:rPr>
        <w:t>Born Under a Bad Sign</w:t>
      </w:r>
      <w:r>
        <w:rPr>
          <w:rFonts w:ascii="Times New Roman" w:hAnsi="Times New Roman"/>
        </w:rPr>
        <w:t xml:space="preserve"> var det i litt større grad mulig å spore </w:t>
      </w:r>
      <w:r w:rsidR="00755535">
        <w:rPr>
          <w:rFonts w:ascii="Times New Roman" w:hAnsi="Times New Roman"/>
        </w:rPr>
        <w:t xml:space="preserve">forskjeller i tonevalgene </w:t>
      </w:r>
      <w:r>
        <w:rPr>
          <w:rFonts w:ascii="Times New Roman" w:hAnsi="Times New Roman"/>
        </w:rPr>
        <w:t xml:space="preserve">over de forskjellige akkordene. </w:t>
      </w:r>
      <w:r w:rsidR="00D804EC">
        <w:rPr>
          <w:rFonts w:ascii="Times New Roman" w:hAnsi="Times New Roman"/>
        </w:rPr>
        <w:t xml:space="preserve">Særlig i </w:t>
      </w:r>
      <w:r w:rsidR="006729D3" w:rsidRPr="006729D3">
        <w:rPr>
          <w:rFonts w:ascii="Times New Roman" w:hAnsi="Times New Roman"/>
          <w:i/>
        </w:rPr>
        <w:t>Born Under a Bad Sign</w:t>
      </w:r>
      <w:r w:rsidR="00D804EC">
        <w:rPr>
          <w:rFonts w:ascii="Times New Roman" w:hAnsi="Times New Roman"/>
        </w:rPr>
        <w:t xml:space="preserve"> står man </w:t>
      </w:r>
      <w:r w:rsidR="00E07DEF">
        <w:rPr>
          <w:rFonts w:ascii="Times New Roman" w:hAnsi="Times New Roman"/>
        </w:rPr>
        <w:t>imidlertid over</w:t>
      </w:r>
      <w:r>
        <w:rPr>
          <w:rFonts w:ascii="Times New Roman" w:hAnsi="Times New Roman"/>
        </w:rPr>
        <w:t>for et problem hvis man vil bruke mollpentatonskalaen s</w:t>
      </w:r>
      <w:r w:rsidR="00403464">
        <w:rPr>
          <w:rFonts w:ascii="Times New Roman" w:hAnsi="Times New Roman"/>
        </w:rPr>
        <w:t xml:space="preserve">om forklaringsmodell, nemlig de store </w:t>
      </w:r>
      <w:r>
        <w:rPr>
          <w:rFonts w:ascii="Times New Roman" w:hAnsi="Times New Roman"/>
        </w:rPr>
        <w:t>tersene. Levine (1995) skriver at mollpentatonskalaen, og også bluesskalaen kan brukes over alle akkordene i en typisk blueslåt. Ut i fra materialet i disse to låtene ser det ut som det kan stemme. Levine skriver videre at dette fungerer av en musi</w:t>
      </w:r>
      <w:r w:rsidR="00E07DEF">
        <w:rPr>
          <w:rFonts w:ascii="Times New Roman" w:hAnsi="Times New Roman"/>
        </w:rPr>
        <w:t>k</w:t>
      </w:r>
      <w:r>
        <w:rPr>
          <w:rFonts w:ascii="Times New Roman" w:hAnsi="Times New Roman"/>
        </w:rPr>
        <w:t xml:space="preserve">kteoretisk ikke forklarbar årsak, at det låter ”riktig” til tross for at en del av tonene i en slik skala i utgangspunktet er sterkt dissonerende med enkelte av akkordene i et blues-skjema. En av disse tonene er nettopp molltersen, som </w:t>
      </w:r>
      <w:r w:rsidR="006729D3" w:rsidRPr="00E725FC">
        <w:rPr>
          <w:rFonts w:ascii="Times New Roman" w:hAnsi="Times New Roman"/>
        </w:rPr>
        <w:t>ifølge</w:t>
      </w:r>
      <w:r w:rsidRPr="00E725FC">
        <w:rPr>
          <w:rFonts w:ascii="Times New Roman" w:hAnsi="Times New Roman"/>
        </w:rPr>
        <w:t xml:space="preserve"> </w:t>
      </w:r>
      <w:r>
        <w:rPr>
          <w:rFonts w:ascii="Times New Roman" w:hAnsi="Times New Roman"/>
        </w:rPr>
        <w:t xml:space="preserve">konvensjonell musikkteori kommer i konflikt med tonikas durters. Rob van der Bliek (2007) skriver om et beslektet emne i sin artikkel om Hendrix-akkorden. Her argumenterer han for at Jimi Hendrix sin utstrakte bruk av dominant7#9-akkorden bidrar til å forankre ham i bluestradisjonen fordi dissonansen mellom denne akkordens durters og mollters er en stilmarkør for bluesen. </w:t>
      </w:r>
      <w:r w:rsidR="006729D3" w:rsidRPr="00E725FC">
        <w:rPr>
          <w:rFonts w:ascii="Times New Roman" w:hAnsi="Times New Roman"/>
        </w:rPr>
        <w:t>Ifølge</w:t>
      </w:r>
      <w:r w:rsidRPr="00E725FC">
        <w:rPr>
          <w:rFonts w:ascii="Times New Roman" w:hAnsi="Times New Roman"/>
        </w:rPr>
        <w:t xml:space="preserve"> </w:t>
      </w:r>
      <w:r>
        <w:rPr>
          <w:rFonts w:ascii="Times New Roman" w:hAnsi="Times New Roman"/>
        </w:rPr>
        <w:t xml:space="preserve">van der Bliek er altså samspillet mellom disse to tonene en sentral del av bluestradisjonen, og i overført betydning kan man ta det til inntekt for det faktum at man altså finner molltersen spilt over en durakkord musikalsk. Weisethaunet (2001) argumenterer for at den skalaen som passer best over en typisk blueslåt er den doriske skalaen, og dette er jo i essens en mollpentatonskala med none og stor sekst i tillegg. Her skriver Weisethaunet at denne skalaen er mindre dissonerende enn durskalaen for en bluesutøver, selv om molltersen altså tradisjonelt ses på som dissonerende med tonikas durters. </w:t>
      </w:r>
    </w:p>
    <w:p w:rsidR="00742386" w:rsidRDefault="00742386" w:rsidP="00742386">
      <w:pPr>
        <w:tabs>
          <w:tab w:val="left" w:pos="1560"/>
        </w:tabs>
        <w:spacing w:line="360" w:lineRule="auto"/>
        <w:rPr>
          <w:rFonts w:ascii="Times New Roman" w:hAnsi="Times New Roman"/>
        </w:rPr>
      </w:pPr>
    </w:p>
    <w:p w:rsidR="00742386" w:rsidRDefault="006729D3" w:rsidP="00742386">
      <w:pPr>
        <w:tabs>
          <w:tab w:val="left" w:pos="1560"/>
        </w:tabs>
        <w:spacing w:line="360" w:lineRule="auto"/>
        <w:rPr>
          <w:rFonts w:ascii="Times New Roman" w:hAnsi="Times New Roman"/>
        </w:rPr>
      </w:pPr>
      <w:r w:rsidRPr="006729D3">
        <w:rPr>
          <w:rFonts w:ascii="Times New Roman" w:hAnsi="Times New Roman"/>
          <w:i/>
        </w:rPr>
        <w:t>Paying the Cost to Be the Boss</w:t>
      </w:r>
      <w:r w:rsidR="00742386">
        <w:rPr>
          <w:rFonts w:ascii="Times New Roman" w:hAnsi="Times New Roman"/>
        </w:rPr>
        <w:t xml:space="preserve"> skiller seg litt fra de øvrige låtene, da mollpentatonskalaen ikke virker like beskrivende. Jeg har i analysen av denne låten argumentert for at durpentatonskalaen er langt mer treffende, særlig i forbindelse med gitaren. Likevel gjør den relativt høye forekomsten av kvarter at heller ikke denne skalaen beskriver toneforrådet særlig presist. </w:t>
      </w:r>
      <w:r w:rsidR="00692E40">
        <w:rPr>
          <w:rFonts w:ascii="Times New Roman" w:hAnsi="Times New Roman"/>
        </w:rPr>
        <w:t xml:space="preserve">Jeg har derfor også sett på muligheten for at durpentatonskalaen parallellforskyves i forhold til akkordene, at det er C-durpentatonskalaen som brukes overførstetrinnsakkorden mens F-durpentatonskalaen brukes over subdominant. Imidlertid opptrer det for mange toner som avviker fra denne modellen til at dette er en tilstrekkelig forklaring. </w:t>
      </w:r>
      <w:r w:rsidR="00692E40" w:rsidRPr="006729D3">
        <w:rPr>
          <w:rFonts w:ascii="Times New Roman" w:hAnsi="Times New Roman"/>
          <w:i/>
        </w:rPr>
        <w:t>Paying the Cost to Be the Boss</w:t>
      </w:r>
      <w:r w:rsidR="00692E40">
        <w:rPr>
          <w:rFonts w:ascii="Times New Roman" w:hAnsi="Times New Roman"/>
        </w:rPr>
        <w:t xml:space="preserve"> </w:t>
      </w:r>
      <w:r w:rsidR="00742386">
        <w:rPr>
          <w:rFonts w:ascii="Times New Roman" w:hAnsi="Times New Roman"/>
        </w:rPr>
        <w:t xml:space="preserve">er den av de låtene jeg har undersøkt </w:t>
      </w:r>
      <w:r w:rsidR="00E07DEF">
        <w:rPr>
          <w:rFonts w:ascii="Times New Roman" w:hAnsi="Times New Roman"/>
        </w:rPr>
        <w:t xml:space="preserve">som har </w:t>
      </w:r>
      <w:r w:rsidR="00742386">
        <w:rPr>
          <w:rFonts w:ascii="Times New Roman" w:hAnsi="Times New Roman"/>
        </w:rPr>
        <w:t xml:space="preserve">størst tonemangfold. </w:t>
      </w:r>
      <w:r w:rsidR="00E07DEF">
        <w:rPr>
          <w:rFonts w:ascii="Times New Roman" w:hAnsi="Times New Roman"/>
        </w:rPr>
        <w:t xml:space="preserve">Av </w:t>
      </w:r>
      <w:r w:rsidR="00742386">
        <w:rPr>
          <w:rFonts w:ascii="Times New Roman" w:hAnsi="Times New Roman"/>
        </w:rPr>
        <w:t>tabellen ser man at det av de tolv tonene i den kromatiske skalaen strengt tatt bare er liten sekst (Ab) som aldri opptrer. Som tidligere diskutert holder jeg den ene lille sekunden</w:t>
      </w:r>
      <w:r w:rsidR="00755535">
        <w:rPr>
          <w:rFonts w:ascii="Times New Roman" w:hAnsi="Times New Roman"/>
        </w:rPr>
        <w:t xml:space="preserve"> </w:t>
      </w:r>
      <w:r w:rsidR="00742386">
        <w:rPr>
          <w:rFonts w:ascii="Times New Roman" w:hAnsi="Times New Roman"/>
        </w:rPr>
        <w:t xml:space="preserve">(Db) som opptrer i introen til dels utenfor undersøkningsmaterialet. Dermed står vi faktisk igjen med alle tonene i en </w:t>
      </w:r>
      <w:r w:rsidR="00E07DEF">
        <w:rPr>
          <w:rFonts w:ascii="Times New Roman" w:hAnsi="Times New Roman"/>
        </w:rPr>
        <w:t>(C-)</w:t>
      </w:r>
      <w:r w:rsidR="00742386">
        <w:rPr>
          <w:rFonts w:ascii="Times New Roman" w:hAnsi="Times New Roman"/>
        </w:rPr>
        <w:t>mixolydisk skala, og i tillegg liten ter</w:t>
      </w:r>
      <w:r w:rsidR="00E07DEF">
        <w:rPr>
          <w:rFonts w:ascii="Times New Roman" w:hAnsi="Times New Roman"/>
        </w:rPr>
        <w:t>s og stor septim. Ser man bort</w:t>
      </w:r>
      <w:r w:rsidR="00AA795F">
        <w:rPr>
          <w:rFonts w:ascii="Times New Roman" w:hAnsi="Times New Roman"/>
        </w:rPr>
        <w:t xml:space="preserve"> fra liten ters</w:t>
      </w:r>
      <w:r w:rsidR="00E07DEF">
        <w:rPr>
          <w:rFonts w:ascii="Times New Roman" w:hAnsi="Times New Roman"/>
        </w:rPr>
        <w:t>,</w:t>
      </w:r>
      <w:r w:rsidR="00742386">
        <w:rPr>
          <w:rFonts w:ascii="Times New Roman" w:hAnsi="Times New Roman"/>
        </w:rPr>
        <w:t xml:space="preserve"> utgjør disse tonene det som Levine beskriver som bebop-skalaen. Mens dette for så vidt er riktig, virker det likevel ikke for meg som en god beskrivelse</w:t>
      </w:r>
      <w:r w:rsidR="00692E40">
        <w:rPr>
          <w:rFonts w:ascii="Times New Roman" w:hAnsi="Times New Roman"/>
        </w:rPr>
        <w:t xml:space="preserve"> av toneforrådet i denne låten. </w:t>
      </w:r>
      <w:r w:rsidR="00742386">
        <w:rPr>
          <w:rFonts w:ascii="Times New Roman" w:hAnsi="Times New Roman"/>
        </w:rPr>
        <w:t>Jeg vil for eksempel anta at hvis man ber en musiker som ikke er kjent med bluesmusikk</w:t>
      </w:r>
      <w:r w:rsidR="00E07DEF">
        <w:rPr>
          <w:rFonts w:ascii="Times New Roman" w:hAnsi="Times New Roman"/>
        </w:rPr>
        <w:t>,</w:t>
      </w:r>
      <w:r w:rsidR="00742386">
        <w:rPr>
          <w:rFonts w:ascii="Times New Roman" w:hAnsi="Times New Roman"/>
        </w:rPr>
        <w:t xml:space="preserve"> benytte seg av tonene i bebop-skalaen for å </w:t>
      </w:r>
      <w:r w:rsidR="00E07DEF">
        <w:rPr>
          <w:rFonts w:ascii="Times New Roman" w:hAnsi="Times New Roman"/>
        </w:rPr>
        <w:t xml:space="preserve">spille over akkordskjemaet til </w:t>
      </w:r>
      <w:r w:rsidRPr="006729D3">
        <w:rPr>
          <w:rFonts w:ascii="Times New Roman" w:hAnsi="Times New Roman"/>
          <w:i/>
        </w:rPr>
        <w:t>Paying the Cost to Be the Boss</w:t>
      </w:r>
      <w:r w:rsidR="00742386">
        <w:rPr>
          <w:rFonts w:ascii="Times New Roman" w:hAnsi="Times New Roman"/>
        </w:rPr>
        <w:t>, vil ikke resultatet ha mye til felles med B. B. Kings fremførelse. Dette er selvfølgelig et temmelig platt argument da det er opplagt at det uansett er måten man bruker, og gjør utvalg innefor</w:t>
      </w:r>
      <w:r w:rsidR="00E07DEF">
        <w:rPr>
          <w:rFonts w:ascii="Times New Roman" w:hAnsi="Times New Roman"/>
        </w:rPr>
        <w:t>,</w:t>
      </w:r>
      <w:r w:rsidR="00742386">
        <w:rPr>
          <w:rFonts w:ascii="Times New Roman" w:hAnsi="Times New Roman"/>
        </w:rPr>
        <w:t xml:space="preserve"> et toneforråd på som er viktigst. I tillegg kommer rytmeaspektet som er om mulig enda viktigere. Likevel er poenget mitt her at man neppe finner noen frase i denne låten der alle de nevnte tonene forekommer, og det er derfor nødvendig å se nøyere på konteksten de forskjellige tonene opptrer i </w:t>
      </w:r>
      <w:r w:rsidR="00E07DEF">
        <w:rPr>
          <w:rFonts w:ascii="Times New Roman" w:hAnsi="Times New Roman"/>
        </w:rPr>
        <w:t xml:space="preserve">hvis man skal </w:t>
      </w:r>
      <w:r w:rsidR="00742386">
        <w:rPr>
          <w:rFonts w:ascii="Times New Roman" w:hAnsi="Times New Roman"/>
        </w:rPr>
        <w:t xml:space="preserve">komme noe nærmere en god beskrivelse av tonevalgene. </w:t>
      </w:r>
    </w:p>
    <w:p w:rsidR="00FD1D54" w:rsidRDefault="00FD1D54" w:rsidP="00742386">
      <w:pPr>
        <w:tabs>
          <w:tab w:val="left" w:pos="1560"/>
        </w:tabs>
        <w:spacing w:line="360" w:lineRule="auto"/>
        <w:rPr>
          <w:rFonts w:ascii="Times New Roman" w:hAnsi="Times New Roman"/>
        </w:rPr>
      </w:pPr>
    </w:p>
    <w:p w:rsidR="00742386" w:rsidRPr="00050486" w:rsidRDefault="00FD1D54" w:rsidP="00742386">
      <w:pPr>
        <w:tabs>
          <w:tab w:val="left" w:pos="1560"/>
        </w:tabs>
        <w:spacing w:line="360" w:lineRule="auto"/>
        <w:rPr>
          <w:rFonts w:ascii="Times New Roman" w:hAnsi="Times New Roman"/>
          <w:color w:val="FF0000"/>
        </w:rPr>
      </w:pPr>
      <w:r>
        <w:rPr>
          <w:rFonts w:ascii="Times New Roman" w:hAnsi="Times New Roman"/>
        </w:rPr>
        <w:t>Et interessant funn i forbindelse med tonevalg i materialet gjelder bruken av fo</w:t>
      </w:r>
      <w:r w:rsidR="000F7E91">
        <w:rPr>
          <w:rFonts w:ascii="Times New Roman" w:hAnsi="Times New Roman"/>
        </w:rPr>
        <w:t>rstørret kvart/forminsket kvint, siden det</w:t>
      </w:r>
      <w:r>
        <w:rPr>
          <w:rFonts w:ascii="Times New Roman" w:hAnsi="Times New Roman"/>
        </w:rPr>
        <w:t xml:space="preserve"> er den </w:t>
      </w:r>
      <w:r w:rsidR="000F7E91">
        <w:rPr>
          <w:rFonts w:ascii="Times New Roman" w:hAnsi="Times New Roman"/>
        </w:rPr>
        <w:t xml:space="preserve">ene </w:t>
      </w:r>
      <w:r>
        <w:rPr>
          <w:rFonts w:ascii="Times New Roman" w:hAnsi="Times New Roman"/>
        </w:rPr>
        <w:t xml:space="preserve">tonen som </w:t>
      </w:r>
      <w:r w:rsidR="00050486">
        <w:rPr>
          <w:rFonts w:ascii="Times New Roman" w:hAnsi="Times New Roman"/>
        </w:rPr>
        <w:t xml:space="preserve">skiller </w:t>
      </w:r>
      <w:r w:rsidR="000F7E91">
        <w:rPr>
          <w:rFonts w:ascii="Times New Roman" w:hAnsi="Times New Roman"/>
        </w:rPr>
        <w:t>bluesskalaen</w:t>
      </w:r>
      <w:r w:rsidR="00050486">
        <w:rPr>
          <w:rFonts w:ascii="Times New Roman" w:hAnsi="Times New Roman"/>
        </w:rPr>
        <w:t xml:space="preserve"> fra mollpentatonskalaen. Som jeg har vært inne på tidligere virker det som om</w:t>
      </w:r>
      <w:r w:rsidR="00493735">
        <w:rPr>
          <w:rFonts w:ascii="Times New Roman" w:hAnsi="Times New Roman"/>
        </w:rPr>
        <w:t xml:space="preserve"> nettopp denne tonen assosieres</w:t>
      </w:r>
      <w:r w:rsidR="00020B90">
        <w:rPr>
          <w:rFonts w:ascii="Times New Roman" w:hAnsi="Times New Roman"/>
        </w:rPr>
        <w:t xml:space="preserve"> med blues, at det er den som</w:t>
      </w:r>
      <w:r w:rsidR="00493735">
        <w:rPr>
          <w:rFonts w:ascii="Times New Roman" w:hAnsi="Times New Roman"/>
        </w:rPr>
        <w:t xml:space="preserve"> står for ”bluesen” i bluesskalaen. </w:t>
      </w:r>
      <w:r w:rsidR="00654951">
        <w:rPr>
          <w:rFonts w:ascii="Times New Roman" w:hAnsi="Times New Roman"/>
        </w:rPr>
        <w:t xml:space="preserve">Hvis dette virkelig er tilfelle, </w:t>
      </w:r>
      <w:r w:rsidR="00020B90">
        <w:rPr>
          <w:rFonts w:ascii="Times New Roman" w:hAnsi="Times New Roman"/>
        </w:rPr>
        <w:t>kunne man forvente at denne opptrer</w:t>
      </w:r>
      <w:r w:rsidR="00493735">
        <w:rPr>
          <w:rFonts w:ascii="Times New Roman" w:hAnsi="Times New Roman"/>
        </w:rPr>
        <w:t xml:space="preserve"> </w:t>
      </w:r>
      <w:r w:rsidR="00020B90">
        <w:rPr>
          <w:rFonts w:ascii="Times New Roman" w:hAnsi="Times New Roman"/>
        </w:rPr>
        <w:t xml:space="preserve">relativt </w:t>
      </w:r>
      <w:r w:rsidR="00654951">
        <w:rPr>
          <w:rFonts w:ascii="Times New Roman" w:hAnsi="Times New Roman"/>
        </w:rPr>
        <w:t xml:space="preserve">hyppig. </w:t>
      </w:r>
      <w:r w:rsidR="00C3385A">
        <w:rPr>
          <w:rFonts w:ascii="Times New Roman" w:hAnsi="Times New Roman"/>
        </w:rPr>
        <w:t>Ser man i diagrammet</w:t>
      </w:r>
      <w:r w:rsidR="00755535">
        <w:rPr>
          <w:rFonts w:ascii="Times New Roman" w:hAnsi="Times New Roman"/>
        </w:rPr>
        <w:t xml:space="preserve"> i begynnelsen av </w:t>
      </w:r>
      <w:r w:rsidR="00755535" w:rsidRPr="000F7E91">
        <w:rPr>
          <w:rFonts w:ascii="Times New Roman" w:hAnsi="Times New Roman"/>
        </w:rPr>
        <w:t>k</w:t>
      </w:r>
      <w:r w:rsidR="006729D3" w:rsidRPr="000F7E91">
        <w:rPr>
          <w:rFonts w:ascii="Times New Roman" w:hAnsi="Times New Roman"/>
        </w:rPr>
        <w:t>apitlet</w:t>
      </w:r>
      <w:r w:rsidR="00C3385A">
        <w:rPr>
          <w:rFonts w:ascii="Times New Roman" w:hAnsi="Times New Roman"/>
        </w:rPr>
        <w:t xml:space="preserve"> ser man at det i alle låtenes tilfelle er slik at tonene i mollpentatonskalaen er mye brukt. Det er også andre toner som brukes mye, og særlig i </w:t>
      </w:r>
      <w:r w:rsidR="006729D3" w:rsidRPr="006729D3">
        <w:rPr>
          <w:rFonts w:ascii="Times New Roman" w:hAnsi="Times New Roman"/>
          <w:i/>
        </w:rPr>
        <w:t>Paying the Cost to Be the Boss</w:t>
      </w:r>
      <w:r w:rsidR="00C3385A">
        <w:rPr>
          <w:rFonts w:ascii="Times New Roman" w:hAnsi="Times New Roman"/>
        </w:rPr>
        <w:t xml:space="preserve"> er det tydelig at mollpentatonskalen ikke kan oppsummere toneforrådet. </w:t>
      </w:r>
      <w:r w:rsidR="003E008D">
        <w:rPr>
          <w:rFonts w:ascii="Times New Roman" w:hAnsi="Times New Roman"/>
        </w:rPr>
        <w:t xml:space="preserve">I </w:t>
      </w:r>
      <w:r w:rsidR="003E008D" w:rsidRPr="00F040C5">
        <w:rPr>
          <w:rFonts w:ascii="Times New Roman" w:hAnsi="Times New Roman"/>
          <w:i/>
        </w:rPr>
        <w:t>Crosscut Saw</w:t>
      </w:r>
      <w:r w:rsidR="003E008D">
        <w:rPr>
          <w:rFonts w:ascii="Times New Roman" w:hAnsi="Times New Roman"/>
        </w:rPr>
        <w:t xml:space="preserve"> og </w:t>
      </w:r>
      <w:r w:rsidR="006729D3" w:rsidRPr="006729D3">
        <w:rPr>
          <w:rFonts w:ascii="Times New Roman" w:hAnsi="Times New Roman"/>
          <w:i/>
        </w:rPr>
        <w:t>Born Under a Bad Sign</w:t>
      </w:r>
      <w:r w:rsidR="003E008D">
        <w:rPr>
          <w:rFonts w:ascii="Times New Roman" w:hAnsi="Times New Roman"/>
        </w:rPr>
        <w:t xml:space="preserve"> har jeg imidlertid argumentert for at mollpentatonskalaen i </w:t>
      </w:r>
      <w:r w:rsidR="00020B90">
        <w:rPr>
          <w:rFonts w:ascii="Times New Roman" w:hAnsi="Times New Roman"/>
        </w:rPr>
        <w:t>varierende</w:t>
      </w:r>
      <w:r w:rsidR="003E008D">
        <w:rPr>
          <w:rFonts w:ascii="Times New Roman" w:hAnsi="Times New Roman"/>
        </w:rPr>
        <w:t xml:space="preserve"> grad kan beskrive tonematerialet, men </w:t>
      </w:r>
      <w:r w:rsidR="004E1F10">
        <w:rPr>
          <w:rFonts w:ascii="Times New Roman" w:hAnsi="Times New Roman"/>
        </w:rPr>
        <w:t xml:space="preserve">selv om man </w:t>
      </w:r>
      <w:r w:rsidR="003E008D">
        <w:rPr>
          <w:rFonts w:ascii="Times New Roman" w:hAnsi="Times New Roman"/>
        </w:rPr>
        <w:t xml:space="preserve">her </w:t>
      </w:r>
      <w:r w:rsidR="004E1F10">
        <w:rPr>
          <w:rFonts w:ascii="Times New Roman" w:hAnsi="Times New Roman"/>
        </w:rPr>
        <w:t xml:space="preserve">slik sett er relativt nærme bluesskalaen </w:t>
      </w:r>
      <w:r w:rsidR="003E008D">
        <w:rPr>
          <w:rFonts w:ascii="Times New Roman" w:hAnsi="Times New Roman"/>
        </w:rPr>
        <w:t>er ikke den forstørrede kvarten/forminskede kvinten særl</w:t>
      </w:r>
      <w:r w:rsidR="004E1F10">
        <w:rPr>
          <w:rFonts w:ascii="Times New Roman" w:hAnsi="Times New Roman"/>
        </w:rPr>
        <w:t xml:space="preserve">ig fremtredende. </w:t>
      </w:r>
      <w:r w:rsidR="004E1F10" w:rsidRPr="00F040C5">
        <w:rPr>
          <w:rFonts w:ascii="Times New Roman" w:hAnsi="Times New Roman"/>
          <w:i/>
        </w:rPr>
        <w:t>Crosscut saw</w:t>
      </w:r>
      <w:r w:rsidR="004E1F10">
        <w:rPr>
          <w:rFonts w:ascii="Times New Roman" w:hAnsi="Times New Roman"/>
        </w:rPr>
        <w:t xml:space="preserve"> er den låten der toneforrådet i aller størst grad lar seg beskrive av mollpentatonskalaen, og her ville en tydelig tilstedeværelse av forstørret kvart/forminsket kvint åpnet for at bluesskalaen kunne</w:t>
      </w:r>
      <w:r w:rsidR="009E0724">
        <w:rPr>
          <w:rFonts w:ascii="Times New Roman" w:hAnsi="Times New Roman"/>
        </w:rPr>
        <w:t xml:space="preserve"> beskrevet toneforrådet</w:t>
      </w:r>
      <w:r w:rsidR="004E1F10">
        <w:rPr>
          <w:rFonts w:ascii="Times New Roman" w:hAnsi="Times New Roman"/>
        </w:rPr>
        <w:t xml:space="preserve">. De fem overlegent mest brukte tonene i denne låten sammenlagt er tonene man finner i mollpentatonskalaen, men forekomsten av forstørret kvart/forminsket kvint er forsvinnende liten. Denne tonen blir faktisk utkonkurrert både av stor ters og stor sekst. Derfor virker det for meg som om bluesskalaen ikke egner seg for å beskrive toneforrådet i låtene jeg har undersøkt. </w:t>
      </w:r>
    </w:p>
    <w:p w:rsidR="00742386" w:rsidRDefault="00742386" w:rsidP="00742386">
      <w:pPr>
        <w:tabs>
          <w:tab w:val="left" w:pos="1560"/>
        </w:tabs>
        <w:spacing w:line="360" w:lineRule="auto"/>
        <w:rPr>
          <w:rFonts w:ascii="Times New Roman" w:hAnsi="Times New Roman"/>
        </w:rPr>
      </w:pPr>
    </w:p>
    <w:p w:rsidR="00742386" w:rsidRDefault="00742386" w:rsidP="00910649">
      <w:pPr>
        <w:pStyle w:val="Overskrift2"/>
      </w:pPr>
      <w:bookmarkStart w:id="146" w:name="_Toc339056635"/>
      <w:bookmarkStart w:id="147" w:name="_Toc213272935"/>
      <w:bookmarkStart w:id="148" w:name="_Toc213293922"/>
      <w:r>
        <w:t>Int</w:t>
      </w:r>
      <w:r w:rsidRPr="00214D2F">
        <w:t>onasjon</w:t>
      </w:r>
      <w:r>
        <w:t>svariasjon</w:t>
      </w:r>
      <w:bookmarkEnd w:id="146"/>
      <w:bookmarkEnd w:id="147"/>
      <w:bookmarkEnd w:id="148"/>
    </w:p>
    <w:p w:rsidR="00742386" w:rsidRPr="00DE2B02" w:rsidRDefault="00742386" w:rsidP="00742386">
      <w:pPr>
        <w:tabs>
          <w:tab w:val="left" w:pos="1560"/>
        </w:tabs>
        <w:spacing w:line="360" w:lineRule="auto"/>
        <w:rPr>
          <w:rFonts w:ascii="Times New Roman" w:hAnsi="Times New Roman"/>
        </w:rPr>
      </w:pPr>
    </w:p>
    <w:p w:rsidR="00742386" w:rsidRDefault="00742386" w:rsidP="00742386">
      <w:pPr>
        <w:tabs>
          <w:tab w:val="left" w:pos="1560"/>
        </w:tabs>
        <w:spacing w:line="360" w:lineRule="auto"/>
        <w:rPr>
          <w:rFonts w:ascii="Times New Roman" w:hAnsi="Times New Roman"/>
        </w:rPr>
      </w:pPr>
      <w:r>
        <w:rPr>
          <w:rFonts w:ascii="Times New Roman" w:hAnsi="Times New Roman"/>
        </w:rPr>
        <w:t>Låtene jeg har undersøkt har alle en del fellestrekk hva intonasjonsvariasjon angår. Alle låtene har mye slik variasjon mel</w:t>
      </w:r>
      <w:r w:rsidR="00AA795F">
        <w:rPr>
          <w:rFonts w:ascii="Times New Roman" w:hAnsi="Times New Roman"/>
        </w:rPr>
        <w:t>lom liten og stor ters</w:t>
      </w:r>
      <w:r w:rsidR="00E07DEF">
        <w:rPr>
          <w:rFonts w:ascii="Times New Roman" w:hAnsi="Times New Roman"/>
        </w:rPr>
        <w:t xml:space="preserve">, eller </w:t>
      </w:r>
      <w:r w:rsidR="00F974DB">
        <w:rPr>
          <w:rFonts w:ascii="Times New Roman" w:hAnsi="Times New Roman"/>
        </w:rPr>
        <w:t>altså ters-</w:t>
      </w:r>
      <w:r w:rsidR="00755535">
        <w:rPr>
          <w:rFonts w:ascii="Times New Roman" w:hAnsi="Times New Roman"/>
        </w:rPr>
        <w:t xml:space="preserve">komplekset for for å bruke Jeff </w:t>
      </w:r>
      <w:r w:rsidR="00F974DB">
        <w:rPr>
          <w:rFonts w:ascii="Times New Roman" w:hAnsi="Times New Roman"/>
        </w:rPr>
        <w:t xml:space="preserve">Todd Titons begrep </w:t>
      </w:r>
      <w:r>
        <w:rPr>
          <w:rFonts w:ascii="Times New Roman" w:hAnsi="Times New Roman"/>
        </w:rPr>
        <w:t>(</w:t>
      </w:r>
      <w:r w:rsidR="00F974DB">
        <w:rPr>
          <w:rFonts w:ascii="Times New Roman" w:hAnsi="Times New Roman"/>
        </w:rPr>
        <w:t xml:space="preserve">Titon </w:t>
      </w:r>
      <w:r>
        <w:rPr>
          <w:rFonts w:ascii="Times New Roman" w:hAnsi="Times New Roman"/>
        </w:rPr>
        <w:t xml:space="preserve">1994). I både Albert Kings </w:t>
      </w:r>
      <w:r w:rsidRPr="00F040C5">
        <w:rPr>
          <w:rFonts w:ascii="Times New Roman" w:hAnsi="Times New Roman"/>
          <w:i/>
        </w:rPr>
        <w:t>Crosscut Saw</w:t>
      </w:r>
      <w:r>
        <w:rPr>
          <w:rFonts w:ascii="Times New Roman" w:hAnsi="Times New Roman"/>
        </w:rPr>
        <w:t xml:space="preserve"> og B. B. Kings </w:t>
      </w:r>
      <w:r w:rsidR="006729D3" w:rsidRPr="006729D3">
        <w:rPr>
          <w:rFonts w:ascii="Times New Roman" w:hAnsi="Times New Roman"/>
          <w:i/>
        </w:rPr>
        <w:t>Paying the Cost to Be the Boss</w:t>
      </w:r>
      <w:r>
        <w:rPr>
          <w:rFonts w:ascii="Times New Roman" w:hAnsi="Times New Roman"/>
        </w:rPr>
        <w:t xml:space="preserve"> er det i terskomplekset det er definitivt mest slik intonsjonsvariasjon. Også i Albert Kings andre låt </w:t>
      </w:r>
      <w:r w:rsidR="006729D3" w:rsidRPr="006729D3">
        <w:rPr>
          <w:rFonts w:ascii="Times New Roman" w:hAnsi="Times New Roman"/>
          <w:i/>
        </w:rPr>
        <w:t>Born Under a Bad Sign</w:t>
      </w:r>
      <w:r>
        <w:rPr>
          <w:rFonts w:ascii="Times New Roman" w:hAnsi="Times New Roman"/>
        </w:rPr>
        <w:t xml:space="preserve"> finner man mye aktivitet i dette området, men her er det i septim-komplekset det er aller mest slik aktivitet. I </w:t>
      </w:r>
      <w:r w:rsidR="006729D3" w:rsidRPr="006729D3">
        <w:rPr>
          <w:rFonts w:ascii="Times New Roman" w:hAnsi="Times New Roman"/>
          <w:i/>
        </w:rPr>
        <w:t>Paying the Cost to Be the Boss</w:t>
      </w:r>
      <w:r>
        <w:rPr>
          <w:rFonts w:ascii="Times New Roman" w:hAnsi="Times New Roman"/>
        </w:rPr>
        <w:t xml:space="preserve"> er intonasjonsvariasjonen spredt over et litt større tonalt område, det er tegn til slik aktivitet mellom alle tonene fra stor sekund/none til kvint. Det betyr at i et område med en kvarts omfang er det i større eller mindre grad høye eller lave intonasjoner mellom hver tone. I tillegg er det i denne låten registrer</w:t>
      </w:r>
      <w:r w:rsidR="00246CB8">
        <w:rPr>
          <w:rFonts w:ascii="Times New Roman" w:hAnsi="Times New Roman"/>
        </w:rPr>
        <w:t>t noen høyt intonerte små septimer</w:t>
      </w:r>
      <w:r w:rsidR="00F974DB">
        <w:rPr>
          <w:rFonts w:ascii="Times New Roman" w:hAnsi="Times New Roman"/>
        </w:rPr>
        <w:t xml:space="preserve"> og en høyt intonert </w:t>
      </w:r>
      <w:r>
        <w:rPr>
          <w:rFonts w:ascii="Times New Roman" w:hAnsi="Times New Roman"/>
        </w:rPr>
        <w:t xml:space="preserve">stor septim. De høyt intonerte </w:t>
      </w:r>
      <w:r w:rsidR="00246CB8">
        <w:rPr>
          <w:rFonts w:ascii="Times New Roman" w:hAnsi="Times New Roman"/>
        </w:rPr>
        <w:t xml:space="preserve">små septimene </w:t>
      </w:r>
      <w:r>
        <w:rPr>
          <w:rFonts w:ascii="Times New Roman" w:hAnsi="Times New Roman"/>
        </w:rPr>
        <w:t>faller inn i septimkomplekset, mens Titons begrep ikke om</w:t>
      </w:r>
      <w:r w:rsidR="00F974DB">
        <w:rPr>
          <w:rFonts w:ascii="Times New Roman" w:hAnsi="Times New Roman"/>
        </w:rPr>
        <w:t>fatter</w:t>
      </w:r>
      <w:r>
        <w:rPr>
          <w:rFonts w:ascii="Times New Roman" w:hAnsi="Times New Roman"/>
        </w:rPr>
        <w:t xml:space="preserve"> den høye store septimen. </w:t>
      </w:r>
    </w:p>
    <w:p w:rsidR="00742386" w:rsidRDefault="00742386" w:rsidP="00742386">
      <w:pPr>
        <w:tabs>
          <w:tab w:val="left" w:pos="1560"/>
        </w:tabs>
        <w:spacing w:line="360" w:lineRule="auto"/>
        <w:rPr>
          <w:rFonts w:ascii="Times New Roman" w:hAnsi="Times New Roman"/>
        </w:rPr>
      </w:pPr>
    </w:p>
    <w:p w:rsidR="00742386" w:rsidRDefault="00742386" w:rsidP="00742386">
      <w:pPr>
        <w:tabs>
          <w:tab w:val="left" w:pos="1560"/>
        </w:tabs>
        <w:spacing w:line="360" w:lineRule="auto"/>
        <w:rPr>
          <w:rFonts w:ascii="Times New Roman" w:hAnsi="Times New Roman"/>
        </w:rPr>
      </w:pPr>
      <w:r>
        <w:rPr>
          <w:rFonts w:ascii="Times New Roman" w:hAnsi="Times New Roman"/>
        </w:rPr>
        <w:t>Titon beskriver i sin bok et tredje tonehøyde-kompleks, fritt oversatt til kvintkomplekset. Dette er det tredje området Titon i sine studier fant at det var særlig høye forekomster av mikrotoner i, og det dreier seg om tonene mellom forstørret kvart/forminsket kvint og ren kvint. I alle låtene jeg har und</w:t>
      </w:r>
      <w:r w:rsidR="00F974DB">
        <w:rPr>
          <w:rFonts w:ascii="Times New Roman" w:hAnsi="Times New Roman"/>
        </w:rPr>
        <w:t>ersøkt finnes det spor av inton</w:t>
      </w:r>
      <w:r>
        <w:rPr>
          <w:rFonts w:ascii="Times New Roman" w:hAnsi="Times New Roman"/>
        </w:rPr>
        <w:t>a</w:t>
      </w:r>
      <w:r w:rsidR="00F974DB">
        <w:rPr>
          <w:rFonts w:ascii="Times New Roman" w:hAnsi="Times New Roman"/>
        </w:rPr>
        <w:t>s</w:t>
      </w:r>
      <w:r>
        <w:rPr>
          <w:rFonts w:ascii="Times New Roman" w:hAnsi="Times New Roman"/>
        </w:rPr>
        <w:t>jonsvariasjon i dette området, men</w:t>
      </w:r>
      <w:r w:rsidR="00F974DB">
        <w:rPr>
          <w:rFonts w:ascii="Times New Roman" w:hAnsi="Times New Roman"/>
        </w:rPr>
        <w:t xml:space="preserve"> det er ikke registrer mye slik aktivitet her</w:t>
      </w:r>
      <w:r>
        <w:rPr>
          <w:rFonts w:ascii="Times New Roman" w:hAnsi="Times New Roman"/>
        </w:rPr>
        <w:t xml:space="preserve">. I </w:t>
      </w:r>
      <w:r w:rsidRPr="00F040C5">
        <w:rPr>
          <w:rFonts w:ascii="Times New Roman" w:hAnsi="Times New Roman"/>
          <w:i/>
        </w:rPr>
        <w:t>Crosscut Saw</w:t>
      </w:r>
      <w:r>
        <w:rPr>
          <w:rFonts w:ascii="Times New Roman" w:hAnsi="Times New Roman"/>
        </w:rPr>
        <w:t xml:space="preserve"> er det for eksempel mer aktivitet mellom kvart og forminsket kvint enn det er i kvint-komplekset, men her er tallene i begge disse områdene i tillegg så lave at de ikke er særlig pålitelige. Det er kun registrert én tone mellom forstørret kvint og ren kvint. I </w:t>
      </w:r>
      <w:r w:rsidR="006729D3" w:rsidRPr="006729D3">
        <w:rPr>
          <w:rFonts w:ascii="Times New Roman" w:hAnsi="Times New Roman"/>
          <w:i/>
        </w:rPr>
        <w:t>Born Under a Bad Sign</w:t>
      </w:r>
      <w:r>
        <w:rPr>
          <w:rFonts w:ascii="Times New Roman" w:hAnsi="Times New Roman"/>
        </w:rPr>
        <w:t xml:space="preserve"> er det også bare registrert én tone mellom disse tonene, og i tillegg er det også registrert en høyt intonert kvint. Det er jo viktig å ta med</w:t>
      </w:r>
      <w:r w:rsidR="00F974DB">
        <w:rPr>
          <w:rFonts w:ascii="Times New Roman" w:hAnsi="Times New Roman"/>
        </w:rPr>
        <w:t xml:space="preserve"> i betraktningen her at det i disse to</w:t>
      </w:r>
      <w:r>
        <w:rPr>
          <w:rFonts w:ascii="Times New Roman" w:hAnsi="Times New Roman"/>
        </w:rPr>
        <w:t xml:space="preserve"> låtene ikke er et </w:t>
      </w:r>
      <w:r w:rsidR="00F974DB">
        <w:rPr>
          <w:rFonts w:ascii="Times New Roman" w:hAnsi="Times New Roman"/>
        </w:rPr>
        <w:t>særlig høyt</w:t>
      </w:r>
      <w:r>
        <w:rPr>
          <w:rFonts w:ascii="Times New Roman" w:hAnsi="Times New Roman"/>
        </w:rPr>
        <w:t xml:space="preserve"> antall toner registrert totalt sett. Dermed kan relativt lave antall registreringer av en</w:t>
      </w:r>
      <w:r w:rsidR="00C3385A">
        <w:rPr>
          <w:rFonts w:ascii="Times New Roman" w:hAnsi="Times New Roman"/>
        </w:rPr>
        <w:t xml:space="preserve"> bestemt tone ha stor betydning</w:t>
      </w:r>
      <w:r>
        <w:rPr>
          <w:rFonts w:ascii="Times New Roman" w:hAnsi="Times New Roman"/>
        </w:rPr>
        <w:t xml:space="preserve">. I </w:t>
      </w:r>
      <w:r w:rsidR="006729D3" w:rsidRPr="006729D3">
        <w:rPr>
          <w:rFonts w:ascii="Times New Roman" w:hAnsi="Times New Roman"/>
          <w:i/>
        </w:rPr>
        <w:t>Paying the Cost to Be the Boss</w:t>
      </w:r>
      <w:r>
        <w:rPr>
          <w:rFonts w:ascii="Times New Roman" w:hAnsi="Times New Roman"/>
        </w:rPr>
        <w:t xml:space="preserve"> er det registrert flere tilfeller av intonasjonsvariasjon i kvint-komplekset, men sett i forhold til det relativt store antallet registrerte toner er det likevel lite aktivitet. Mens det i kvint-komplekset bare er registrert til sammen fem toner som faller mellom forminsket kvint og ren kvint, er det til sammelikning registrert 26 toner mellom liten og stor ters i ters-komplekset. Det er i likhet med i </w:t>
      </w:r>
      <w:r w:rsidR="00F040C5">
        <w:rPr>
          <w:rFonts w:ascii="Times New Roman" w:hAnsi="Times New Roman"/>
          <w:i/>
        </w:rPr>
        <w:t>Crosscut S</w:t>
      </w:r>
      <w:r w:rsidRPr="00F040C5">
        <w:rPr>
          <w:rFonts w:ascii="Times New Roman" w:hAnsi="Times New Roman"/>
          <w:i/>
        </w:rPr>
        <w:t>aw</w:t>
      </w:r>
      <w:r>
        <w:rPr>
          <w:rFonts w:ascii="Times New Roman" w:hAnsi="Times New Roman"/>
        </w:rPr>
        <w:t xml:space="preserve"> registrert vel så mye aktivitet mellom kvart og forminsket kvint. Til sammen peker informasjonen fra låtene i mitt materiale i retning av at kvintkomplekset </w:t>
      </w:r>
      <w:r w:rsidR="00427BB0">
        <w:rPr>
          <w:rFonts w:ascii="Times New Roman" w:hAnsi="Times New Roman"/>
        </w:rPr>
        <w:t xml:space="preserve">ikke </w:t>
      </w:r>
      <w:r>
        <w:rPr>
          <w:rFonts w:ascii="Times New Roman" w:hAnsi="Times New Roman"/>
        </w:rPr>
        <w:t>er av de viktigste områdene når det kommer til intonasjonsvari</w:t>
      </w:r>
      <w:r w:rsidR="00427BB0">
        <w:rPr>
          <w:rFonts w:ascii="Times New Roman" w:hAnsi="Times New Roman"/>
        </w:rPr>
        <w:t>asjon</w:t>
      </w:r>
      <w:r>
        <w:rPr>
          <w:rFonts w:ascii="Times New Roman" w:hAnsi="Times New Roman"/>
        </w:rPr>
        <w:t xml:space="preserve">. </w:t>
      </w:r>
      <w:r w:rsidR="00FD1D54">
        <w:rPr>
          <w:rFonts w:ascii="Times New Roman" w:hAnsi="Times New Roman"/>
        </w:rPr>
        <w:t>Dette er</w:t>
      </w:r>
      <w:r w:rsidR="00427BB0">
        <w:rPr>
          <w:rFonts w:ascii="Times New Roman" w:hAnsi="Times New Roman"/>
        </w:rPr>
        <w:t xml:space="preserve"> på et vis stikk i strid med Weisethaunets påstand om at området mellom kvart og kvint er der man gjerne finner flest blåtoner.</w:t>
      </w:r>
      <w:r w:rsidR="000827EE">
        <w:rPr>
          <w:rFonts w:ascii="Times New Roman" w:hAnsi="Times New Roman"/>
        </w:rPr>
        <w:t xml:space="preserve"> Dette henger nok sammen med den oppsiktsvekkende lave forekomsten av forstørrede kvarter/forminskede kvinter i låtene, og det er ikke overaskende at det ikke er så mye intonasjonsvariasjon i dette området når det heller ikke er særlig høye forekomster av rent intonerte forstørrede kvarter/forminskede kvinter. </w:t>
      </w:r>
      <w:r w:rsidR="00246CB8">
        <w:rPr>
          <w:rFonts w:ascii="Times New Roman" w:hAnsi="Times New Roman"/>
        </w:rPr>
        <w:t xml:space="preserve">Det må også sies at resultatene potensielt hadde vært noe annerledes om jeg hadde talt med alle ghostnotes i statistikken. </w:t>
      </w:r>
      <w:r w:rsidR="000827EE">
        <w:rPr>
          <w:rFonts w:ascii="Times New Roman" w:hAnsi="Times New Roman"/>
        </w:rPr>
        <w:t xml:space="preserve">Uansett taler </w:t>
      </w:r>
      <w:r w:rsidR="008730E3">
        <w:rPr>
          <w:rFonts w:ascii="Times New Roman" w:hAnsi="Times New Roman"/>
        </w:rPr>
        <w:t>dette funnet, likhet med den lave forekomsten av rent intonerte forstørrede kvarter/forminskede kvinter,</w:t>
      </w:r>
      <w:r w:rsidR="000827EE">
        <w:rPr>
          <w:rFonts w:ascii="Times New Roman" w:hAnsi="Times New Roman"/>
        </w:rPr>
        <w:t xml:space="preserve"> for at området rundt forstørret kvart/forminsket kvint kanskje ikke er så sentralt i bluestonaliteten som man ofte går ut i fra. </w:t>
      </w:r>
      <w:r w:rsidR="00FD1D54">
        <w:rPr>
          <w:rFonts w:ascii="Times New Roman" w:hAnsi="Times New Roman"/>
        </w:rPr>
        <w:t xml:space="preserve"> </w:t>
      </w:r>
    </w:p>
    <w:p w:rsidR="00D2547D" w:rsidRDefault="00D2547D" w:rsidP="00794ACC">
      <w:pPr>
        <w:pStyle w:val="Overskrift2"/>
        <w:spacing w:line="360" w:lineRule="auto"/>
      </w:pPr>
      <w:bookmarkStart w:id="149" w:name="_Toc339056636"/>
    </w:p>
    <w:p w:rsidR="00D2547D" w:rsidRDefault="00D2547D" w:rsidP="00D2547D"/>
    <w:p w:rsidR="00D2547D" w:rsidRDefault="00D2547D" w:rsidP="00D2547D"/>
    <w:p w:rsidR="00D2547D" w:rsidRDefault="00D2547D" w:rsidP="00D2547D"/>
    <w:p w:rsidR="008122DD" w:rsidRPr="00D2547D" w:rsidRDefault="008122DD" w:rsidP="00D2547D"/>
    <w:p w:rsidR="00794ACC" w:rsidRPr="008340A6" w:rsidRDefault="00794ACC" w:rsidP="00794ACC">
      <w:pPr>
        <w:pStyle w:val="Overskrift2"/>
        <w:spacing w:line="360" w:lineRule="auto"/>
      </w:pPr>
      <w:bookmarkStart w:id="150" w:name="_Toc213272937"/>
      <w:bookmarkStart w:id="151" w:name="_Toc213293923"/>
      <w:r>
        <w:t xml:space="preserve">Skalatrinn og </w:t>
      </w:r>
      <w:r w:rsidRPr="008340A6">
        <w:t>intonasjon</w:t>
      </w:r>
      <w:bookmarkEnd w:id="149"/>
      <w:bookmarkEnd w:id="150"/>
      <w:bookmarkEnd w:id="151"/>
    </w:p>
    <w:p w:rsidR="008122DD" w:rsidRDefault="008122DD" w:rsidP="00794ACC">
      <w:pPr>
        <w:tabs>
          <w:tab w:val="left" w:pos="1560"/>
        </w:tabs>
        <w:spacing w:line="360" w:lineRule="auto"/>
        <w:rPr>
          <w:rFonts w:ascii="Times New Roman" w:hAnsi="Times New Roman"/>
        </w:rPr>
      </w:pPr>
    </w:p>
    <w:p w:rsidR="00794ACC" w:rsidRDefault="00794ACC" w:rsidP="00794ACC">
      <w:pPr>
        <w:tabs>
          <w:tab w:val="left" w:pos="1560"/>
        </w:tabs>
        <w:spacing w:line="360" w:lineRule="auto"/>
        <w:rPr>
          <w:rFonts w:ascii="Times New Roman" w:hAnsi="Times New Roman"/>
        </w:rPr>
      </w:pPr>
      <w:r>
        <w:rPr>
          <w:rFonts w:ascii="Times New Roman" w:hAnsi="Times New Roman"/>
        </w:rPr>
        <w:t xml:space="preserve">Tidligere har jeg nevnt problematikken rundt forholdet mellom intonasjon og tonetrinn. Er det naturlig å betrakte forskjellige intonasjoner av en tone som tilhørende samme trinn, eller bør de sees som inviduelle tonetrinn? Sistnevnte alternativ impliserer et potensielt uendelig antall tonetrinn mellom hver tone i en </w:t>
      </w:r>
      <w:r w:rsidR="00F23353">
        <w:rPr>
          <w:rFonts w:ascii="Times New Roman" w:hAnsi="Times New Roman"/>
        </w:rPr>
        <w:t>h</w:t>
      </w:r>
      <w:r>
        <w:rPr>
          <w:rFonts w:ascii="Times New Roman" w:hAnsi="Times New Roman"/>
        </w:rPr>
        <w:t xml:space="preserve">vilken som helst skala, så da er </w:t>
      </w:r>
      <w:r w:rsidR="00F23353">
        <w:rPr>
          <w:rFonts w:ascii="Times New Roman" w:hAnsi="Times New Roman"/>
        </w:rPr>
        <w:t xml:space="preserve">kanskje </w:t>
      </w:r>
      <w:r>
        <w:rPr>
          <w:rFonts w:ascii="Times New Roman" w:hAnsi="Times New Roman"/>
        </w:rPr>
        <w:t xml:space="preserve">Ahlbäcks modell med variable toneplasser en bedre vinkling. </w:t>
      </w:r>
      <w:r w:rsidR="00F23353">
        <w:rPr>
          <w:rFonts w:ascii="Times New Roman" w:hAnsi="Times New Roman"/>
        </w:rPr>
        <w:t xml:space="preserve">Eller har de lavt og høyt intonerte tonene </w:t>
      </w:r>
      <w:r>
        <w:rPr>
          <w:rFonts w:ascii="Times New Roman" w:hAnsi="Times New Roman"/>
        </w:rPr>
        <w:t xml:space="preserve">ikke noe med disse skalaene å gjøre i det hele tatt? Dette er spørsmål av noe mer filosofisk art, men likevel går det an å diskutere. </w:t>
      </w:r>
    </w:p>
    <w:p w:rsidR="00794ACC" w:rsidRDefault="00794ACC" w:rsidP="00794ACC">
      <w:pPr>
        <w:tabs>
          <w:tab w:val="left" w:pos="1560"/>
        </w:tabs>
        <w:spacing w:line="360" w:lineRule="auto"/>
        <w:rPr>
          <w:rFonts w:ascii="Times New Roman" w:hAnsi="Times New Roman"/>
        </w:rPr>
      </w:pPr>
    </w:p>
    <w:p w:rsidR="005216C6" w:rsidRDefault="00794ACC" w:rsidP="00742386">
      <w:pPr>
        <w:tabs>
          <w:tab w:val="left" w:pos="1560"/>
        </w:tabs>
        <w:spacing w:line="360" w:lineRule="auto"/>
        <w:rPr>
          <w:rFonts w:ascii="Times New Roman" w:hAnsi="Times New Roman"/>
        </w:rPr>
      </w:pPr>
      <w:r>
        <w:rPr>
          <w:rFonts w:ascii="Times New Roman" w:hAnsi="Times New Roman"/>
        </w:rPr>
        <w:t xml:space="preserve">Det som i alle fall er klart er at de fleste tonene i låtmaterialet jeg har undersøkt er registrert som rent intonerte. Tonene som er intonert mellom de rene tonene er i varierende grad temmelig nær ren intonering, eller intonert nærmere midt mellom to rene toner. Mine målinger er ikke presise nok til å si noe mer nøyaktig om dette. Det virker imidlertid rimelig å argumentere for at de tonene som er temmelig nær ren intonering bidrar til opplevelsen av nærværet av den rent intonerte tonen. Eksempelvis merket jeg meg at jeg i en del av låtene etter gjennomlytting satt med et intrykk av at det var spilt flere store terser enn det som faktisk var tilfelle hvis man så bort fra de lave intoneringene. Dette peker i retning av at man kanskje bør betrakte forskjellige intoneringer av en tone som tilhørende samme tonetrinn. Samtidig virker det også som om mange av de tonene som er intonert nærmere midt mellom to rent intonerte toner skaper et litt annet inntrykk. Disse bidrar nok til følelsen av en blues-tonalitet, og kanskje disse bør betraktes som selvstendige trinn med variabel intonering. Man kan i så fall tenke seg at det finnes et område midt mellom de rent intonerte tonene som kan kalles et eget trinn, men dette trinnet blir umulig å bestemme i nøyaktig tonehøyde og opplevelsen av et slikt trinn er nok høyst subjektiv. Det kan være at det viktigste her er at disse tonene faller et sted midt mellom to rent intonerte toner, og ikke nøyaktig hvor høyt eller lavt de faktisk intoneres. Her spiller også trolig sammenhengen de opptrer i en stor rolle. Hvilken tone som spilles før og hvilke som følger etter påvirker nok opplevelsen av disse </w:t>
      </w:r>
      <w:r w:rsidR="00EB1CFA">
        <w:rPr>
          <w:rFonts w:ascii="Times New Roman" w:hAnsi="Times New Roman"/>
        </w:rPr>
        <w:t>tonene, da intonasjon jo slik jeg ser det oppleves i forhold til konteksten.</w:t>
      </w:r>
      <w:r>
        <w:rPr>
          <w:rFonts w:ascii="Times New Roman" w:hAnsi="Times New Roman"/>
        </w:rPr>
        <w:t xml:space="preserve"> Ikke minst er nok starttoner i bends og liknende også avgjørende for hvorvidt man opplever en lavt eller høyt intonert tone som tilhørende den nærmeste rent intonerte tonen eller et selvstendig trinn.     </w:t>
      </w:r>
    </w:p>
    <w:p w:rsidR="00742386" w:rsidRDefault="00742386" w:rsidP="00742386">
      <w:pPr>
        <w:tabs>
          <w:tab w:val="left" w:pos="1560"/>
        </w:tabs>
        <w:spacing w:line="360" w:lineRule="auto"/>
        <w:rPr>
          <w:rFonts w:ascii="Times New Roman" w:hAnsi="Times New Roman"/>
        </w:rPr>
      </w:pPr>
    </w:p>
    <w:p w:rsidR="0071690A" w:rsidRDefault="008122DD" w:rsidP="005216C6">
      <w:pPr>
        <w:pStyle w:val="Overskrift2"/>
      </w:pPr>
      <w:bookmarkStart w:id="152" w:name="_Toc213272938"/>
      <w:bookmarkStart w:id="153" w:name="_Toc213293924"/>
      <w:r>
        <w:t>Bluesmodus</w:t>
      </w:r>
      <w:bookmarkEnd w:id="152"/>
      <w:bookmarkEnd w:id="153"/>
      <w:r w:rsidR="00794ACC">
        <w:t xml:space="preserve"> </w:t>
      </w:r>
      <w:r w:rsidR="0071690A" w:rsidRPr="006330EF">
        <w:rPr>
          <w:rFonts w:cs="Helvetica"/>
          <w:color w:val="8064A2" w:themeColor="accent4"/>
          <w:lang w:val="en-US"/>
        </w:rPr>
        <w:t xml:space="preserve"> </w:t>
      </w:r>
    </w:p>
    <w:p w:rsidR="005216C6" w:rsidRDefault="005216C6" w:rsidP="006563C3">
      <w:pPr>
        <w:tabs>
          <w:tab w:val="left" w:pos="1560"/>
        </w:tabs>
        <w:spacing w:line="360" w:lineRule="auto"/>
        <w:rPr>
          <w:rFonts w:ascii="Times New Roman" w:hAnsi="Times New Roman"/>
        </w:rPr>
      </w:pPr>
    </w:p>
    <w:p w:rsidR="00572311" w:rsidRDefault="00FB514C" w:rsidP="006563C3">
      <w:pPr>
        <w:tabs>
          <w:tab w:val="left" w:pos="1560"/>
        </w:tabs>
        <w:spacing w:line="360" w:lineRule="auto"/>
        <w:rPr>
          <w:rFonts w:ascii="Times New Roman" w:hAnsi="Times New Roman"/>
        </w:rPr>
      </w:pPr>
      <w:r>
        <w:rPr>
          <w:rFonts w:ascii="Times New Roman" w:hAnsi="Times New Roman"/>
        </w:rPr>
        <w:t xml:space="preserve">Modusbegrepet kan kanskje beskrive bluestonaliteten på en fruktbar måte, og man kan se for seg et bluesmodus som forklaringsmodell. </w:t>
      </w:r>
      <w:r w:rsidR="00742386">
        <w:rPr>
          <w:rFonts w:ascii="Times New Roman" w:hAnsi="Times New Roman"/>
        </w:rPr>
        <w:t>Ahlbäck (</w:t>
      </w:r>
      <w:r w:rsidR="00EC4D29">
        <w:rPr>
          <w:rFonts w:ascii="Times New Roman" w:hAnsi="Times New Roman"/>
        </w:rPr>
        <w:t>1986</w:t>
      </w:r>
      <w:r w:rsidR="00742386">
        <w:rPr>
          <w:rFonts w:ascii="Times New Roman" w:hAnsi="Times New Roman"/>
        </w:rPr>
        <w:t xml:space="preserve">) </w:t>
      </w:r>
      <w:r>
        <w:rPr>
          <w:rFonts w:ascii="Times New Roman" w:hAnsi="Times New Roman"/>
        </w:rPr>
        <w:t>skriver at melodien i</w:t>
      </w:r>
      <w:r w:rsidR="00B03A67">
        <w:rPr>
          <w:rFonts w:ascii="Times New Roman" w:hAnsi="Times New Roman"/>
        </w:rPr>
        <w:t xml:space="preserve"> et modus </w:t>
      </w:r>
      <w:r w:rsidR="00EB1CFA">
        <w:rPr>
          <w:rFonts w:ascii="Times New Roman" w:hAnsi="Times New Roman"/>
        </w:rPr>
        <w:t xml:space="preserve">relaterer </w:t>
      </w:r>
      <w:r w:rsidR="00742386">
        <w:rPr>
          <w:rFonts w:ascii="Times New Roman" w:hAnsi="Times New Roman"/>
        </w:rPr>
        <w:t>seg til én grunntone, og at de øvrige toneplassene forholder seg til denne.</w:t>
      </w:r>
      <w:r w:rsidR="00EB1CFA">
        <w:rPr>
          <w:rFonts w:ascii="Times New Roman" w:hAnsi="Times New Roman"/>
        </w:rPr>
        <w:t xml:space="preserve"> </w:t>
      </w:r>
      <w:r w:rsidRPr="00B03A67">
        <w:rPr>
          <w:rFonts w:ascii="Times New Roman" w:hAnsi="Times New Roman"/>
        </w:rPr>
        <w:t>Han</w:t>
      </w:r>
      <w:r>
        <w:rPr>
          <w:rFonts w:ascii="Times New Roman" w:hAnsi="Times New Roman"/>
        </w:rPr>
        <w:t xml:space="preserve"> skriver</w:t>
      </w:r>
      <w:r w:rsidRPr="00B03A67">
        <w:rPr>
          <w:rFonts w:ascii="Times New Roman" w:hAnsi="Times New Roman"/>
        </w:rPr>
        <w:t xml:space="preserve"> at de forskjellige toneplassene kan være faste eller variable</w:t>
      </w:r>
      <w:r>
        <w:rPr>
          <w:rFonts w:ascii="Times New Roman" w:hAnsi="Times New Roman"/>
        </w:rPr>
        <w:t xml:space="preserve">. </w:t>
      </w:r>
      <w:r w:rsidR="00EB1CFA">
        <w:rPr>
          <w:rFonts w:ascii="Times New Roman" w:hAnsi="Times New Roman"/>
        </w:rPr>
        <w:t xml:space="preserve">Ahlbäck mener også at </w:t>
      </w:r>
      <w:r w:rsidR="00EB1CFA" w:rsidRPr="00B03A67">
        <w:rPr>
          <w:rFonts w:ascii="Times New Roman" w:hAnsi="Times New Roman"/>
        </w:rPr>
        <w:t>eksempelvis den store septimen under og over grunntonen har forskjellig funksjon, og følgelig må betrakt</w:t>
      </w:r>
      <w:r>
        <w:rPr>
          <w:rFonts w:ascii="Times New Roman" w:hAnsi="Times New Roman"/>
        </w:rPr>
        <w:t>es som forskjellige toneplasser, men dette har ikke jeg undersøkt i denne oppgaven. Skal en modusforklaring være egnet</w:t>
      </w:r>
      <w:r w:rsidR="00B03A67" w:rsidRPr="00B03A67">
        <w:rPr>
          <w:rFonts w:ascii="Times New Roman" w:hAnsi="Times New Roman"/>
        </w:rPr>
        <w:t xml:space="preserve"> </w:t>
      </w:r>
      <w:r w:rsidR="00B03A67" w:rsidRPr="00B03A67">
        <w:rPr>
          <w:rFonts w:ascii="Times New Roman" w:hAnsi="Times New Roman" w:cs="Helvetica"/>
          <w:lang w:val="en-US"/>
        </w:rPr>
        <w:t>innebærer det slik jeg ser det at tonene som brukes, med unntak av de som er lite brukt, må opptre over alle akkordene i skjemaet.</w:t>
      </w:r>
      <w:r w:rsidR="00742386" w:rsidRPr="00B03A67">
        <w:rPr>
          <w:rFonts w:ascii="Times New Roman" w:hAnsi="Times New Roman"/>
        </w:rPr>
        <w:t xml:space="preserve"> </w:t>
      </w:r>
    </w:p>
    <w:p w:rsidR="00572311" w:rsidRPr="006563C3" w:rsidRDefault="00572311" w:rsidP="006563C3">
      <w:pPr>
        <w:tabs>
          <w:tab w:val="left" w:pos="1560"/>
        </w:tabs>
        <w:spacing w:line="360" w:lineRule="auto"/>
        <w:rPr>
          <w:rFonts w:ascii="Times New Roman" w:hAnsi="Times New Roman"/>
        </w:rPr>
      </w:pPr>
    </w:p>
    <w:p w:rsidR="006563C3" w:rsidRPr="006563C3" w:rsidRDefault="00742386" w:rsidP="006563C3">
      <w:pPr>
        <w:tabs>
          <w:tab w:val="left" w:pos="1560"/>
        </w:tabs>
        <w:spacing w:line="360" w:lineRule="auto"/>
        <w:rPr>
          <w:rFonts w:ascii="Times New Roman" w:hAnsi="Times New Roman"/>
        </w:rPr>
      </w:pPr>
      <w:r w:rsidRPr="006563C3">
        <w:rPr>
          <w:rFonts w:ascii="Times New Roman" w:hAnsi="Times New Roman"/>
        </w:rPr>
        <w:t xml:space="preserve">Som jeg </w:t>
      </w:r>
      <w:r w:rsidR="00A149C4" w:rsidRPr="006563C3">
        <w:rPr>
          <w:rFonts w:ascii="Times New Roman" w:hAnsi="Times New Roman"/>
        </w:rPr>
        <w:t xml:space="preserve">har beskrevet er </w:t>
      </w:r>
      <w:r w:rsidR="00A149C4" w:rsidRPr="006563C3">
        <w:rPr>
          <w:rFonts w:ascii="Times New Roman" w:hAnsi="Times New Roman"/>
          <w:i/>
        </w:rPr>
        <w:t>Crosscut Saw</w:t>
      </w:r>
      <w:r w:rsidR="00A149C4" w:rsidRPr="006563C3">
        <w:rPr>
          <w:rFonts w:ascii="Times New Roman" w:hAnsi="Times New Roman"/>
        </w:rPr>
        <w:t xml:space="preserve"> og </w:t>
      </w:r>
      <w:r w:rsidR="00A149C4" w:rsidRPr="006563C3">
        <w:rPr>
          <w:rFonts w:ascii="Times New Roman" w:hAnsi="Times New Roman"/>
          <w:i/>
        </w:rPr>
        <w:t>Born Under a Bad Sign</w:t>
      </w:r>
      <w:r w:rsidR="00A149C4" w:rsidRPr="006563C3">
        <w:rPr>
          <w:rFonts w:ascii="Times New Roman" w:hAnsi="Times New Roman"/>
        </w:rPr>
        <w:t xml:space="preserve"> </w:t>
      </w:r>
      <w:r w:rsidRPr="006563C3">
        <w:rPr>
          <w:rFonts w:ascii="Times New Roman" w:hAnsi="Times New Roman"/>
        </w:rPr>
        <w:t xml:space="preserve">sterkt </w:t>
      </w:r>
      <w:r w:rsidR="00A149C4" w:rsidRPr="006563C3">
        <w:rPr>
          <w:rFonts w:ascii="Times New Roman" w:hAnsi="Times New Roman"/>
        </w:rPr>
        <w:t>preget av tonene i mollpentaton</w:t>
      </w:r>
      <w:r w:rsidRPr="006563C3">
        <w:rPr>
          <w:rFonts w:ascii="Times New Roman" w:hAnsi="Times New Roman"/>
        </w:rPr>
        <w:t xml:space="preserve">skalaen, og man kan se for seg at denne </w:t>
      </w:r>
      <w:r w:rsidR="00A149C4" w:rsidRPr="006563C3">
        <w:rPr>
          <w:rFonts w:ascii="Times New Roman" w:hAnsi="Times New Roman"/>
        </w:rPr>
        <w:t>skalaen kanskje danner</w:t>
      </w:r>
      <w:r w:rsidR="006563C3" w:rsidRPr="006563C3">
        <w:rPr>
          <w:rFonts w:ascii="Times New Roman" w:hAnsi="Times New Roman"/>
        </w:rPr>
        <w:t xml:space="preserve"> rammeverket i et bluesmodus</w:t>
      </w:r>
      <w:r w:rsidRPr="006563C3">
        <w:rPr>
          <w:rFonts w:ascii="Times New Roman" w:hAnsi="Times New Roman"/>
        </w:rPr>
        <w:t xml:space="preserve"> i disse låtene. </w:t>
      </w:r>
      <w:r w:rsidR="009E0724" w:rsidRPr="006563C3">
        <w:rPr>
          <w:rFonts w:ascii="Times New Roman" w:hAnsi="Times New Roman"/>
        </w:rPr>
        <w:t>D</w:t>
      </w:r>
      <w:r w:rsidRPr="006563C3">
        <w:rPr>
          <w:rFonts w:ascii="Times New Roman" w:hAnsi="Times New Roman"/>
        </w:rPr>
        <w:t>en forstørrede kvarten</w:t>
      </w:r>
      <w:r w:rsidR="00FB514C" w:rsidRPr="006563C3">
        <w:rPr>
          <w:rFonts w:ascii="Times New Roman" w:hAnsi="Times New Roman"/>
        </w:rPr>
        <w:t>/forminskede kvinten</w:t>
      </w:r>
      <w:r w:rsidRPr="006563C3">
        <w:rPr>
          <w:rFonts w:ascii="Times New Roman" w:hAnsi="Times New Roman"/>
        </w:rPr>
        <w:t xml:space="preserve"> </w:t>
      </w:r>
      <w:r w:rsidR="009E0724" w:rsidRPr="006563C3">
        <w:rPr>
          <w:rFonts w:ascii="Times New Roman" w:hAnsi="Times New Roman"/>
        </w:rPr>
        <w:t xml:space="preserve">er </w:t>
      </w:r>
      <w:r w:rsidRPr="006563C3">
        <w:rPr>
          <w:rFonts w:ascii="Times New Roman" w:hAnsi="Times New Roman"/>
        </w:rPr>
        <w:t>også er representert i disse låtene</w:t>
      </w:r>
      <w:r w:rsidR="009E0724" w:rsidRPr="006563C3">
        <w:rPr>
          <w:rFonts w:ascii="Times New Roman" w:hAnsi="Times New Roman"/>
        </w:rPr>
        <w:t xml:space="preserve">, men ikke i et slikt omfang at </w:t>
      </w:r>
      <w:r w:rsidRPr="006563C3">
        <w:rPr>
          <w:rFonts w:ascii="Times New Roman" w:hAnsi="Times New Roman"/>
        </w:rPr>
        <w:t>blues</w:t>
      </w:r>
      <w:r w:rsidR="00A149C4" w:rsidRPr="006563C3">
        <w:rPr>
          <w:rFonts w:ascii="Times New Roman" w:hAnsi="Times New Roman"/>
        </w:rPr>
        <w:t>skalaen virker beskrivende</w:t>
      </w:r>
      <w:r w:rsidR="006B4899" w:rsidRPr="006563C3">
        <w:rPr>
          <w:rFonts w:ascii="Times New Roman" w:hAnsi="Times New Roman"/>
        </w:rPr>
        <w:t xml:space="preserve">. </w:t>
      </w:r>
      <w:r w:rsidR="006563C3" w:rsidRPr="006563C3">
        <w:rPr>
          <w:rFonts w:ascii="Times New Roman" w:hAnsi="Times New Roman" w:cs="Helvetica"/>
          <w:lang w:val="en-US"/>
        </w:rPr>
        <w:t>Im</w:t>
      </w:r>
      <w:r w:rsidR="00403464">
        <w:rPr>
          <w:rFonts w:ascii="Times New Roman" w:hAnsi="Times New Roman" w:cs="Helvetica"/>
          <w:lang w:val="en-US"/>
        </w:rPr>
        <w:t xml:space="preserve">idlertid gjør forekomsten av store </w:t>
      </w:r>
      <w:r w:rsidR="006563C3" w:rsidRPr="006563C3">
        <w:rPr>
          <w:rFonts w:ascii="Times New Roman" w:hAnsi="Times New Roman" w:cs="Helvetica"/>
          <w:lang w:val="en-US"/>
        </w:rPr>
        <w:t xml:space="preserve">terser at dette moduset i såfall måtte inneholde både liten og stor ters. Ettersom den store tersen ser ut til å unngås over fjerdetrinnsakkorden, virker det ikke som dette holder vann. Hvis man, som ahlbäck, åpner for at tersen kan være en variabel toneplass som strekker seg fra liten ters til stor ters kan dette altså likevel være en mulig betraktningsmåte. I såfall består bluesmoduset av tonene i mollpentatonskalaen der tersen er variabel fra liten til stor. </w:t>
      </w:r>
      <w:r w:rsidR="006563C3" w:rsidRPr="006563C3">
        <w:rPr>
          <w:rFonts w:ascii="Times New Roman" w:hAnsi="Times New Roman"/>
        </w:rPr>
        <w:t>I Born Under a Bad Sign er det i tillegg er det en del aktivitet i septim-komplekset, så dette må i så fall også kalles en variabel toneplass.</w:t>
      </w:r>
      <w:r w:rsidR="00937742">
        <w:rPr>
          <w:rFonts w:ascii="Times New Roman" w:hAnsi="Times New Roman"/>
        </w:rPr>
        <w:t xml:space="preserve"> Variasjonen i septimkomplekset ser i likhet med i terskomplekset ut til</w:t>
      </w:r>
      <w:r w:rsidR="006563C3" w:rsidRPr="006563C3">
        <w:rPr>
          <w:rFonts w:ascii="Times New Roman" w:hAnsi="Times New Roman"/>
        </w:rPr>
        <w:t xml:space="preserve"> </w:t>
      </w:r>
      <w:r w:rsidR="00937742">
        <w:rPr>
          <w:rFonts w:ascii="Times New Roman" w:hAnsi="Times New Roman"/>
        </w:rPr>
        <w:t xml:space="preserve">å i noen grad være styrt av de underliggende akkordene. Dette </w:t>
      </w:r>
      <w:r w:rsidR="006563C3" w:rsidRPr="006563C3">
        <w:rPr>
          <w:rFonts w:ascii="Times New Roman" w:hAnsi="Times New Roman"/>
        </w:rPr>
        <w:t xml:space="preserve">moduset </w:t>
      </w:r>
      <w:r w:rsidR="00937742">
        <w:rPr>
          <w:rFonts w:ascii="Times New Roman" w:hAnsi="Times New Roman"/>
        </w:rPr>
        <w:t xml:space="preserve">består i såfall </w:t>
      </w:r>
      <w:r w:rsidR="006563C3" w:rsidRPr="006563C3">
        <w:rPr>
          <w:rFonts w:ascii="Times New Roman" w:hAnsi="Times New Roman"/>
        </w:rPr>
        <w:t xml:space="preserve">av grunntone, variabel ters, kvart, kvint og variabel septim. </w:t>
      </w:r>
      <w:r w:rsidR="006563C3" w:rsidRPr="006563C3">
        <w:rPr>
          <w:rFonts w:ascii="Times New Roman" w:hAnsi="Times New Roman" w:cs="Helvetica"/>
          <w:lang w:val="en-US"/>
        </w:rPr>
        <w:t>Dette kan synes fornuftig, men det er v</w:t>
      </w:r>
      <w:r w:rsidR="00937742">
        <w:rPr>
          <w:rFonts w:ascii="Times New Roman" w:hAnsi="Times New Roman" w:cs="Helvetica"/>
          <w:lang w:val="en-US"/>
        </w:rPr>
        <w:t xml:space="preserve">iktig å presisere at </w:t>
      </w:r>
      <w:r w:rsidR="006563C3" w:rsidRPr="006563C3">
        <w:rPr>
          <w:rFonts w:ascii="Times New Roman" w:hAnsi="Times New Roman" w:cs="Helvetica"/>
          <w:lang w:val="en-US"/>
        </w:rPr>
        <w:t xml:space="preserve">akkordskjemaet dels styrer intonasjonen av </w:t>
      </w:r>
      <w:r w:rsidR="00937742">
        <w:rPr>
          <w:rFonts w:ascii="Times New Roman" w:hAnsi="Times New Roman" w:cs="Helvetica"/>
          <w:lang w:val="en-US"/>
        </w:rPr>
        <w:t>de variable toneplassene</w:t>
      </w:r>
      <w:r w:rsidR="006563C3" w:rsidRPr="006563C3">
        <w:rPr>
          <w:rFonts w:ascii="Times New Roman" w:hAnsi="Times New Roman" w:cs="Helvetica"/>
          <w:lang w:val="en-US"/>
        </w:rPr>
        <w:t>. Dermed blir ikke dette moduset slik Ahlbäck beskriver det fordi det altså ikke kun er melodibevegelsen som styrer intonasjonen, men også akkordunderlaget. I såfall er dette bluesmoduset en slags hybrid mellom en horisontal, modal struktur, og en mer vertikal akkordavhengig melodiføring.</w:t>
      </w:r>
      <w:r w:rsidR="006563C3">
        <w:rPr>
          <w:rFonts w:ascii="Times New Roman" w:hAnsi="Times New Roman" w:cs="Helvetica"/>
          <w:lang w:val="en-US"/>
        </w:rPr>
        <w:t xml:space="preserve"> </w:t>
      </w:r>
    </w:p>
    <w:p w:rsidR="00742386" w:rsidRDefault="006563C3" w:rsidP="00742386">
      <w:pPr>
        <w:tabs>
          <w:tab w:val="left" w:pos="1560"/>
        </w:tabs>
        <w:spacing w:line="360" w:lineRule="auto"/>
        <w:rPr>
          <w:rFonts w:ascii="Times New Roman" w:hAnsi="Times New Roman"/>
        </w:rPr>
      </w:pPr>
      <w:r>
        <w:rPr>
          <w:rFonts w:ascii="Times New Roman" w:hAnsi="Times New Roman"/>
        </w:rPr>
        <w:t xml:space="preserve"> </w:t>
      </w:r>
    </w:p>
    <w:p w:rsidR="00572311" w:rsidRDefault="00742386" w:rsidP="005216C6">
      <w:pPr>
        <w:tabs>
          <w:tab w:val="left" w:pos="1560"/>
        </w:tabs>
        <w:spacing w:line="360" w:lineRule="auto"/>
        <w:rPr>
          <w:rFonts w:ascii="Times New Roman" w:hAnsi="Times New Roman"/>
        </w:rPr>
      </w:pPr>
      <w:r>
        <w:rPr>
          <w:rFonts w:ascii="Times New Roman" w:hAnsi="Times New Roman"/>
        </w:rPr>
        <w:t xml:space="preserve">I </w:t>
      </w:r>
      <w:r w:rsidR="006729D3" w:rsidRPr="006729D3">
        <w:rPr>
          <w:rFonts w:ascii="Times New Roman" w:hAnsi="Times New Roman"/>
          <w:i/>
        </w:rPr>
        <w:t>Born Under a Bad Sign</w:t>
      </w:r>
      <w:r>
        <w:rPr>
          <w:rFonts w:ascii="Times New Roman" w:hAnsi="Times New Roman"/>
        </w:rPr>
        <w:t xml:space="preserve"> har jeg argumentert for at </w:t>
      </w:r>
      <w:r w:rsidR="00847B5C">
        <w:rPr>
          <w:rFonts w:ascii="Times New Roman" w:hAnsi="Times New Roman"/>
        </w:rPr>
        <w:t>tonevalgene</w:t>
      </w:r>
      <w:r w:rsidR="00937742">
        <w:rPr>
          <w:rFonts w:ascii="Times New Roman" w:hAnsi="Times New Roman"/>
        </w:rPr>
        <w:t xml:space="preserve"> </w:t>
      </w:r>
      <w:r w:rsidR="00847B5C">
        <w:rPr>
          <w:rFonts w:ascii="Times New Roman" w:hAnsi="Times New Roman"/>
        </w:rPr>
        <w:t>ser ut til å preges</w:t>
      </w:r>
      <w:r>
        <w:rPr>
          <w:rFonts w:ascii="Times New Roman" w:hAnsi="Times New Roman"/>
        </w:rPr>
        <w:t xml:space="preserve"> </w:t>
      </w:r>
      <w:r w:rsidR="00847B5C">
        <w:rPr>
          <w:rFonts w:ascii="Times New Roman" w:hAnsi="Times New Roman"/>
        </w:rPr>
        <w:t xml:space="preserve">av </w:t>
      </w:r>
      <w:r>
        <w:rPr>
          <w:rFonts w:ascii="Times New Roman" w:hAnsi="Times New Roman"/>
        </w:rPr>
        <w:t>akkordgrunnlaget</w:t>
      </w:r>
      <w:r w:rsidR="00617660">
        <w:rPr>
          <w:rFonts w:ascii="Times New Roman" w:hAnsi="Times New Roman"/>
        </w:rPr>
        <w:t>, ettersom enkelte toner ser ut til å forekomme sele</w:t>
      </w:r>
      <w:r w:rsidR="006563C3">
        <w:rPr>
          <w:rFonts w:ascii="Times New Roman" w:hAnsi="Times New Roman"/>
        </w:rPr>
        <w:t>k</w:t>
      </w:r>
      <w:r w:rsidR="00617660">
        <w:rPr>
          <w:rFonts w:ascii="Times New Roman" w:hAnsi="Times New Roman"/>
        </w:rPr>
        <w:t>tivt over spesifikke akkorder. Over</w:t>
      </w:r>
      <w:r>
        <w:rPr>
          <w:rFonts w:ascii="Times New Roman" w:hAnsi="Times New Roman"/>
        </w:rPr>
        <w:t xml:space="preserve"> hver av akk</w:t>
      </w:r>
      <w:r w:rsidR="00617660">
        <w:rPr>
          <w:rFonts w:ascii="Times New Roman" w:hAnsi="Times New Roman"/>
        </w:rPr>
        <w:t>ordene i skjemaet finner man</w:t>
      </w:r>
      <w:r>
        <w:rPr>
          <w:rFonts w:ascii="Times New Roman" w:hAnsi="Times New Roman"/>
        </w:rPr>
        <w:t xml:space="preserve"> akkordtoner, og enkelte av disse dukker hovedsakelig opp over de respektive akkordene. Tonikas durters er svært mye brukt over tonika, men ikke ellers. Tilsvarende finner vi subdominantens ters eksklusivt over subdominant, og konsentrasjonen av toner i dominantens terskompleks er høy over dominanten. Det er med andre ord </w:t>
      </w:r>
      <w:r w:rsidR="00847B5C">
        <w:rPr>
          <w:rFonts w:ascii="Times New Roman" w:hAnsi="Times New Roman"/>
        </w:rPr>
        <w:t xml:space="preserve">slik at </w:t>
      </w:r>
      <w:r>
        <w:rPr>
          <w:rFonts w:ascii="Times New Roman" w:hAnsi="Times New Roman"/>
        </w:rPr>
        <w:t>aktivitet</w:t>
      </w:r>
      <w:r w:rsidR="00847B5C">
        <w:rPr>
          <w:rFonts w:ascii="Times New Roman" w:hAnsi="Times New Roman"/>
        </w:rPr>
        <w:t xml:space="preserve">en i </w:t>
      </w:r>
      <w:r>
        <w:rPr>
          <w:rFonts w:ascii="Times New Roman" w:hAnsi="Times New Roman"/>
        </w:rPr>
        <w:t>akkordenes egne ters-kompleks</w:t>
      </w:r>
      <w:r w:rsidR="006B4899">
        <w:rPr>
          <w:rFonts w:ascii="Times New Roman" w:hAnsi="Times New Roman"/>
        </w:rPr>
        <w:t>er</w:t>
      </w:r>
      <w:r>
        <w:rPr>
          <w:rFonts w:ascii="Times New Roman" w:hAnsi="Times New Roman"/>
        </w:rPr>
        <w:t xml:space="preserve"> i noen grad </w:t>
      </w:r>
      <w:r w:rsidR="00847B5C">
        <w:rPr>
          <w:rFonts w:ascii="Times New Roman" w:hAnsi="Times New Roman"/>
        </w:rPr>
        <w:t xml:space="preserve">er </w:t>
      </w:r>
      <w:r>
        <w:rPr>
          <w:rFonts w:ascii="Times New Roman" w:hAnsi="Times New Roman"/>
        </w:rPr>
        <w:t xml:space="preserve">forbeholdt hver spesifikke akkord. Over tonika er det grunntone, ters og kvint som er mest brukt, og det er mye intonasjonsvariasjon i ters-komplekset. Hos dominanten finner man noe av det samme ettersom </w:t>
      </w:r>
      <w:r w:rsidR="00847B5C">
        <w:rPr>
          <w:rFonts w:ascii="Times New Roman" w:hAnsi="Times New Roman"/>
        </w:rPr>
        <w:t xml:space="preserve">denne akkordens </w:t>
      </w:r>
      <w:r>
        <w:rPr>
          <w:rFonts w:ascii="Times New Roman" w:hAnsi="Times New Roman"/>
        </w:rPr>
        <w:t xml:space="preserve">grunntone </w:t>
      </w:r>
      <w:r w:rsidR="00847B5C">
        <w:rPr>
          <w:rFonts w:ascii="Times New Roman" w:hAnsi="Times New Roman"/>
        </w:rPr>
        <w:t xml:space="preserve">(G) </w:t>
      </w:r>
      <w:r>
        <w:rPr>
          <w:rFonts w:ascii="Times New Roman" w:hAnsi="Times New Roman"/>
        </w:rPr>
        <w:t>er mest brukt, og dernest domina</w:t>
      </w:r>
      <w:r w:rsidR="006B4899">
        <w:rPr>
          <w:rFonts w:ascii="Times New Roman" w:hAnsi="Times New Roman"/>
        </w:rPr>
        <w:t>n</w:t>
      </w:r>
      <w:r>
        <w:rPr>
          <w:rFonts w:ascii="Times New Roman" w:hAnsi="Times New Roman"/>
        </w:rPr>
        <w:t>tens ters-kompleks hvor det er høye forekomster av både stor ters, liten ters og mikrotoner. I tillegg finner man låtens eneste none/stor sekund (D) over dominanten, som er denne akkordens kvint. Dermed er det over disse to akkordene</w:t>
      </w:r>
      <w:r w:rsidRPr="004C688B">
        <w:rPr>
          <w:rFonts w:ascii="Times New Roman" w:hAnsi="Times New Roman"/>
        </w:rPr>
        <w:t xml:space="preserve"> det samme mønsteret som i noen grad går igjen, ut i fra hver akkords egen grunntone. Her går det kanskje an å argumentere for at grunntonen i de forskjellige akkordene fungerer som sentraltoner</w:t>
      </w:r>
      <w:r w:rsidR="006563C3">
        <w:rPr>
          <w:rFonts w:ascii="Times New Roman" w:hAnsi="Times New Roman"/>
        </w:rPr>
        <w:t xml:space="preserve"> eller referansetoner</w:t>
      </w:r>
      <w:r w:rsidRPr="004C688B">
        <w:rPr>
          <w:rFonts w:ascii="Times New Roman" w:hAnsi="Times New Roman"/>
        </w:rPr>
        <w:t xml:space="preserve">, og at det delvis er disse de øvrige tonene forholder seg til og ikke bare låtens tonearts grunntone. </w:t>
      </w:r>
    </w:p>
    <w:p w:rsidR="00572311" w:rsidRPr="00937742" w:rsidRDefault="00572311" w:rsidP="00E84FD1">
      <w:pPr>
        <w:pStyle w:val="Merknadstekst"/>
      </w:pPr>
    </w:p>
    <w:p w:rsidR="00AC587F" w:rsidRDefault="005216C6" w:rsidP="005216C6">
      <w:pPr>
        <w:pStyle w:val="Overskrift2"/>
        <w:rPr>
          <w:color w:val="FF6600"/>
        </w:rPr>
      </w:pPr>
      <w:bookmarkStart w:id="154" w:name="_Toc213293925"/>
      <w:r>
        <w:t>Avslutning</w:t>
      </w:r>
      <w:bookmarkEnd w:id="154"/>
    </w:p>
    <w:p w:rsidR="005216C6" w:rsidRDefault="005216C6" w:rsidP="005216C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ind w:right="-6"/>
        <w:rPr>
          <w:rFonts w:ascii="Times New Roman" w:hAnsi="Times New Roman"/>
        </w:rPr>
      </w:pPr>
    </w:p>
    <w:p w:rsidR="00BF1A24" w:rsidRDefault="00AC587F" w:rsidP="005216C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ind w:right="-6"/>
        <w:rPr>
          <w:rFonts w:ascii="Times New Roman" w:hAnsi="Times New Roman" w:cs="Helvetica"/>
        </w:rPr>
      </w:pPr>
      <w:r w:rsidRPr="00A26114">
        <w:rPr>
          <w:rFonts w:ascii="Times New Roman" w:hAnsi="Times New Roman"/>
        </w:rPr>
        <w:t>Formålet</w:t>
      </w:r>
      <w:r w:rsidR="00A26114" w:rsidRPr="00A26114">
        <w:rPr>
          <w:rFonts w:ascii="Times New Roman" w:hAnsi="Times New Roman"/>
        </w:rPr>
        <w:t xml:space="preserve"> med denne masteroppgaven har vært</w:t>
      </w:r>
      <w:r w:rsidRPr="00A26114">
        <w:rPr>
          <w:rFonts w:ascii="Times New Roman" w:hAnsi="Times New Roman"/>
        </w:rPr>
        <w:t xml:space="preserve"> å undersøke om man </w:t>
      </w:r>
      <w:r w:rsidR="00A26114" w:rsidRPr="00A26114">
        <w:rPr>
          <w:rFonts w:ascii="Times New Roman" w:hAnsi="Times New Roman"/>
        </w:rPr>
        <w:t xml:space="preserve">kan </w:t>
      </w:r>
      <w:r w:rsidR="00A26114" w:rsidRPr="00A26114">
        <w:rPr>
          <w:rFonts w:ascii="Times New Roman" w:hAnsi="Times New Roman" w:cs="Helvetica"/>
        </w:rPr>
        <w:t xml:space="preserve">systematisere tonevalg og intonasjonsvariasjoner i bluesmusikk. </w:t>
      </w:r>
      <w:r w:rsidR="00A26114">
        <w:rPr>
          <w:rFonts w:ascii="Times New Roman" w:hAnsi="Times New Roman" w:cs="Helvetica"/>
        </w:rPr>
        <w:t xml:space="preserve">Jeg ønsket å prøve ut forskjellige vinklinger og se hvordan man best kunne systematisere og beskrive toneforrådet og intonsjonsvariasjoner i låtene. Gjennom analysene av låtene og sammelikningen av disse, mener jeg å ha gjort noen funn som belyser problemstillingen. </w:t>
      </w:r>
    </w:p>
    <w:p w:rsidR="000C373A" w:rsidRDefault="000C373A" w:rsidP="005216C6">
      <w:pPr>
        <w:tabs>
          <w:tab w:val="left" w:pos="1560"/>
        </w:tabs>
        <w:spacing w:line="360" w:lineRule="auto"/>
        <w:rPr>
          <w:rFonts w:ascii="Times New Roman" w:hAnsi="Times New Roman"/>
        </w:rPr>
      </w:pPr>
    </w:p>
    <w:p w:rsidR="000C373A" w:rsidRDefault="000C373A" w:rsidP="005216C6">
      <w:pPr>
        <w:tabs>
          <w:tab w:val="left" w:pos="1560"/>
        </w:tabs>
        <w:spacing w:line="360" w:lineRule="auto"/>
        <w:rPr>
          <w:rFonts w:ascii="Times New Roman" w:hAnsi="Times New Roman"/>
        </w:rPr>
      </w:pPr>
      <w:r w:rsidRPr="00937742">
        <w:rPr>
          <w:rFonts w:ascii="Times New Roman" w:hAnsi="Times New Roman"/>
        </w:rPr>
        <w:t xml:space="preserve">Slik jeg ser det er </w:t>
      </w:r>
      <w:r>
        <w:rPr>
          <w:rFonts w:ascii="Times New Roman" w:hAnsi="Times New Roman"/>
        </w:rPr>
        <w:t>låtene jeg ha</w:t>
      </w:r>
      <w:r w:rsidRPr="00937742">
        <w:rPr>
          <w:rFonts w:ascii="Times New Roman" w:hAnsi="Times New Roman"/>
        </w:rPr>
        <w:t xml:space="preserve">r </w:t>
      </w:r>
      <w:r>
        <w:rPr>
          <w:rFonts w:ascii="Times New Roman" w:hAnsi="Times New Roman"/>
        </w:rPr>
        <w:t xml:space="preserve">undersøkt </w:t>
      </w:r>
      <w:r w:rsidRPr="00937742">
        <w:rPr>
          <w:rFonts w:ascii="Times New Roman" w:hAnsi="Times New Roman"/>
        </w:rPr>
        <w:t xml:space="preserve">preget av både modale og funksjonsharmoniske elementer. Melodiene i gitar og vokal fremstår </w:t>
      </w:r>
      <w:r>
        <w:rPr>
          <w:rFonts w:ascii="Times New Roman" w:hAnsi="Times New Roman"/>
        </w:rPr>
        <w:t>som hovedsak</w:t>
      </w:r>
      <w:r w:rsidRPr="00937742">
        <w:rPr>
          <w:rFonts w:ascii="Times New Roman" w:hAnsi="Times New Roman"/>
        </w:rPr>
        <w:t>l</w:t>
      </w:r>
      <w:r>
        <w:rPr>
          <w:rFonts w:ascii="Times New Roman" w:hAnsi="Times New Roman"/>
        </w:rPr>
        <w:t>ig horisontale i karakter, men også som vertikalt, harmonisk orientert</w:t>
      </w:r>
      <w:r w:rsidRPr="00937742">
        <w:rPr>
          <w:rFonts w:ascii="Times New Roman" w:hAnsi="Times New Roman"/>
        </w:rPr>
        <w:t xml:space="preserve"> i den forstand at melodiene tilpasses akkordgrunnlaget i en del sammenhenger. Ettersom akkordskjemaene i musikken jeg har sett på er forholdsvis enkle og repetetive, er det naturlig nok slik at store deler av de tonene som spilles kan betraktes som utrykk for både vertikal og horisontal tenkning, og uansett kan jeg ikke ta sikte på å finne ut hva utøverne har tenkt</w:t>
      </w:r>
      <w:r>
        <w:rPr>
          <w:rFonts w:ascii="Times New Roman" w:hAnsi="Times New Roman"/>
        </w:rPr>
        <w:t xml:space="preserve">. Det virker for meg som om tonevalgene og intonsajonsvariasjonene dels er knyttet til akkordene, og dels som om modus er en mulig modell. En slags hybrid er en alternativ betraktningsmåte, der man tenker at de variable toneplassene i bluesmoduset dels intoneres som en følge av de underliggende akkordene. </w:t>
      </w:r>
    </w:p>
    <w:p w:rsidR="000C373A" w:rsidRDefault="000C373A" w:rsidP="005216C6">
      <w:pPr>
        <w:tabs>
          <w:tab w:val="left" w:pos="1560"/>
        </w:tabs>
        <w:spacing w:line="360" w:lineRule="auto"/>
        <w:rPr>
          <w:rFonts w:ascii="Times New Roman" w:hAnsi="Times New Roman"/>
        </w:rPr>
      </w:pPr>
    </w:p>
    <w:p w:rsidR="000C373A" w:rsidRDefault="000C373A" w:rsidP="005216C6">
      <w:pPr>
        <w:tabs>
          <w:tab w:val="left" w:pos="1560"/>
        </w:tabs>
        <w:spacing w:line="360" w:lineRule="auto"/>
        <w:rPr>
          <w:rFonts w:ascii="Times New Roman" w:hAnsi="Times New Roman"/>
        </w:rPr>
      </w:pPr>
      <w:r>
        <w:rPr>
          <w:rFonts w:ascii="Times New Roman" w:hAnsi="Times New Roman" w:cs="Helvetica"/>
        </w:rPr>
        <w:t xml:space="preserve">Jeg har gjort rede for hvor det er høyest forekomster av lavt og høyt intonerte toner, og disse intonsjonsvariasjonene virker delvis å forflytte seg avhengig av hvor man befinner seg i akkordskjemaet. Titons beskrivelser av sitt begrep tonehøyde-komplekser har vist seg å være temmelig treffende, med unntak av kvint-komplekset som ikke har vist seg å være særlig aktivt i </w:t>
      </w:r>
      <w:r w:rsidRPr="00DC52B7">
        <w:rPr>
          <w:rFonts w:ascii="Times New Roman" w:hAnsi="Times New Roman" w:cs="Helvetica"/>
        </w:rPr>
        <w:t>forhold til intonsajonsvariasjon i mitt</w:t>
      </w:r>
      <w:r>
        <w:rPr>
          <w:rFonts w:ascii="Times New Roman" w:hAnsi="Times New Roman" w:cs="Helvetica"/>
        </w:rPr>
        <w:t xml:space="preserve"> låtmateriale. Jeg har beskrevet hvordan det kan virke som områdene med mye intonasjonsvariasjon dels forflytter seg parallellt med akkordene, og dels at tyngepunktet i særlig ters-komplekset forskyver seg avhengig av hvilke akkorder som ligger under. I tillegg har jeg sett at en del av intonasjonsvariasjonene kan finne sted i samme område gjennom flere av akkordene i en låt, og at akkordskjemaet ikke nødvendigvis er en styrende faktor i denne sammenheng. </w:t>
      </w:r>
    </w:p>
    <w:p w:rsidR="007015EC" w:rsidRDefault="007015EC" w:rsidP="005216C6">
      <w:pPr>
        <w:tabs>
          <w:tab w:val="left" w:pos="1560"/>
        </w:tabs>
        <w:spacing w:line="360" w:lineRule="auto"/>
        <w:rPr>
          <w:rFonts w:ascii="Times New Roman" w:hAnsi="Times New Roman"/>
        </w:rPr>
      </w:pPr>
    </w:p>
    <w:p w:rsidR="000C373A" w:rsidRPr="005216C6" w:rsidRDefault="000C373A" w:rsidP="005216C6">
      <w:pPr>
        <w:tabs>
          <w:tab w:val="left" w:pos="1560"/>
        </w:tabs>
        <w:spacing w:line="360" w:lineRule="auto"/>
        <w:rPr>
          <w:rFonts w:ascii="Times New Roman" w:hAnsi="Times New Roman"/>
        </w:rPr>
      </w:pPr>
      <w:r>
        <w:rPr>
          <w:rFonts w:ascii="Times New Roman" w:hAnsi="Times New Roman"/>
        </w:rPr>
        <w:t xml:space="preserve">Gjennom analysen har jeg sett at mollpentatonskalaen kan omfavne store deler av de tonene som brukes i to av låtene, men i </w:t>
      </w:r>
      <w:r w:rsidRPr="0013798A">
        <w:rPr>
          <w:rFonts w:ascii="Times New Roman" w:hAnsi="Times New Roman"/>
          <w:i/>
        </w:rPr>
        <w:t>Paying the Cost to be the Boss</w:t>
      </w:r>
      <w:r>
        <w:rPr>
          <w:rFonts w:ascii="Times New Roman" w:hAnsi="Times New Roman"/>
        </w:rPr>
        <w:t xml:space="preserve"> er både durpentatonskalaer og miksolydiske skalaer nærmere å beskrive toneforrådet. Bluesskalaen virker ikke særlig egnet for å beskrive noen av låtenes tonevalg, så denne skalaen synes ikke å være så sentral i bluesen som navnet antyder.  </w:t>
      </w:r>
    </w:p>
    <w:p w:rsidR="000C373A" w:rsidRPr="005216C6" w:rsidRDefault="000C373A" w:rsidP="005216C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ind w:right="-6"/>
        <w:rPr>
          <w:rFonts w:ascii="Times New Roman" w:hAnsi="Times New Roman" w:cs="Helvetica"/>
        </w:rPr>
      </w:pPr>
    </w:p>
    <w:p w:rsidR="007015EC" w:rsidRPr="005216C6" w:rsidRDefault="007015EC" w:rsidP="005216C6">
      <w:pPr>
        <w:widowControl w:val="0"/>
        <w:autoSpaceDE w:val="0"/>
        <w:autoSpaceDN w:val="0"/>
        <w:adjustRightInd w:val="0"/>
        <w:spacing w:line="360" w:lineRule="auto"/>
        <w:rPr>
          <w:rFonts w:ascii="Times New Roman" w:hAnsi="Times New Roman" w:cs="Arial"/>
          <w:szCs w:val="32"/>
          <w:lang w:val="en-US"/>
        </w:rPr>
      </w:pPr>
      <w:r w:rsidRPr="005216C6">
        <w:rPr>
          <w:rFonts w:ascii="Times New Roman" w:hAnsi="Times New Roman" w:cs="Times New Roman"/>
          <w:szCs w:val="32"/>
          <w:lang w:val="en-US"/>
        </w:rPr>
        <w:t xml:space="preserve">Jeg vil konkludere med at det er mulig å systematisere tonevalg og intonasjonspraksis i mitt materiale, </w:t>
      </w:r>
      <w:r w:rsidR="00D55D7C" w:rsidRPr="005216C6">
        <w:rPr>
          <w:rFonts w:ascii="Times New Roman" w:hAnsi="Times New Roman" w:cs="Times New Roman"/>
          <w:szCs w:val="32"/>
          <w:lang w:val="en-US"/>
        </w:rPr>
        <w:t xml:space="preserve">men hverken forskjellige skalaer, en modusforståelse eller en mer harmonisk tilnærming ser ut til å forklare tonevalgene og intonasjonspraksisen fullt ut. </w:t>
      </w:r>
      <w:r w:rsidR="00252E62" w:rsidRPr="005216C6">
        <w:rPr>
          <w:rFonts w:ascii="Times New Roman" w:hAnsi="Times New Roman" w:cs="Times New Roman"/>
          <w:szCs w:val="32"/>
          <w:lang w:val="en-US"/>
        </w:rPr>
        <w:t>K</w:t>
      </w:r>
      <w:r w:rsidRPr="005216C6">
        <w:rPr>
          <w:rFonts w:ascii="Times New Roman" w:hAnsi="Times New Roman" w:cs="Times New Roman"/>
          <w:szCs w:val="32"/>
          <w:lang w:val="en-US"/>
        </w:rPr>
        <w:t xml:space="preserve">anskje innledningssitatet peker på noe viktig, at blues </w:t>
      </w:r>
      <w:r w:rsidR="00D55D7C" w:rsidRPr="005216C6">
        <w:rPr>
          <w:rFonts w:ascii="Times New Roman" w:hAnsi="Times New Roman" w:cs="Times New Roman"/>
          <w:szCs w:val="32"/>
          <w:lang w:val="en-US"/>
        </w:rPr>
        <w:t xml:space="preserve">også </w:t>
      </w:r>
      <w:r w:rsidRPr="005216C6">
        <w:rPr>
          <w:rFonts w:ascii="Times New Roman" w:hAnsi="Times New Roman" w:cs="Times New Roman"/>
          <w:szCs w:val="32"/>
          <w:lang w:val="en-US"/>
        </w:rPr>
        <w:t>er en følelse som ikke kan beskrives. </w:t>
      </w:r>
    </w:p>
    <w:p w:rsidR="007015EC" w:rsidRPr="005216C6" w:rsidRDefault="007015EC" w:rsidP="005216C6">
      <w:pPr>
        <w:widowControl w:val="0"/>
        <w:autoSpaceDE w:val="0"/>
        <w:autoSpaceDN w:val="0"/>
        <w:adjustRightInd w:val="0"/>
        <w:spacing w:line="360" w:lineRule="auto"/>
        <w:rPr>
          <w:rFonts w:ascii="Times New Roman" w:hAnsi="Times New Roman" w:cs="Arial"/>
          <w:szCs w:val="32"/>
          <w:lang w:val="en-US"/>
        </w:rPr>
      </w:pPr>
    </w:p>
    <w:p w:rsidR="007015EC" w:rsidRPr="005216C6" w:rsidRDefault="007015EC" w:rsidP="005216C6">
      <w:pPr>
        <w:widowControl w:val="0"/>
        <w:autoSpaceDE w:val="0"/>
        <w:autoSpaceDN w:val="0"/>
        <w:adjustRightInd w:val="0"/>
        <w:spacing w:line="360" w:lineRule="auto"/>
        <w:rPr>
          <w:rFonts w:ascii="Times New Roman" w:hAnsi="Times New Roman" w:cs="Arial"/>
          <w:szCs w:val="32"/>
          <w:lang w:val="en-US"/>
        </w:rPr>
      </w:pPr>
      <w:r w:rsidRPr="005216C6">
        <w:rPr>
          <w:rFonts w:ascii="Times New Roman" w:hAnsi="Times New Roman" w:cs="Times New Roman"/>
          <w:szCs w:val="32"/>
          <w:lang w:val="en-US"/>
        </w:rPr>
        <w:t>I videre studier av bluessjangeren ville det vært interessant å gå inn i enkeltfraser og undersøke hvilke toner som følger etter hverandre. Tilsvarende kunne man se på hvilke toner som kommer før og etter høyt og lavt intonerte ton</w:t>
      </w:r>
      <w:r w:rsidR="00252E62" w:rsidRPr="005216C6">
        <w:rPr>
          <w:rFonts w:ascii="Times New Roman" w:hAnsi="Times New Roman" w:cs="Times New Roman"/>
          <w:szCs w:val="32"/>
          <w:lang w:val="en-US"/>
        </w:rPr>
        <w:t xml:space="preserve">er. Det er også et spørsmål hvilken betydning </w:t>
      </w:r>
      <w:r w:rsidRPr="005216C6">
        <w:rPr>
          <w:rFonts w:ascii="Times New Roman" w:hAnsi="Times New Roman" w:cs="Times New Roman"/>
          <w:szCs w:val="32"/>
          <w:lang w:val="en-US"/>
        </w:rPr>
        <w:t xml:space="preserve">starttonene i bends kan ha </w:t>
      </w:r>
      <w:r w:rsidR="00252E62" w:rsidRPr="005216C6">
        <w:rPr>
          <w:rFonts w:ascii="Times New Roman" w:hAnsi="Times New Roman" w:cs="Times New Roman"/>
          <w:szCs w:val="32"/>
          <w:lang w:val="en-US"/>
        </w:rPr>
        <w:t>for opplevelsen av intonasjon</w:t>
      </w:r>
      <w:r w:rsidRPr="005216C6">
        <w:rPr>
          <w:rFonts w:ascii="Times New Roman" w:hAnsi="Times New Roman" w:cs="Times New Roman"/>
          <w:szCs w:val="32"/>
          <w:lang w:val="en-US"/>
        </w:rPr>
        <w:t>. En gjennomgang av flere blueslåter og flere artister ville videre kunne gi et svar på om de trekkene jeg har kartlagt i denne oppgaven, kan finnes igjen i andre låter og hos andre artister. I denne sammenheng ville det også vært spennende å dykke inn i hva som er stiltrekk for sjangeren og hva som er individuelle stiltrekk hos artistene.</w:t>
      </w:r>
    </w:p>
    <w:p w:rsidR="007015EC" w:rsidRPr="005216C6" w:rsidRDefault="007015EC" w:rsidP="005216C6">
      <w:pPr>
        <w:widowControl w:val="0"/>
        <w:autoSpaceDE w:val="0"/>
        <w:autoSpaceDN w:val="0"/>
        <w:adjustRightInd w:val="0"/>
        <w:spacing w:line="360" w:lineRule="auto"/>
        <w:rPr>
          <w:rFonts w:ascii="Times New Roman" w:hAnsi="Times New Roman" w:cs="Arial"/>
          <w:szCs w:val="32"/>
          <w:lang w:val="en-US"/>
        </w:rPr>
      </w:pPr>
    </w:p>
    <w:p w:rsidR="007222BC" w:rsidRDefault="007015EC" w:rsidP="005216C6">
      <w:pPr>
        <w:tabs>
          <w:tab w:val="left" w:pos="3587"/>
        </w:tabs>
        <w:spacing w:line="360" w:lineRule="auto"/>
        <w:rPr>
          <w:rFonts w:ascii="Times New Roman" w:hAnsi="Times New Roman" w:cs="Helvetica"/>
        </w:rPr>
      </w:pPr>
      <w:r w:rsidRPr="005216C6">
        <w:rPr>
          <w:rFonts w:ascii="Times New Roman" w:hAnsi="Times New Roman" w:cs="Times New Roman"/>
          <w:szCs w:val="32"/>
          <w:lang w:val="en-US"/>
        </w:rPr>
        <w:t>Selv om bluesen oppleves som lett gjenkjennelig og tilgjengelig fra et lytterperspektiv, har jeg fått bekreftet gjennom arbeidet med masteroppgaven at d</w:t>
      </w:r>
      <w:r w:rsidR="00252E62" w:rsidRPr="005216C6">
        <w:rPr>
          <w:rFonts w:ascii="Times New Roman" w:hAnsi="Times New Roman" w:cs="Times New Roman"/>
          <w:szCs w:val="32"/>
          <w:lang w:val="en-US"/>
        </w:rPr>
        <w:t>enne musikken</w:t>
      </w:r>
      <w:r w:rsidRPr="005216C6">
        <w:rPr>
          <w:rFonts w:ascii="Times New Roman" w:hAnsi="Times New Roman" w:cs="Times New Roman"/>
          <w:szCs w:val="32"/>
          <w:lang w:val="en-US"/>
        </w:rPr>
        <w:t xml:space="preserve"> </w:t>
      </w:r>
      <w:r w:rsidR="00252E62" w:rsidRPr="005216C6">
        <w:rPr>
          <w:rFonts w:ascii="Times New Roman" w:hAnsi="Times New Roman" w:cs="Times New Roman"/>
          <w:szCs w:val="32"/>
          <w:lang w:val="en-US"/>
        </w:rPr>
        <w:t xml:space="preserve">samtidig </w:t>
      </w:r>
      <w:r w:rsidRPr="005216C6">
        <w:rPr>
          <w:rFonts w:ascii="Times New Roman" w:hAnsi="Times New Roman" w:cs="Times New Roman"/>
          <w:szCs w:val="32"/>
          <w:lang w:val="en-US"/>
        </w:rPr>
        <w:t>er kompleks</w:t>
      </w:r>
      <w:r w:rsidR="00252E62" w:rsidRPr="005216C6">
        <w:rPr>
          <w:rFonts w:ascii="Times New Roman" w:hAnsi="Times New Roman" w:cs="Times New Roman"/>
          <w:szCs w:val="32"/>
          <w:lang w:val="en-US"/>
        </w:rPr>
        <w:t xml:space="preserve">. Dette er </w:t>
      </w:r>
      <w:r w:rsidRPr="005216C6">
        <w:rPr>
          <w:rFonts w:ascii="Times New Roman" w:hAnsi="Times New Roman" w:cs="Times New Roman"/>
          <w:szCs w:val="32"/>
          <w:lang w:val="en-US"/>
        </w:rPr>
        <w:t xml:space="preserve">inspirerende og motiverende for </w:t>
      </w:r>
      <w:r w:rsidR="000168E9" w:rsidRPr="005216C6">
        <w:rPr>
          <w:rFonts w:ascii="Times New Roman" w:hAnsi="Times New Roman" w:cs="Times New Roman"/>
          <w:szCs w:val="32"/>
          <w:lang w:val="en-US"/>
        </w:rPr>
        <w:t>videre arbeid med denne musikksjangeren</w:t>
      </w:r>
      <w:r w:rsidRPr="005216C6">
        <w:rPr>
          <w:rFonts w:ascii="Times New Roman" w:hAnsi="Times New Roman" w:cs="Times New Roman"/>
          <w:szCs w:val="32"/>
          <w:lang w:val="en-US"/>
        </w:rPr>
        <w:t>,</w:t>
      </w:r>
      <w:r w:rsidR="00252E62" w:rsidRPr="005216C6">
        <w:rPr>
          <w:rFonts w:ascii="Times New Roman" w:hAnsi="Times New Roman" w:cs="Times New Roman"/>
          <w:szCs w:val="32"/>
          <w:lang w:val="en-US"/>
        </w:rPr>
        <w:t xml:space="preserve"> både</w:t>
      </w:r>
      <w:r w:rsidRPr="005216C6">
        <w:rPr>
          <w:rFonts w:ascii="Times New Roman" w:hAnsi="Times New Roman" w:cs="Times New Roman"/>
          <w:szCs w:val="32"/>
          <w:lang w:val="en-US"/>
        </w:rPr>
        <w:t xml:space="preserve"> </w:t>
      </w:r>
      <w:r w:rsidR="000168E9" w:rsidRPr="005216C6">
        <w:rPr>
          <w:rFonts w:ascii="Times New Roman" w:hAnsi="Times New Roman" w:cs="Times New Roman"/>
          <w:szCs w:val="32"/>
          <w:lang w:val="en-US"/>
        </w:rPr>
        <w:t>i forhold min teoretiske forståelse, og for meg som musiker</w:t>
      </w:r>
      <w:r w:rsidR="00252E62" w:rsidRPr="005216C6">
        <w:rPr>
          <w:rFonts w:ascii="Times New Roman" w:hAnsi="Times New Roman" w:cs="Times New Roman"/>
          <w:szCs w:val="32"/>
          <w:lang w:val="en-US"/>
        </w:rPr>
        <w:t xml:space="preserve">. </w:t>
      </w:r>
    </w:p>
    <w:p w:rsidR="00A86FAF" w:rsidRDefault="00A86FAF" w:rsidP="00742386">
      <w:pPr>
        <w:tabs>
          <w:tab w:val="left" w:pos="3587"/>
        </w:tabs>
        <w:spacing w:line="360" w:lineRule="auto"/>
        <w:rPr>
          <w:rFonts w:ascii="Times New Roman" w:hAnsi="Times New Roman"/>
        </w:rPr>
      </w:pPr>
    </w:p>
    <w:p w:rsidR="00A86FAF" w:rsidRDefault="00A86FAF" w:rsidP="00742386">
      <w:pPr>
        <w:tabs>
          <w:tab w:val="left" w:pos="3587"/>
        </w:tabs>
        <w:spacing w:line="360" w:lineRule="auto"/>
        <w:rPr>
          <w:rFonts w:ascii="Times New Roman" w:hAnsi="Times New Roman"/>
        </w:rPr>
      </w:pPr>
    </w:p>
    <w:p w:rsidR="00A86FAF" w:rsidRDefault="00A86FAF" w:rsidP="00742386">
      <w:pPr>
        <w:tabs>
          <w:tab w:val="left" w:pos="3587"/>
        </w:tabs>
        <w:spacing w:line="360" w:lineRule="auto"/>
        <w:rPr>
          <w:rFonts w:ascii="Times New Roman" w:hAnsi="Times New Roman"/>
        </w:rPr>
      </w:pPr>
    </w:p>
    <w:p w:rsidR="00A86FAF" w:rsidRDefault="00A86FAF" w:rsidP="00742386">
      <w:pPr>
        <w:tabs>
          <w:tab w:val="left" w:pos="3587"/>
        </w:tabs>
        <w:spacing w:line="360" w:lineRule="auto"/>
        <w:rPr>
          <w:rFonts w:ascii="Times New Roman" w:hAnsi="Times New Roman"/>
        </w:rPr>
      </w:pPr>
    </w:p>
    <w:p w:rsidR="00742386" w:rsidRPr="00A26114" w:rsidRDefault="00742386" w:rsidP="00742386">
      <w:pPr>
        <w:tabs>
          <w:tab w:val="left" w:pos="3587"/>
        </w:tabs>
        <w:spacing w:line="360" w:lineRule="auto"/>
        <w:rPr>
          <w:rFonts w:ascii="Times New Roman" w:hAnsi="Times New Roman"/>
        </w:rPr>
      </w:pPr>
    </w:p>
    <w:p w:rsidR="00252371" w:rsidRDefault="00252371">
      <w:pPr>
        <w:rPr>
          <w:rFonts w:ascii="Times New Roman" w:eastAsiaTheme="majorEastAsia" w:hAnsi="Times New Roman" w:cstheme="majorBidi"/>
          <w:b/>
          <w:bCs/>
          <w:sz w:val="44"/>
          <w:szCs w:val="28"/>
        </w:rPr>
      </w:pPr>
      <w:bookmarkStart w:id="155" w:name="_Toc339056640"/>
      <w:bookmarkStart w:id="156" w:name="_Toc213272940"/>
      <w:r>
        <w:br w:type="page"/>
      </w:r>
    </w:p>
    <w:p w:rsidR="00742386" w:rsidRDefault="006F5B57" w:rsidP="006F5B57">
      <w:pPr>
        <w:pStyle w:val="Overskrift1"/>
      </w:pPr>
      <w:bookmarkStart w:id="157" w:name="_Toc213293926"/>
      <w:r>
        <w:t>Litteratur</w:t>
      </w:r>
      <w:bookmarkEnd w:id="155"/>
      <w:bookmarkEnd w:id="156"/>
      <w:bookmarkEnd w:id="157"/>
    </w:p>
    <w:p w:rsidR="00742386" w:rsidRDefault="00742386" w:rsidP="00742386">
      <w:pPr>
        <w:pStyle w:val="HTML-forhndsformatert"/>
        <w:spacing w:line="360" w:lineRule="auto"/>
        <w:rPr>
          <w:rFonts w:ascii="Times New Roman" w:hAnsi="Times New Roman" w:cstheme="minorBidi"/>
          <w:color w:val="FF6600"/>
          <w:sz w:val="24"/>
          <w:szCs w:val="24"/>
        </w:rPr>
      </w:pPr>
    </w:p>
    <w:p w:rsidR="005A0F0E" w:rsidRDefault="005A0F0E" w:rsidP="005A0F0E">
      <w:pPr>
        <w:pStyle w:val="HTML-forhndsformatert"/>
        <w:spacing w:after="120" w:line="360" w:lineRule="auto"/>
        <w:ind w:left="426" w:hanging="425"/>
        <w:rPr>
          <w:rFonts w:ascii="Times New Roman" w:hAnsi="Times New Roman" w:cstheme="minorBidi"/>
          <w:color w:val="FF6600"/>
          <w:sz w:val="24"/>
          <w:szCs w:val="24"/>
        </w:rPr>
      </w:pPr>
    </w:p>
    <w:p w:rsidR="005A0F0E" w:rsidRPr="00EC77C4" w:rsidRDefault="005A0F0E" w:rsidP="005A0F0E">
      <w:pPr>
        <w:spacing w:after="120" w:line="360" w:lineRule="auto"/>
        <w:ind w:left="426" w:hanging="425"/>
        <w:rPr>
          <w:rFonts w:ascii="Times New Roman" w:hAnsi="Times New Roman" w:cs="Times New Roman"/>
        </w:rPr>
      </w:pPr>
      <w:r>
        <w:rPr>
          <w:rFonts w:ascii="Times New Roman" w:hAnsi="Times New Roman" w:cs="Times New Roman"/>
        </w:rPr>
        <w:t xml:space="preserve">Ahlbäck, Sven og Jernberg, Anton (1986): </w:t>
      </w:r>
      <w:r>
        <w:rPr>
          <w:rFonts w:ascii="Times New Roman" w:hAnsi="Times New Roman" w:cs="Times New Roman"/>
          <w:i/>
        </w:rPr>
        <w:t>Jernbergslåtar.</w:t>
      </w:r>
      <w:r w:rsidRPr="006F7460">
        <w:rPr>
          <w:rFonts w:ascii="Times New Roman" w:hAnsi="Times New Roman" w:cs="Times New Roman"/>
        </w:rPr>
        <w:t xml:space="preserve">  </w:t>
      </w:r>
      <w:r>
        <w:rPr>
          <w:rFonts w:ascii="Times New Roman" w:hAnsi="Times New Roman" w:cs="Times New Roman"/>
        </w:rPr>
        <w:t>Länsmuseet i Gävleborgs län, Gävle.</w:t>
      </w:r>
    </w:p>
    <w:p w:rsidR="005A0F0E" w:rsidRPr="0018624A" w:rsidRDefault="005A0F0E" w:rsidP="005A0F0E">
      <w:pPr>
        <w:spacing w:after="120" w:line="360" w:lineRule="auto"/>
        <w:ind w:left="426" w:hanging="425"/>
        <w:rPr>
          <w:rFonts w:ascii="Times New Roman" w:hAnsi="Times New Roman" w:cs="Times New Roman"/>
          <w:lang w:val="en-US"/>
        </w:rPr>
      </w:pPr>
      <w:r w:rsidRPr="0018624A">
        <w:rPr>
          <w:rFonts w:ascii="Times New Roman" w:hAnsi="Times New Roman" w:cs="Times New Roman"/>
          <w:lang w:val="en-US"/>
        </w:rPr>
        <w:t>Benestad, Finn (2004)</w:t>
      </w:r>
      <w:r>
        <w:rPr>
          <w:rFonts w:ascii="Times New Roman" w:hAnsi="Times New Roman" w:cs="Times New Roman"/>
          <w:lang w:val="en-US"/>
        </w:rPr>
        <w:t>:</w:t>
      </w:r>
      <w:r w:rsidRPr="0018624A">
        <w:rPr>
          <w:rFonts w:ascii="Times New Roman" w:hAnsi="Times New Roman" w:cs="Times New Roman"/>
          <w:lang w:val="en-US"/>
        </w:rPr>
        <w:t xml:space="preserve"> </w:t>
      </w:r>
      <w:r w:rsidRPr="0018624A">
        <w:rPr>
          <w:rFonts w:ascii="Times New Roman" w:hAnsi="Times New Roman" w:cs="Times New Roman"/>
          <w:i/>
          <w:lang w:val="en-US"/>
        </w:rPr>
        <w:t>Musikklære</w:t>
      </w:r>
      <w:r w:rsidRPr="006F7460">
        <w:rPr>
          <w:rFonts w:ascii="Times New Roman" w:hAnsi="Times New Roman" w:cs="Times New Roman"/>
          <w:lang w:val="en-US"/>
        </w:rPr>
        <w:t>. Oslo</w:t>
      </w:r>
      <w:r w:rsidRPr="0018624A">
        <w:rPr>
          <w:rFonts w:ascii="Times New Roman" w:hAnsi="Times New Roman" w:cs="Times New Roman"/>
          <w:lang w:val="en-US"/>
        </w:rPr>
        <w:t>, Universitetsforlaget</w:t>
      </w:r>
      <w:r>
        <w:rPr>
          <w:rFonts w:ascii="Times New Roman" w:hAnsi="Times New Roman" w:cs="Times New Roman"/>
          <w:lang w:val="en-US"/>
        </w:rPr>
        <w:t>.</w:t>
      </w:r>
      <w:r w:rsidRPr="0018624A">
        <w:rPr>
          <w:rFonts w:ascii="Times New Roman" w:hAnsi="Times New Roman" w:cs="Times New Roman"/>
          <w:lang w:val="en-US"/>
        </w:rPr>
        <w:t xml:space="preserve"> </w:t>
      </w:r>
    </w:p>
    <w:p w:rsidR="005A0F0E" w:rsidRPr="00347D19" w:rsidRDefault="005A0F0E" w:rsidP="005A0F0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360" w:lineRule="auto"/>
        <w:ind w:left="426" w:right="-6" w:hanging="425"/>
        <w:rPr>
          <w:rFonts w:ascii="Times New Roman" w:hAnsi="Times New Roman"/>
          <w:lang w:val="en-US"/>
        </w:rPr>
      </w:pPr>
      <w:r w:rsidRPr="00347D19">
        <w:rPr>
          <w:rFonts w:ascii="Times New Roman" w:hAnsi="Times New Roman"/>
          <w:lang w:val="en-US"/>
        </w:rPr>
        <w:t>Bengtsson, Ingmar (1987)</w:t>
      </w:r>
      <w:r>
        <w:rPr>
          <w:rFonts w:ascii="Times New Roman" w:hAnsi="Times New Roman"/>
          <w:lang w:val="en-US"/>
        </w:rPr>
        <w:t>:</w:t>
      </w:r>
      <w:r w:rsidRPr="00347D19">
        <w:rPr>
          <w:rFonts w:ascii="Times New Roman" w:hAnsi="Times New Roman"/>
          <w:lang w:val="en-US"/>
        </w:rPr>
        <w:t xml:space="preserve"> </w:t>
      </w:r>
      <w:r>
        <w:rPr>
          <w:rFonts w:ascii="Times New Roman" w:hAnsi="Times New Roman"/>
          <w:lang w:val="en-US"/>
        </w:rPr>
        <w:t>«</w:t>
      </w:r>
      <w:r w:rsidR="00420413">
        <w:rPr>
          <w:rFonts w:ascii="Times New Roman" w:hAnsi="Times New Roman"/>
          <w:lang w:val="en-US"/>
        </w:rPr>
        <w:t>Notation, motion and percep</w:t>
      </w:r>
      <w:r w:rsidRPr="006F7460">
        <w:rPr>
          <w:rFonts w:ascii="Times New Roman" w:hAnsi="Times New Roman"/>
          <w:lang w:val="en-US"/>
        </w:rPr>
        <w:t>tion: Some aspects of musical rhythm</w:t>
      </w:r>
      <w:r>
        <w:rPr>
          <w:rFonts w:ascii="Times New Roman" w:hAnsi="Times New Roman"/>
          <w:lang w:val="en-US"/>
        </w:rPr>
        <w:t xml:space="preserve">». </w:t>
      </w:r>
      <w:r w:rsidRPr="00347D19">
        <w:rPr>
          <w:rFonts w:ascii="Times New Roman" w:hAnsi="Times New Roman"/>
          <w:lang w:val="en-US"/>
        </w:rPr>
        <w:t>I: A. Gabrielsson (red</w:t>
      </w:r>
      <w:r>
        <w:rPr>
          <w:rFonts w:ascii="Times New Roman" w:hAnsi="Times New Roman"/>
          <w:lang w:val="en-US"/>
        </w:rPr>
        <w:t>.</w:t>
      </w:r>
      <w:r w:rsidRPr="00347D19">
        <w:rPr>
          <w:rFonts w:ascii="Times New Roman" w:hAnsi="Times New Roman"/>
          <w:lang w:val="en-US"/>
        </w:rPr>
        <w:t>)</w:t>
      </w:r>
      <w:r>
        <w:rPr>
          <w:rFonts w:ascii="Times New Roman" w:hAnsi="Times New Roman"/>
          <w:lang w:val="en-US"/>
        </w:rPr>
        <w:t>:</w:t>
      </w:r>
      <w:r w:rsidRPr="006F7460">
        <w:rPr>
          <w:rFonts w:ascii="Times New Roman" w:hAnsi="Times New Roman"/>
          <w:i/>
          <w:lang w:val="en-US"/>
        </w:rPr>
        <w:t xml:space="preserve"> Action and Perception in Rhythm and Music</w:t>
      </w:r>
      <w:r>
        <w:rPr>
          <w:rFonts w:ascii="Times New Roman" w:hAnsi="Times New Roman"/>
          <w:lang w:val="en-US"/>
        </w:rPr>
        <w:t xml:space="preserve">. </w:t>
      </w:r>
      <w:r w:rsidRPr="00347D19">
        <w:rPr>
          <w:rFonts w:ascii="Times New Roman" w:hAnsi="Times New Roman"/>
          <w:lang w:val="en-US"/>
        </w:rPr>
        <w:t>Stockholm, Royal Swedish Academy of Music</w:t>
      </w:r>
      <w:r>
        <w:rPr>
          <w:rFonts w:ascii="Times New Roman" w:hAnsi="Times New Roman"/>
          <w:lang w:val="en-US"/>
        </w:rPr>
        <w:t>.</w:t>
      </w:r>
    </w:p>
    <w:p w:rsidR="005A0F0E" w:rsidRDefault="005A0F0E" w:rsidP="005A0F0E">
      <w:pPr>
        <w:spacing w:after="120" w:line="360" w:lineRule="auto"/>
        <w:ind w:left="426" w:hanging="425"/>
        <w:rPr>
          <w:rFonts w:ascii="Times New Roman" w:hAnsi="Times New Roman" w:cs="Times New Roman"/>
          <w:b/>
          <w:lang w:val="en-US"/>
        </w:rPr>
      </w:pPr>
      <w:r>
        <w:rPr>
          <w:rFonts w:ascii="Times New Roman" w:hAnsi="Times New Roman" w:cs="Times New Roman"/>
          <w:lang w:val="en-US"/>
        </w:rPr>
        <w:t xml:space="preserve">Burns, Edward M. og Ward, Dixon W. </w:t>
      </w:r>
      <w:r w:rsidRPr="00CF1002">
        <w:rPr>
          <w:rFonts w:ascii="Times New Roman" w:hAnsi="Times New Roman" w:cs="Times New Roman"/>
          <w:lang w:val="en-US"/>
        </w:rPr>
        <w:t>(1978)</w:t>
      </w:r>
      <w:r>
        <w:rPr>
          <w:rFonts w:ascii="Times New Roman" w:hAnsi="Times New Roman" w:cs="Times New Roman"/>
          <w:lang w:val="en-US"/>
        </w:rPr>
        <w:t>:</w:t>
      </w:r>
      <w:r w:rsidRPr="00CF1002">
        <w:rPr>
          <w:rFonts w:ascii="Times New Roman" w:hAnsi="Times New Roman" w:cs="Times New Roman"/>
          <w:lang w:val="en-US"/>
        </w:rPr>
        <w:t xml:space="preserve"> </w:t>
      </w:r>
      <w:r>
        <w:rPr>
          <w:rFonts w:ascii="Times New Roman" w:hAnsi="Times New Roman" w:cs="Times New Roman"/>
          <w:lang w:val="en-US"/>
        </w:rPr>
        <w:t>«</w:t>
      </w:r>
      <w:r w:rsidRPr="005B1F51">
        <w:rPr>
          <w:rFonts w:ascii="Times New Roman" w:hAnsi="Times New Roman" w:cs="Times New Roman"/>
          <w:lang w:val="en-US"/>
        </w:rPr>
        <w:t>Categorical perceptions- phenomenon or epiphenomenon: Evidence from experiments in the perception of melodic musical intervals</w:t>
      </w:r>
      <w:r>
        <w:rPr>
          <w:rFonts w:ascii="Times New Roman" w:hAnsi="Times New Roman" w:cs="Times New Roman"/>
          <w:lang w:val="en-US"/>
        </w:rPr>
        <w:t>»</w:t>
      </w:r>
      <w:r w:rsidRPr="006F7460">
        <w:rPr>
          <w:rFonts w:ascii="Times New Roman" w:hAnsi="Times New Roman" w:cs="Times New Roman"/>
          <w:lang w:val="en-US"/>
        </w:rPr>
        <w:t xml:space="preserve">. </w:t>
      </w:r>
      <w:r>
        <w:rPr>
          <w:rFonts w:ascii="Times New Roman" w:hAnsi="Times New Roman" w:cs="Times New Roman"/>
          <w:lang w:val="en-US"/>
        </w:rPr>
        <w:t xml:space="preserve">I: </w:t>
      </w:r>
      <w:r w:rsidRPr="005B1F51">
        <w:rPr>
          <w:rFonts w:ascii="Times New Roman" w:hAnsi="Times New Roman" w:cs="Times New Roman"/>
          <w:i/>
          <w:lang w:val="en-US"/>
        </w:rPr>
        <w:t>Journal of the Acoustical Society of America</w:t>
      </w:r>
      <w:r w:rsidRPr="005B1F51">
        <w:rPr>
          <w:rFonts w:ascii="Times New Roman" w:hAnsi="Times New Roman" w:cs="Times New Roman"/>
          <w:lang w:val="en-US"/>
        </w:rPr>
        <w:t>, Vol 63</w:t>
      </w:r>
      <w:r>
        <w:rPr>
          <w:rFonts w:ascii="Times New Roman" w:hAnsi="Times New Roman" w:cs="Times New Roman"/>
          <w:lang w:val="en-US"/>
        </w:rPr>
        <w:t xml:space="preserve"> (</w:t>
      </w:r>
      <w:r w:rsidRPr="005B1F51">
        <w:rPr>
          <w:rFonts w:ascii="Times New Roman" w:hAnsi="Times New Roman" w:cs="Times New Roman"/>
          <w:lang w:val="en-US"/>
        </w:rPr>
        <w:t>2</w:t>
      </w:r>
      <w:r>
        <w:rPr>
          <w:rFonts w:ascii="Times New Roman" w:hAnsi="Times New Roman" w:cs="Times New Roman"/>
          <w:lang w:val="en-US"/>
        </w:rPr>
        <w:t>), s. 456-468.</w:t>
      </w:r>
      <w:r>
        <w:rPr>
          <w:rFonts w:ascii="Times New Roman" w:hAnsi="Times New Roman" w:cs="Times New Roman"/>
          <w:b/>
          <w:lang w:val="en-US"/>
        </w:rPr>
        <w:t xml:space="preserve"> </w:t>
      </w:r>
    </w:p>
    <w:p w:rsidR="005A0F0E" w:rsidRPr="006F7460" w:rsidRDefault="005A0F0E" w:rsidP="005A0F0E">
      <w:pPr>
        <w:spacing w:after="120" w:line="360" w:lineRule="auto"/>
        <w:ind w:left="426" w:hanging="425"/>
        <w:rPr>
          <w:rFonts w:ascii="Times New Roman" w:hAnsi="Times New Roman" w:cs="Times New Roman"/>
          <w:lang w:val="en-US"/>
        </w:rPr>
      </w:pPr>
      <w:r w:rsidRPr="0018624A">
        <w:rPr>
          <w:rFonts w:ascii="Times New Roman" w:hAnsi="Times New Roman" w:cs="Times New Roman"/>
          <w:lang w:val="en-US"/>
        </w:rPr>
        <w:t>Cohn, Lawrence (red</w:t>
      </w:r>
      <w:r>
        <w:rPr>
          <w:rFonts w:ascii="Times New Roman" w:hAnsi="Times New Roman" w:cs="Times New Roman"/>
          <w:lang w:val="en-US"/>
        </w:rPr>
        <w:t>.</w:t>
      </w:r>
      <w:r w:rsidRPr="0018624A">
        <w:rPr>
          <w:rFonts w:ascii="Times New Roman" w:hAnsi="Times New Roman" w:cs="Times New Roman"/>
          <w:lang w:val="en-US"/>
        </w:rPr>
        <w:t>) (1993)</w:t>
      </w:r>
      <w:r>
        <w:rPr>
          <w:rFonts w:ascii="Times New Roman" w:hAnsi="Times New Roman" w:cs="Times New Roman"/>
          <w:lang w:val="en-US"/>
        </w:rPr>
        <w:t xml:space="preserve">: </w:t>
      </w:r>
      <w:r w:rsidRPr="0018624A">
        <w:rPr>
          <w:rFonts w:ascii="Times New Roman" w:hAnsi="Times New Roman" w:cs="Times New Roman"/>
          <w:i/>
          <w:lang w:val="en-US"/>
        </w:rPr>
        <w:t>Nothing But the Blues – the music and the musicians</w:t>
      </w:r>
      <w:r>
        <w:rPr>
          <w:rFonts w:ascii="Times New Roman" w:hAnsi="Times New Roman" w:cs="Times New Roman"/>
          <w:i/>
          <w:lang w:val="en-US"/>
        </w:rPr>
        <w:t>.</w:t>
      </w:r>
      <w:r w:rsidRPr="0018624A">
        <w:rPr>
          <w:rFonts w:ascii="Times New Roman" w:hAnsi="Times New Roman" w:cs="Times New Roman"/>
          <w:lang w:val="en-US"/>
        </w:rPr>
        <w:t xml:space="preserve"> New </w:t>
      </w:r>
      <w:r w:rsidRPr="006F7460">
        <w:rPr>
          <w:rFonts w:ascii="Times New Roman" w:hAnsi="Times New Roman" w:cs="Times New Roman"/>
          <w:lang w:val="en-US"/>
        </w:rPr>
        <w:t>York, Abbeville Press</w:t>
      </w:r>
      <w:r>
        <w:rPr>
          <w:rFonts w:ascii="Times New Roman" w:hAnsi="Times New Roman" w:cs="Times New Roman"/>
          <w:lang w:val="en-US"/>
        </w:rPr>
        <w:t>.</w:t>
      </w:r>
      <w:r w:rsidRPr="006F7460">
        <w:rPr>
          <w:rFonts w:ascii="Times New Roman" w:hAnsi="Times New Roman" w:cs="Times New Roman"/>
          <w:lang w:val="en-US"/>
        </w:rPr>
        <w:t xml:space="preserve"> </w:t>
      </w:r>
    </w:p>
    <w:p w:rsidR="005A0F0E" w:rsidRPr="00060769" w:rsidRDefault="005A0F0E" w:rsidP="005A0F0E">
      <w:pPr>
        <w:autoSpaceDE w:val="0"/>
        <w:autoSpaceDN w:val="0"/>
        <w:adjustRightInd w:val="0"/>
        <w:spacing w:after="120" w:line="360" w:lineRule="auto"/>
        <w:ind w:left="426" w:hanging="425"/>
        <w:rPr>
          <w:rFonts w:ascii="Times New Roman" w:hAnsi="Times New Roman" w:cs="Times New Roman"/>
          <w:i/>
        </w:rPr>
      </w:pPr>
      <w:r w:rsidRPr="00060769">
        <w:rPr>
          <w:rFonts w:ascii="Times New Roman" w:hAnsi="Times New Roman" w:cs="Times New Roman"/>
        </w:rPr>
        <w:t>Kvif</w:t>
      </w:r>
      <w:r w:rsidRPr="005D4607">
        <w:rPr>
          <w:rFonts w:ascii="Times New Roman" w:hAnsi="Times New Roman" w:cs="Times New Roman"/>
        </w:rPr>
        <w:t>te, Tellef (1985)</w:t>
      </w:r>
      <w:r>
        <w:rPr>
          <w:rFonts w:ascii="Times New Roman" w:hAnsi="Times New Roman" w:cs="Times New Roman"/>
        </w:rPr>
        <w:t>:</w:t>
      </w:r>
      <w:r w:rsidRPr="00060769">
        <w:rPr>
          <w:rFonts w:ascii="Times New Roman" w:hAnsi="Times New Roman" w:cs="Times New Roman"/>
        </w:rPr>
        <w:t xml:space="preserve"> </w:t>
      </w:r>
      <w:r>
        <w:rPr>
          <w:rFonts w:ascii="Times New Roman" w:hAnsi="Times New Roman" w:cs="Times New Roman"/>
        </w:rPr>
        <w:t>«</w:t>
      </w:r>
      <w:r w:rsidRPr="00060769">
        <w:rPr>
          <w:rFonts w:ascii="Times New Roman" w:hAnsi="Times New Roman" w:cs="Times New Roman"/>
        </w:rPr>
        <w:t>Hva forteller notene? Om noteoppskrifter av norskfolkemusikk</w:t>
      </w:r>
      <w:r>
        <w:rPr>
          <w:rFonts w:ascii="Times New Roman" w:hAnsi="Times New Roman" w:cs="Times New Roman"/>
        </w:rPr>
        <w:t>».</w:t>
      </w:r>
      <w:r>
        <w:rPr>
          <w:rFonts w:ascii="CMR10" w:hAnsi="CMR10" w:cs="CMR10"/>
          <w:sz w:val="20"/>
          <w:szCs w:val="20"/>
        </w:rPr>
        <w:t xml:space="preserve"> </w:t>
      </w:r>
      <w:r>
        <w:rPr>
          <w:rFonts w:ascii="Times New Roman" w:hAnsi="Times New Roman" w:cs="Times New Roman"/>
        </w:rPr>
        <w:t xml:space="preserve">I: </w:t>
      </w:r>
      <w:r w:rsidRPr="00A311F2">
        <w:rPr>
          <w:rFonts w:ascii="Times New Roman" w:hAnsi="Times New Roman" w:cs="Times New Roman"/>
        </w:rPr>
        <w:t>Alver,</w:t>
      </w:r>
      <w:r>
        <w:rPr>
          <w:rFonts w:ascii="Times New Roman" w:hAnsi="Times New Roman" w:cs="Times New Roman"/>
        </w:rPr>
        <w:t xml:space="preserve"> </w:t>
      </w:r>
      <w:r w:rsidRPr="00A311F2">
        <w:rPr>
          <w:rFonts w:ascii="Times New Roman" w:hAnsi="Times New Roman" w:cs="Times New Roman"/>
        </w:rPr>
        <w:t>B</w:t>
      </w:r>
      <w:r>
        <w:rPr>
          <w:rFonts w:ascii="Times New Roman" w:hAnsi="Times New Roman" w:cs="Times New Roman"/>
        </w:rPr>
        <w:t>.</w:t>
      </w:r>
      <w:r w:rsidRPr="00A311F2">
        <w:rPr>
          <w:rFonts w:ascii="Times New Roman" w:hAnsi="Times New Roman" w:cs="Times New Roman"/>
        </w:rPr>
        <w:t xml:space="preserve"> (red): </w:t>
      </w:r>
      <w:r w:rsidRPr="00060769">
        <w:rPr>
          <w:rFonts w:ascii="Times New Roman" w:hAnsi="Times New Roman" w:cs="Times New Roman"/>
          <w:i/>
        </w:rPr>
        <w:t>Arne Bjørndals Hundreårsminne</w:t>
      </w:r>
      <w:r>
        <w:rPr>
          <w:rFonts w:ascii="Times New Roman" w:hAnsi="Times New Roman" w:cs="Times New Roman"/>
        </w:rPr>
        <w:t xml:space="preserve">. </w:t>
      </w:r>
      <w:r w:rsidRPr="00060769">
        <w:rPr>
          <w:rFonts w:ascii="Times New Roman" w:hAnsi="Times New Roman" w:cs="Times New Roman"/>
        </w:rPr>
        <w:t>Bergen, Forlaget</w:t>
      </w:r>
      <w:r>
        <w:rPr>
          <w:rFonts w:ascii="Times New Roman" w:hAnsi="Times New Roman" w:cs="Times New Roman"/>
        </w:rPr>
        <w:t xml:space="preserve"> </w:t>
      </w:r>
      <w:r w:rsidRPr="00060769">
        <w:rPr>
          <w:rFonts w:ascii="Times New Roman" w:hAnsi="Times New Roman" w:cs="Times New Roman"/>
        </w:rPr>
        <w:t>Folkekultur</w:t>
      </w:r>
      <w:r>
        <w:rPr>
          <w:rFonts w:ascii="Times New Roman" w:hAnsi="Times New Roman" w:cs="Times New Roman"/>
        </w:rPr>
        <w:t>.</w:t>
      </w:r>
    </w:p>
    <w:p w:rsidR="005A0F0E" w:rsidRPr="005D4607" w:rsidRDefault="005A0F0E" w:rsidP="005A0F0E">
      <w:pPr>
        <w:spacing w:after="120" w:line="360" w:lineRule="auto"/>
        <w:ind w:left="426" w:hanging="425"/>
        <w:rPr>
          <w:rFonts w:ascii="Times New Roman" w:hAnsi="Times New Roman" w:cs="Times New Roman"/>
          <w:lang w:val="en-US"/>
        </w:rPr>
      </w:pPr>
      <w:r w:rsidRPr="00060769">
        <w:rPr>
          <w:rFonts w:ascii="Times New Roman" w:hAnsi="Times New Roman" w:cs="Times New Roman"/>
          <w:lang w:val="en-US"/>
        </w:rPr>
        <w:t xml:space="preserve">Levine, Mark (1995): </w:t>
      </w:r>
      <w:r w:rsidRPr="00060769">
        <w:rPr>
          <w:rFonts w:ascii="Times New Roman" w:hAnsi="Times New Roman" w:cs="Times New Roman"/>
          <w:i/>
          <w:lang w:val="en-US"/>
        </w:rPr>
        <w:t>The Jazz Theory Book.</w:t>
      </w:r>
      <w:r w:rsidRPr="00060769">
        <w:rPr>
          <w:rFonts w:ascii="Times New Roman" w:hAnsi="Times New Roman" w:cs="Times New Roman"/>
          <w:lang w:val="en-US"/>
        </w:rPr>
        <w:t xml:space="preserve"> USA, Sher Mus</w:t>
      </w:r>
      <w:r w:rsidRPr="005D4607">
        <w:rPr>
          <w:rFonts w:ascii="Times New Roman" w:hAnsi="Times New Roman" w:cs="Times New Roman"/>
          <w:lang w:val="en-US"/>
        </w:rPr>
        <w:t>ic Co.</w:t>
      </w:r>
    </w:p>
    <w:p w:rsidR="005A0F0E" w:rsidRPr="001F02DF" w:rsidRDefault="005A0F0E" w:rsidP="005A0F0E">
      <w:pPr>
        <w:spacing w:after="120" w:line="360" w:lineRule="auto"/>
        <w:ind w:left="426" w:hanging="425"/>
        <w:rPr>
          <w:rFonts w:ascii="Times New Roman" w:hAnsi="Times New Roman" w:cs="Times New Roman"/>
          <w:lang w:val="en-US"/>
        </w:rPr>
      </w:pPr>
      <w:r w:rsidRPr="001F02DF">
        <w:rPr>
          <w:rFonts w:ascii="Times New Roman" w:hAnsi="Times New Roman" w:cs="Times New Roman"/>
          <w:lang w:val="en-US"/>
        </w:rPr>
        <w:t>Lomax, Alan (1968)</w:t>
      </w:r>
      <w:r>
        <w:rPr>
          <w:rFonts w:ascii="Times New Roman" w:hAnsi="Times New Roman" w:cs="Times New Roman"/>
          <w:lang w:val="en-US"/>
        </w:rPr>
        <w:t>:</w:t>
      </w:r>
      <w:r w:rsidRPr="001F02DF">
        <w:rPr>
          <w:rFonts w:ascii="Times New Roman" w:hAnsi="Times New Roman" w:cs="Times New Roman"/>
          <w:lang w:val="en-US"/>
        </w:rPr>
        <w:t xml:space="preserve"> </w:t>
      </w:r>
      <w:r>
        <w:rPr>
          <w:rFonts w:ascii="Times New Roman" w:hAnsi="Times New Roman" w:cs="Times New Roman"/>
          <w:i/>
          <w:lang w:val="en-US"/>
        </w:rPr>
        <w:t>Folk song style and culture.</w:t>
      </w:r>
      <w:r>
        <w:rPr>
          <w:rFonts w:ascii="Times New Roman" w:hAnsi="Times New Roman" w:cs="Times New Roman"/>
          <w:lang w:val="en-US"/>
        </w:rPr>
        <w:t xml:space="preserve"> Washington D.C., Plimpton Press Division.</w:t>
      </w:r>
    </w:p>
    <w:p w:rsidR="005A0F0E" w:rsidRPr="0018624A" w:rsidRDefault="005A0F0E" w:rsidP="005A0F0E">
      <w:pPr>
        <w:spacing w:after="120" w:line="360" w:lineRule="auto"/>
        <w:ind w:left="426" w:hanging="425"/>
        <w:rPr>
          <w:rFonts w:ascii="Times New Roman" w:hAnsi="Times New Roman" w:cs="Times New Roman"/>
          <w:lang w:val="en-US"/>
        </w:rPr>
      </w:pPr>
      <w:r w:rsidRPr="0018624A">
        <w:rPr>
          <w:rFonts w:ascii="Times New Roman" w:hAnsi="Times New Roman" w:cs="Times New Roman"/>
          <w:lang w:val="en-US"/>
        </w:rPr>
        <w:t xml:space="preserve">Oliver, Paul (1969) </w:t>
      </w:r>
      <w:r w:rsidRPr="0018624A">
        <w:rPr>
          <w:rFonts w:ascii="Times New Roman" w:hAnsi="Times New Roman" w:cs="Times New Roman"/>
          <w:i/>
          <w:lang w:val="en-US"/>
        </w:rPr>
        <w:t>The story of the blues</w:t>
      </w:r>
      <w:r>
        <w:rPr>
          <w:rFonts w:ascii="Times New Roman" w:hAnsi="Times New Roman" w:cs="Times New Roman"/>
          <w:i/>
          <w:lang w:val="en-US"/>
        </w:rPr>
        <w:t>.</w:t>
      </w:r>
      <w:r w:rsidRPr="00846784">
        <w:rPr>
          <w:rFonts w:ascii="Times New Roman" w:hAnsi="Times New Roman" w:cs="Times New Roman"/>
          <w:lang w:val="en-US"/>
        </w:rPr>
        <w:t xml:space="preserve"> </w:t>
      </w:r>
      <w:r>
        <w:rPr>
          <w:rFonts w:ascii="Times New Roman" w:hAnsi="Times New Roman" w:cs="Times New Roman"/>
          <w:lang w:val="en-US"/>
        </w:rPr>
        <w:t xml:space="preserve">London, </w:t>
      </w:r>
      <w:r w:rsidRPr="0018624A">
        <w:rPr>
          <w:rFonts w:ascii="Times New Roman" w:hAnsi="Times New Roman" w:cs="Times New Roman"/>
          <w:lang w:val="en-US"/>
        </w:rPr>
        <w:t>The Cresset Press</w:t>
      </w:r>
      <w:r>
        <w:rPr>
          <w:rFonts w:ascii="Times New Roman" w:hAnsi="Times New Roman" w:cs="Times New Roman"/>
          <w:lang w:val="en-US"/>
        </w:rPr>
        <w:t>.</w:t>
      </w:r>
    </w:p>
    <w:p w:rsidR="005A0F0E" w:rsidRPr="00752CBA" w:rsidRDefault="005A0F0E" w:rsidP="005A0F0E">
      <w:pPr>
        <w:spacing w:after="120" w:line="360" w:lineRule="auto"/>
        <w:ind w:left="426" w:hanging="425"/>
        <w:rPr>
          <w:rFonts w:ascii="Times New Roman" w:hAnsi="Times New Roman" w:cs="Times New Roman"/>
        </w:rPr>
      </w:pPr>
      <w:r w:rsidRPr="0018624A">
        <w:rPr>
          <w:rFonts w:ascii="Times New Roman" w:hAnsi="Times New Roman" w:cs="Times New Roman"/>
          <w:lang w:val="en-US"/>
        </w:rPr>
        <w:t xml:space="preserve">Oliver, Paul (1997) </w:t>
      </w:r>
      <w:r w:rsidRPr="0018624A">
        <w:rPr>
          <w:rFonts w:ascii="Times New Roman" w:hAnsi="Times New Roman" w:cs="Times New Roman"/>
          <w:i/>
          <w:lang w:val="en-US"/>
        </w:rPr>
        <w:t>Conversation with the Blues</w:t>
      </w:r>
      <w:r>
        <w:rPr>
          <w:rFonts w:ascii="Times New Roman" w:hAnsi="Times New Roman" w:cs="Times New Roman"/>
          <w:lang w:val="en-US"/>
        </w:rPr>
        <w:t>.</w:t>
      </w:r>
      <w:r w:rsidRPr="00752CBA">
        <w:rPr>
          <w:rFonts w:ascii="Times New Roman" w:hAnsi="Times New Roman" w:cs="Times New Roman"/>
          <w:lang w:val="en-US"/>
        </w:rPr>
        <w:t xml:space="preserve"> </w:t>
      </w:r>
      <w:r w:rsidRPr="00752CBA">
        <w:rPr>
          <w:rFonts w:ascii="Times New Roman" w:hAnsi="Times New Roman" w:cs="Times New Roman"/>
        </w:rPr>
        <w:t>UK, Cambridge University Press</w:t>
      </w:r>
    </w:p>
    <w:p w:rsidR="005A0F0E" w:rsidRPr="00913E24" w:rsidRDefault="005A0F0E" w:rsidP="005A0F0E">
      <w:pPr>
        <w:spacing w:after="120" w:line="360" w:lineRule="auto"/>
        <w:ind w:left="426" w:hanging="425"/>
        <w:rPr>
          <w:rFonts w:ascii="Times New Roman" w:eastAsia="Times New Roman" w:hAnsi="Times New Roman" w:cs="Times New Roman"/>
          <w:lang w:eastAsia="nb-NO"/>
        </w:rPr>
      </w:pPr>
      <w:r w:rsidRPr="005D4607">
        <w:rPr>
          <w:rFonts w:ascii="Times New Roman" w:hAnsi="Times New Roman" w:cs="Times New Roman"/>
        </w:rPr>
        <w:t>Omholt, Per Åsmund (2008)</w:t>
      </w:r>
      <w:r>
        <w:rPr>
          <w:rFonts w:ascii="Times New Roman" w:hAnsi="Times New Roman" w:cs="Times New Roman"/>
        </w:rPr>
        <w:t>:</w:t>
      </w:r>
      <w:r w:rsidRPr="005D4607">
        <w:rPr>
          <w:rFonts w:ascii="Times New Roman" w:hAnsi="Times New Roman" w:cs="Times New Roman"/>
        </w:rPr>
        <w:t xml:space="preserve"> </w:t>
      </w:r>
      <w:r w:rsidRPr="00752CBA">
        <w:rPr>
          <w:rFonts w:ascii="Times New Roman" w:hAnsi="Times New Roman" w:cs="Times New Roman"/>
        </w:rPr>
        <w:t>«På jakt etter folkemusikkskalaen – et overblikk</w:t>
      </w:r>
      <w:r>
        <w:rPr>
          <w:rFonts w:ascii="Times New Roman" w:hAnsi="Times New Roman" w:cs="Times New Roman"/>
        </w:rPr>
        <w:t>»,</w:t>
      </w:r>
      <w:r>
        <w:rPr>
          <w:rFonts w:ascii="Times New Roman" w:hAnsi="Times New Roman" w:cs="Times New Roman"/>
          <w:i/>
        </w:rPr>
        <w:t xml:space="preserve"> </w:t>
      </w:r>
      <w:r w:rsidRPr="00752CBA">
        <w:rPr>
          <w:rFonts w:ascii="Times New Roman" w:hAnsi="Times New Roman" w:cs="Times New Roman"/>
          <w:i/>
        </w:rPr>
        <w:t>Norsk</w:t>
      </w:r>
      <w:r>
        <w:rPr>
          <w:rFonts w:ascii="Times New Roman" w:hAnsi="Times New Roman" w:cs="Times New Roman"/>
          <w:i/>
        </w:rPr>
        <w:t xml:space="preserve"> </w:t>
      </w:r>
      <w:r w:rsidRPr="00752CBA">
        <w:rPr>
          <w:rFonts w:ascii="Times New Roman" w:hAnsi="Times New Roman" w:cs="Times New Roman"/>
          <w:i/>
        </w:rPr>
        <w:t>folkemusikklag NFL 60 år!</w:t>
      </w:r>
      <w:r>
        <w:rPr>
          <w:rFonts w:ascii="Times New Roman" w:hAnsi="Times New Roman" w:cs="Times New Roman"/>
        </w:rPr>
        <w:t xml:space="preserve"> Nasjonal avdeling av ICTM, skrift nr 22</w:t>
      </w:r>
      <w:r w:rsidRPr="005D4607">
        <w:rPr>
          <w:rFonts w:ascii="Times New Roman" w:hAnsi="Times New Roman" w:cs="Times New Roman"/>
        </w:rPr>
        <w:t xml:space="preserve"> </w:t>
      </w:r>
      <w:r>
        <w:rPr>
          <w:rFonts w:ascii="Times New Roman" w:hAnsi="Times New Roman" w:cs="Times New Roman"/>
        </w:rPr>
        <w:t xml:space="preserve">(s.27-59) Oslo, </w:t>
      </w:r>
      <w:r w:rsidRPr="00913E24">
        <w:rPr>
          <w:rFonts w:ascii="Times New Roman" w:hAnsi="Times New Roman" w:cs="Times New Roman"/>
        </w:rPr>
        <w:t>Novus forlag.</w:t>
      </w:r>
      <w:r w:rsidRPr="00913E24">
        <w:rPr>
          <w:rFonts w:ascii="Times New Roman" w:eastAsia="Times New Roman" w:hAnsi="Times New Roman" w:cs="Times New Roman"/>
          <w:lang w:eastAsia="nb-NO"/>
        </w:rPr>
        <w:t xml:space="preserve"> </w:t>
      </w:r>
    </w:p>
    <w:p w:rsidR="005A0F0E" w:rsidRDefault="005A0F0E" w:rsidP="005A0F0E">
      <w:pPr>
        <w:spacing w:after="120" w:line="360" w:lineRule="auto"/>
        <w:ind w:left="426" w:hanging="425"/>
        <w:rPr>
          <w:rFonts w:ascii="Times New Roman" w:hAnsi="Times New Roman" w:cs="Times New Roman"/>
          <w:lang w:val="en-US"/>
        </w:rPr>
      </w:pPr>
      <w:r>
        <w:rPr>
          <w:rFonts w:ascii="Times New Roman" w:hAnsi="Times New Roman" w:cs="Times New Roman"/>
          <w:lang w:val="en-US"/>
        </w:rPr>
        <w:t xml:space="preserve">Snyder, Bob (2000) </w:t>
      </w:r>
      <w:r>
        <w:rPr>
          <w:rFonts w:ascii="Times New Roman" w:hAnsi="Times New Roman" w:cs="Times New Roman"/>
          <w:i/>
          <w:lang w:val="en-US"/>
        </w:rPr>
        <w:t>Music and Memory - an introduction.</w:t>
      </w:r>
      <w:r w:rsidRPr="00AA50F0">
        <w:rPr>
          <w:rFonts w:ascii="Times New Roman" w:hAnsi="Times New Roman" w:cs="Times New Roman"/>
          <w:i/>
          <w:lang w:val="en-US"/>
        </w:rPr>
        <w:t xml:space="preserve"> </w:t>
      </w:r>
      <w:r>
        <w:rPr>
          <w:rFonts w:ascii="Times New Roman" w:hAnsi="Times New Roman" w:cs="Times New Roman"/>
          <w:lang w:val="en-US"/>
        </w:rPr>
        <w:t xml:space="preserve">London, The MIT Press. </w:t>
      </w:r>
    </w:p>
    <w:p w:rsidR="005A0F0E" w:rsidRPr="005D4607" w:rsidRDefault="005A0F0E" w:rsidP="005A0F0E">
      <w:pPr>
        <w:spacing w:after="120" w:line="360" w:lineRule="auto"/>
        <w:ind w:left="426" w:hanging="425"/>
        <w:rPr>
          <w:rFonts w:ascii="Times New Roman" w:hAnsi="Times New Roman" w:cs="Times New Roman"/>
          <w:lang w:val="en-US"/>
        </w:rPr>
      </w:pPr>
      <w:r w:rsidRPr="005D4607">
        <w:rPr>
          <w:rFonts w:ascii="Times New Roman" w:hAnsi="Times New Roman" w:cs="Times New Roman"/>
          <w:lang w:val="en-US"/>
        </w:rPr>
        <w:t>Titon</w:t>
      </w:r>
      <w:r>
        <w:rPr>
          <w:rFonts w:ascii="Times New Roman" w:hAnsi="Times New Roman" w:cs="Times New Roman"/>
          <w:lang w:val="en-US"/>
        </w:rPr>
        <w:t>, Jeff Todd (1994):</w:t>
      </w:r>
      <w:r w:rsidRPr="005D4607">
        <w:rPr>
          <w:rFonts w:ascii="Times New Roman" w:hAnsi="Times New Roman" w:cs="Times New Roman"/>
          <w:lang w:val="en-US"/>
        </w:rPr>
        <w:t xml:space="preserve"> </w:t>
      </w:r>
      <w:r>
        <w:rPr>
          <w:rFonts w:ascii="Times New Roman" w:hAnsi="Times New Roman" w:cs="Times New Roman"/>
          <w:i/>
          <w:iCs/>
          <w:lang w:val="en-US"/>
        </w:rPr>
        <w:t>Early Downhome Blues - A Musical &amp; Cultural Analysis</w:t>
      </w:r>
      <w:r>
        <w:rPr>
          <w:rFonts w:ascii="Times New Roman" w:hAnsi="Times New Roman" w:cs="Times New Roman"/>
          <w:lang w:val="en-US"/>
        </w:rPr>
        <w:t xml:space="preserve"> (</w:t>
      </w:r>
      <w:r w:rsidRPr="00AA50F0">
        <w:rPr>
          <w:rFonts w:ascii="Times New Roman" w:hAnsi="Times New Roman" w:cs="Times New Roman"/>
          <w:lang w:val="en-US"/>
        </w:rPr>
        <w:t>second Edition</w:t>
      </w:r>
      <w:r>
        <w:rPr>
          <w:rFonts w:ascii="Times New Roman" w:hAnsi="Times New Roman" w:cs="Times New Roman"/>
          <w:lang w:val="en-US"/>
        </w:rPr>
        <w:t>). USA, The university of North Carolina press.</w:t>
      </w:r>
    </w:p>
    <w:p w:rsidR="005A0F0E" w:rsidRPr="00903E98" w:rsidRDefault="005A0F0E" w:rsidP="005A0F0E">
      <w:pPr>
        <w:spacing w:after="120" w:line="360" w:lineRule="auto"/>
        <w:ind w:left="426" w:hanging="425"/>
        <w:rPr>
          <w:rFonts w:ascii="Times New Roman" w:hAnsi="Times New Roman" w:cs="Times New Roman"/>
          <w:lang w:val="en-US"/>
        </w:rPr>
      </w:pPr>
      <w:r>
        <w:rPr>
          <w:rFonts w:ascii="Times New Roman" w:hAnsi="Times New Roman" w:cs="Times New Roman"/>
          <w:lang w:val="en-US"/>
        </w:rPr>
        <w:t>Van Der Bliek, Rob (2007): «</w:t>
      </w:r>
      <w:r w:rsidRPr="00AA50F0">
        <w:rPr>
          <w:rFonts w:ascii="Times New Roman" w:hAnsi="Times New Roman" w:cs="Times New Roman"/>
          <w:lang w:val="en-US"/>
        </w:rPr>
        <w:t>The Hendrix chord: blues, flexible pitch relationships, and self-standing harmony</w:t>
      </w:r>
      <w:r>
        <w:rPr>
          <w:rFonts w:ascii="Times New Roman" w:hAnsi="Times New Roman" w:cs="Times New Roman"/>
          <w:lang w:val="en-US"/>
        </w:rPr>
        <w:t xml:space="preserve">». </w:t>
      </w:r>
      <w:r w:rsidRPr="00AA50F0">
        <w:rPr>
          <w:rFonts w:ascii="Times New Roman" w:hAnsi="Times New Roman" w:cs="Times New Roman"/>
          <w:i/>
          <w:lang w:val="en-US"/>
        </w:rPr>
        <w:t>Popular Music</w:t>
      </w:r>
      <w:r>
        <w:rPr>
          <w:rFonts w:ascii="Times New Roman" w:hAnsi="Times New Roman" w:cs="Times New Roman"/>
          <w:lang w:val="en-US"/>
        </w:rPr>
        <w:t xml:space="preserve"> 26 </w:t>
      </w:r>
      <w:r w:rsidRPr="00A47F6E">
        <w:rPr>
          <w:rFonts w:ascii="Times New Roman" w:hAnsi="Times New Roman" w:cs="Times New Roman"/>
          <w:lang w:val="en-US"/>
        </w:rPr>
        <w:t>(s.</w:t>
      </w:r>
      <w:r w:rsidRPr="001F02DF">
        <w:rPr>
          <w:rFonts w:ascii="Times New Roman" w:hAnsi="Times New Roman" w:cs="Times New Roman"/>
          <w:lang w:val="en-US"/>
        </w:rPr>
        <w:t>343-364</w:t>
      </w:r>
      <w:r>
        <w:rPr>
          <w:rFonts w:ascii="Times New Roman" w:hAnsi="Times New Roman" w:cs="Times New Roman"/>
          <w:lang w:val="en-US"/>
        </w:rPr>
        <w:t xml:space="preserve">). </w:t>
      </w:r>
      <w:r w:rsidRPr="00AA50F0">
        <w:rPr>
          <w:rFonts w:ascii="Times New Roman" w:hAnsi="Times New Roman" w:cs="Times New Roman"/>
          <w:lang w:val="en-US"/>
        </w:rPr>
        <w:t>UK, Cambridge Uni</w:t>
      </w:r>
      <w:r w:rsidRPr="00903E98">
        <w:rPr>
          <w:rFonts w:ascii="Times New Roman" w:hAnsi="Times New Roman" w:cs="Times New Roman"/>
          <w:lang w:val="en-US"/>
        </w:rPr>
        <w:t>versity Press</w:t>
      </w:r>
      <w:r>
        <w:rPr>
          <w:rFonts w:ascii="Times New Roman" w:hAnsi="Times New Roman" w:cs="Times New Roman"/>
          <w:lang w:val="en-US"/>
        </w:rPr>
        <w:t>.</w:t>
      </w:r>
    </w:p>
    <w:p w:rsidR="005A0F0E" w:rsidRPr="00EF1688" w:rsidRDefault="005A0F0E" w:rsidP="005A0F0E">
      <w:pPr>
        <w:spacing w:after="120" w:line="360" w:lineRule="auto"/>
        <w:ind w:left="426" w:hanging="425"/>
        <w:rPr>
          <w:rFonts w:ascii="Times New Roman" w:hAnsi="Times New Roman" w:cs="Times New Roman"/>
          <w:lang w:val="en-US"/>
        </w:rPr>
      </w:pPr>
      <w:r>
        <w:rPr>
          <w:rFonts w:ascii="Times New Roman" w:hAnsi="Times New Roman" w:cs="Times New Roman"/>
          <w:lang w:val="en-US"/>
        </w:rPr>
        <w:t>Van Der Merwe, Peter</w:t>
      </w:r>
      <w:r w:rsidRPr="001F02DF">
        <w:rPr>
          <w:rFonts w:ascii="Times New Roman" w:hAnsi="Times New Roman" w:cs="Times New Roman"/>
          <w:lang w:val="en-US"/>
        </w:rPr>
        <w:t xml:space="preserve"> (1989)</w:t>
      </w:r>
      <w:r>
        <w:rPr>
          <w:rFonts w:ascii="Times New Roman" w:hAnsi="Times New Roman" w:cs="Times New Roman"/>
          <w:lang w:val="en-US"/>
        </w:rPr>
        <w:t>:</w:t>
      </w:r>
      <w:r w:rsidRPr="001F02DF">
        <w:rPr>
          <w:rFonts w:ascii="Times New Roman" w:hAnsi="Times New Roman" w:cs="Times New Roman"/>
          <w:lang w:val="en-US"/>
        </w:rPr>
        <w:t xml:space="preserve"> </w:t>
      </w:r>
      <w:r w:rsidRPr="001F02DF">
        <w:rPr>
          <w:rFonts w:ascii="Times New Roman" w:hAnsi="Times New Roman" w:cs="Times New Roman"/>
          <w:i/>
          <w:lang w:val="en-US"/>
        </w:rPr>
        <w:t xml:space="preserve">Origins of the popular style: the antecedents of </w:t>
      </w:r>
      <w:r>
        <w:rPr>
          <w:rFonts w:ascii="Times New Roman" w:hAnsi="Times New Roman" w:cs="Times New Roman"/>
          <w:i/>
          <w:lang w:val="en-US"/>
        </w:rPr>
        <w:t>twentieth-century popular music.</w:t>
      </w:r>
      <w:r w:rsidRPr="00AA50F0">
        <w:rPr>
          <w:rFonts w:ascii="Times New Roman" w:hAnsi="Times New Roman" w:cs="Times New Roman"/>
          <w:lang w:val="en-US"/>
        </w:rPr>
        <w:t xml:space="preserve"> </w:t>
      </w:r>
      <w:r w:rsidRPr="00EF1688">
        <w:rPr>
          <w:rFonts w:ascii="Times New Roman" w:hAnsi="Times New Roman" w:cs="Times New Roman"/>
          <w:lang w:val="en-US"/>
        </w:rPr>
        <w:t>Oxford, Clare</w:t>
      </w:r>
      <w:r>
        <w:rPr>
          <w:rFonts w:ascii="Times New Roman" w:hAnsi="Times New Roman" w:cs="Times New Roman"/>
          <w:lang w:val="en-US"/>
        </w:rPr>
        <w:t>n</w:t>
      </w:r>
      <w:r w:rsidRPr="00EF1688">
        <w:rPr>
          <w:rFonts w:ascii="Times New Roman" w:hAnsi="Times New Roman" w:cs="Times New Roman"/>
          <w:lang w:val="en-US"/>
        </w:rPr>
        <w:t>don Press</w:t>
      </w:r>
      <w:r>
        <w:rPr>
          <w:rFonts w:ascii="Times New Roman" w:hAnsi="Times New Roman" w:cs="Times New Roman"/>
          <w:lang w:val="en-US"/>
        </w:rPr>
        <w:t>.</w:t>
      </w:r>
    </w:p>
    <w:p w:rsidR="005A0F0E" w:rsidRPr="0018624A" w:rsidRDefault="005A0F0E" w:rsidP="005A0F0E">
      <w:pPr>
        <w:spacing w:after="120" w:line="360" w:lineRule="auto"/>
        <w:ind w:left="426" w:hanging="425"/>
        <w:rPr>
          <w:rFonts w:ascii="Times New Roman" w:hAnsi="Times New Roman" w:cs="Times New Roman"/>
        </w:rPr>
      </w:pPr>
      <w:r w:rsidRPr="005D4607">
        <w:rPr>
          <w:rFonts w:ascii="Times New Roman" w:hAnsi="Times New Roman" w:cs="Times New Roman"/>
          <w:lang w:val="en-US"/>
        </w:rPr>
        <w:t>Weisethaunet, Hans (2001)</w:t>
      </w:r>
      <w:r>
        <w:rPr>
          <w:rFonts w:ascii="Times New Roman" w:hAnsi="Times New Roman" w:cs="Times New Roman"/>
          <w:lang w:val="en-US"/>
        </w:rPr>
        <w:t>:</w:t>
      </w:r>
      <w:r w:rsidRPr="005D4607">
        <w:rPr>
          <w:rFonts w:ascii="Times New Roman" w:hAnsi="Times New Roman" w:cs="Times New Roman"/>
          <w:lang w:val="en-US"/>
        </w:rPr>
        <w:t xml:space="preserve"> </w:t>
      </w:r>
      <w:r>
        <w:rPr>
          <w:rFonts w:ascii="Times New Roman" w:hAnsi="Times New Roman" w:cs="Times New Roman"/>
          <w:lang w:val="en-US"/>
        </w:rPr>
        <w:t>«</w:t>
      </w:r>
      <w:r w:rsidRPr="00AA50F0">
        <w:rPr>
          <w:rFonts w:ascii="Times New Roman" w:hAnsi="Times New Roman" w:cs="Times New Roman"/>
          <w:lang w:val="en-US"/>
        </w:rPr>
        <w:t>Is there such a thing as the ‘blue note’?</w:t>
      </w:r>
      <w:r>
        <w:rPr>
          <w:rFonts w:ascii="Times New Roman" w:hAnsi="Times New Roman" w:cs="Times New Roman"/>
          <w:lang w:val="en-US"/>
        </w:rPr>
        <w:t>»</w:t>
      </w:r>
      <w:r w:rsidRPr="005D4607">
        <w:rPr>
          <w:rFonts w:ascii="Times New Roman" w:hAnsi="Times New Roman" w:cs="Times New Roman"/>
          <w:lang w:val="en-US"/>
        </w:rPr>
        <w:t xml:space="preserve"> </w:t>
      </w:r>
      <w:r w:rsidRPr="00903E98">
        <w:rPr>
          <w:rFonts w:ascii="Times New Roman" w:hAnsi="Times New Roman" w:cs="Times New Roman"/>
          <w:i/>
        </w:rPr>
        <w:t>Popular Music</w:t>
      </w:r>
      <w:r w:rsidRPr="00903E98">
        <w:rPr>
          <w:rFonts w:ascii="Times New Roman" w:hAnsi="Times New Roman" w:cs="Times New Roman"/>
        </w:rPr>
        <w:t xml:space="preserve"> vol. 20/1 (s.99-116). UK, Cambridge Uni</w:t>
      </w:r>
      <w:r w:rsidRPr="0018624A">
        <w:rPr>
          <w:rFonts w:ascii="Times New Roman" w:hAnsi="Times New Roman" w:cs="Times New Roman"/>
        </w:rPr>
        <w:t>versity Press</w:t>
      </w:r>
      <w:r>
        <w:rPr>
          <w:rFonts w:ascii="Times New Roman" w:hAnsi="Times New Roman" w:cs="Times New Roman"/>
        </w:rPr>
        <w:t>.</w:t>
      </w:r>
      <w:r w:rsidRPr="0018624A">
        <w:rPr>
          <w:rFonts w:ascii="Times New Roman" w:hAnsi="Times New Roman" w:cs="Times New Roman"/>
        </w:rPr>
        <w:t xml:space="preserve"> </w:t>
      </w:r>
    </w:p>
    <w:p w:rsidR="005A0F0E" w:rsidRPr="003E198F" w:rsidRDefault="005A0F0E" w:rsidP="005A0F0E">
      <w:pPr>
        <w:spacing w:after="120" w:line="360" w:lineRule="auto"/>
        <w:ind w:left="426" w:hanging="425"/>
        <w:rPr>
          <w:rFonts w:ascii="Times New Roman" w:hAnsi="Times New Roman" w:cs="Times New Roman"/>
          <w:i/>
        </w:rPr>
      </w:pPr>
      <w:r w:rsidRPr="005D4607">
        <w:rPr>
          <w:rFonts w:ascii="Times New Roman" w:hAnsi="Times New Roman" w:cs="Times New Roman"/>
        </w:rPr>
        <w:t xml:space="preserve">Westman, Johan (1998) </w:t>
      </w:r>
      <w:r w:rsidRPr="005D4607">
        <w:rPr>
          <w:rFonts w:ascii="Times New Roman" w:hAnsi="Times New Roman" w:cs="Times New Roman"/>
          <w:i/>
          <w:iCs/>
        </w:rPr>
        <w:t xml:space="preserve">Melodi – Klang – Intonation – en tonalitetsteoretisk studie med utgångspunkt i äldre skandinaviska låtar spelade på hardingfela och fiol. </w:t>
      </w:r>
      <w:r w:rsidRPr="005D4607">
        <w:rPr>
          <w:rFonts w:ascii="Times New Roman" w:hAnsi="Times New Roman" w:cs="Times New Roman"/>
        </w:rPr>
        <w:t>Hovedfag</w:t>
      </w:r>
      <w:r>
        <w:rPr>
          <w:rFonts w:ascii="Times New Roman" w:hAnsi="Times New Roman" w:cs="Times New Roman"/>
        </w:rPr>
        <w:t xml:space="preserve">soppgave i etnomusikologi, </w:t>
      </w:r>
      <w:r w:rsidRPr="005D4607">
        <w:rPr>
          <w:rFonts w:ascii="Times New Roman" w:hAnsi="Times New Roman" w:cs="Times New Roman"/>
        </w:rPr>
        <w:t>Griegaka</w:t>
      </w:r>
      <w:r>
        <w:rPr>
          <w:rFonts w:ascii="Times New Roman" w:hAnsi="Times New Roman" w:cs="Times New Roman"/>
        </w:rPr>
        <w:t>demiet institutt for musikk, Universitetet i Bergen.</w:t>
      </w:r>
    </w:p>
    <w:p w:rsidR="005A0F0E" w:rsidRPr="005D4607" w:rsidRDefault="005A0F0E" w:rsidP="005A0F0E">
      <w:pPr>
        <w:spacing w:after="120" w:line="360" w:lineRule="auto"/>
        <w:ind w:left="426" w:hanging="425"/>
        <w:rPr>
          <w:rFonts w:ascii="Times New Roman" w:hAnsi="Times New Roman" w:cs="Times New Roman"/>
        </w:rPr>
      </w:pPr>
      <w:r w:rsidRPr="005D4607">
        <w:rPr>
          <w:rFonts w:ascii="Times New Roman" w:hAnsi="Times New Roman" w:cs="Times New Roman"/>
        </w:rPr>
        <w:t xml:space="preserve">URL: </w:t>
      </w:r>
    </w:p>
    <w:p w:rsidR="005A0F0E" w:rsidRDefault="005A0F0E" w:rsidP="005A0F0E">
      <w:pPr>
        <w:pStyle w:val="Fotnotetekst"/>
        <w:spacing w:after="120" w:line="360" w:lineRule="auto"/>
        <w:ind w:left="426" w:hanging="425"/>
        <w:rPr>
          <w:rFonts w:ascii="Times New Roman" w:hAnsi="Times New Roman"/>
        </w:rPr>
      </w:pPr>
      <w:r w:rsidRPr="00903E98">
        <w:rPr>
          <w:rFonts w:ascii="Times New Roman" w:hAnsi="Times New Roman"/>
          <w:lang w:val="en-US"/>
        </w:rPr>
        <w:t xml:space="preserve">Grove Music URL (2012): </w:t>
      </w:r>
      <w:r w:rsidRPr="00903E98">
        <w:rPr>
          <w:rFonts w:ascii="Times New Roman" w:hAnsi="Times New Roman"/>
          <w:i/>
          <w:lang w:val="en-US"/>
        </w:rPr>
        <w:t xml:space="preserve">Oxford Music Online Grove Music. </w:t>
      </w:r>
      <w:r w:rsidRPr="00FA1875">
        <w:rPr>
          <w:rFonts w:ascii="Times New Roman" w:hAnsi="Times New Roman"/>
        </w:rPr>
        <w:t xml:space="preserve">Tilgjengelig fra:  </w:t>
      </w:r>
    </w:p>
    <w:p w:rsidR="005A0F0E" w:rsidRPr="00FA1875" w:rsidRDefault="00D739DA" w:rsidP="005A0F0E">
      <w:pPr>
        <w:pStyle w:val="Fotnotetekst"/>
        <w:spacing w:after="120" w:line="360" w:lineRule="auto"/>
        <w:ind w:left="426" w:hanging="425"/>
        <w:rPr>
          <w:rFonts w:ascii="Times New Roman" w:hAnsi="Times New Roman"/>
        </w:rPr>
      </w:pPr>
      <w:hyperlink r:id="rId70" w:anchor="firsthit" w:history="1">
        <w:r w:rsidR="005A0F0E" w:rsidRPr="00E77664">
          <w:rPr>
            <w:rStyle w:val="Hyperkobling"/>
            <w:rFonts w:ascii="Times New Roman" w:hAnsi="Times New Roman"/>
          </w:rPr>
          <w:t>http://www.oxfordmusiconline.com/subscriber/article/grove/music/24691?q=scale&amp;search=quick&amp;source=omo_gmo&amp;pos=1&amp;_start=1#firsthit</w:t>
        </w:r>
      </w:hyperlink>
      <w:r w:rsidR="005A0F0E" w:rsidRPr="00FA1875">
        <w:rPr>
          <w:rFonts w:ascii="Times New Roman" w:hAnsi="Times New Roman"/>
        </w:rPr>
        <w:t xml:space="preserve"> (</w:t>
      </w:r>
      <w:r w:rsidR="005A0F0E">
        <w:rPr>
          <w:rFonts w:ascii="Times New Roman" w:hAnsi="Times New Roman"/>
        </w:rPr>
        <w:t>Nedlastet 10.07.2012</w:t>
      </w:r>
      <w:r w:rsidR="005A0F0E" w:rsidRPr="00FA1875">
        <w:rPr>
          <w:rFonts w:ascii="Times New Roman" w:hAnsi="Times New Roman"/>
        </w:rPr>
        <w:t>)</w:t>
      </w:r>
    </w:p>
    <w:p w:rsidR="005A0F0E" w:rsidRPr="00FA1875" w:rsidRDefault="005A0F0E" w:rsidP="005A0F0E">
      <w:pPr>
        <w:spacing w:after="120" w:line="360" w:lineRule="auto"/>
        <w:ind w:left="426" w:hanging="425"/>
        <w:rPr>
          <w:rFonts w:ascii="Times New Roman" w:hAnsi="Times New Roman" w:cs="Times New Roman"/>
        </w:rPr>
      </w:pPr>
      <w:r w:rsidRPr="00C33503">
        <w:rPr>
          <w:rFonts w:ascii="Times New Roman" w:hAnsi="Times New Roman" w:cs="Times New Roman"/>
        </w:rPr>
        <w:t xml:space="preserve">Oxford Music URL (2012): </w:t>
      </w:r>
      <w:r w:rsidRPr="00C33503">
        <w:rPr>
          <w:rFonts w:ascii="Times New Roman" w:hAnsi="Times New Roman" w:cs="Times New Roman"/>
          <w:i/>
        </w:rPr>
        <w:t xml:space="preserve">Oxford Music Online. </w:t>
      </w:r>
      <w:r w:rsidRPr="00FA1875">
        <w:rPr>
          <w:rFonts w:ascii="Times New Roman" w:hAnsi="Times New Roman" w:cs="Times New Roman"/>
        </w:rPr>
        <w:t xml:space="preserve">Tilgjengelig fra: </w:t>
      </w:r>
    </w:p>
    <w:p w:rsidR="002E115D" w:rsidRDefault="00D739DA" w:rsidP="005A0F0E">
      <w:pPr>
        <w:spacing w:after="120" w:line="360" w:lineRule="auto"/>
        <w:ind w:left="426" w:hanging="425"/>
        <w:rPr>
          <w:rFonts w:ascii="Times New Roman" w:hAnsi="Times New Roman" w:cs="Times New Roman"/>
        </w:rPr>
      </w:pPr>
      <w:hyperlink r:id="rId71" w:anchor="firsthit" w:history="1">
        <w:r w:rsidR="005A0F0E" w:rsidRPr="00E77664">
          <w:rPr>
            <w:rStyle w:val="Hyperkobling"/>
            <w:rFonts w:ascii="Times New Roman" w:hAnsi="Times New Roman" w:cs="Times New Roman"/>
          </w:rPr>
          <w:t>http://www.oxfordmusiconline.com/subscriber/article/opr/t237/e5195?q=intonation&amp;hbutton_search.x=0&amp;hbutton_search.y=0&amp;source=omo_epm&amp;source=omo_t237&amp;source=omo_gmo&amp;source=omo_t114&amp;search=quick&amp;pos=2&amp;_start=1#firsthit</w:t>
        </w:r>
      </w:hyperlink>
      <w:r w:rsidR="005A0F0E" w:rsidRPr="00FA1875">
        <w:rPr>
          <w:rFonts w:ascii="Times New Roman" w:hAnsi="Times New Roman" w:cs="Times New Roman"/>
        </w:rPr>
        <w:t xml:space="preserve"> (</w:t>
      </w:r>
      <w:r w:rsidR="005A0F0E">
        <w:rPr>
          <w:rFonts w:ascii="Times New Roman" w:hAnsi="Times New Roman" w:cs="Times New Roman"/>
        </w:rPr>
        <w:t>Nedlastet 29.9.2012)</w:t>
      </w:r>
    </w:p>
    <w:p w:rsidR="0026271F" w:rsidRPr="002E115D" w:rsidRDefault="0026271F" w:rsidP="0026271F">
      <w:pPr>
        <w:spacing w:after="120" w:line="360" w:lineRule="auto"/>
        <w:ind w:left="426" w:hanging="425"/>
        <w:rPr>
          <w:rFonts w:ascii="Times New Roman" w:hAnsi="Times New Roman" w:cs="Times New Roman"/>
        </w:rPr>
      </w:pPr>
      <w:r>
        <w:t xml:space="preserve">Wikipedia Albert King URL (2012) </w:t>
      </w:r>
      <w:r w:rsidRPr="0026271F">
        <w:rPr>
          <w:i/>
        </w:rPr>
        <w:t xml:space="preserve">Wikipedia </w:t>
      </w:r>
      <w:r w:rsidRPr="002E115D">
        <w:rPr>
          <w:i/>
        </w:rPr>
        <w:t>Albert King</w:t>
      </w:r>
      <w:r>
        <w:rPr>
          <w:i/>
        </w:rPr>
        <w:t xml:space="preserve"> </w:t>
      </w:r>
      <w:r>
        <w:t xml:space="preserve">Tilgjengelig fra: </w:t>
      </w:r>
      <w:hyperlink r:id="rId72" w:history="1">
        <w:r w:rsidRPr="00726D2D">
          <w:rPr>
            <w:rStyle w:val="Hyperkobling"/>
          </w:rPr>
          <w:t>http://en.wikipedia.org/wiki/Albert_King</w:t>
        </w:r>
      </w:hyperlink>
      <w:r>
        <w:t xml:space="preserve"> (Nedlastet 21.10.2012)</w:t>
      </w:r>
    </w:p>
    <w:p w:rsidR="0026271F" w:rsidRDefault="0026271F" w:rsidP="0026271F">
      <w:pPr>
        <w:spacing w:after="120" w:line="360" w:lineRule="auto"/>
        <w:ind w:left="426" w:hanging="425"/>
      </w:pPr>
      <w:r>
        <w:rPr>
          <w:rFonts w:ascii="Times New Roman" w:hAnsi="Times New Roman" w:cs="Times New Roman"/>
        </w:rPr>
        <w:t xml:space="preserve">Wikipedia B.B King URL (2012) </w:t>
      </w:r>
      <w:r w:rsidRPr="002E115D">
        <w:rPr>
          <w:rFonts w:ascii="Times New Roman" w:hAnsi="Times New Roman" w:cs="Times New Roman"/>
          <w:i/>
        </w:rPr>
        <w:t>Wikipedia B.B. King</w:t>
      </w:r>
      <w:r>
        <w:rPr>
          <w:rFonts w:ascii="Times New Roman" w:hAnsi="Times New Roman" w:cs="Times New Roman"/>
        </w:rPr>
        <w:t xml:space="preserve"> Tilgjengelig fra: </w:t>
      </w:r>
      <w:hyperlink r:id="rId73" w:history="1">
        <w:r w:rsidRPr="00726D2D">
          <w:rPr>
            <w:rStyle w:val="Hyperkobling"/>
          </w:rPr>
          <w:t>http://en.wikipedia.org/wiki/B.B._King_discography</w:t>
        </w:r>
      </w:hyperlink>
      <w:r>
        <w:t xml:space="preserve"> (Nedlastet 21.10.2012) </w:t>
      </w:r>
    </w:p>
    <w:p w:rsidR="0026271F" w:rsidRDefault="0026271F" w:rsidP="0026271F">
      <w:pPr>
        <w:spacing w:after="120" w:line="360" w:lineRule="auto"/>
        <w:ind w:left="426" w:hanging="425"/>
      </w:pPr>
      <w:r>
        <w:t xml:space="preserve">Wikipedia Born Under A Bad Sign URL (2012) </w:t>
      </w:r>
      <w:r>
        <w:rPr>
          <w:i/>
        </w:rPr>
        <w:t xml:space="preserve">Wikipedia Born Under A Bad Sign </w:t>
      </w:r>
      <w:r>
        <w:t xml:space="preserve">Tilgjengelig fra: </w:t>
      </w:r>
      <w:hyperlink r:id="rId74" w:history="1">
        <w:r w:rsidRPr="00726D2D">
          <w:rPr>
            <w:rStyle w:val="Hyperkobling"/>
          </w:rPr>
          <w:t>http://en.wikipedia.org/wiki/Born_Under_a_Bad_Sign_%28song%29</w:t>
        </w:r>
      </w:hyperlink>
      <w:r>
        <w:t xml:space="preserve"> (Nedlastet 21.10.2012)</w:t>
      </w:r>
    </w:p>
    <w:p w:rsidR="0026271F" w:rsidRDefault="0026271F" w:rsidP="0026271F">
      <w:pPr>
        <w:spacing w:after="120" w:line="360" w:lineRule="auto"/>
        <w:ind w:left="426" w:hanging="425"/>
      </w:pPr>
      <w:r>
        <w:rPr>
          <w:rFonts w:ascii="Times New Roman" w:hAnsi="Times New Roman" w:cs="Times New Roman"/>
        </w:rPr>
        <w:t xml:space="preserve">Wikipedia Crosscut Saw URL (2012) </w:t>
      </w:r>
      <w:r>
        <w:rPr>
          <w:rFonts w:ascii="Times New Roman" w:hAnsi="Times New Roman" w:cs="Times New Roman"/>
          <w:i/>
        </w:rPr>
        <w:t xml:space="preserve">Wikipedia Crosscut Saw </w:t>
      </w:r>
      <w:r>
        <w:rPr>
          <w:rFonts w:ascii="Times New Roman" w:hAnsi="Times New Roman" w:cs="Times New Roman"/>
        </w:rPr>
        <w:t xml:space="preserve">Tilgjengelig fra: </w:t>
      </w:r>
      <w:hyperlink r:id="rId75" w:history="1">
        <w:r w:rsidRPr="00726D2D">
          <w:rPr>
            <w:rStyle w:val="Hyperkobling"/>
          </w:rPr>
          <w:t>http://en.wikipedia.org/wiki/Crosscut_Saw_(song</w:t>
        </w:r>
      </w:hyperlink>
      <w:r w:rsidRPr="00EE2B86">
        <w:t>)</w:t>
      </w:r>
      <w:r>
        <w:t xml:space="preserve"> (Nedlastet 21.10.2012)</w:t>
      </w:r>
    </w:p>
    <w:p w:rsidR="00252371" w:rsidRDefault="00252371" w:rsidP="00DB6A6D">
      <w:pPr>
        <w:pStyle w:val="Overskrift1"/>
        <w:rPr>
          <w:rFonts w:eastAsiaTheme="minorHAnsi" w:cs="Times New Roman"/>
          <w:b w:val="0"/>
          <w:bCs w:val="0"/>
          <w:sz w:val="24"/>
          <w:szCs w:val="24"/>
        </w:rPr>
      </w:pPr>
      <w:bookmarkStart w:id="158" w:name="_Toc339056641"/>
      <w:bookmarkStart w:id="159" w:name="_Toc213272941"/>
    </w:p>
    <w:p w:rsidR="00DB6A6D" w:rsidRDefault="006F5B57" w:rsidP="00DB6A6D">
      <w:pPr>
        <w:pStyle w:val="Overskrift1"/>
      </w:pPr>
      <w:bookmarkStart w:id="160" w:name="_Toc213293927"/>
      <w:r w:rsidRPr="006F5B57">
        <w:t>Vedlegg</w:t>
      </w:r>
      <w:bookmarkEnd w:id="158"/>
      <w:bookmarkEnd w:id="159"/>
      <w:bookmarkEnd w:id="160"/>
    </w:p>
    <w:p w:rsidR="00B029EF" w:rsidRDefault="00B029EF" w:rsidP="00A50434">
      <w:pPr>
        <w:pStyle w:val="Overskrift2"/>
        <w:rPr>
          <w:lang w:val="en-US"/>
        </w:rPr>
      </w:pPr>
    </w:p>
    <w:p w:rsidR="00B029EF" w:rsidRDefault="00B029EF" w:rsidP="00A50434">
      <w:pPr>
        <w:pStyle w:val="Overskrift2"/>
        <w:rPr>
          <w:lang w:val="en-US"/>
        </w:rPr>
      </w:pPr>
    </w:p>
    <w:p w:rsidR="00B029EF" w:rsidRDefault="00B029EF" w:rsidP="00A50434">
      <w:pPr>
        <w:pStyle w:val="Overskrift2"/>
        <w:rPr>
          <w:lang w:val="en-US"/>
        </w:rPr>
      </w:pPr>
    </w:p>
    <w:p w:rsidR="00B029EF" w:rsidRDefault="00B029EF" w:rsidP="00A50434">
      <w:pPr>
        <w:pStyle w:val="Overskrift2"/>
        <w:rPr>
          <w:lang w:val="en-US"/>
        </w:rPr>
      </w:pPr>
    </w:p>
    <w:p w:rsidR="00B029EF" w:rsidRDefault="00B029EF" w:rsidP="00A50434">
      <w:pPr>
        <w:pStyle w:val="Overskrift2"/>
        <w:rPr>
          <w:lang w:val="en-US"/>
        </w:rPr>
      </w:pPr>
    </w:p>
    <w:p w:rsidR="00B029EF" w:rsidRDefault="00B029EF" w:rsidP="00A50434">
      <w:pPr>
        <w:pStyle w:val="Overskrift2"/>
        <w:rPr>
          <w:lang w:val="en-US"/>
        </w:rPr>
      </w:pPr>
    </w:p>
    <w:p w:rsidR="00B029EF" w:rsidRDefault="00B029EF" w:rsidP="00A50434">
      <w:pPr>
        <w:pStyle w:val="Overskrift2"/>
        <w:rPr>
          <w:lang w:val="en-US"/>
        </w:rPr>
      </w:pPr>
    </w:p>
    <w:p w:rsidR="00B029EF" w:rsidRDefault="00B029EF" w:rsidP="00A50434">
      <w:pPr>
        <w:pStyle w:val="Overskrift2"/>
        <w:rPr>
          <w:lang w:val="en-US"/>
        </w:rPr>
      </w:pPr>
    </w:p>
    <w:p w:rsidR="00B029EF" w:rsidRDefault="00B029EF" w:rsidP="00A50434">
      <w:pPr>
        <w:pStyle w:val="Overskrift2"/>
        <w:rPr>
          <w:lang w:val="en-US"/>
        </w:rPr>
      </w:pPr>
    </w:p>
    <w:p w:rsidR="00B029EF" w:rsidRDefault="00B029EF" w:rsidP="00A50434">
      <w:pPr>
        <w:pStyle w:val="Overskrift2"/>
        <w:rPr>
          <w:lang w:val="en-US"/>
        </w:rPr>
      </w:pPr>
    </w:p>
    <w:p w:rsidR="00B029EF" w:rsidRDefault="00B029EF" w:rsidP="00A50434">
      <w:pPr>
        <w:pStyle w:val="Overskrift2"/>
        <w:rPr>
          <w:lang w:val="en-US"/>
        </w:rPr>
      </w:pPr>
    </w:p>
    <w:p w:rsidR="00B029EF" w:rsidRDefault="00B029EF" w:rsidP="00A50434">
      <w:pPr>
        <w:pStyle w:val="Overskrift2"/>
        <w:rPr>
          <w:lang w:val="en-US"/>
        </w:rPr>
      </w:pPr>
    </w:p>
    <w:p w:rsidR="00B029EF" w:rsidRDefault="00B029EF" w:rsidP="00A50434">
      <w:pPr>
        <w:pStyle w:val="Overskrift2"/>
        <w:rPr>
          <w:lang w:val="en-US"/>
        </w:rPr>
      </w:pPr>
    </w:p>
    <w:p w:rsidR="00B029EF" w:rsidRDefault="00B029EF" w:rsidP="00A50434">
      <w:pPr>
        <w:pStyle w:val="Overskrift2"/>
        <w:rPr>
          <w:lang w:val="en-US"/>
        </w:rPr>
      </w:pPr>
    </w:p>
    <w:p w:rsidR="00B029EF" w:rsidRDefault="00B029EF" w:rsidP="00A50434">
      <w:pPr>
        <w:pStyle w:val="Overskrift2"/>
        <w:rPr>
          <w:lang w:val="en-US"/>
        </w:rPr>
      </w:pPr>
    </w:p>
    <w:p w:rsidR="00B029EF" w:rsidRDefault="00B029EF" w:rsidP="00A50434">
      <w:pPr>
        <w:pStyle w:val="Overskrift2"/>
        <w:rPr>
          <w:lang w:val="en-US"/>
        </w:rPr>
      </w:pPr>
    </w:p>
    <w:p w:rsidR="00B029EF" w:rsidRDefault="00B029EF" w:rsidP="00A50434">
      <w:pPr>
        <w:pStyle w:val="Overskrift2"/>
        <w:rPr>
          <w:lang w:val="en-US"/>
        </w:rPr>
      </w:pPr>
    </w:p>
    <w:p w:rsidR="00B029EF" w:rsidRDefault="00B029EF" w:rsidP="00A50434">
      <w:pPr>
        <w:pStyle w:val="Overskrift2"/>
        <w:rPr>
          <w:lang w:val="en-US"/>
        </w:rPr>
      </w:pPr>
    </w:p>
    <w:p w:rsidR="00B029EF" w:rsidRDefault="00B029EF" w:rsidP="00A50434">
      <w:pPr>
        <w:pStyle w:val="Overskrift2"/>
        <w:rPr>
          <w:lang w:val="en-US"/>
        </w:rPr>
      </w:pPr>
    </w:p>
    <w:p w:rsidR="00B029EF" w:rsidRDefault="00B029EF" w:rsidP="00A50434">
      <w:pPr>
        <w:pStyle w:val="Overskrift2"/>
        <w:rPr>
          <w:lang w:val="en-US"/>
        </w:rPr>
      </w:pPr>
    </w:p>
    <w:p w:rsidR="00B029EF" w:rsidRDefault="00B029EF" w:rsidP="00A50434">
      <w:pPr>
        <w:pStyle w:val="Overskrift2"/>
        <w:rPr>
          <w:lang w:val="en-US"/>
        </w:rPr>
      </w:pPr>
    </w:p>
    <w:p w:rsidR="00B029EF" w:rsidRDefault="00B029EF" w:rsidP="00A50434">
      <w:pPr>
        <w:pStyle w:val="Overskrift2"/>
        <w:rPr>
          <w:lang w:val="en-US"/>
        </w:rPr>
      </w:pPr>
    </w:p>
    <w:p w:rsidR="00B029EF" w:rsidRDefault="00A50434" w:rsidP="00A50434">
      <w:pPr>
        <w:pStyle w:val="Overskrift2"/>
        <w:rPr>
          <w:lang w:val="en-US"/>
        </w:rPr>
      </w:pPr>
      <w:bookmarkStart w:id="161" w:name="_Toc213293928"/>
      <w:r w:rsidRPr="00131726">
        <w:rPr>
          <w:lang w:val="en-US"/>
        </w:rPr>
        <w:t xml:space="preserve">Vedlegg 1 </w:t>
      </w:r>
      <w:r w:rsidRPr="00557214">
        <w:t>Crosscut Saw transponert til C</w:t>
      </w:r>
      <w:bookmarkEnd w:id="161"/>
      <w:r w:rsidRPr="00131726">
        <w:rPr>
          <w:lang w:val="en-US"/>
        </w:rPr>
        <w:t xml:space="preserve"> </w:t>
      </w:r>
    </w:p>
    <w:p w:rsidR="00A50434" w:rsidRPr="00B029EF" w:rsidRDefault="00A50434" w:rsidP="00B029EF"/>
    <w:p w:rsidR="00A50434" w:rsidRPr="00A50434" w:rsidRDefault="00B029EF" w:rsidP="00A50434">
      <w:pPr>
        <w:rPr>
          <w:rFonts w:ascii="Times New Roman" w:hAnsi="Times New Roman"/>
          <w:lang w:val="en-US"/>
        </w:rPr>
      </w:pPr>
      <w:r w:rsidRPr="00B029EF">
        <w:rPr>
          <w:rFonts w:ascii="Times New Roman" w:hAnsi="Times New Roman"/>
          <w:lang w:val="en-US"/>
        </w:rPr>
        <w:drawing>
          <wp:inline distT="0" distB="0" distL="0" distR="0">
            <wp:extent cx="5687695" cy="7859817"/>
            <wp:effectExtent l="25400" t="0" r="1905" b="0"/>
            <wp:docPr id="3" name="Bilde 8" descr="::Mesterkapitler:Høst2012mester:Bluesplukk:Nyeste versjoner:Klart til trykk:Crosscut Saw (C):Crosscut Saw (C)_000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sterkapitler:Høst2012mester:Bluesplukk:Nyeste versjoner:Klart til trykk:Crosscut Saw (C):Crosscut Saw (C)_0001.eps"/>
                    <pic:cNvPicPr>
                      <a:picLocks noChangeAspect="1" noChangeArrowheads="1"/>
                    </pic:cNvPicPr>
                  </pic:nvPicPr>
                  <ve:AlternateContent>
                    <ve:Choice xmlns:ma="http://schemas.microsoft.com/office/mac/drawingml/2008/main" Requires="ma">
                      <pic:blipFill>
                        <a:blip r:embed="rId76"/>
                        <a:srcRect/>
                        <a:stretch>
                          <a:fillRect/>
                        </a:stretch>
                      </pic:blipFill>
                    </ve:Choice>
                    <ve:Fallback>
                      <pic:blipFill>
                        <a:blip r:embed="rId77"/>
                        <a:srcRect/>
                        <a:stretch>
                          <a:fillRect/>
                        </a:stretch>
                      </pic:blipFill>
                    </ve:Fallback>
                  </ve:AlternateContent>
                  <pic:spPr bwMode="auto">
                    <a:xfrm>
                      <a:off x="0" y="0"/>
                      <a:ext cx="5689098" cy="7861756"/>
                    </a:xfrm>
                    <a:prstGeom prst="rect">
                      <a:avLst/>
                    </a:prstGeom>
                    <a:noFill/>
                    <a:ln w="9525">
                      <a:noFill/>
                      <a:miter lim="800000"/>
                      <a:headEnd/>
                      <a:tailEnd/>
                    </a:ln>
                  </pic:spPr>
                </pic:pic>
              </a:graphicData>
            </a:graphic>
          </wp:inline>
        </w:drawing>
      </w:r>
    </w:p>
    <w:p w:rsidR="00A50434" w:rsidRPr="00A50434" w:rsidRDefault="00A50434" w:rsidP="00A50434">
      <w:pPr>
        <w:rPr>
          <w:rFonts w:ascii="Times New Roman" w:hAnsi="Times New Roman"/>
          <w:lang w:val="en-US"/>
        </w:rPr>
      </w:pPr>
      <w:r>
        <w:rPr>
          <w:rFonts w:ascii="Times New Roman" w:hAnsi="Times New Roman"/>
          <w:noProof/>
          <w:lang w:val="en-US" w:eastAsia="nb-NO"/>
        </w:rPr>
        <w:drawing>
          <wp:inline distT="0" distB="0" distL="0" distR="0">
            <wp:extent cx="5753100" cy="8382000"/>
            <wp:effectExtent l="25400" t="0" r="0" b="0"/>
            <wp:docPr id="79" name="Bilde 9" descr="::Mesterkapitler:Høst2012mester:Bluesplukk:Nyeste versjoner:Klart til trykk:Crosscut Saw (C):Crosscut Saw (C)_000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sterkapitler:Høst2012mester:Bluesplukk:Nyeste versjoner:Klart til trykk:Crosscut Saw (C):Crosscut Saw (C)_0002.eps"/>
                    <pic:cNvPicPr>
                      <a:picLocks noChangeAspect="1" noChangeArrowheads="1"/>
                    </pic:cNvPicPr>
                  </pic:nvPicPr>
                  <ve:AlternateContent>
                    <ve:Choice xmlns:ma="http://schemas.microsoft.com/office/mac/drawingml/2008/main" Requires="ma">
                      <pic:blipFill>
                        <a:blip r:embed="rId78"/>
                        <a:srcRect/>
                        <a:stretch>
                          <a:fillRect/>
                        </a:stretch>
                      </pic:blipFill>
                    </ve:Choice>
                    <ve:Fallback>
                      <pic:blipFill>
                        <a:blip r:embed="rId79"/>
                        <a:srcRect/>
                        <a:stretch>
                          <a:fillRect/>
                        </a:stretch>
                      </pic:blipFill>
                    </ve:Fallback>
                  </ve:AlternateContent>
                  <pic:spPr bwMode="auto">
                    <a:xfrm>
                      <a:off x="0" y="0"/>
                      <a:ext cx="5753100" cy="8382000"/>
                    </a:xfrm>
                    <a:prstGeom prst="rect">
                      <a:avLst/>
                    </a:prstGeom>
                    <a:noFill/>
                    <a:ln w="9525">
                      <a:noFill/>
                      <a:miter lim="800000"/>
                      <a:headEnd/>
                      <a:tailEnd/>
                    </a:ln>
                  </pic:spPr>
                </pic:pic>
              </a:graphicData>
            </a:graphic>
          </wp:inline>
        </w:drawing>
      </w:r>
      <w:r>
        <w:rPr>
          <w:rFonts w:ascii="Times New Roman" w:hAnsi="Times New Roman"/>
          <w:noProof/>
          <w:lang w:val="en-US" w:eastAsia="nb-NO"/>
        </w:rPr>
        <w:drawing>
          <wp:inline distT="0" distB="0" distL="0" distR="0">
            <wp:extent cx="5753100" cy="4191000"/>
            <wp:effectExtent l="25400" t="0" r="0" b="0"/>
            <wp:docPr id="80" name="Bilde 10" descr="::Mesterkapitler:Høst2012mester:Bluesplukk:Nyeste versjoner:Klart til trykk:Crosscut Saw (C):Crosscut Saw (C)_000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esterkapitler:Høst2012mester:Bluesplukk:Nyeste versjoner:Klart til trykk:Crosscut Saw (C):Crosscut Saw (C)_0003.eps"/>
                    <pic:cNvPicPr>
                      <a:picLocks noChangeAspect="1" noChangeArrowheads="1"/>
                    </pic:cNvPicPr>
                  </pic:nvPicPr>
                  <ve:AlternateContent xmlns:ma="http://schemas.microsoft.com/office/mac/drawingml/2008/main">
                    <ve:Choice Requires="ma">
                      <pic:blipFill>
                        <a:blip r:embed="rId80"/>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pic:blipFill>
                        <a:blip r:embed="rId81"/>
                        <a:srcRect/>
                        <a:stretch>
                          <a:fillRect/>
                        </a:stretch>
                      </pic:blipFill>
                    </ve:Fallback>
                  </ve:AlternateContent>
                  <pic:spPr bwMode="auto">
                    <a:xfrm>
                      <a:off x="0" y="0"/>
                      <a:ext cx="5753100" cy="4191000"/>
                    </a:xfrm>
                    <a:prstGeom prst="rect">
                      <a:avLst/>
                    </a:prstGeom>
                    <a:noFill/>
                    <a:ln w="9525">
                      <a:noFill/>
                      <a:miter lim="800000"/>
                      <a:headEnd/>
                      <a:tailEnd/>
                    </a:ln>
                  </pic:spPr>
                </pic:pic>
              </a:graphicData>
            </a:graphic>
          </wp:inline>
        </w:drawing>
      </w:r>
    </w:p>
    <w:p w:rsidR="00B029EF" w:rsidRDefault="00B029EF" w:rsidP="00DB6A6D">
      <w:pPr>
        <w:pStyle w:val="Overskrift2"/>
        <w:rPr>
          <w:lang w:val="en-US"/>
        </w:rPr>
      </w:pPr>
    </w:p>
    <w:p w:rsidR="00B029EF" w:rsidRDefault="00B029EF" w:rsidP="00B029EF"/>
    <w:p w:rsidR="00B029EF" w:rsidRDefault="00B029EF" w:rsidP="00B029EF"/>
    <w:p w:rsidR="00B029EF" w:rsidRDefault="00B029EF" w:rsidP="00B029EF"/>
    <w:p w:rsidR="00B029EF" w:rsidRDefault="00B029EF" w:rsidP="00B029EF"/>
    <w:p w:rsidR="00B029EF" w:rsidRDefault="00B029EF" w:rsidP="00B029EF"/>
    <w:p w:rsidR="00B029EF" w:rsidRDefault="00B029EF" w:rsidP="00B029EF"/>
    <w:p w:rsidR="00B029EF" w:rsidRDefault="00B029EF" w:rsidP="00B029EF"/>
    <w:p w:rsidR="00B029EF" w:rsidRDefault="00B029EF" w:rsidP="00B029EF"/>
    <w:p w:rsidR="00B029EF" w:rsidRDefault="00B029EF" w:rsidP="00B029EF"/>
    <w:p w:rsidR="00B029EF" w:rsidRDefault="00B029EF" w:rsidP="00B029EF"/>
    <w:p w:rsidR="00B029EF" w:rsidRDefault="00B029EF" w:rsidP="00B029EF"/>
    <w:p w:rsidR="00B029EF" w:rsidRDefault="00B029EF" w:rsidP="00B029EF"/>
    <w:p w:rsidR="00B029EF" w:rsidRDefault="00B029EF" w:rsidP="00B029EF"/>
    <w:p w:rsidR="00B029EF" w:rsidRDefault="00B029EF" w:rsidP="00B029EF"/>
    <w:p w:rsidR="00B029EF" w:rsidRDefault="00B029EF" w:rsidP="00B029EF"/>
    <w:p w:rsidR="00B029EF" w:rsidRDefault="00B029EF" w:rsidP="00B029EF"/>
    <w:p w:rsidR="00B029EF" w:rsidRDefault="00B029EF" w:rsidP="00B029EF"/>
    <w:p w:rsidR="00B029EF" w:rsidRDefault="00B029EF" w:rsidP="00B029EF"/>
    <w:p w:rsidR="00B029EF" w:rsidRDefault="00B029EF" w:rsidP="00B029EF"/>
    <w:p w:rsidR="00B029EF" w:rsidRDefault="00B029EF" w:rsidP="00B029EF"/>
    <w:p w:rsidR="00B029EF" w:rsidRDefault="00B029EF" w:rsidP="00B029EF"/>
    <w:p w:rsidR="00B029EF" w:rsidRDefault="00B029EF" w:rsidP="00B029EF"/>
    <w:p w:rsidR="00A50434" w:rsidRPr="00B029EF" w:rsidRDefault="00A50434" w:rsidP="00B029EF"/>
    <w:p w:rsidR="00B029EF" w:rsidRDefault="00DB6A6D" w:rsidP="00DB6A6D">
      <w:pPr>
        <w:pStyle w:val="Overskrift2"/>
        <w:rPr>
          <w:lang w:val="en-US"/>
        </w:rPr>
      </w:pPr>
      <w:bookmarkStart w:id="162" w:name="_Toc213293929"/>
      <w:r>
        <w:rPr>
          <w:lang w:val="en-US"/>
        </w:rPr>
        <w:t xml:space="preserve">Vedlegg 2 </w:t>
      </w:r>
      <w:r w:rsidR="00252371">
        <w:rPr>
          <w:lang w:val="en-US"/>
        </w:rPr>
        <w:t>Born Under A Bad Sign transponert til C</w:t>
      </w:r>
      <w:bookmarkEnd w:id="162"/>
    </w:p>
    <w:p w:rsidR="00DB6A6D" w:rsidRPr="00B029EF" w:rsidRDefault="00DB6A6D" w:rsidP="00B029EF"/>
    <w:p w:rsidR="00A50434" w:rsidRPr="00A50434" w:rsidRDefault="00B029EF" w:rsidP="00A50434">
      <w:pPr>
        <w:rPr>
          <w:rFonts w:ascii="Times New Roman" w:hAnsi="Times New Roman"/>
          <w:lang w:val="en-US"/>
        </w:rPr>
      </w:pPr>
      <w:r w:rsidRPr="00B029EF">
        <w:rPr>
          <w:rFonts w:ascii="Times New Roman" w:hAnsi="Times New Roman"/>
          <w:lang w:val="en-US"/>
        </w:rPr>
        <w:drawing>
          <wp:inline distT="0" distB="0" distL="0" distR="0">
            <wp:extent cx="5843625" cy="8075295"/>
            <wp:effectExtent l="25400" t="0" r="0" b="0"/>
            <wp:docPr id="72" name="Bilde 11" descr="::Mesterkapitler:Høst2012mester:Bluesplukk:Nyeste versjoner:Klart til trykk:Born Under A Bad Sign (C):Born Under A Bad Sign (C)_000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esterkapitler:Høst2012mester:Bluesplukk:Nyeste versjoner:Klart til trykk:Born Under A Bad Sign (C):Born Under A Bad Sign (C)_0001.eps"/>
                    <pic:cNvPicPr>
                      <a:picLocks noChangeAspect="1" noChangeArrowheads="1"/>
                    </pic:cNvPicPr>
                  </pic:nvPicPr>
                  <ve:AlternateContent>
                    <ve:Choice xmlns:ma="http://schemas.microsoft.com/office/mac/drawingml/2008/main" Requires="ma">
                      <pic:blipFill>
                        <a:blip r:embed="rId82"/>
                        <a:srcRect/>
                        <a:stretch>
                          <a:fillRect/>
                        </a:stretch>
                      </pic:blipFill>
                    </ve:Choice>
                    <ve:Fallback>
                      <pic:blipFill>
                        <a:blip r:embed="rId83"/>
                        <a:srcRect/>
                        <a:stretch>
                          <a:fillRect/>
                        </a:stretch>
                      </pic:blipFill>
                    </ve:Fallback>
                  </ve:AlternateContent>
                  <pic:spPr bwMode="auto">
                    <a:xfrm>
                      <a:off x="0" y="0"/>
                      <a:ext cx="5843625" cy="8075295"/>
                    </a:xfrm>
                    <a:prstGeom prst="rect">
                      <a:avLst/>
                    </a:prstGeom>
                    <a:noFill/>
                    <a:ln w="9525">
                      <a:noFill/>
                      <a:miter lim="800000"/>
                      <a:headEnd/>
                      <a:tailEnd/>
                    </a:ln>
                  </pic:spPr>
                </pic:pic>
              </a:graphicData>
            </a:graphic>
          </wp:inline>
        </w:drawing>
      </w:r>
    </w:p>
    <w:p w:rsidR="00A50434" w:rsidRPr="00A50434" w:rsidRDefault="00A50434" w:rsidP="00A50434">
      <w:pPr>
        <w:rPr>
          <w:rFonts w:ascii="Times New Roman" w:hAnsi="Times New Roman"/>
        </w:rPr>
      </w:pPr>
      <w:r>
        <w:rPr>
          <w:rFonts w:ascii="Times New Roman" w:hAnsi="Times New Roman"/>
          <w:noProof/>
          <w:lang w:val="en-US" w:eastAsia="nb-NO"/>
        </w:rPr>
        <w:drawing>
          <wp:inline distT="0" distB="0" distL="0" distR="0">
            <wp:extent cx="5753100" cy="8394700"/>
            <wp:effectExtent l="25400" t="0" r="0" b="0"/>
            <wp:docPr id="82" name="Bilde 12" descr="::Mesterkapitler:Høst2012mester:Bluesplukk:Nyeste versjoner:Klart til trykk:Born Under A Bad Sign (C):Born Under A Bad Sign (C)_000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esterkapitler:Høst2012mester:Bluesplukk:Nyeste versjoner:Klart til trykk:Born Under A Bad Sign (C):Born Under A Bad Sign (C)_0002.eps"/>
                    <pic:cNvPicPr>
                      <a:picLocks noChangeAspect="1" noChangeArrowheads="1"/>
                    </pic:cNvPicPr>
                  </pic:nvPicPr>
                  <ve:AlternateContent xmlns:ma="http://schemas.microsoft.com/office/mac/drawingml/2008/main">
                    <ve:Choice Requires="ma">
                      <pic:blipFill>
                        <a:blip r:embed="rId84"/>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pic:blipFill>
                        <a:blip r:embed="rId85"/>
                        <a:srcRect/>
                        <a:stretch>
                          <a:fillRect/>
                        </a:stretch>
                      </pic:blipFill>
                    </ve:Fallback>
                  </ve:AlternateContent>
                  <pic:spPr bwMode="auto">
                    <a:xfrm>
                      <a:off x="0" y="0"/>
                      <a:ext cx="5753100" cy="8394700"/>
                    </a:xfrm>
                    <a:prstGeom prst="rect">
                      <a:avLst/>
                    </a:prstGeom>
                    <a:noFill/>
                    <a:ln w="9525">
                      <a:noFill/>
                      <a:miter lim="800000"/>
                      <a:headEnd/>
                      <a:tailEnd/>
                    </a:ln>
                  </pic:spPr>
                </pic:pic>
              </a:graphicData>
            </a:graphic>
          </wp:inline>
        </w:drawing>
      </w:r>
    </w:p>
    <w:p w:rsidR="00A50434" w:rsidRPr="00A50434" w:rsidRDefault="00A50434" w:rsidP="00A50434">
      <w:pPr>
        <w:rPr>
          <w:rFonts w:ascii="Times New Roman" w:hAnsi="Times New Roman"/>
        </w:rPr>
      </w:pPr>
    </w:p>
    <w:p w:rsidR="006845F1" w:rsidRPr="00A50434" w:rsidRDefault="006845F1" w:rsidP="00A50434">
      <w:pPr>
        <w:rPr>
          <w:rFonts w:ascii="Times New Roman" w:hAnsi="Times New Roman"/>
        </w:rPr>
      </w:pPr>
    </w:p>
    <w:p w:rsidR="00B029EF" w:rsidRDefault="00DB6A6D" w:rsidP="00DB6A6D">
      <w:pPr>
        <w:pStyle w:val="Overskrift2"/>
        <w:rPr>
          <w:lang w:val="en-US"/>
        </w:rPr>
      </w:pPr>
      <w:bookmarkStart w:id="163" w:name="_Toc213293930"/>
      <w:r>
        <w:rPr>
          <w:lang w:val="en-US"/>
        </w:rPr>
        <w:t xml:space="preserve">Vedlegg 3 </w:t>
      </w:r>
      <w:r w:rsidR="00252371">
        <w:rPr>
          <w:lang w:val="en-US"/>
        </w:rPr>
        <w:t>Paying The Cost To Be The Boss transponert til C</w:t>
      </w:r>
      <w:bookmarkEnd w:id="163"/>
    </w:p>
    <w:p w:rsidR="00DB6A6D" w:rsidRPr="00B029EF" w:rsidRDefault="00DB6A6D" w:rsidP="00B029EF"/>
    <w:p w:rsidR="00A50434" w:rsidRPr="00A50434" w:rsidRDefault="00B029EF" w:rsidP="00A50434">
      <w:pPr>
        <w:rPr>
          <w:rFonts w:ascii="Times New Roman" w:hAnsi="Times New Roman"/>
        </w:rPr>
      </w:pPr>
      <w:r w:rsidRPr="00B029EF">
        <w:rPr>
          <w:rFonts w:ascii="Times New Roman" w:hAnsi="Times New Roman"/>
        </w:rPr>
        <w:drawing>
          <wp:inline distT="0" distB="0" distL="0" distR="0">
            <wp:extent cx="5852974" cy="8075295"/>
            <wp:effectExtent l="25400" t="0" r="0" b="0"/>
            <wp:docPr id="73" name="Bilde 13" descr="::Mesterkapitler:Høst2012mester:Bluesplukk:Nyeste versjoner:Klart til trykk:Paying The Cost To Be The Boss (C):Paying The Cost To Be The Boss (C)_000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esterkapitler:Høst2012mester:Bluesplukk:Nyeste versjoner:Klart til trykk:Paying The Cost To Be The Boss (C):Paying The Cost To Be The Boss (C)_0001.eps"/>
                    <pic:cNvPicPr>
                      <a:picLocks noChangeAspect="1" noChangeArrowheads="1"/>
                    </pic:cNvPicPr>
                  </pic:nvPicPr>
                  <ve:AlternateContent>
                    <ve:Choice xmlns:ma="http://schemas.microsoft.com/office/mac/drawingml/2008/main" Requires="ma">
                      <pic:blipFill>
                        <a:blip r:embed="rId86"/>
                        <a:srcRect/>
                        <a:stretch>
                          <a:fillRect/>
                        </a:stretch>
                      </pic:blipFill>
                    </ve:Choice>
                    <ve:Fallback>
                      <pic:blipFill>
                        <a:blip r:embed="rId87"/>
                        <a:srcRect/>
                        <a:stretch>
                          <a:fillRect/>
                        </a:stretch>
                      </pic:blipFill>
                    </ve:Fallback>
                  </ve:AlternateContent>
                  <pic:spPr bwMode="auto">
                    <a:xfrm>
                      <a:off x="0" y="0"/>
                      <a:ext cx="5852974" cy="8075295"/>
                    </a:xfrm>
                    <a:prstGeom prst="rect">
                      <a:avLst/>
                    </a:prstGeom>
                    <a:noFill/>
                    <a:ln w="9525">
                      <a:noFill/>
                      <a:miter lim="800000"/>
                      <a:headEnd/>
                      <a:tailEnd/>
                    </a:ln>
                  </pic:spPr>
                </pic:pic>
              </a:graphicData>
            </a:graphic>
          </wp:inline>
        </w:drawing>
      </w:r>
    </w:p>
    <w:p w:rsidR="00A50434" w:rsidRPr="00A50434" w:rsidRDefault="00A50434" w:rsidP="00A50434">
      <w:pPr>
        <w:rPr>
          <w:rFonts w:ascii="Times New Roman" w:hAnsi="Times New Roman"/>
        </w:rPr>
      </w:pPr>
      <w:r>
        <w:rPr>
          <w:rFonts w:ascii="Times New Roman" w:hAnsi="Times New Roman"/>
          <w:noProof/>
          <w:lang w:val="en-US" w:eastAsia="nb-NO"/>
        </w:rPr>
        <w:drawing>
          <wp:inline distT="0" distB="0" distL="0" distR="0">
            <wp:extent cx="5753100" cy="8445500"/>
            <wp:effectExtent l="25400" t="0" r="0" b="0"/>
            <wp:docPr id="84" name="Bilde 14" descr="::Mesterkapitler:Høst2012mester:Bluesplukk:Nyeste versjoner:Klart til trykk:Paying The Cost To Be The Boss (C):Paying The Cost To Be The Boss (C)_000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esterkapitler:Høst2012mester:Bluesplukk:Nyeste versjoner:Klart til trykk:Paying The Cost To Be The Boss (C):Paying The Cost To Be The Boss (C)_0002.eps"/>
                    <pic:cNvPicPr>
                      <a:picLocks noChangeAspect="1" noChangeArrowheads="1"/>
                    </pic:cNvPicPr>
                  </pic:nvPicPr>
                  <ve:AlternateContent xmlns:ma="http://schemas.microsoft.com/office/mac/drawingml/2008/main">
                    <ve:Choice Requires="ma">
                      <pic:blipFill>
                        <a:blip r:embed="rId88"/>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pic:blipFill>
                        <a:blip r:embed="rId89"/>
                        <a:srcRect/>
                        <a:stretch>
                          <a:fillRect/>
                        </a:stretch>
                      </pic:blipFill>
                    </ve:Fallback>
                  </ve:AlternateContent>
                  <pic:spPr bwMode="auto">
                    <a:xfrm>
                      <a:off x="0" y="0"/>
                      <a:ext cx="5753100" cy="8445500"/>
                    </a:xfrm>
                    <a:prstGeom prst="rect">
                      <a:avLst/>
                    </a:prstGeom>
                    <a:noFill/>
                    <a:ln w="9525">
                      <a:noFill/>
                      <a:miter lim="800000"/>
                      <a:headEnd/>
                      <a:tailEnd/>
                    </a:ln>
                  </pic:spPr>
                </pic:pic>
              </a:graphicData>
            </a:graphic>
          </wp:inline>
        </w:drawing>
      </w:r>
      <w:r>
        <w:rPr>
          <w:rFonts w:ascii="Times New Roman" w:hAnsi="Times New Roman"/>
          <w:noProof/>
          <w:lang w:val="en-US" w:eastAsia="nb-NO"/>
        </w:rPr>
        <w:drawing>
          <wp:inline distT="0" distB="0" distL="0" distR="0">
            <wp:extent cx="5753100" cy="8445500"/>
            <wp:effectExtent l="25400" t="0" r="0" b="0"/>
            <wp:docPr id="85" name="Bilde 15" descr="::Mesterkapitler:Høst2012mester:Bluesplukk:Nyeste versjoner:Klart til trykk:Paying The Cost To Be The Boss (C):Paying The Cost To Be The Boss (C)_000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esterkapitler:Høst2012mester:Bluesplukk:Nyeste versjoner:Klart til trykk:Paying The Cost To Be The Boss (C):Paying The Cost To Be The Boss (C)_0003.eps"/>
                    <pic:cNvPicPr>
                      <a:picLocks noChangeAspect="1" noChangeArrowheads="1"/>
                    </pic:cNvPicPr>
                  </pic:nvPicPr>
                  <ve:AlternateContent xmlns:ma="http://schemas.microsoft.com/office/mac/drawingml/2008/main">
                    <ve:Choice Requires="ma">
                      <pic:blipFill>
                        <a:blip r:embed="rId90"/>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pic:blipFill>
                        <a:blip r:embed="rId91"/>
                        <a:srcRect/>
                        <a:stretch>
                          <a:fillRect/>
                        </a:stretch>
                      </pic:blipFill>
                    </ve:Fallback>
                  </ve:AlternateContent>
                  <pic:spPr bwMode="auto">
                    <a:xfrm>
                      <a:off x="0" y="0"/>
                      <a:ext cx="5753100" cy="8445500"/>
                    </a:xfrm>
                    <a:prstGeom prst="rect">
                      <a:avLst/>
                    </a:prstGeom>
                    <a:noFill/>
                    <a:ln w="9525">
                      <a:noFill/>
                      <a:miter lim="800000"/>
                      <a:headEnd/>
                      <a:tailEnd/>
                    </a:ln>
                  </pic:spPr>
                </pic:pic>
              </a:graphicData>
            </a:graphic>
          </wp:inline>
        </w:drawing>
      </w:r>
      <w:r>
        <w:rPr>
          <w:rFonts w:ascii="Times New Roman" w:hAnsi="Times New Roman"/>
          <w:noProof/>
          <w:lang w:val="en-US" w:eastAsia="nb-NO"/>
        </w:rPr>
        <w:drawing>
          <wp:inline distT="0" distB="0" distL="0" distR="0">
            <wp:extent cx="5753100" cy="8293100"/>
            <wp:effectExtent l="25400" t="0" r="0" b="0"/>
            <wp:docPr id="86" name="Bilde 16" descr="::Mesterkapitler:Høst2012mester:Bluesplukk:Nyeste versjoner:Klart til trykk:Paying The Cost To Be The Boss (C):Paying The Cost To Be The Boss (C)_0004.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esterkapitler:Høst2012mester:Bluesplukk:Nyeste versjoner:Klart til trykk:Paying The Cost To Be The Boss (C):Paying The Cost To Be The Boss (C)_0004.eps"/>
                    <pic:cNvPicPr>
                      <a:picLocks noChangeAspect="1" noChangeArrowheads="1"/>
                    </pic:cNvPicPr>
                  </pic:nvPicPr>
                  <ve:AlternateContent xmlns:ma="http://schemas.microsoft.com/office/mac/drawingml/2008/main">
                    <ve:Choice Requires="ma">
                      <pic:blipFill>
                        <a:blip r:embed="rId92"/>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pic:blipFill>
                        <a:blip r:embed="rId93"/>
                        <a:srcRect/>
                        <a:stretch>
                          <a:fillRect/>
                        </a:stretch>
                      </pic:blipFill>
                    </ve:Fallback>
                  </ve:AlternateContent>
                  <pic:spPr bwMode="auto">
                    <a:xfrm>
                      <a:off x="0" y="0"/>
                      <a:ext cx="5753100" cy="8293100"/>
                    </a:xfrm>
                    <a:prstGeom prst="rect">
                      <a:avLst/>
                    </a:prstGeom>
                    <a:noFill/>
                    <a:ln w="9525">
                      <a:noFill/>
                      <a:miter lim="800000"/>
                      <a:headEnd/>
                      <a:tailEnd/>
                    </a:ln>
                  </pic:spPr>
                </pic:pic>
              </a:graphicData>
            </a:graphic>
          </wp:inline>
        </w:drawing>
      </w:r>
      <w:r>
        <w:rPr>
          <w:rFonts w:ascii="Times New Roman" w:hAnsi="Times New Roman"/>
          <w:noProof/>
          <w:lang w:val="en-US" w:eastAsia="nb-NO"/>
        </w:rPr>
        <w:drawing>
          <wp:inline distT="0" distB="0" distL="0" distR="0">
            <wp:extent cx="5753100" cy="8293100"/>
            <wp:effectExtent l="25400" t="0" r="0" b="0"/>
            <wp:docPr id="87" name="Bilde 17" descr="::Mesterkapitler:Høst2012mester:Bluesplukk:Nyeste versjoner:Klart til trykk:Paying The Cost To Be The Boss (C):Paying The Cost To Be The Boss (C)_0005.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esterkapitler:Høst2012mester:Bluesplukk:Nyeste versjoner:Klart til trykk:Paying The Cost To Be The Boss (C):Paying The Cost To Be The Boss (C)_0005.eps"/>
                    <pic:cNvPicPr>
                      <a:picLocks noChangeAspect="1" noChangeArrowheads="1"/>
                    </pic:cNvPicPr>
                  </pic:nvPicPr>
                  <ve:AlternateContent xmlns:ma="http://schemas.microsoft.com/office/mac/drawingml/2008/main">
                    <ve:Choice Requires="ma">
                      <pic:blipFill>
                        <a:blip r:embed="rId94"/>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pic:blipFill>
                        <a:blip r:embed="rId95"/>
                        <a:srcRect/>
                        <a:stretch>
                          <a:fillRect/>
                        </a:stretch>
                      </pic:blipFill>
                    </ve:Fallback>
                  </ve:AlternateContent>
                  <pic:spPr bwMode="auto">
                    <a:xfrm>
                      <a:off x="0" y="0"/>
                      <a:ext cx="5753100" cy="8293100"/>
                    </a:xfrm>
                    <a:prstGeom prst="rect">
                      <a:avLst/>
                    </a:prstGeom>
                    <a:noFill/>
                    <a:ln w="9525">
                      <a:noFill/>
                      <a:miter lim="800000"/>
                      <a:headEnd/>
                      <a:tailEnd/>
                    </a:ln>
                  </pic:spPr>
                </pic:pic>
              </a:graphicData>
            </a:graphic>
          </wp:inline>
        </w:drawing>
      </w:r>
      <w:r>
        <w:rPr>
          <w:rFonts w:ascii="Times New Roman" w:hAnsi="Times New Roman"/>
          <w:noProof/>
          <w:lang w:val="en-US" w:eastAsia="nb-NO"/>
        </w:rPr>
        <w:drawing>
          <wp:inline distT="0" distB="0" distL="0" distR="0">
            <wp:extent cx="5753100" cy="8293100"/>
            <wp:effectExtent l="25400" t="0" r="0" b="0"/>
            <wp:docPr id="88" name="Bilde 18" descr="::Mesterkapitler:Høst2012mester:Bluesplukk:Nyeste versjoner:Klart til trykk:Paying The Cost To Be The Boss (C):Paying The Cost To Be The Boss (C)_000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esterkapitler:Høst2012mester:Bluesplukk:Nyeste versjoner:Klart til trykk:Paying The Cost To Be The Boss (C):Paying The Cost To Be The Boss (C)_0006.eps"/>
                    <pic:cNvPicPr>
                      <a:picLocks noChangeAspect="1" noChangeArrowheads="1"/>
                    </pic:cNvPicPr>
                  </pic:nvPicPr>
                  <ve:AlternateContent xmlns:ma="http://schemas.microsoft.com/office/mac/drawingml/2008/main">
                    <ve:Choice Requires="ma">
                      <pic:blipFill>
                        <a:blip r:embed="rId96"/>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pic:blipFill>
                        <a:blip r:embed="rId97"/>
                        <a:srcRect/>
                        <a:stretch>
                          <a:fillRect/>
                        </a:stretch>
                      </pic:blipFill>
                    </ve:Fallback>
                  </ve:AlternateContent>
                  <pic:spPr bwMode="auto">
                    <a:xfrm>
                      <a:off x="0" y="0"/>
                      <a:ext cx="5753100" cy="8293100"/>
                    </a:xfrm>
                    <a:prstGeom prst="rect">
                      <a:avLst/>
                    </a:prstGeom>
                    <a:noFill/>
                    <a:ln w="9525">
                      <a:noFill/>
                      <a:miter lim="800000"/>
                      <a:headEnd/>
                      <a:tailEnd/>
                    </a:ln>
                  </pic:spPr>
                </pic:pic>
              </a:graphicData>
            </a:graphic>
          </wp:inline>
        </w:drawing>
      </w:r>
    </w:p>
    <w:p w:rsidR="006845F1" w:rsidRPr="00A50434" w:rsidRDefault="006845F1" w:rsidP="00A50434">
      <w:pPr>
        <w:rPr>
          <w:rFonts w:ascii="Times New Roman" w:hAnsi="Times New Roman"/>
        </w:rPr>
      </w:pPr>
    </w:p>
    <w:p w:rsidR="00B029EF" w:rsidRDefault="00DB6A6D" w:rsidP="00DB6A6D">
      <w:pPr>
        <w:pStyle w:val="Overskrift2"/>
        <w:rPr>
          <w:lang w:val="en-US"/>
        </w:rPr>
      </w:pPr>
      <w:bookmarkStart w:id="164" w:name="_Toc213293931"/>
      <w:r w:rsidRPr="00557214">
        <w:t xml:space="preserve">Vedlegg 4 </w:t>
      </w:r>
      <w:r w:rsidR="00252371" w:rsidRPr="00131726">
        <w:rPr>
          <w:lang w:val="en-US"/>
        </w:rPr>
        <w:t>Crosscut Saw</w:t>
      </w:r>
      <w:r w:rsidR="00252371">
        <w:rPr>
          <w:lang w:val="en-US"/>
        </w:rPr>
        <w:t xml:space="preserve"> i orginaltoneart</w:t>
      </w:r>
      <w:bookmarkEnd w:id="164"/>
    </w:p>
    <w:p w:rsidR="00DB6A6D" w:rsidRPr="00B029EF" w:rsidRDefault="00DB6A6D" w:rsidP="00B029EF"/>
    <w:p w:rsidR="00A50434" w:rsidRPr="00A50434" w:rsidRDefault="00B029EF" w:rsidP="00A50434">
      <w:pPr>
        <w:rPr>
          <w:rFonts w:ascii="Times New Roman" w:hAnsi="Times New Roman"/>
          <w:lang w:val="en-US"/>
        </w:rPr>
      </w:pPr>
      <w:r w:rsidRPr="00B029EF">
        <w:rPr>
          <w:rFonts w:ascii="Times New Roman" w:hAnsi="Times New Roman"/>
          <w:lang w:val="en-US"/>
        </w:rPr>
        <w:drawing>
          <wp:inline distT="0" distB="0" distL="0" distR="0">
            <wp:extent cx="5687695" cy="7872373"/>
            <wp:effectExtent l="25400" t="0" r="1905" b="0"/>
            <wp:docPr id="74" name="Bilde 19" descr="::Mesterkapitler:Høst2012mester:Bluesplukk:Nyeste versjoner:Klart til trykk:Crosscut Saw:Crosscut Saw_000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esterkapitler:Høst2012mester:Bluesplukk:Nyeste versjoner:Klart til trykk:Crosscut Saw:Crosscut Saw_0001.eps"/>
                    <pic:cNvPicPr>
                      <a:picLocks noChangeAspect="1" noChangeArrowheads="1"/>
                    </pic:cNvPicPr>
                  </pic:nvPicPr>
                  <ve:AlternateContent>
                    <ve:Choice xmlns:ma="http://schemas.microsoft.com/office/mac/drawingml/2008/main" Requires="ma">
                      <pic:blipFill>
                        <a:blip r:embed="rId98"/>
                        <a:srcRect/>
                        <a:stretch>
                          <a:fillRect/>
                        </a:stretch>
                      </pic:blipFill>
                    </ve:Choice>
                    <ve:Fallback>
                      <pic:blipFill>
                        <a:blip r:embed="rId99"/>
                        <a:srcRect/>
                        <a:stretch>
                          <a:fillRect/>
                        </a:stretch>
                      </pic:blipFill>
                    </ve:Fallback>
                  </ve:AlternateContent>
                  <pic:spPr bwMode="auto">
                    <a:xfrm>
                      <a:off x="0" y="0"/>
                      <a:ext cx="5687695" cy="7872373"/>
                    </a:xfrm>
                    <a:prstGeom prst="rect">
                      <a:avLst/>
                    </a:prstGeom>
                    <a:noFill/>
                    <a:ln w="9525">
                      <a:noFill/>
                      <a:miter lim="800000"/>
                      <a:headEnd/>
                      <a:tailEnd/>
                    </a:ln>
                  </pic:spPr>
                </pic:pic>
              </a:graphicData>
            </a:graphic>
          </wp:inline>
        </w:drawing>
      </w:r>
    </w:p>
    <w:p w:rsidR="00B029EF" w:rsidRDefault="00A50434" w:rsidP="00B029EF">
      <w:pPr>
        <w:rPr>
          <w:lang w:val="en-US"/>
        </w:rPr>
      </w:pPr>
      <w:r>
        <w:rPr>
          <w:rFonts w:ascii="Times New Roman" w:hAnsi="Times New Roman"/>
          <w:noProof/>
          <w:lang w:val="en-US" w:eastAsia="nb-NO"/>
        </w:rPr>
        <w:drawing>
          <wp:inline distT="0" distB="0" distL="0" distR="0">
            <wp:extent cx="5753100" cy="8382000"/>
            <wp:effectExtent l="25400" t="0" r="0" b="0"/>
            <wp:docPr id="90" name="Bilde 20" descr="::Mesterkapitler:Høst2012mester:Bluesplukk:Nyeste versjoner:Klart til trykk:Crosscut Saw:Crosscut Saw_000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esterkapitler:Høst2012mester:Bluesplukk:Nyeste versjoner:Klart til trykk:Crosscut Saw:Crosscut Saw_0002.eps"/>
                    <pic:cNvPicPr>
                      <a:picLocks noChangeAspect="1" noChangeArrowheads="1"/>
                    </pic:cNvPicPr>
                  </pic:nvPicPr>
                  <ve:AlternateContent xmlns:ma="http://schemas.microsoft.com/office/mac/drawingml/2008/main">
                    <ve:Choice Requires="ma">
                      <pic:blipFill>
                        <a:blip r:embed="rId100"/>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pic:blipFill>
                        <a:blip r:embed="rId101"/>
                        <a:srcRect/>
                        <a:stretch>
                          <a:fillRect/>
                        </a:stretch>
                      </pic:blipFill>
                    </ve:Fallback>
                  </ve:AlternateContent>
                  <pic:spPr bwMode="auto">
                    <a:xfrm>
                      <a:off x="0" y="0"/>
                      <a:ext cx="5753100" cy="8382000"/>
                    </a:xfrm>
                    <a:prstGeom prst="rect">
                      <a:avLst/>
                    </a:prstGeom>
                    <a:noFill/>
                    <a:ln w="9525">
                      <a:noFill/>
                      <a:miter lim="800000"/>
                      <a:headEnd/>
                      <a:tailEnd/>
                    </a:ln>
                  </pic:spPr>
                </pic:pic>
              </a:graphicData>
            </a:graphic>
          </wp:inline>
        </w:drawing>
      </w:r>
      <w:r>
        <w:rPr>
          <w:rFonts w:ascii="Times New Roman" w:hAnsi="Times New Roman"/>
          <w:noProof/>
          <w:lang w:val="en-US" w:eastAsia="nb-NO"/>
        </w:rPr>
        <w:drawing>
          <wp:inline distT="0" distB="0" distL="0" distR="0">
            <wp:extent cx="5753100" cy="4076700"/>
            <wp:effectExtent l="25400" t="0" r="0" b="0"/>
            <wp:docPr id="91" name="Bilde 21" descr="::Mesterkapitler:Høst2012mester:Bluesplukk:Nyeste versjoner:Klart til trykk:Crosscut Saw:Crosscut Saw_000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esterkapitler:Høst2012mester:Bluesplukk:Nyeste versjoner:Klart til trykk:Crosscut Saw:Crosscut Saw_0003.eps"/>
                    <pic:cNvPicPr>
                      <a:picLocks noChangeAspect="1" noChangeArrowheads="1"/>
                    </pic:cNvPicPr>
                  </pic:nvPicPr>
                  <ve:AlternateContent xmlns:ma="http://schemas.microsoft.com/office/mac/drawingml/2008/main">
                    <ve:Choice Requires="ma">
                      <pic:blipFill>
                        <a:blip r:embed="rId102"/>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pic:blipFill>
                        <a:blip r:embed="rId103"/>
                        <a:srcRect/>
                        <a:stretch>
                          <a:fillRect/>
                        </a:stretch>
                      </pic:blipFill>
                    </ve:Fallback>
                  </ve:AlternateContent>
                  <pic:spPr bwMode="auto">
                    <a:xfrm>
                      <a:off x="0" y="0"/>
                      <a:ext cx="5753100" cy="4076700"/>
                    </a:xfrm>
                    <a:prstGeom prst="rect">
                      <a:avLst/>
                    </a:prstGeom>
                    <a:noFill/>
                    <a:ln w="9525">
                      <a:noFill/>
                      <a:miter lim="800000"/>
                      <a:headEnd/>
                      <a:tailEnd/>
                    </a:ln>
                  </pic:spPr>
                </pic:pic>
              </a:graphicData>
            </a:graphic>
          </wp:inline>
        </w:drawing>
      </w:r>
    </w:p>
    <w:p w:rsidR="00B029EF" w:rsidRDefault="00B029EF" w:rsidP="00B029EF">
      <w:pPr>
        <w:rPr>
          <w:lang w:val="en-US"/>
        </w:rPr>
      </w:pPr>
    </w:p>
    <w:p w:rsidR="00B029EF" w:rsidRDefault="00B029EF" w:rsidP="00B029EF">
      <w:pPr>
        <w:rPr>
          <w:lang w:val="en-US"/>
        </w:rPr>
      </w:pPr>
    </w:p>
    <w:p w:rsidR="00A50434" w:rsidRPr="00A50434" w:rsidRDefault="00A50434" w:rsidP="00A50434">
      <w:pPr>
        <w:rPr>
          <w:rFonts w:ascii="Times New Roman" w:hAnsi="Times New Roman"/>
          <w:lang w:val="en-US"/>
        </w:rPr>
      </w:pPr>
    </w:p>
    <w:p w:rsidR="00B029EF" w:rsidRDefault="00B029EF" w:rsidP="00B029EF">
      <w:pPr>
        <w:rPr>
          <w:lang w:val="en-US"/>
        </w:rPr>
      </w:pPr>
    </w:p>
    <w:p w:rsidR="00B029EF" w:rsidRDefault="00B029EF" w:rsidP="00B029EF">
      <w:pPr>
        <w:rPr>
          <w:lang w:val="en-US"/>
        </w:rPr>
      </w:pPr>
    </w:p>
    <w:p w:rsidR="00B029EF" w:rsidRDefault="00B029EF" w:rsidP="00B029EF">
      <w:pPr>
        <w:rPr>
          <w:lang w:val="en-US"/>
        </w:rPr>
      </w:pPr>
    </w:p>
    <w:p w:rsidR="00B029EF" w:rsidRDefault="00B029EF" w:rsidP="00B029EF">
      <w:pPr>
        <w:rPr>
          <w:lang w:val="en-US"/>
        </w:rPr>
      </w:pPr>
    </w:p>
    <w:p w:rsidR="00B029EF" w:rsidRDefault="00B029EF" w:rsidP="00B029EF">
      <w:pPr>
        <w:rPr>
          <w:lang w:val="en-US"/>
        </w:rPr>
      </w:pPr>
    </w:p>
    <w:p w:rsidR="00B029EF" w:rsidRDefault="00B029EF" w:rsidP="00B029EF">
      <w:pPr>
        <w:rPr>
          <w:lang w:val="en-US"/>
        </w:rPr>
      </w:pPr>
    </w:p>
    <w:p w:rsidR="00B029EF" w:rsidRDefault="00B029EF" w:rsidP="00B029EF">
      <w:pPr>
        <w:rPr>
          <w:lang w:val="en-US"/>
        </w:rPr>
      </w:pPr>
    </w:p>
    <w:p w:rsidR="00B029EF" w:rsidRDefault="00B029EF" w:rsidP="00B029EF">
      <w:pPr>
        <w:rPr>
          <w:lang w:val="en-US"/>
        </w:rPr>
      </w:pPr>
    </w:p>
    <w:p w:rsidR="00B029EF" w:rsidRDefault="00B029EF" w:rsidP="00B029EF">
      <w:pPr>
        <w:rPr>
          <w:lang w:val="en-US"/>
        </w:rPr>
      </w:pPr>
    </w:p>
    <w:p w:rsidR="00B029EF" w:rsidRDefault="00B029EF" w:rsidP="00B029EF">
      <w:pPr>
        <w:rPr>
          <w:lang w:val="en-US"/>
        </w:rPr>
      </w:pPr>
    </w:p>
    <w:p w:rsidR="00B029EF" w:rsidRDefault="00B029EF" w:rsidP="00B029EF">
      <w:pPr>
        <w:rPr>
          <w:lang w:val="en-US"/>
        </w:rPr>
      </w:pPr>
    </w:p>
    <w:p w:rsidR="00B029EF" w:rsidRDefault="00B029EF" w:rsidP="00B029EF">
      <w:pPr>
        <w:rPr>
          <w:lang w:val="en-US"/>
        </w:rPr>
      </w:pPr>
    </w:p>
    <w:p w:rsidR="00B029EF" w:rsidRDefault="00B029EF" w:rsidP="00B029EF">
      <w:pPr>
        <w:rPr>
          <w:lang w:val="en-US"/>
        </w:rPr>
      </w:pPr>
    </w:p>
    <w:p w:rsidR="00B029EF" w:rsidRDefault="00B029EF" w:rsidP="00B029EF">
      <w:pPr>
        <w:rPr>
          <w:lang w:val="en-US"/>
        </w:rPr>
      </w:pPr>
    </w:p>
    <w:p w:rsidR="00B029EF" w:rsidRDefault="00B029EF" w:rsidP="00B029EF">
      <w:pPr>
        <w:rPr>
          <w:lang w:val="en-US"/>
        </w:rPr>
      </w:pPr>
    </w:p>
    <w:p w:rsidR="00B029EF" w:rsidRDefault="00B029EF" w:rsidP="00B029EF">
      <w:pPr>
        <w:rPr>
          <w:lang w:val="en-US"/>
        </w:rPr>
      </w:pPr>
    </w:p>
    <w:p w:rsidR="00B029EF" w:rsidRDefault="00B029EF" w:rsidP="00B029EF">
      <w:pPr>
        <w:rPr>
          <w:lang w:val="en-US"/>
        </w:rPr>
      </w:pPr>
    </w:p>
    <w:p w:rsidR="00B029EF" w:rsidRDefault="00B029EF" w:rsidP="00B029EF">
      <w:pPr>
        <w:rPr>
          <w:lang w:val="en-US"/>
        </w:rPr>
      </w:pPr>
    </w:p>
    <w:p w:rsidR="00B029EF" w:rsidRDefault="00B029EF" w:rsidP="00B029EF">
      <w:pPr>
        <w:rPr>
          <w:lang w:val="en-US"/>
        </w:rPr>
      </w:pPr>
    </w:p>
    <w:p w:rsidR="00B029EF" w:rsidRDefault="00B029EF" w:rsidP="00B029EF">
      <w:pPr>
        <w:rPr>
          <w:lang w:val="en-US"/>
        </w:rPr>
      </w:pPr>
    </w:p>
    <w:p w:rsidR="00B029EF" w:rsidRDefault="00B029EF" w:rsidP="00B029EF">
      <w:pPr>
        <w:rPr>
          <w:lang w:val="en-US"/>
        </w:rPr>
      </w:pPr>
    </w:p>
    <w:p w:rsidR="00B029EF" w:rsidRDefault="00B029EF" w:rsidP="00B029EF">
      <w:pPr>
        <w:rPr>
          <w:lang w:val="en-US"/>
        </w:rPr>
      </w:pPr>
    </w:p>
    <w:p w:rsidR="00B029EF" w:rsidRDefault="00B029EF" w:rsidP="00B029EF">
      <w:pPr>
        <w:rPr>
          <w:lang w:val="en-US"/>
        </w:rPr>
      </w:pPr>
    </w:p>
    <w:p w:rsidR="00B029EF" w:rsidRDefault="00B029EF" w:rsidP="00B029EF">
      <w:pPr>
        <w:rPr>
          <w:lang w:val="en-US"/>
        </w:rPr>
      </w:pPr>
    </w:p>
    <w:p w:rsidR="00B029EF" w:rsidRDefault="00B029EF" w:rsidP="00B029EF">
      <w:pPr>
        <w:pStyle w:val="Overskrift2"/>
        <w:rPr>
          <w:lang w:val="en-US"/>
        </w:rPr>
      </w:pPr>
      <w:bookmarkStart w:id="165" w:name="_Toc213293932"/>
      <w:r>
        <w:rPr>
          <w:lang w:val="en-US"/>
        </w:rPr>
        <w:t>Vedlegg 5 Born Under A Bad Sign i orginaltoneart</w:t>
      </w:r>
      <w:bookmarkEnd w:id="165"/>
      <w:r>
        <w:rPr>
          <w:lang w:val="en-US"/>
        </w:rPr>
        <w:t xml:space="preserve"> </w:t>
      </w:r>
    </w:p>
    <w:p w:rsidR="00B029EF" w:rsidRDefault="00B029EF" w:rsidP="00B029EF">
      <w:pPr>
        <w:rPr>
          <w:lang w:val="en-US"/>
        </w:rPr>
      </w:pPr>
    </w:p>
    <w:p w:rsidR="00B029EF" w:rsidRPr="00B029EF" w:rsidRDefault="00B029EF" w:rsidP="00B029EF">
      <w:pPr>
        <w:rPr>
          <w:rFonts w:ascii="Times New Roman" w:hAnsi="Times New Roman"/>
        </w:rPr>
      </w:pPr>
      <w:r w:rsidRPr="00B029EF">
        <w:rPr>
          <w:lang w:val="en-US"/>
        </w:rPr>
        <w:drawing>
          <wp:inline distT="0" distB="0" distL="0" distR="0">
            <wp:extent cx="5687695" cy="7859814"/>
            <wp:effectExtent l="25400" t="0" r="1905" b="0"/>
            <wp:docPr id="77" name="Bilde 22" descr="::Mesterkapitler:Høst2012mester:Bluesplukk:Nyeste versjoner:Klart til trykk:Born Under A Bad Sign:Born Under A Bad Sign_000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esterkapitler:Høst2012mester:Bluesplukk:Nyeste versjoner:Klart til trykk:Born Under A Bad Sign:Born Under A Bad Sign_0001.eps"/>
                    <pic:cNvPicPr>
                      <a:picLocks noChangeAspect="1" noChangeArrowheads="1"/>
                    </pic:cNvPicPr>
                  </pic:nvPicPr>
                  <ve:AlternateContent>
                    <ve:Choice xmlns:ma="http://schemas.microsoft.com/office/mac/drawingml/2008/main" Requires="ma">
                      <pic:blipFill>
                        <a:blip r:embed="rId104"/>
                        <a:srcRect/>
                        <a:stretch>
                          <a:fillRect/>
                        </a:stretch>
                      </pic:blipFill>
                    </ve:Choice>
                    <ve:Fallback>
                      <pic:blipFill>
                        <a:blip r:embed="rId105"/>
                        <a:srcRect/>
                        <a:stretch>
                          <a:fillRect/>
                        </a:stretch>
                      </pic:blipFill>
                    </ve:Fallback>
                  </ve:AlternateContent>
                  <pic:spPr bwMode="auto">
                    <a:xfrm>
                      <a:off x="0" y="0"/>
                      <a:ext cx="5692192" cy="7866029"/>
                    </a:xfrm>
                    <a:prstGeom prst="rect">
                      <a:avLst/>
                    </a:prstGeom>
                    <a:noFill/>
                    <a:ln w="9525">
                      <a:noFill/>
                      <a:miter lim="800000"/>
                      <a:headEnd/>
                      <a:tailEnd/>
                    </a:ln>
                  </pic:spPr>
                </pic:pic>
              </a:graphicData>
            </a:graphic>
          </wp:inline>
        </w:drawing>
      </w:r>
    </w:p>
    <w:p w:rsidR="00A50434" w:rsidRPr="00A50434" w:rsidRDefault="00A50434" w:rsidP="00A50434">
      <w:pPr>
        <w:rPr>
          <w:rFonts w:ascii="Times New Roman" w:hAnsi="Times New Roman"/>
        </w:rPr>
      </w:pPr>
      <w:r>
        <w:rPr>
          <w:rFonts w:ascii="Times New Roman" w:hAnsi="Times New Roman"/>
          <w:noProof/>
          <w:lang w:val="en-US" w:eastAsia="nb-NO"/>
        </w:rPr>
        <w:drawing>
          <wp:inline distT="0" distB="0" distL="0" distR="0">
            <wp:extent cx="5753100" cy="8331200"/>
            <wp:effectExtent l="25400" t="0" r="0" b="0"/>
            <wp:docPr id="93" name="Bilde 23" descr="::Mesterkapitler:Høst2012mester:Bluesplukk:Nyeste versjoner:Klart til trykk:Born Under A Bad Sign:Born Under A Bad Sign_000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esterkapitler:Høst2012mester:Bluesplukk:Nyeste versjoner:Klart til trykk:Born Under A Bad Sign:Born Under A Bad Sign_0002.eps"/>
                    <pic:cNvPicPr>
                      <a:picLocks noChangeAspect="1" noChangeArrowheads="1"/>
                    </pic:cNvPicPr>
                  </pic:nvPicPr>
                  <ve:AlternateContent xmlns:ma="http://schemas.microsoft.com/office/mac/drawingml/2008/main">
                    <ve:Choice Requires="ma">
                      <pic:blipFill>
                        <a:blip r:embed="rId106"/>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pic:blipFill>
                        <a:blip r:embed="rId107"/>
                        <a:srcRect/>
                        <a:stretch>
                          <a:fillRect/>
                        </a:stretch>
                      </pic:blipFill>
                    </ve:Fallback>
                  </ve:AlternateContent>
                  <pic:spPr bwMode="auto">
                    <a:xfrm>
                      <a:off x="0" y="0"/>
                      <a:ext cx="5753100" cy="8331200"/>
                    </a:xfrm>
                    <a:prstGeom prst="rect">
                      <a:avLst/>
                    </a:prstGeom>
                    <a:noFill/>
                    <a:ln w="9525">
                      <a:noFill/>
                      <a:miter lim="800000"/>
                      <a:headEnd/>
                      <a:tailEnd/>
                    </a:ln>
                  </pic:spPr>
                </pic:pic>
              </a:graphicData>
            </a:graphic>
          </wp:inline>
        </w:drawing>
      </w:r>
    </w:p>
    <w:p w:rsidR="006845F1" w:rsidRPr="00A50434" w:rsidRDefault="006845F1" w:rsidP="00A50434">
      <w:pPr>
        <w:rPr>
          <w:rFonts w:ascii="Times New Roman" w:hAnsi="Times New Roman"/>
        </w:rPr>
      </w:pPr>
    </w:p>
    <w:p w:rsidR="00DB6A6D" w:rsidRDefault="00DB6A6D" w:rsidP="00DB6A6D">
      <w:pPr>
        <w:pStyle w:val="Overskrift2"/>
        <w:rPr>
          <w:lang w:val="en-US"/>
        </w:rPr>
      </w:pPr>
      <w:bookmarkStart w:id="166" w:name="_Toc213293933"/>
      <w:r>
        <w:rPr>
          <w:lang w:val="en-US"/>
        </w:rPr>
        <w:t xml:space="preserve">Vedlegg 6 </w:t>
      </w:r>
      <w:r w:rsidR="00252371">
        <w:rPr>
          <w:lang w:val="en-US"/>
        </w:rPr>
        <w:t>Paying The Cost To Be The Boss i orginaltoneart</w:t>
      </w:r>
      <w:bookmarkEnd w:id="166"/>
      <w:r w:rsidR="00252371">
        <w:rPr>
          <w:lang w:val="en-US"/>
        </w:rPr>
        <w:t xml:space="preserve"> </w:t>
      </w:r>
    </w:p>
    <w:p w:rsidR="00B029EF" w:rsidRDefault="00B029EF" w:rsidP="00A50434">
      <w:pPr>
        <w:rPr>
          <w:rFonts w:ascii="Times New Roman" w:hAnsi="Times New Roman"/>
        </w:rPr>
      </w:pPr>
    </w:p>
    <w:p w:rsidR="00A50434" w:rsidRPr="00A50434" w:rsidRDefault="00B029EF" w:rsidP="00A50434">
      <w:pPr>
        <w:rPr>
          <w:rFonts w:ascii="Times New Roman" w:hAnsi="Times New Roman"/>
        </w:rPr>
      </w:pPr>
      <w:r w:rsidRPr="00B029EF">
        <w:rPr>
          <w:rFonts w:ascii="Times New Roman" w:hAnsi="Times New Roman"/>
        </w:rPr>
        <w:drawing>
          <wp:inline distT="0" distB="0" distL="0" distR="0">
            <wp:extent cx="5539321" cy="7618095"/>
            <wp:effectExtent l="25400" t="0" r="0" b="0"/>
            <wp:docPr id="100" name="Bilde 24" descr="::Mesterkapitler:Høst2012mester:Bluesplukk:Nyeste versjoner:Klart til trykk:Paying The Cost To Be The Boss:Paying The Cost To Be The Boss_000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esterkapitler:Høst2012mester:Bluesplukk:Nyeste versjoner:Klart til trykk:Paying The Cost To Be The Boss:Paying The Cost To Be The Boss_0001.eps"/>
                    <pic:cNvPicPr>
                      <a:picLocks noChangeAspect="1" noChangeArrowheads="1"/>
                    </pic:cNvPicPr>
                  </pic:nvPicPr>
                  <ve:AlternateContent>
                    <ve:Choice xmlns:ma="http://schemas.microsoft.com/office/mac/drawingml/2008/main" Requires="ma">
                      <pic:blipFill>
                        <a:blip r:embed="rId108"/>
                        <a:srcRect/>
                        <a:stretch>
                          <a:fillRect/>
                        </a:stretch>
                      </pic:blipFill>
                    </ve:Choice>
                    <ve:Fallback>
                      <pic:blipFill>
                        <a:blip r:embed="rId109"/>
                        <a:srcRect/>
                        <a:stretch>
                          <a:fillRect/>
                        </a:stretch>
                      </pic:blipFill>
                    </ve:Fallback>
                  </ve:AlternateContent>
                  <pic:spPr bwMode="auto">
                    <a:xfrm>
                      <a:off x="0" y="0"/>
                      <a:ext cx="5540843" cy="7620188"/>
                    </a:xfrm>
                    <a:prstGeom prst="rect">
                      <a:avLst/>
                    </a:prstGeom>
                    <a:noFill/>
                    <a:ln w="9525">
                      <a:noFill/>
                      <a:miter lim="800000"/>
                      <a:headEnd/>
                      <a:tailEnd/>
                    </a:ln>
                  </pic:spPr>
                </pic:pic>
              </a:graphicData>
            </a:graphic>
          </wp:inline>
        </w:drawing>
      </w:r>
    </w:p>
    <w:p w:rsidR="00A50434" w:rsidRPr="00A50434" w:rsidRDefault="00A50434" w:rsidP="00A50434">
      <w:pPr>
        <w:rPr>
          <w:rFonts w:ascii="Times New Roman" w:hAnsi="Times New Roman"/>
        </w:rPr>
      </w:pPr>
      <w:r>
        <w:rPr>
          <w:rFonts w:ascii="Times New Roman" w:hAnsi="Times New Roman"/>
          <w:noProof/>
          <w:lang w:val="en-US" w:eastAsia="nb-NO"/>
        </w:rPr>
        <w:drawing>
          <wp:inline distT="0" distB="0" distL="0" distR="0">
            <wp:extent cx="5753100" cy="8458200"/>
            <wp:effectExtent l="25400" t="0" r="0" b="0"/>
            <wp:docPr id="95" name="Bilde 25" descr="::Mesterkapitler:Høst2012mester:Bluesplukk:Nyeste versjoner:Klart til trykk:Paying The Cost To Be The Boss:Paying The Cost To Be The Boss_000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esterkapitler:Høst2012mester:Bluesplukk:Nyeste versjoner:Klart til trykk:Paying The Cost To Be The Boss:Paying The Cost To Be The Boss_0002.eps"/>
                    <pic:cNvPicPr>
                      <a:picLocks noChangeAspect="1" noChangeArrowheads="1"/>
                    </pic:cNvPicPr>
                  </pic:nvPicPr>
                  <ve:AlternateContent xmlns:ma="http://schemas.microsoft.com/office/mac/drawingml/2008/main">
                    <ve:Choice Requires="ma">
                      <pic:blipFill>
                        <a:blip r:embed="rId110"/>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pic:blipFill>
                        <a:blip r:embed="rId111"/>
                        <a:srcRect/>
                        <a:stretch>
                          <a:fillRect/>
                        </a:stretch>
                      </pic:blipFill>
                    </ve:Fallback>
                  </ve:AlternateContent>
                  <pic:spPr bwMode="auto">
                    <a:xfrm>
                      <a:off x="0" y="0"/>
                      <a:ext cx="5753100" cy="8458200"/>
                    </a:xfrm>
                    <a:prstGeom prst="rect">
                      <a:avLst/>
                    </a:prstGeom>
                    <a:noFill/>
                    <a:ln w="9525">
                      <a:noFill/>
                      <a:miter lim="800000"/>
                      <a:headEnd/>
                      <a:tailEnd/>
                    </a:ln>
                  </pic:spPr>
                </pic:pic>
              </a:graphicData>
            </a:graphic>
          </wp:inline>
        </w:drawing>
      </w:r>
      <w:r>
        <w:rPr>
          <w:rFonts w:ascii="Times New Roman" w:hAnsi="Times New Roman"/>
          <w:noProof/>
          <w:lang w:val="en-US" w:eastAsia="nb-NO"/>
        </w:rPr>
        <w:drawing>
          <wp:inline distT="0" distB="0" distL="0" distR="0">
            <wp:extent cx="5753100" cy="8458200"/>
            <wp:effectExtent l="25400" t="0" r="0" b="0"/>
            <wp:docPr id="96" name="Bilde 26" descr="::Mesterkapitler:Høst2012mester:Bluesplukk:Nyeste versjoner:Klart til trykk:Paying The Cost To Be The Boss:Paying The Cost To Be The Boss_000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esterkapitler:Høst2012mester:Bluesplukk:Nyeste versjoner:Klart til trykk:Paying The Cost To Be The Boss:Paying The Cost To Be The Boss_0003.eps"/>
                    <pic:cNvPicPr>
                      <a:picLocks noChangeAspect="1" noChangeArrowheads="1"/>
                    </pic:cNvPicPr>
                  </pic:nvPicPr>
                  <ve:AlternateContent xmlns:ma="http://schemas.microsoft.com/office/mac/drawingml/2008/main">
                    <ve:Choice Requires="ma">
                      <pic:blipFill>
                        <a:blip r:embed="rId112"/>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pic:blipFill>
                        <a:blip r:embed="rId113"/>
                        <a:srcRect/>
                        <a:stretch>
                          <a:fillRect/>
                        </a:stretch>
                      </pic:blipFill>
                    </ve:Fallback>
                  </ve:AlternateContent>
                  <pic:spPr bwMode="auto">
                    <a:xfrm>
                      <a:off x="0" y="0"/>
                      <a:ext cx="5753100" cy="8458200"/>
                    </a:xfrm>
                    <a:prstGeom prst="rect">
                      <a:avLst/>
                    </a:prstGeom>
                    <a:noFill/>
                    <a:ln w="9525">
                      <a:noFill/>
                      <a:miter lim="800000"/>
                      <a:headEnd/>
                      <a:tailEnd/>
                    </a:ln>
                  </pic:spPr>
                </pic:pic>
              </a:graphicData>
            </a:graphic>
          </wp:inline>
        </w:drawing>
      </w:r>
      <w:r>
        <w:rPr>
          <w:rFonts w:ascii="Times New Roman" w:hAnsi="Times New Roman"/>
          <w:noProof/>
          <w:lang w:val="en-US" w:eastAsia="nb-NO"/>
        </w:rPr>
        <w:drawing>
          <wp:inline distT="0" distB="0" distL="0" distR="0">
            <wp:extent cx="5753100" cy="8293100"/>
            <wp:effectExtent l="25400" t="0" r="0" b="0"/>
            <wp:docPr id="97" name="Bilde 27" descr="::Mesterkapitler:Høst2012mester:Bluesplukk:Nyeste versjoner:Klart til trykk:Paying The Cost To Be The Boss:Paying The Cost To Be The Boss_0004.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esterkapitler:Høst2012mester:Bluesplukk:Nyeste versjoner:Klart til trykk:Paying The Cost To Be The Boss:Paying The Cost To Be The Boss_0004.eps"/>
                    <pic:cNvPicPr>
                      <a:picLocks noChangeAspect="1" noChangeArrowheads="1"/>
                    </pic:cNvPicPr>
                  </pic:nvPicPr>
                  <ve:AlternateContent xmlns:ma="http://schemas.microsoft.com/office/mac/drawingml/2008/main">
                    <ve:Choice Requires="ma">
                      <pic:blipFill>
                        <a:blip r:embed="rId114"/>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pic:blipFill>
                        <a:blip r:embed="rId115"/>
                        <a:srcRect/>
                        <a:stretch>
                          <a:fillRect/>
                        </a:stretch>
                      </pic:blipFill>
                    </ve:Fallback>
                  </ve:AlternateContent>
                  <pic:spPr bwMode="auto">
                    <a:xfrm>
                      <a:off x="0" y="0"/>
                      <a:ext cx="5753100" cy="8293100"/>
                    </a:xfrm>
                    <a:prstGeom prst="rect">
                      <a:avLst/>
                    </a:prstGeom>
                    <a:noFill/>
                    <a:ln w="9525">
                      <a:noFill/>
                      <a:miter lim="800000"/>
                      <a:headEnd/>
                      <a:tailEnd/>
                    </a:ln>
                  </pic:spPr>
                </pic:pic>
              </a:graphicData>
            </a:graphic>
          </wp:inline>
        </w:drawing>
      </w:r>
      <w:r>
        <w:rPr>
          <w:rFonts w:ascii="Times New Roman" w:hAnsi="Times New Roman"/>
          <w:noProof/>
          <w:lang w:val="en-US" w:eastAsia="nb-NO"/>
        </w:rPr>
        <w:drawing>
          <wp:inline distT="0" distB="0" distL="0" distR="0">
            <wp:extent cx="5753100" cy="8293100"/>
            <wp:effectExtent l="25400" t="0" r="0" b="0"/>
            <wp:docPr id="98" name="Bilde 28" descr="::Mesterkapitler:Høst2012mester:Bluesplukk:Nyeste versjoner:Klart til trykk:Paying The Cost To Be The Boss:Paying The Cost To Be The Boss_0005.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esterkapitler:Høst2012mester:Bluesplukk:Nyeste versjoner:Klart til trykk:Paying The Cost To Be The Boss:Paying The Cost To Be The Boss_0005.eps"/>
                    <pic:cNvPicPr>
                      <a:picLocks noChangeAspect="1" noChangeArrowheads="1"/>
                    </pic:cNvPicPr>
                  </pic:nvPicPr>
                  <ve:AlternateContent xmlns:ma="http://schemas.microsoft.com/office/mac/drawingml/2008/main">
                    <ve:Choice Requires="ma">
                      <pic:blipFill>
                        <a:blip r:embed="rId116"/>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pic:blipFill>
                        <a:blip r:embed="rId117"/>
                        <a:srcRect/>
                        <a:stretch>
                          <a:fillRect/>
                        </a:stretch>
                      </pic:blipFill>
                    </ve:Fallback>
                  </ve:AlternateContent>
                  <pic:spPr bwMode="auto">
                    <a:xfrm>
                      <a:off x="0" y="0"/>
                      <a:ext cx="5753100" cy="8293100"/>
                    </a:xfrm>
                    <a:prstGeom prst="rect">
                      <a:avLst/>
                    </a:prstGeom>
                    <a:noFill/>
                    <a:ln w="9525">
                      <a:noFill/>
                      <a:miter lim="800000"/>
                      <a:headEnd/>
                      <a:tailEnd/>
                    </a:ln>
                  </pic:spPr>
                </pic:pic>
              </a:graphicData>
            </a:graphic>
          </wp:inline>
        </w:drawing>
      </w:r>
      <w:r>
        <w:rPr>
          <w:rFonts w:ascii="Times New Roman" w:hAnsi="Times New Roman"/>
          <w:noProof/>
          <w:lang w:val="en-US" w:eastAsia="nb-NO"/>
        </w:rPr>
        <w:drawing>
          <wp:inline distT="0" distB="0" distL="0" distR="0">
            <wp:extent cx="5753100" cy="8293100"/>
            <wp:effectExtent l="25400" t="0" r="0" b="0"/>
            <wp:docPr id="99" name="Bilde 29" descr="::Mesterkapitler:Høst2012mester:Bluesplukk:Nyeste versjoner:Klart til trykk:Paying The Cost To Be The Boss:Paying The Cost To Be The Boss_000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esterkapitler:Høst2012mester:Bluesplukk:Nyeste versjoner:Klart til trykk:Paying The Cost To Be The Boss:Paying The Cost To Be The Boss_0006.eps"/>
                    <pic:cNvPicPr>
                      <a:picLocks noChangeAspect="1" noChangeArrowheads="1"/>
                    </pic:cNvPicPr>
                  </pic:nvPicPr>
                  <ve:AlternateContent xmlns:ma="http://schemas.microsoft.com/office/mac/drawingml/2008/main">
                    <ve:Choice Requires="ma">
                      <pic:blipFill>
                        <a:blip r:embed="rId118"/>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pic:blipFill>
                        <a:blip r:embed="rId119"/>
                        <a:srcRect/>
                        <a:stretch>
                          <a:fillRect/>
                        </a:stretch>
                      </pic:blipFill>
                    </ve:Fallback>
                  </ve:AlternateContent>
                  <pic:spPr bwMode="auto">
                    <a:xfrm>
                      <a:off x="0" y="0"/>
                      <a:ext cx="5753100" cy="8293100"/>
                    </a:xfrm>
                    <a:prstGeom prst="rect">
                      <a:avLst/>
                    </a:prstGeom>
                    <a:noFill/>
                    <a:ln w="9525">
                      <a:noFill/>
                      <a:miter lim="800000"/>
                      <a:headEnd/>
                      <a:tailEnd/>
                    </a:ln>
                  </pic:spPr>
                </pic:pic>
              </a:graphicData>
            </a:graphic>
          </wp:inline>
        </w:drawing>
      </w:r>
    </w:p>
    <w:p w:rsidR="00A50434" w:rsidRPr="00A50434" w:rsidRDefault="00A50434" w:rsidP="00A50434">
      <w:pPr>
        <w:rPr>
          <w:rFonts w:ascii="Times New Roman" w:hAnsi="Times New Roman"/>
        </w:rPr>
      </w:pPr>
    </w:p>
    <w:p w:rsidR="006845F1" w:rsidRPr="00A50434" w:rsidRDefault="006845F1" w:rsidP="00A50434"/>
    <w:p w:rsidR="00DB6A6D" w:rsidRPr="00EA6847" w:rsidRDefault="00DB6A6D" w:rsidP="00DB6A6D">
      <w:pPr>
        <w:pStyle w:val="Overskrift2"/>
      </w:pPr>
      <w:bookmarkStart w:id="167" w:name="_Toc213293934"/>
      <w:r w:rsidRPr="00EA6847">
        <w:t>Vedlegg 7 Crosscut Saw oversikt statistikk</w:t>
      </w:r>
      <w:bookmarkEnd w:id="167"/>
      <w:r w:rsidRPr="00EA6847">
        <w:t xml:space="preserve"> </w:t>
      </w:r>
    </w:p>
    <w:p w:rsidR="006845F1" w:rsidRDefault="006845F1" w:rsidP="00DB6A6D">
      <w:pPr>
        <w:spacing w:line="360" w:lineRule="auto"/>
        <w:rPr>
          <w:rFonts w:ascii="Times New Roman" w:hAnsi="Times New Roman"/>
          <w:b/>
          <w:sz w:val="32"/>
        </w:rPr>
      </w:pPr>
    </w:p>
    <w:p w:rsidR="00DB6A6D" w:rsidRDefault="00DB6A6D" w:rsidP="00DB6A6D">
      <w:pPr>
        <w:spacing w:line="360" w:lineRule="auto"/>
        <w:rPr>
          <w:rFonts w:ascii="Times New Roman" w:hAnsi="Times New Roman"/>
          <w:b/>
          <w:sz w:val="32"/>
        </w:rPr>
      </w:pPr>
    </w:p>
    <w:p w:rsidR="00DB6A6D" w:rsidRDefault="00DB6A6D" w:rsidP="00DB6A6D">
      <w:r>
        <w:t>Oversikt sum antall toner totalt Crosscut Saw gitar</w:t>
      </w:r>
    </w:p>
    <w:p w:rsidR="00DB6A6D" w:rsidRDefault="00DB6A6D" w:rsidP="00DB6A6D">
      <w:pPr>
        <w:spacing w:line="360" w:lineRule="auto"/>
        <w:rPr>
          <w:rFonts w:ascii="Times New Roman" w:hAnsi="Times New Roman"/>
        </w:rPr>
      </w:pPr>
      <w:r>
        <w:rPr>
          <w:rFonts w:ascii="Times New Roman" w:hAnsi="Times New Roman"/>
          <w:noProof/>
          <w:lang w:val="en-US" w:eastAsia="nb-NO"/>
        </w:rPr>
        <w:drawing>
          <wp:inline distT="0" distB="0" distL="0" distR="0">
            <wp:extent cx="5756910" cy="340360"/>
            <wp:effectExtent l="25400" t="0" r="8890" b="0"/>
            <wp:docPr id="5" name="Bilde 4" descr="crosscutgit-totsumC.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cutgit-totsumC.tiff"/>
                    <pic:cNvPicPr/>
                  </pic:nvPicPr>
                  <pic:blipFill>
                    <a:blip r:embed="rId10"/>
                    <a:stretch>
                      <a:fillRect/>
                    </a:stretch>
                  </pic:blipFill>
                  <pic:spPr>
                    <a:xfrm>
                      <a:off x="0" y="0"/>
                      <a:ext cx="5756910" cy="340360"/>
                    </a:xfrm>
                    <a:prstGeom prst="rect">
                      <a:avLst/>
                    </a:prstGeom>
                  </pic:spPr>
                </pic:pic>
              </a:graphicData>
            </a:graphic>
          </wp:inline>
        </w:drawing>
      </w:r>
    </w:p>
    <w:p w:rsidR="00DB6A6D" w:rsidRDefault="00DB6A6D" w:rsidP="00DB6A6D">
      <w:pPr>
        <w:spacing w:line="360" w:lineRule="auto"/>
        <w:rPr>
          <w:rFonts w:ascii="Times New Roman" w:hAnsi="Times New Roman"/>
        </w:rPr>
      </w:pPr>
    </w:p>
    <w:p w:rsidR="00DB6A6D" w:rsidRDefault="00DB6A6D" w:rsidP="00DB6A6D">
      <w:r>
        <w:t>Oversikt sum antall toner totalt Crosscut Saw vokal</w:t>
      </w:r>
    </w:p>
    <w:p w:rsidR="00DB6A6D" w:rsidRDefault="00DB6A6D" w:rsidP="00DB6A6D">
      <w:pPr>
        <w:spacing w:line="360" w:lineRule="auto"/>
        <w:rPr>
          <w:rFonts w:ascii="Times New Roman" w:hAnsi="Times New Roman"/>
        </w:rPr>
      </w:pPr>
      <w:r>
        <w:rPr>
          <w:rFonts w:ascii="Times New Roman" w:hAnsi="Times New Roman"/>
          <w:noProof/>
          <w:lang w:val="en-US" w:eastAsia="nb-NO"/>
        </w:rPr>
        <w:drawing>
          <wp:inline distT="0" distB="0" distL="0" distR="0">
            <wp:extent cx="5756910" cy="334645"/>
            <wp:effectExtent l="25400" t="0" r="8890" b="0"/>
            <wp:docPr id="6" name="Bilde 1" descr="crosscutvox-totsumC.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cutvox-totsumC.tiff"/>
                    <pic:cNvPicPr/>
                  </pic:nvPicPr>
                  <pic:blipFill>
                    <a:blip r:embed="rId11"/>
                    <a:stretch>
                      <a:fillRect/>
                    </a:stretch>
                  </pic:blipFill>
                  <pic:spPr>
                    <a:xfrm>
                      <a:off x="0" y="0"/>
                      <a:ext cx="5756910" cy="334645"/>
                    </a:xfrm>
                    <a:prstGeom prst="rect">
                      <a:avLst/>
                    </a:prstGeom>
                  </pic:spPr>
                </pic:pic>
              </a:graphicData>
            </a:graphic>
          </wp:inline>
        </w:drawing>
      </w:r>
    </w:p>
    <w:p w:rsidR="00DB6A6D" w:rsidRDefault="00DB6A6D" w:rsidP="00DB6A6D">
      <w:pPr>
        <w:spacing w:line="360" w:lineRule="auto"/>
        <w:rPr>
          <w:rFonts w:ascii="Times New Roman" w:hAnsi="Times New Roman"/>
        </w:rPr>
      </w:pPr>
    </w:p>
    <w:p w:rsidR="00DB6A6D" w:rsidRDefault="00DB6A6D" w:rsidP="00DB6A6D">
      <w:r>
        <w:t>Oversikt sum antall toner totalt Crosscut Saw gitar og vokal samlet</w:t>
      </w:r>
    </w:p>
    <w:p w:rsidR="00DB6A6D" w:rsidRDefault="00DB6A6D" w:rsidP="00DB6A6D">
      <w:pPr>
        <w:spacing w:line="360" w:lineRule="auto"/>
        <w:rPr>
          <w:rFonts w:ascii="Times New Roman" w:hAnsi="Times New Roman"/>
        </w:rPr>
      </w:pPr>
      <w:r>
        <w:rPr>
          <w:rFonts w:ascii="Times New Roman" w:hAnsi="Times New Roman"/>
          <w:noProof/>
          <w:lang w:val="en-US" w:eastAsia="nb-NO"/>
        </w:rPr>
        <w:drawing>
          <wp:inline distT="0" distB="0" distL="0" distR="0">
            <wp:extent cx="5756910" cy="336550"/>
            <wp:effectExtent l="25400" t="0" r="8890" b="0"/>
            <wp:docPr id="7" name="Bilde 2" descr="crosscutgitvox-totsumC.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cutgitvox-totsumC.tiff"/>
                    <pic:cNvPicPr/>
                  </pic:nvPicPr>
                  <pic:blipFill>
                    <a:blip r:embed="rId12"/>
                    <a:stretch>
                      <a:fillRect/>
                    </a:stretch>
                  </pic:blipFill>
                  <pic:spPr>
                    <a:xfrm>
                      <a:off x="0" y="0"/>
                      <a:ext cx="5756910" cy="336550"/>
                    </a:xfrm>
                    <a:prstGeom prst="rect">
                      <a:avLst/>
                    </a:prstGeom>
                  </pic:spPr>
                </pic:pic>
              </a:graphicData>
            </a:graphic>
          </wp:inline>
        </w:drawing>
      </w:r>
    </w:p>
    <w:p w:rsidR="00DB6A6D" w:rsidRDefault="00DB6A6D" w:rsidP="00DB6A6D">
      <w:pPr>
        <w:spacing w:line="360" w:lineRule="auto"/>
        <w:rPr>
          <w:rFonts w:ascii="Times New Roman" w:hAnsi="Times New Roman"/>
        </w:rPr>
      </w:pPr>
    </w:p>
    <w:p w:rsidR="00DB6A6D" w:rsidRDefault="00DB6A6D" w:rsidP="00DB6A6D">
      <w:r>
        <w:t>Oversikt sum antall toner over hver akkord Crosscut Saw gitar</w:t>
      </w:r>
    </w:p>
    <w:p w:rsidR="00DB6A6D" w:rsidRDefault="00DB6A6D" w:rsidP="00DB6A6D">
      <w:pPr>
        <w:spacing w:line="360" w:lineRule="auto"/>
        <w:rPr>
          <w:rFonts w:ascii="Times New Roman" w:hAnsi="Times New Roman"/>
        </w:rPr>
      </w:pPr>
      <w:r>
        <w:rPr>
          <w:rFonts w:ascii="Times New Roman" w:hAnsi="Times New Roman"/>
          <w:noProof/>
          <w:lang w:val="en-US" w:eastAsia="nb-NO"/>
        </w:rPr>
        <w:drawing>
          <wp:inline distT="0" distB="0" distL="0" distR="0">
            <wp:extent cx="5756910" cy="543560"/>
            <wp:effectExtent l="25400" t="0" r="8890" b="0"/>
            <wp:docPr id="8" name="Bilde 3" descr="crosscutgit-akksumC.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cutgit-akksumC.tiff"/>
                    <pic:cNvPicPr/>
                  </pic:nvPicPr>
                  <pic:blipFill>
                    <a:blip r:embed="rId13"/>
                    <a:stretch>
                      <a:fillRect/>
                    </a:stretch>
                  </pic:blipFill>
                  <pic:spPr>
                    <a:xfrm>
                      <a:off x="0" y="0"/>
                      <a:ext cx="5756910" cy="543560"/>
                    </a:xfrm>
                    <a:prstGeom prst="rect">
                      <a:avLst/>
                    </a:prstGeom>
                  </pic:spPr>
                </pic:pic>
              </a:graphicData>
            </a:graphic>
          </wp:inline>
        </w:drawing>
      </w:r>
    </w:p>
    <w:p w:rsidR="00DB6A6D" w:rsidRDefault="00DB6A6D" w:rsidP="00DB6A6D">
      <w:pPr>
        <w:spacing w:line="360" w:lineRule="auto"/>
        <w:rPr>
          <w:rFonts w:ascii="Times New Roman" w:hAnsi="Times New Roman"/>
        </w:rPr>
      </w:pPr>
    </w:p>
    <w:p w:rsidR="00DB6A6D" w:rsidRDefault="00DB6A6D" w:rsidP="00DB6A6D">
      <w:r>
        <w:t>Oversikt sum antall toner over hver akkord Crosscut Saw vokal</w:t>
      </w:r>
    </w:p>
    <w:p w:rsidR="00DB6A6D" w:rsidRDefault="00DB6A6D" w:rsidP="00DB6A6D">
      <w:pPr>
        <w:spacing w:line="360" w:lineRule="auto"/>
        <w:rPr>
          <w:rFonts w:ascii="Times New Roman" w:hAnsi="Times New Roman"/>
        </w:rPr>
      </w:pPr>
      <w:r>
        <w:rPr>
          <w:rFonts w:ascii="Times New Roman" w:hAnsi="Times New Roman"/>
          <w:noProof/>
          <w:lang w:val="en-US" w:eastAsia="nb-NO"/>
        </w:rPr>
        <w:drawing>
          <wp:inline distT="0" distB="0" distL="0" distR="0">
            <wp:extent cx="5756910" cy="543560"/>
            <wp:effectExtent l="25400" t="0" r="8890" b="0"/>
            <wp:docPr id="11" name="Bilde 10" descr="crosscutvox-akksumC.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cutvox-akksumC.tiff"/>
                    <pic:cNvPicPr/>
                  </pic:nvPicPr>
                  <pic:blipFill>
                    <a:blip r:embed="rId14"/>
                    <a:stretch>
                      <a:fillRect/>
                    </a:stretch>
                  </pic:blipFill>
                  <pic:spPr>
                    <a:xfrm>
                      <a:off x="0" y="0"/>
                      <a:ext cx="5756910" cy="543560"/>
                    </a:xfrm>
                    <a:prstGeom prst="rect">
                      <a:avLst/>
                    </a:prstGeom>
                  </pic:spPr>
                </pic:pic>
              </a:graphicData>
            </a:graphic>
          </wp:inline>
        </w:drawing>
      </w:r>
    </w:p>
    <w:p w:rsidR="00DB6A6D" w:rsidRDefault="00DB6A6D" w:rsidP="00DB6A6D">
      <w:pPr>
        <w:spacing w:line="360" w:lineRule="auto"/>
        <w:rPr>
          <w:rFonts w:ascii="Times New Roman" w:hAnsi="Times New Roman"/>
        </w:rPr>
      </w:pPr>
    </w:p>
    <w:p w:rsidR="00DB6A6D" w:rsidRDefault="00DB6A6D" w:rsidP="00DB6A6D">
      <w:r>
        <w:t xml:space="preserve">Oversikt sum antall toner over hver akkord Crosscut Saw gitar og vokal samlet    </w:t>
      </w:r>
    </w:p>
    <w:p w:rsidR="00DB6A6D" w:rsidRDefault="00DB6A6D" w:rsidP="00DB6A6D">
      <w:r>
        <w:rPr>
          <w:noProof/>
          <w:lang w:val="en-US" w:eastAsia="nb-NO"/>
        </w:rPr>
        <w:drawing>
          <wp:inline distT="0" distB="0" distL="0" distR="0">
            <wp:extent cx="5756910" cy="538480"/>
            <wp:effectExtent l="25400" t="0" r="8890" b="0"/>
            <wp:docPr id="12" name="Bilde 11" descr="crosscutgitvox-akksumC.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cutgitvox-akksumC.tiff"/>
                    <pic:cNvPicPr/>
                  </pic:nvPicPr>
                  <pic:blipFill>
                    <a:blip r:embed="rId15"/>
                    <a:stretch>
                      <a:fillRect/>
                    </a:stretch>
                  </pic:blipFill>
                  <pic:spPr>
                    <a:xfrm>
                      <a:off x="0" y="0"/>
                      <a:ext cx="5756910" cy="538480"/>
                    </a:xfrm>
                    <a:prstGeom prst="rect">
                      <a:avLst/>
                    </a:prstGeom>
                  </pic:spPr>
                </pic:pic>
              </a:graphicData>
            </a:graphic>
          </wp:inline>
        </w:drawing>
      </w:r>
    </w:p>
    <w:p w:rsidR="00DB6A6D" w:rsidRDefault="00DB6A6D" w:rsidP="00DB6A6D">
      <w:pPr>
        <w:rPr>
          <w:rFonts w:ascii="Times New Roman" w:hAnsi="Times New Roman" w:cs="Times New Roman"/>
          <w:lang w:val="en-US"/>
        </w:rPr>
      </w:pPr>
    </w:p>
    <w:p w:rsidR="00B029EF" w:rsidRDefault="00B029EF" w:rsidP="00DB6A6D">
      <w:pPr>
        <w:pStyle w:val="Overskrift2"/>
      </w:pPr>
    </w:p>
    <w:p w:rsidR="00B029EF" w:rsidRDefault="00B029EF" w:rsidP="00DB6A6D">
      <w:pPr>
        <w:pStyle w:val="Overskrift2"/>
      </w:pPr>
    </w:p>
    <w:p w:rsidR="00B029EF" w:rsidRDefault="00B029EF" w:rsidP="00DB6A6D">
      <w:pPr>
        <w:pStyle w:val="Overskrift2"/>
      </w:pPr>
    </w:p>
    <w:p w:rsidR="00B029EF" w:rsidRDefault="00B029EF" w:rsidP="00B029EF"/>
    <w:p w:rsidR="00B029EF" w:rsidRDefault="00B029EF" w:rsidP="00B029EF"/>
    <w:p w:rsidR="00B029EF" w:rsidRDefault="00B029EF" w:rsidP="00B029EF"/>
    <w:p w:rsidR="00B029EF" w:rsidRDefault="00B029EF" w:rsidP="00B029EF"/>
    <w:p w:rsidR="00B029EF" w:rsidRDefault="00B029EF" w:rsidP="00B029EF"/>
    <w:p w:rsidR="00B029EF" w:rsidRDefault="00B029EF" w:rsidP="00B029EF"/>
    <w:p w:rsidR="00B029EF" w:rsidRDefault="00B029EF" w:rsidP="00B029EF"/>
    <w:p w:rsidR="00DB6A6D" w:rsidRPr="00EA6847" w:rsidRDefault="00DB6A6D" w:rsidP="00B029EF">
      <w:pPr>
        <w:pStyle w:val="Overskrift2"/>
      </w:pPr>
      <w:bookmarkStart w:id="168" w:name="_Toc213293935"/>
      <w:r w:rsidRPr="00EA6847">
        <w:t>Vedlegg 8 Born Under A Bad Sign oversikt statistikk</w:t>
      </w:r>
      <w:bookmarkEnd w:id="168"/>
    </w:p>
    <w:p w:rsidR="00DB6A6D" w:rsidRDefault="00DB6A6D" w:rsidP="00DB6A6D">
      <w:pPr>
        <w:spacing w:line="360" w:lineRule="auto"/>
        <w:rPr>
          <w:rFonts w:ascii="Times New Roman" w:hAnsi="Times New Roman"/>
        </w:rPr>
      </w:pPr>
    </w:p>
    <w:p w:rsidR="00DB6A6D" w:rsidRPr="00D42032" w:rsidRDefault="00DB6A6D" w:rsidP="00DB6A6D">
      <w:r>
        <w:t>Oversikt sum antall toner totalt Born Under gitar</w:t>
      </w:r>
    </w:p>
    <w:p w:rsidR="00DB6A6D" w:rsidRDefault="00DB6A6D" w:rsidP="00DB6A6D">
      <w:pPr>
        <w:spacing w:line="360" w:lineRule="auto"/>
        <w:rPr>
          <w:rFonts w:ascii="Times New Roman" w:hAnsi="Times New Roman"/>
        </w:rPr>
      </w:pPr>
      <w:r>
        <w:rPr>
          <w:rFonts w:ascii="Times New Roman" w:hAnsi="Times New Roman"/>
          <w:noProof/>
          <w:lang w:val="en-US" w:eastAsia="nb-NO"/>
        </w:rPr>
        <w:drawing>
          <wp:inline distT="0" distB="0" distL="0" distR="0">
            <wp:extent cx="5756910" cy="334645"/>
            <wp:effectExtent l="25400" t="0" r="8890" b="0"/>
            <wp:docPr id="9" name="Bilde 4" descr="borngit-totsumC.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ngit-totsumC.tiff"/>
                    <pic:cNvPicPr/>
                  </pic:nvPicPr>
                  <pic:blipFill>
                    <a:blip r:embed="rId35"/>
                    <a:stretch>
                      <a:fillRect/>
                    </a:stretch>
                  </pic:blipFill>
                  <pic:spPr>
                    <a:xfrm>
                      <a:off x="0" y="0"/>
                      <a:ext cx="5756910" cy="334645"/>
                    </a:xfrm>
                    <a:prstGeom prst="rect">
                      <a:avLst/>
                    </a:prstGeom>
                  </pic:spPr>
                </pic:pic>
              </a:graphicData>
            </a:graphic>
          </wp:inline>
        </w:drawing>
      </w:r>
    </w:p>
    <w:p w:rsidR="00DB6A6D" w:rsidRDefault="00DB6A6D" w:rsidP="00DB6A6D">
      <w:pPr>
        <w:spacing w:line="360" w:lineRule="auto"/>
        <w:rPr>
          <w:rFonts w:ascii="Times New Roman" w:hAnsi="Times New Roman"/>
        </w:rPr>
      </w:pPr>
    </w:p>
    <w:p w:rsidR="00DB6A6D" w:rsidRDefault="00DB6A6D" w:rsidP="00DB6A6D">
      <w:r>
        <w:t>Oversikt sum antall toner totalt Born Under vokal</w:t>
      </w:r>
    </w:p>
    <w:p w:rsidR="00DB6A6D" w:rsidRDefault="00DB6A6D" w:rsidP="00DB6A6D">
      <w:pPr>
        <w:spacing w:line="360" w:lineRule="auto"/>
        <w:rPr>
          <w:rFonts w:ascii="Times New Roman" w:hAnsi="Times New Roman"/>
        </w:rPr>
      </w:pPr>
      <w:r>
        <w:rPr>
          <w:rFonts w:ascii="Times New Roman" w:hAnsi="Times New Roman"/>
          <w:noProof/>
          <w:lang w:val="en-US" w:eastAsia="nb-NO"/>
        </w:rPr>
        <w:drawing>
          <wp:inline distT="0" distB="0" distL="0" distR="0">
            <wp:extent cx="5756910" cy="335915"/>
            <wp:effectExtent l="25400" t="0" r="8890" b="0"/>
            <wp:docPr id="10" name="Bilde 5" descr="bornvox-totsumC.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nvox-totsumC.tiff"/>
                    <pic:cNvPicPr/>
                  </pic:nvPicPr>
                  <pic:blipFill>
                    <a:blip r:embed="rId36"/>
                    <a:stretch>
                      <a:fillRect/>
                    </a:stretch>
                  </pic:blipFill>
                  <pic:spPr>
                    <a:xfrm>
                      <a:off x="0" y="0"/>
                      <a:ext cx="5756910" cy="335915"/>
                    </a:xfrm>
                    <a:prstGeom prst="rect">
                      <a:avLst/>
                    </a:prstGeom>
                  </pic:spPr>
                </pic:pic>
              </a:graphicData>
            </a:graphic>
          </wp:inline>
        </w:drawing>
      </w:r>
    </w:p>
    <w:p w:rsidR="00DB6A6D" w:rsidRDefault="00DB6A6D" w:rsidP="00DB6A6D">
      <w:pPr>
        <w:spacing w:line="360" w:lineRule="auto"/>
        <w:rPr>
          <w:rFonts w:ascii="Times New Roman" w:hAnsi="Times New Roman"/>
        </w:rPr>
      </w:pPr>
    </w:p>
    <w:p w:rsidR="00DB6A6D" w:rsidRDefault="00DB6A6D" w:rsidP="00DB6A6D">
      <w:r>
        <w:t>Oversikt sum antall toner totalt Born Under gitar og vokal samlet</w:t>
      </w:r>
    </w:p>
    <w:p w:rsidR="00DB6A6D" w:rsidRDefault="00DB6A6D" w:rsidP="00DB6A6D">
      <w:pPr>
        <w:spacing w:line="360" w:lineRule="auto"/>
        <w:rPr>
          <w:rFonts w:ascii="Times New Roman" w:hAnsi="Times New Roman"/>
        </w:rPr>
      </w:pPr>
      <w:r>
        <w:rPr>
          <w:rFonts w:ascii="Times New Roman" w:hAnsi="Times New Roman"/>
          <w:noProof/>
          <w:lang w:val="en-US" w:eastAsia="nb-NO"/>
        </w:rPr>
        <w:drawing>
          <wp:inline distT="0" distB="0" distL="0" distR="0">
            <wp:extent cx="5756910" cy="335915"/>
            <wp:effectExtent l="25400" t="0" r="8890" b="0"/>
            <wp:docPr id="13" name="Bilde 0" descr="borngitvox-totsumC.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ngitvox-totsumC.tiff"/>
                    <pic:cNvPicPr/>
                  </pic:nvPicPr>
                  <pic:blipFill>
                    <a:blip r:embed="rId37"/>
                    <a:stretch>
                      <a:fillRect/>
                    </a:stretch>
                  </pic:blipFill>
                  <pic:spPr>
                    <a:xfrm>
                      <a:off x="0" y="0"/>
                      <a:ext cx="5756910" cy="335915"/>
                    </a:xfrm>
                    <a:prstGeom prst="rect">
                      <a:avLst/>
                    </a:prstGeom>
                  </pic:spPr>
                </pic:pic>
              </a:graphicData>
            </a:graphic>
          </wp:inline>
        </w:drawing>
      </w:r>
    </w:p>
    <w:p w:rsidR="00DB6A6D" w:rsidRDefault="00DB6A6D" w:rsidP="00DB6A6D">
      <w:pPr>
        <w:spacing w:line="360" w:lineRule="auto"/>
        <w:rPr>
          <w:rFonts w:ascii="Times New Roman" w:hAnsi="Times New Roman"/>
        </w:rPr>
      </w:pPr>
    </w:p>
    <w:p w:rsidR="00DB6A6D" w:rsidRDefault="00DB6A6D" w:rsidP="00DB6A6D">
      <w:r>
        <w:t>Oversikt sum antall toner over hver akkord Born Under gitar</w:t>
      </w:r>
    </w:p>
    <w:p w:rsidR="00DB6A6D" w:rsidRDefault="00DB6A6D" w:rsidP="00DB6A6D">
      <w:pPr>
        <w:spacing w:line="360" w:lineRule="auto"/>
        <w:rPr>
          <w:rFonts w:ascii="Times New Roman" w:hAnsi="Times New Roman"/>
        </w:rPr>
      </w:pPr>
      <w:r>
        <w:rPr>
          <w:rFonts w:ascii="Times New Roman" w:hAnsi="Times New Roman"/>
          <w:noProof/>
          <w:lang w:val="en-US" w:eastAsia="nb-NO"/>
        </w:rPr>
        <w:drawing>
          <wp:inline distT="0" distB="0" distL="0" distR="0">
            <wp:extent cx="5756910" cy="543560"/>
            <wp:effectExtent l="25400" t="0" r="8890" b="0"/>
            <wp:docPr id="44" name="Bilde 9" descr="borngit-akksumC.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ngit-akksumC.tiff"/>
                    <pic:cNvPicPr/>
                  </pic:nvPicPr>
                  <pic:blipFill>
                    <a:blip r:embed="rId38"/>
                    <a:stretch>
                      <a:fillRect/>
                    </a:stretch>
                  </pic:blipFill>
                  <pic:spPr>
                    <a:xfrm>
                      <a:off x="0" y="0"/>
                      <a:ext cx="5756910" cy="543560"/>
                    </a:xfrm>
                    <a:prstGeom prst="rect">
                      <a:avLst/>
                    </a:prstGeom>
                  </pic:spPr>
                </pic:pic>
              </a:graphicData>
            </a:graphic>
          </wp:inline>
        </w:drawing>
      </w:r>
    </w:p>
    <w:p w:rsidR="00DB6A6D" w:rsidRDefault="00DB6A6D" w:rsidP="00DB6A6D">
      <w:pPr>
        <w:spacing w:line="360" w:lineRule="auto"/>
        <w:rPr>
          <w:rFonts w:ascii="Times New Roman" w:hAnsi="Times New Roman"/>
        </w:rPr>
      </w:pPr>
    </w:p>
    <w:p w:rsidR="00DB6A6D" w:rsidRDefault="00DB6A6D" w:rsidP="00DB6A6D">
      <w:r>
        <w:t>Oversikt sum antall toner over hver akkord Born Under vokal</w:t>
      </w:r>
    </w:p>
    <w:p w:rsidR="00DB6A6D" w:rsidRDefault="00DB6A6D" w:rsidP="00DB6A6D">
      <w:pPr>
        <w:spacing w:line="360" w:lineRule="auto"/>
        <w:rPr>
          <w:rFonts w:ascii="Times New Roman" w:hAnsi="Times New Roman"/>
        </w:rPr>
      </w:pPr>
      <w:r>
        <w:rPr>
          <w:rFonts w:ascii="Times New Roman" w:hAnsi="Times New Roman"/>
          <w:noProof/>
          <w:lang w:val="en-US" w:eastAsia="nb-NO"/>
        </w:rPr>
        <w:drawing>
          <wp:inline distT="0" distB="0" distL="0" distR="0">
            <wp:extent cx="5756910" cy="537845"/>
            <wp:effectExtent l="25400" t="0" r="8890" b="0"/>
            <wp:docPr id="53" name="Bilde 10" descr="bornvox-akksumC.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nvox-akksumC.tiff"/>
                    <pic:cNvPicPr/>
                  </pic:nvPicPr>
                  <pic:blipFill>
                    <a:blip r:embed="rId39"/>
                    <a:stretch>
                      <a:fillRect/>
                    </a:stretch>
                  </pic:blipFill>
                  <pic:spPr>
                    <a:xfrm>
                      <a:off x="0" y="0"/>
                      <a:ext cx="5756910" cy="537845"/>
                    </a:xfrm>
                    <a:prstGeom prst="rect">
                      <a:avLst/>
                    </a:prstGeom>
                  </pic:spPr>
                </pic:pic>
              </a:graphicData>
            </a:graphic>
          </wp:inline>
        </w:drawing>
      </w:r>
    </w:p>
    <w:p w:rsidR="00DB6A6D" w:rsidRDefault="00DB6A6D" w:rsidP="00DB6A6D">
      <w:pPr>
        <w:spacing w:line="360" w:lineRule="auto"/>
        <w:rPr>
          <w:rFonts w:ascii="Times New Roman" w:hAnsi="Times New Roman"/>
        </w:rPr>
      </w:pPr>
    </w:p>
    <w:p w:rsidR="00DB6A6D" w:rsidRDefault="00DB6A6D" w:rsidP="00DB6A6D">
      <w:r>
        <w:t xml:space="preserve">Oversikt sum antall toner over hver akkord Born Under gitar og vokal samlet </w:t>
      </w:r>
    </w:p>
    <w:p w:rsidR="00DB6A6D" w:rsidRPr="00D42032" w:rsidRDefault="00DB6A6D" w:rsidP="00DB6A6D">
      <w:pPr>
        <w:spacing w:line="360" w:lineRule="auto"/>
        <w:rPr>
          <w:rFonts w:ascii="Times New Roman" w:hAnsi="Times New Roman"/>
        </w:rPr>
      </w:pPr>
      <w:r>
        <w:rPr>
          <w:rFonts w:ascii="Times New Roman" w:hAnsi="Times New Roman"/>
          <w:noProof/>
          <w:lang w:val="en-US" w:eastAsia="nb-NO"/>
        </w:rPr>
        <w:drawing>
          <wp:inline distT="0" distB="0" distL="0" distR="0">
            <wp:extent cx="5756910" cy="542290"/>
            <wp:effectExtent l="25400" t="0" r="8890" b="0"/>
            <wp:docPr id="54" name="Bilde 11" descr="borngitvox-akksumC.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ngitvox-akksumC.tiff"/>
                    <pic:cNvPicPr/>
                  </pic:nvPicPr>
                  <pic:blipFill>
                    <a:blip r:embed="rId40"/>
                    <a:stretch>
                      <a:fillRect/>
                    </a:stretch>
                  </pic:blipFill>
                  <pic:spPr>
                    <a:xfrm>
                      <a:off x="0" y="0"/>
                      <a:ext cx="5756910" cy="542290"/>
                    </a:xfrm>
                    <a:prstGeom prst="rect">
                      <a:avLst/>
                    </a:prstGeom>
                  </pic:spPr>
                </pic:pic>
              </a:graphicData>
            </a:graphic>
          </wp:inline>
        </w:drawing>
      </w:r>
    </w:p>
    <w:p w:rsidR="00DB6A6D" w:rsidRDefault="00DB6A6D" w:rsidP="00DB6A6D">
      <w:pPr>
        <w:rPr>
          <w:rFonts w:ascii="Times New Roman" w:hAnsi="Times New Roman" w:cs="Times New Roman"/>
          <w:lang w:val="en-US"/>
        </w:rPr>
      </w:pPr>
    </w:p>
    <w:p w:rsidR="00B029EF" w:rsidRDefault="00B029EF" w:rsidP="00DB6A6D">
      <w:pPr>
        <w:pStyle w:val="Overskrift2"/>
        <w:rPr>
          <w:lang w:val="en-US"/>
        </w:rPr>
      </w:pPr>
    </w:p>
    <w:p w:rsidR="00B029EF" w:rsidRDefault="00B029EF" w:rsidP="00DB6A6D">
      <w:pPr>
        <w:pStyle w:val="Overskrift2"/>
        <w:rPr>
          <w:lang w:val="en-US"/>
        </w:rPr>
      </w:pPr>
    </w:p>
    <w:p w:rsidR="00B029EF" w:rsidRDefault="00B029EF" w:rsidP="00DB6A6D">
      <w:pPr>
        <w:pStyle w:val="Overskrift2"/>
        <w:rPr>
          <w:lang w:val="en-US"/>
        </w:rPr>
      </w:pPr>
    </w:p>
    <w:p w:rsidR="00B029EF" w:rsidRDefault="00B029EF" w:rsidP="00DB6A6D">
      <w:pPr>
        <w:pStyle w:val="Overskrift2"/>
        <w:rPr>
          <w:lang w:val="en-US"/>
        </w:rPr>
      </w:pPr>
    </w:p>
    <w:p w:rsidR="00B029EF" w:rsidRDefault="00B029EF" w:rsidP="00DB6A6D">
      <w:pPr>
        <w:pStyle w:val="Overskrift2"/>
        <w:rPr>
          <w:lang w:val="en-US"/>
        </w:rPr>
      </w:pPr>
    </w:p>
    <w:p w:rsidR="00B029EF" w:rsidRDefault="00B029EF" w:rsidP="00DB6A6D">
      <w:pPr>
        <w:pStyle w:val="Overskrift2"/>
        <w:rPr>
          <w:lang w:val="en-US"/>
        </w:rPr>
      </w:pPr>
    </w:p>
    <w:p w:rsidR="00B029EF" w:rsidRDefault="00B029EF" w:rsidP="00B029EF">
      <w:pPr>
        <w:rPr>
          <w:lang w:val="en-US"/>
        </w:rPr>
      </w:pPr>
    </w:p>
    <w:p w:rsidR="00B029EF" w:rsidRDefault="00B029EF" w:rsidP="00B029EF">
      <w:pPr>
        <w:rPr>
          <w:lang w:val="en-US"/>
        </w:rPr>
      </w:pPr>
    </w:p>
    <w:p w:rsidR="00B029EF" w:rsidRDefault="00B029EF" w:rsidP="00B029EF">
      <w:pPr>
        <w:rPr>
          <w:lang w:val="en-US"/>
        </w:rPr>
      </w:pPr>
    </w:p>
    <w:p w:rsidR="00B029EF" w:rsidRDefault="00B029EF" w:rsidP="00B029EF">
      <w:pPr>
        <w:rPr>
          <w:lang w:val="en-US"/>
        </w:rPr>
      </w:pPr>
    </w:p>
    <w:p w:rsidR="00DB6A6D" w:rsidRDefault="00DB6A6D" w:rsidP="00B029EF">
      <w:pPr>
        <w:pStyle w:val="Overskrift2"/>
        <w:rPr>
          <w:lang w:val="en-US"/>
        </w:rPr>
      </w:pPr>
      <w:bookmarkStart w:id="169" w:name="_Toc213293936"/>
      <w:r>
        <w:rPr>
          <w:lang w:val="en-US"/>
        </w:rPr>
        <w:t>Vedlegg 9 Paying The Cost To Be The Boss oversikt statistikk</w:t>
      </w:r>
      <w:bookmarkEnd w:id="169"/>
    </w:p>
    <w:p w:rsidR="00DB6A6D" w:rsidRDefault="00DB6A6D" w:rsidP="00DB6A6D">
      <w:pPr>
        <w:rPr>
          <w:b/>
          <w:sz w:val="32"/>
          <w:lang w:val="en-US"/>
        </w:rPr>
      </w:pPr>
    </w:p>
    <w:p w:rsidR="00DB6A6D" w:rsidRPr="00EA6847" w:rsidRDefault="00DB6A6D" w:rsidP="00DB6A6D">
      <w:pPr>
        <w:rPr>
          <w:lang w:val="en-US"/>
        </w:rPr>
      </w:pPr>
      <w:r w:rsidRPr="00EA6847">
        <w:rPr>
          <w:lang w:val="en-US"/>
        </w:rPr>
        <w:t>Oversikt sum antall toner totalt Paying The Cost gitar</w:t>
      </w:r>
    </w:p>
    <w:p w:rsidR="00DB6A6D" w:rsidRDefault="00DB6A6D" w:rsidP="00DB6A6D">
      <w:r>
        <w:rPr>
          <w:noProof/>
          <w:lang w:val="en-US" w:eastAsia="nb-NO"/>
        </w:rPr>
        <w:drawing>
          <wp:inline distT="0" distB="0" distL="0" distR="0">
            <wp:extent cx="5756910" cy="330200"/>
            <wp:effectExtent l="25400" t="0" r="8890" b="0"/>
            <wp:docPr id="55" name="Bilde 6" descr="payinggit-totsumC.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yinggit-totsumC.tiff"/>
                    <pic:cNvPicPr/>
                  </pic:nvPicPr>
                  <pic:blipFill>
                    <a:blip r:embed="rId51"/>
                    <a:stretch>
                      <a:fillRect/>
                    </a:stretch>
                  </pic:blipFill>
                  <pic:spPr>
                    <a:xfrm>
                      <a:off x="0" y="0"/>
                      <a:ext cx="5756910" cy="330200"/>
                    </a:xfrm>
                    <a:prstGeom prst="rect">
                      <a:avLst/>
                    </a:prstGeom>
                  </pic:spPr>
                </pic:pic>
              </a:graphicData>
            </a:graphic>
          </wp:inline>
        </w:drawing>
      </w:r>
    </w:p>
    <w:p w:rsidR="00DB6A6D" w:rsidRDefault="00DB6A6D" w:rsidP="00DB6A6D"/>
    <w:p w:rsidR="00DB6A6D" w:rsidRDefault="00DB6A6D" w:rsidP="00E92E92">
      <w:r>
        <w:t>Oversikt sum antall toner totalt Paying The Cost vokal</w:t>
      </w:r>
    </w:p>
    <w:p w:rsidR="00DB6A6D" w:rsidRDefault="00DB6A6D" w:rsidP="00DB6A6D">
      <w:r>
        <w:rPr>
          <w:noProof/>
          <w:lang w:val="en-US" w:eastAsia="nb-NO"/>
        </w:rPr>
        <w:drawing>
          <wp:inline distT="0" distB="0" distL="0" distR="0">
            <wp:extent cx="5756910" cy="330835"/>
            <wp:effectExtent l="25400" t="0" r="8890" b="0"/>
            <wp:docPr id="56" name="Bilde 7" descr="payingvox-totsumC.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yingvox-totsumC.tiff"/>
                    <pic:cNvPicPr/>
                  </pic:nvPicPr>
                  <pic:blipFill>
                    <a:blip r:embed="rId52"/>
                    <a:stretch>
                      <a:fillRect/>
                    </a:stretch>
                  </pic:blipFill>
                  <pic:spPr>
                    <a:xfrm>
                      <a:off x="0" y="0"/>
                      <a:ext cx="5756910" cy="330835"/>
                    </a:xfrm>
                    <a:prstGeom prst="rect">
                      <a:avLst/>
                    </a:prstGeom>
                  </pic:spPr>
                </pic:pic>
              </a:graphicData>
            </a:graphic>
          </wp:inline>
        </w:drawing>
      </w:r>
    </w:p>
    <w:p w:rsidR="00DB6A6D" w:rsidRDefault="00DB6A6D" w:rsidP="00DB6A6D"/>
    <w:p w:rsidR="00DB6A6D" w:rsidRDefault="00DB6A6D" w:rsidP="00E92E92">
      <w:r>
        <w:t>Oversikt sum antall toner totalt Paying The Cost gitar og vokal samlet</w:t>
      </w:r>
    </w:p>
    <w:p w:rsidR="00DB6A6D" w:rsidRDefault="00DB6A6D" w:rsidP="00DB6A6D">
      <w:r>
        <w:rPr>
          <w:noProof/>
          <w:lang w:val="en-US" w:eastAsia="nb-NO"/>
        </w:rPr>
        <w:drawing>
          <wp:inline distT="0" distB="0" distL="0" distR="0">
            <wp:extent cx="5756910" cy="327660"/>
            <wp:effectExtent l="25400" t="0" r="8890" b="0"/>
            <wp:docPr id="57" name="Bilde 8" descr="payinggitvox-totsumC.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yinggitvox-totsumC.tiff"/>
                    <pic:cNvPicPr/>
                  </pic:nvPicPr>
                  <pic:blipFill>
                    <a:blip r:embed="rId53"/>
                    <a:stretch>
                      <a:fillRect/>
                    </a:stretch>
                  </pic:blipFill>
                  <pic:spPr>
                    <a:xfrm>
                      <a:off x="0" y="0"/>
                      <a:ext cx="5756910" cy="327660"/>
                    </a:xfrm>
                    <a:prstGeom prst="rect">
                      <a:avLst/>
                    </a:prstGeom>
                  </pic:spPr>
                </pic:pic>
              </a:graphicData>
            </a:graphic>
          </wp:inline>
        </w:drawing>
      </w:r>
    </w:p>
    <w:p w:rsidR="00DB6A6D" w:rsidRDefault="00DB6A6D" w:rsidP="00DB6A6D"/>
    <w:p w:rsidR="00DB6A6D" w:rsidRDefault="00DB6A6D" w:rsidP="00E92E92">
      <w:r>
        <w:t xml:space="preserve">Oversikt sum antall toner over hver akkord Paying The Cost gitar </w:t>
      </w:r>
    </w:p>
    <w:p w:rsidR="00DB6A6D" w:rsidRDefault="00DB6A6D" w:rsidP="00DB6A6D">
      <w:r>
        <w:rPr>
          <w:noProof/>
          <w:lang w:val="en-US" w:eastAsia="nb-NO"/>
        </w:rPr>
        <w:drawing>
          <wp:inline distT="0" distB="0" distL="0" distR="0">
            <wp:extent cx="5756910" cy="640080"/>
            <wp:effectExtent l="25400" t="0" r="8890" b="0"/>
            <wp:docPr id="58" name="Bilde 9" descr="payinggit-akksumC.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yinggit-akksumC.tiff"/>
                    <pic:cNvPicPr/>
                  </pic:nvPicPr>
                  <pic:blipFill>
                    <a:blip r:embed="rId58"/>
                    <a:stretch>
                      <a:fillRect/>
                    </a:stretch>
                  </pic:blipFill>
                  <pic:spPr>
                    <a:xfrm>
                      <a:off x="0" y="0"/>
                      <a:ext cx="5756910" cy="640080"/>
                    </a:xfrm>
                    <a:prstGeom prst="rect">
                      <a:avLst/>
                    </a:prstGeom>
                  </pic:spPr>
                </pic:pic>
              </a:graphicData>
            </a:graphic>
          </wp:inline>
        </w:drawing>
      </w:r>
    </w:p>
    <w:p w:rsidR="00DB6A6D" w:rsidRDefault="00DB6A6D" w:rsidP="00DB6A6D"/>
    <w:p w:rsidR="00DB6A6D" w:rsidRDefault="00DB6A6D" w:rsidP="00E92E92">
      <w:r>
        <w:t>Oversikt sum antall toner over hver akkord Paying The Cost vokal</w:t>
      </w:r>
    </w:p>
    <w:p w:rsidR="00DB6A6D" w:rsidRDefault="00DB6A6D" w:rsidP="00DB6A6D">
      <w:r>
        <w:rPr>
          <w:noProof/>
          <w:lang w:val="en-US" w:eastAsia="nb-NO"/>
        </w:rPr>
        <w:drawing>
          <wp:inline distT="0" distB="0" distL="0" distR="0">
            <wp:extent cx="5756910" cy="646430"/>
            <wp:effectExtent l="25400" t="0" r="8890" b="0"/>
            <wp:docPr id="59" name="Bilde 10" descr="payingvox-akksumC.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yingvox-akksumC.tiff"/>
                    <pic:cNvPicPr/>
                  </pic:nvPicPr>
                  <pic:blipFill>
                    <a:blip r:embed="rId59"/>
                    <a:stretch>
                      <a:fillRect/>
                    </a:stretch>
                  </pic:blipFill>
                  <pic:spPr>
                    <a:xfrm>
                      <a:off x="0" y="0"/>
                      <a:ext cx="5756910" cy="646430"/>
                    </a:xfrm>
                    <a:prstGeom prst="rect">
                      <a:avLst/>
                    </a:prstGeom>
                  </pic:spPr>
                </pic:pic>
              </a:graphicData>
            </a:graphic>
          </wp:inline>
        </w:drawing>
      </w:r>
    </w:p>
    <w:p w:rsidR="00DB6A6D" w:rsidRDefault="00DB6A6D" w:rsidP="00DB6A6D"/>
    <w:p w:rsidR="00DB6A6D" w:rsidRDefault="00DB6A6D" w:rsidP="00E92E92">
      <w:r>
        <w:t>Oversikt sum antall toner over hver akkord Paying The Cost gitar og vokal samlet</w:t>
      </w:r>
    </w:p>
    <w:p w:rsidR="00DB6A6D" w:rsidRPr="002442AF" w:rsidRDefault="00DB6A6D" w:rsidP="00DB6A6D">
      <w:r>
        <w:rPr>
          <w:noProof/>
          <w:lang w:val="en-US" w:eastAsia="nb-NO"/>
        </w:rPr>
        <w:drawing>
          <wp:inline distT="0" distB="0" distL="0" distR="0">
            <wp:extent cx="5756910" cy="638810"/>
            <wp:effectExtent l="25400" t="0" r="8890" b="0"/>
            <wp:docPr id="60" name="Bilde 11" descr="payinggitvox-akksumC.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yinggitvox-akksumC.tiff"/>
                    <pic:cNvPicPr/>
                  </pic:nvPicPr>
                  <pic:blipFill>
                    <a:blip r:embed="rId60"/>
                    <a:stretch>
                      <a:fillRect/>
                    </a:stretch>
                  </pic:blipFill>
                  <pic:spPr>
                    <a:xfrm>
                      <a:off x="0" y="0"/>
                      <a:ext cx="5756910" cy="638810"/>
                    </a:xfrm>
                    <a:prstGeom prst="rect">
                      <a:avLst/>
                    </a:prstGeom>
                  </pic:spPr>
                </pic:pic>
              </a:graphicData>
            </a:graphic>
          </wp:inline>
        </w:drawing>
      </w:r>
    </w:p>
    <w:p w:rsidR="00DB6A6D" w:rsidRDefault="00DB6A6D" w:rsidP="00DB6A6D">
      <w:pPr>
        <w:rPr>
          <w:rFonts w:ascii="Times New Roman" w:hAnsi="Times New Roman" w:cs="Times New Roman"/>
          <w:lang w:val="en-US"/>
        </w:rPr>
      </w:pPr>
    </w:p>
    <w:p w:rsidR="00DB6A6D" w:rsidRDefault="00DB6A6D" w:rsidP="00DB6A6D">
      <w:pPr>
        <w:rPr>
          <w:rFonts w:ascii="Times New Roman" w:hAnsi="Times New Roman" w:cs="Times New Roman"/>
          <w:lang w:val="en-US"/>
        </w:rPr>
      </w:pPr>
    </w:p>
    <w:p w:rsidR="00B029EF" w:rsidRDefault="00B029EF" w:rsidP="00E92E92">
      <w:pPr>
        <w:pStyle w:val="Overskrift2"/>
        <w:rPr>
          <w:lang w:val="en-US"/>
        </w:rPr>
      </w:pPr>
    </w:p>
    <w:p w:rsidR="00B029EF" w:rsidRDefault="00B029EF" w:rsidP="00E92E92">
      <w:pPr>
        <w:pStyle w:val="Overskrift2"/>
        <w:rPr>
          <w:lang w:val="en-US"/>
        </w:rPr>
      </w:pPr>
    </w:p>
    <w:p w:rsidR="00B029EF" w:rsidRDefault="00B029EF" w:rsidP="00E92E92">
      <w:pPr>
        <w:pStyle w:val="Overskrift2"/>
        <w:rPr>
          <w:lang w:val="en-US"/>
        </w:rPr>
      </w:pPr>
    </w:p>
    <w:p w:rsidR="00B029EF" w:rsidRDefault="00B029EF" w:rsidP="00E92E92">
      <w:pPr>
        <w:pStyle w:val="Overskrift2"/>
        <w:rPr>
          <w:lang w:val="en-US"/>
        </w:rPr>
      </w:pPr>
    </w:p>
    <w:p w:rsidR="00B029EF" w:rsidRDefault="00B029EF" w:rsidP="00E92E92">
      <w:pPr>
        <w:pStyle w:val="Overskrift2"/>
        <w:rPr>
          <w:lang w:val="en-US"/>
        </w:rPr>
      </w:pPr>
    </w:p>
    <w:p w:rsidR="00B029EF" w:rsidRDefault="00B029EF" w:rsidP="00E92E92">
      <w:pPr>
        <w:pStyle w:val="Overskrift2"/>
        <w:rPr>
          <w:lang w:val="en-US"/>
        </w:rPr>
      </w:pPr>
    </w:p>
    <w:p w:rsidR="00B029EF" w:rsidRDefault="00B029EF" w:rsidP="00E92E92">
      <w:pPr>
        <w:pStyle w:val="Overskrift2"/>
        <w:rPr>
          <w:lang w:val="en-US"/>
        </w:rPr>
      </w:pPr>
    </w:p>
    <w:p w:rsidR="00B029EF" w:rsidRDefault="00B029EF" w:rsidP="00E92E92">
      <w:pPr>
        <w:pStyle w:val="Overskrift2"/>
        <w:rPr>
          <w:lang w:val="en-US"/>
        </w:rPr>
      </w:pPr>
    </w:p>
    <w:p w:rsidR="00B029EF" w:rsidRDefault="00B029EF" w:rsidP="00E92E92">
      <w:pPr>
        <w:pStyle w:val="Overskrift2"/>
        <w:rPr>
          <w:lang w:val="en-US"/>
        </w:rPr>
      </w:pPr>
    </w:p>
    <w:p w:rsidR="00B029EF" w:rsidRDefault="00B029EF" w:rsidP="00B029EF">
      <w:pPr>
        <w:rPr>
          <w:lang w:val="en-US"/>
        </w:rPr>
      </w:pPr>
    </w:p>
    <w:p w:rsidR="00DB6A6D" w:rsidRDefault="00DB6A6D" w:rsidP="00B029EF">
      <w:pPr>
        <w:pStyle w:val="Overskrift2"/>
        <w:rPr>
          <w:lang w:val="en-US"/>
        </w:rPr>
      </w:pPr>
      <w:bookmarkStart w:id="170" w:name="_Toc213293937"/>
      <w:r>
        <w:rPr>
          <w:lang w:val="en-US"/>
        </w:rPr>
        <w:t>Vedlegg 10 Crosscut Saw regneark gitar</w:t>
      </w:r>
      <w:bookmarkEnd w:id="170"/>
    </w:p>
    <w:p w:rsidR="00DB6A6D" w:rsidRPr="00872C2F" w:rsidRDefault="00DB6A6D" w:rsidP="00DB6A6D">
      <w:pPr>
        <w:rPr>
          <w:rFonts w:ascii="Times New Roman" w:hAnsi="Times New Roman" w:cs="Times New Roman"/>
          <w:lang w:val="en-US"/>
        </w:rPr>
      </w:pPr>
    </w:p>
    <w:p w:rsidR="00DB6A6D" w:rsidRDefault="00DB6A6D" w:rsidP="00DB6A6D">
      <w:pPr>
        <w:rPr>
          <w:rFonts w:ascii="Times New Roman" w:hAnsi="Times New Roman" w:cs="Times New Roman"/>
          <w:lang w:val="en-US"/>
        </w:rPr>
      </w:pPr>
      <w:r w:rsidRPr="00BA6C19">
        <w:rPr>
          <w:noProof/>
          <w:lang w:val="en-US" w:eastAsia="nb-NO"/>
        </w:rPr>
        <w:drawing>
          <wp:inline distT="0" distB="0" distL="0" distR="0">
            <wp:extent cx="5760720" cy="7882278"/>
            <wp:effectExtent l="0" t="0" r="0" b="4445"/>
            <wp:docPr id="61"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0">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7882278"/>
                    </a:xfrm>
                    <a:prstGeom prst="rect">
                      <a:avLst/>
                    </a:prstGeom>
                    <a:noFill/>
                    <a:ln>
                      <a:noFill/>
                    </a:ln>
                  </pic:spPr>
                </pic:pic>
              </a:graphicData>
            </a:graphic>
          </wp:inline>
        </w:drawing>
      </w:r>
    </w:p>
    <w:p w:rsidR="00DB6A6D" w:rsidRDefault="00DB6A6D" w:rsidP="00DB6A6D">
      <w:pPr>
        <w:rPr>
          <w:rFonts w:ascii="Times New Roman" w:hAnsi="Times New Roman" w:cs="Times New Roman"/>
          <w:lang w:val="en-US"/>
        </w:rPr>
      </w:pPr>
    </w:p>
    <w:p w:rsidR="00DB6A6D" w:rsidRDefault="00DB6A6D" w:rsidP="00DB6A6D">
      <w:pPr>
        <w:rPr>
          <w:rFonts w:ascii="Times New Roman" w:hAnsi="Times New Roman" w:cs="Times New Roman"/>
          <w:lang w:val="en-US"/>
        </w:rPr>
      </w:pPr>
    </w:p>
    <w:p w:rsidR="00DB6A6D" w:rsidRDefault="00DB6A6D" w:rsidP="00DB6A6D">
      <w:pPr>
        <w:rPr>
          <w:rFonts w:ascii="Times New Roman" w:hAnsi="Times New Roman" w:cs="Times New Roman"/>
          <w:lang w:val="en-US"/>
        </w:rPr>
      </w:pPr>
    </w:p>
    <w:p w:rsidR="00DB6A6D" w:rsidRDefault="00DB6A6D" w:rsidP="00DB6A6D">
      <w:pPr>
        <w:rPr>
          <w:rFonts w:ascii="Times New Roman" w:hAnsi="Times New Roman" w:cs="Times New Roman"/>
          <w:lang w:val="en-US"/>
        </w:rPr>
      </w:pPr>
      <w:r w:rsidRPr="00BA6C19">
        <w:rPr>
          <w:noProof/>
          <w:lang w:val="en-US" w:eastAsia="nb-NO"/>
        </w:rPr>
        <w:drawing>
          <wp:inline distT="0" distB="0" distL="0" distR="0">
            <wp:extent cx="5760720" cy="2121558"/>
            <wp:effectExtent l="0" t="0" r="0" b="0"/>
            <wp:docPr id="62"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1">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2121558"/>
                    </a:xfrm>
                    <a:prstGeom prst="rect">
                      <a:avLst/>
                    </a:prstGeom>
                    <a:noFill/>
                    <a:ln>
                      <a:noFill/>
                    </a:ln>
                  </pic:spPr>
                </pic:pic>
              </a:graphicData>
            </a:graphic>
          </wp:inline>
        </w:drawing>
      </w:r>
    </w:p>
    <w:p w:rsidR="00DB6A6D" w:rsidRDefault="00DB6A6D" w:rsidP="00DB6A6D">
      <w:pPr>
        <w:rPr>
          <w:rFonts w:ascii="Times New Roman" w:hAnsi="Times New Roman" w:cs="Times New Roman"/>
          <w:lang w:val="en-US"/>
        </w:rPr>
      </w:pPr>
    </w:p>
    <w:p w:rsidR="00DB6A6D" w:rsidRDefault="00DB6A6D" w:rsidP="00DB6A6D">
      <w:pPr>
        <w:rPr>
          <w:rFonts w:ascii="Times New Roman" w:hAnsi="Times New Roman" w:cs="Times New Roman"/>
          <w:lang w:val="en-US"/>
        </w:rPr>
      </w:pPr>
    </w:p>
    <w:p w:rsidR="00DB6A6D" w:rsidRDefault="00DB6A6D" w:rsidP="00DB6A6D">
      <w:pPr>
        <w:rPr>
          <w:rFonts w:ascii="Times New Roman" w:hAnsi="Times New Roman" w:cs="Times New Roman"/>
          <w:lang w:val="en-US"/>
        </w:rPr>
      </w:pPr>
    </w:p>
    <w:p w:rsidR="00DB6A6D" w:rsidRDefault="00DB6A6D" w:rsidP="00DB6A6D">
      <w:pPr>
        <w:rPr>
          <w:rFonts w:ascii="Times New Roman" w:hAnsi="Times New Roman" w:cs="Times New Roman"/>
          <w:lang w:val="en-US"/>
        </w:rPr>
      </w:pPr>
    </w:p>
    <w:p w:rsidR="00DB6A6D" w:rsidRDefault="00DB6A6D" w:rsidP="00DB6A6D">
      <w:pPr>
        <w:rPr>
          <w:rFonts w:ascii="Times New Roman" w:hAnsi="Times New Roman" w:cs="Times New Roman"/>
          <w:lang w:val="en-US"/>
        </w:rPr>
      </w:pPr>
    </w:p>
    <w:p w:rsidR="00DB6A6D" w:rsidRDefault="00DB6A6D" w:rsidP="00DB6A6D">
      <w:pPr>
        <w:rPr>
          <w:rFonts w:ascii="Times New Roman" w:hAnsi="Times New Roman" w:cs="Times New Roman"/>
          <w:lang w:val="en-US"/>
        </w:rPr>
      </w:pPr>
    </w:p>
    <w:p w:rsidR="00DB6A6D" w:rsidRDefault="00DB6A6D" w:rsidP="00DB6A6D">
      <w:pPr>
        <w:rPr>
          <w:rFonts w:ascii="Times New Roman" w:hAnsi="Times New Roman" w:cs="Times New Roman"/>
          <w:lang w:val="en-US"/>
        </w:rPr>
      </w:pPr>
    </w:p>
    <w:p w:rsidR="00DB6A6D" w:rsidRDefault="00DB6A6D" w:rsidP="00DB6A6D">
      <w:pPr>
        <w:rPr>
          <w:rFonts w:ascii="Times New Roman" w:hAnsi="Times New Roman" w:cs="Times New Roman"/>
          <w:lang w:val="en-US"/>
        </w:rPr>
      </w:pPr>
    </w:p>
    <w:p w:rsidR="00DB6A6D" w:rsidRDefault="00DB6A6D" w:rsidP="00DB6A6D">
      <w:pPr>
        <w:rPr>
          <w:rFonts w:ascii="Times New Roman" w:hAnsi="Times New Roman" w:cs="Times New Roman"/>
          <w:lang w:val="en-US"/>
        </w:rPr>
      </w:pPr>
    </w:p>
    <w:p w:rsidR="00DB6A6D" w:rsidRDefault="00DB6A6D" w:rsidP="00DB6A6D">
      <w:pPr>
        <w:rPr>
          <w:rFonts w:ascii="Times New Roman" w:hAnsi="Times New Roman" w:cs="Times New Roman"/>
          <w:lang w:val="en-US"/>
        </w:rPr>
      </w:pPr>
    </w:p>
    <w:p w:rsidR="00DB6A6D" w:rsidRDefault="00DB6A6D" w:rsidP="00DB6A6D">
      <w:pPr>
        <w:rPr>
          <w:rFonts w:ascii="Times New Roman" w:hAnsi="Times New Roman" w:cs="Times New Roman"/>
          <w:lang w:val="en-US"/>
        </w:rPr>
      </w:pPr>
    </w:p>
    <w:p w:rsidR="00DB6A6D" w:rsidRDefault="00DB6A6D" w:rsidP="00DB6A6D">
      <w:pPr>
        <w:rPr>
          <w:rFonts w:ascii="Times New Roman" w:hAnsi="Times New Roman" w:cs="Times New Roman"/>
          <w:lang w:val="en-US"/>
        </w:rPr>
      </w:pPr>
    </w:p>
    <w:p w:rsidR="00DB6A6D" w:rsidRDefault="00DB6A6D" w:rsidP="00DB6A6D">
      <w:pPr>
        <w:rPr>
          <w:rFonts w:ascii="Times New Roman" w:hAnsi="Times New Roman" w:cs="Times New Roman"/>
          <w:lang w:val="en-US"/>
        </w:rPr>
      </w:pPr>
    </w:p>
    <w:p w:rsidR="00DB6A6D" w:rsidRDefault="00DB6A6D" w:rsidP="00DB6A6D">
      <w:pPr>
        <w:rPr>
          <w:rFonts w:ascii="Times New Roman" w:hAnsi="Times New Roman" w:cs="Times New Roman"/>
          <w:lang w:val="en-US"/>
        </w:rPr>
      </w:pPr>
    </w:p>
    <w:p w:rsidR="00DB6A6D" w:rsidRDefault="00DB6A6D" w:rsidP="00DB6A6D">
      <w:pPr>
        <w:rPr>
          <w:rFonts w:ascii="Times New Roman" w:hAnsi="Times New Roman" w:cs="Times New Roman"/>
          <w:lang w:val="en-US"/>
        </w:rPr>
      </w:pPr>
    </w:p>
    <w:p w:rsidR="00DB6A6D" w:rsidRDefault="00DB6A6D" w:rsidP="00DB6A6D">
      <w:pPr>
        <w:rPr>
          <w:rFonts w:ascii="Times New Roman" w:hAnsi="Times New Roman" w:cs="Times New Roman"/>
          <w:lang w:val="en-US"/>
        </w:rPr>
      </w:pPr>
    </w:p>
    <w:p w:rsidR="00DB6A6D" w:rsidRDefault="00DB6A6D" w:rsidP="00DB6A6D">
      <w:pPr>
        <w:rPr>
          <w:rFonts w:ascii="Times New Roman" w:hAnsi="Times New Roman" w:cs="Times New Roman"/>
          <w:lang w:val="en-US"/>
        </w:rPr>
      </w:pPr>
    </w:p>
    <w:p w:rsidR="00DB6A6D" w:rsidRDefault="00DB6A6D" w:rsidP="00DB6A6D">
      <w:pPr>
        <w:rPr>
          <w:rFonts w:ascii="Times New Roman" w:hAnsi="Times New Roman" w:cs="Times New Roman"/>
          <w:lang w:val="en-US"/>
        </w:rPr>
      </w:pPr>
    </w:p>
    <w:p w:rsidR="00B029EF" w:rsidRDefault="00B029EF" w:rsidP="00B029EF"/>
    <w:p w:rsidR="00B029EF" w:rsidRDefault="00B029EF" w:rsidP="00B029EF"/>
    <w:p w:rsidR="00B029EF" w:rsidRDefault="00B029EF" w:rsidP="00B029EF"/>
    <w:p w:rsidR="00B029EF" w:rsidRDefault="00B029EF" w:rsidP="00B029EF"/>
    <w:p w:rsidR="00B029EF" w:rsidRDefault="00B029EF" w:rsidP="00B029EF"/>
    <w:p w:rsidR="00B029EF" w:rsidRDefault="00B029EF" w:rsidP="00B029EF"/>
    <w:p w:rsidR="00B029EF" w:rsidRDefault="00B029EF" w:rsidP="00B029EF"/>
    <w:p w:rsidR="00B029EF" w:rsidRDefault="00B029EF" w:rsidP="00B029EF"/>
    <w:p w:rsidR="00B029EF" w:rsidRDefault="00B029EF" w:rsidP="00B029EF"/>
    <w:p w:rsidR="00B029EF" w:rsidRDefault="00B029EF" w:rsidP="00B029EF"/>
    <w:p w:rsidR="00B029EF" w:rsidRDefault="00B029EF" w:rsidP="00B029EF"/>
    <w:p w:rsidR="00B029EF" w:rsidRDefault="00B029EF" w:rsidP="00B029EF"/>
    <w:p w:rsidR="00B029EF" w:rsidRDefault="00B029EF" w:rsidP="00B029EF"/>
    <w:p w:rsidR="00B029EF" w:rsidRDefault="00B029EF" w:rsidP="00B029EF"/>
    <w:p w:rsidR="00B029EF" w:rsidRDefault="00B029EF" w:rsidP="00B029EF"/>
    <w:p w:rsidR="00B029EF" w:rsidRDefault="00B029EF" w:rsidP="00B029EF"/>
    <w:p w:rsidR="00B029EF" w:rsidRDefault="00B029EF" w:rsidP="00B029EF"/>
    <w:p w:rsidR="00B029EF" w:rsidRDefault="00B029EF" w:rsidP="00B029EF"/>
    <w:p w:rsidR="00B029EF" w:rsidRDefault="00B029EF" w:rsidP="00B029EF"/>
    <w:p w:rsidR="00B029EF" w:rsidRDefault="00B029EF" w:rsidP="00B029EF"/>
    <w:p w:rsidR="00DB6A6D" w:rsidRDefault="00DB6A6D" w:rsidP="00B029EF">
      <w:pPr>
        <w:pStyle w:val="Overskrift2"/>
      </w:pPr>
      <w:bookmarkStart w:id="171" w:name="_Toc213293938"/>
      <w:r w:rsidRPr="00BA6C19">
        <w:t>Vedlegg 11 Crosscut Saw regneark vokal</w:t>
      </w:r>
      <w:bookmarkEnd w:id="171"/>
    </w:p>
    <w:p w:rsidR="00DB6A6D" w:rsidRPr="00BA6C19" w:rsidRDefault="00DB6A6D" w:rsidP="00DB6A6D">
      <w:pPr>
        <w:rPr>
          <w:rFonts w:ascii="Times New Roman" w:hAnsi="Times New Roman" w:cs="Times New Roman"/>
        </w:rPr>
      </w:pPr>
    </w:p>
    <w:p w:rsidR="00DB6A6D" w:rsidRPr="00BA6C19" w:rsidRDefault="00DB6A6D" w:rsidP="00DB6A6D">
      <w:pPr>
        <w:rPr>
          <w:rFonts w:ascii="Times New Roman" w:hAnsi="Times New Roman" w:cs="Times New Roman"/>
        </w:rPr>
      </w:pPr>
      <w:r w:rsidRPr="001B6A50">
        <w:rPr>
          <w:noProof/>
          <w:lang w:val="en-US" w:eastAsia="nb-NO"/>
        </w:rPr>
        <w:drawing>
          <wp:inline distT="0" distB="0" distL="0" distR="0">
            <wp:extent cx="5760720" cy="8140725"/>
            <wp:effectExtent l="0" t="0" r="0" b="0"/>
            <wp:docPr id="63"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2">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8140725"/>
                    </a:xfrm>
                    <a:prstGeom prst="rect">
                      <a:avLst/>
                    </a:prstGeom>
                    <a:noFill/>
                    <a:ln>
                      <a:noFill/>
                    </a:ln>
                  </pic:spPr>
                </pic:pic>
              </a:graphicData>
            </a:graphic>
          </wp:inline>
        </w:drawing>
      </w:r>
    </w:p>
    <w:p w:rsidR="00DB6A6D" w:rsidRDefault="00DB6A6D" w:rsidP="00DB6A6D">
      <w:pPr>
        <w:rPr>
          <w:rFonts w:ascii="Times New Roman" w:hAnsi="Times New Roman" w:cs="Times New Roman"/>
          <w:lang w:val="en-US"/>
        </w:rPr>
      </w:pPr>
    </w:p>
    <w:p w:rsidR="00DB6A6D" w:rsidRDefault="00DB6A6D" w:rsidP="00DB6A6D">
      <w:pPr>
        <w:rPr>
          <w:rFonts w:ascii="Times New Roman" w:hAnsi="Times New Roman" w:cs="Times New Roman"/>
          <w:lang w:val="en-US"/>
        </w:rPr>
      </w:pPr>
      <w:r w:rsidRPr="001B6A50">
        <w:rPr>
          <w:noProof/>
          <w:lang w:val="en-US" w:eastAsia="nb-NO"/>
        </w:rPr>
        <w:drawing>
          <wp:inline distT="0" distB="0" distL="0" distR="0">
            <wp:extent cx="5760720" cy="2194476"/>
            <wp:effectExtent l="0" t="0" r="0" b="0"/>
            <wp:docPr id="64"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3">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2194476"/>
                    </a:xfrm>
                    <a:prstGeom prst="rect">
                      <a:avLst/>
                    </a:prstGeom>
                    <a:noFill/>
                    <a:ln>
                      <a:noFill/>
                    </a:ln>
                  </pic:spPr>
                </pic:pic>
              </a:graphicData>
            </a:graphic>
          </wp:inline>
        </w:drawing>
      </w:r>
    </w:p>
    <w:p w:rsidR="00DB6A6D" w:rsidRDefault="00DB6A6D" w:rsidP="00DB6A6D">
      <w:pPr>
        <w:rPr>
          <w:rFonts w:ascii="Times New Roman" w:hAnsi="Times New Roman" w:cs="Times New Roman"/>
          <w:lang w:val="en-US"/>
        </w:rPr>
      </w:pPr>
    </w:p>
    <w:p w:rsidR="00DB6A6D" w:rsidRDefault="00DB6A6D" w:rsidP="00DB6A6D">
      <w:pPr>
        <w:rPr>
          <w:rFonts w:ascii="Times New Roman" w:hAnsi="Times New Roman" w:cs="Times New Roman"/>
          <w:lang w:val="en-US"/>
        </w:rPr>
      </w:pPr>
    </w:p>
    <w:p w:rsidR="00DB6A6D" w:rsidRDefault="00DB6A6D" w:rsidP="00DB6A6D">
      <w:pPr>
        <w:rPr>
          <w:rFonts w:ascii="Times New Roman" w:hAnsi="Times New Roman" w:cs="Times New Roman"/>
          <w:lang w:val="en-US"/>
        </w:rPr>
      </w:pPr>
    </w:p>
    <w:p w:rsidR="00DB6A6D" w:rsidRDefault="00DB6A6D" w:rsidP="00DB6A6D">
      <w:pPr>
        <w:rPr>
          <w:rFonts w:ascii="Times New Roman" w:hAnsi="Times New Roman" w:cs="Times New Roman"/>
          <w:lang w:val="en-US"/>
        </w:rPr>
      </w:pPr>
    </w:p>
    <w:p w:rsidR="00DB6A6D" w:rsidRDefault="00DB6A6D" w:rsidP="00DB6A6D">
      <w:pPr>
        <w:rPr>
          <w:rFonts w:ascii="Times New Roman" w:hAnsi="Times New Roman" w:cs="Times New Roman"/>
          <w:lang w:val="en-US"/>
        </w:rPr>
      </w:pPr>
    </w:p>
    <w:p w:rsidR="00DB6A6D" w:rsidRDefault="00DB6A6D" w:rsidP="00DB6A6D">
      <w:pPr>
        <w:rPr>
          <w:rFonts w:ascii="Times New Roman" w:hAnsi="Times New Roman" w:cs="Times New Roman"/>
          <w:lang w:val="en-US"/>
        </w:rPr>
      </w:pPr>
    </w:p>
    <w:p w:rsidR="00DB6A6D" w:rsidRDefault="00DB6A6D" w:rsidP="00DB6A6D">
      <w:pPr>
        <w:rPr>
          <w:rFonts w:ascii="Times New Roman" w:hAnsi="Times New Roman" w:cs="Times New Roman"/>
          <w:lang w:val="en-US"/>
        </w:rPr>
      </w:pPr>
    </w:p>
    <w:p w:rsidR="00DB6A6D" w:rsidRDefault="00DB6A6D" w:rsidP="00DB6A6D">
      <w:pPr>
        <w:rPr>
          <w:rFonts w:ascii="Times New Roman" w:hAnsi="Times New Roman" w:cs="Times New Roman"/>
          <w:lang w:val="en-US"/>
        </w:rPr>
      </w:pPr>
    </w:p>
    <w:p w:rsidR="00DB6A6D" w:rsidRDefault="00DB6A6D" w:rsidP="00DB6A6D">
      <w:pPr>
        <w:rPr>
          <w:rFonts w:ascii="Times New Roman" w:hAnsi="Times New Roman" w:cs="Times New Roman"/>
          <w:lang w:val="en-US"/>
        </w:rPr>
      </w:pPr>
    </w:p>
    <w:p w:rsidR="00DB6A6D" w:rsidRDefault="00DB6A6D" w:rsidP="00DB6A6D">
      <w:pPr>
        <w:rPr>
          <w:rFonts w:ascii="Times New Roman" w:hAnsi="Times New Roman" w:cs="Times New Roman"/>
          <w:lang w:val="en-US"/>
        </w:rPr>
      </w:pPr>
    </w:p>
    <w:p w:rsidR="00DB6A6D" w:rsidRDefault="00DB6A6D" w:rsidP="00DB6A6D">
      <w:pPr>
        <w:rPr>
          <w:rFonts w:ascii="Times New Roman" w:hAnsi="Times New Roman" w:cs="Times New Roman"/>
          <w:lang w:val="en-US"/>
        </w:rPr>
      </w:pPr>
    </w:p>
    <w:p w:rsidR="00DB6A6D" w:rsidRDefault="00DB6A6D" w:rsidP="00DB6A6D">
      <w:pPr>
        <w:rPr>
          <w:rFonts w:ascii="Times New Roman" w:hAnsi="Times New Roman" w:cs="Times New Roman"/>
          <w:lang w:val="en-US"/>
        </w:rPr>
      </w:pPr>
    </w:p>
    <w:p w:rsidR="00DB6A6D" w:rsidRDefault="00DB6A6D" w:rsidP="00DB6A6D">
      <w:pPr>
        <w:rPr>
          <w:rFonts w:ascii="Times New Roman" w:hAnsi="Times New Roman" w:cs="Times New Roman"/>
          <w:lang w:val="en-US"/>
        </w:rPr>
      </w:pPr>
    </w:p>
    <w:p w:rsidR="00DB6A6D" w:rsidRDefault="00DB6A6D" w:rsidP="00DB6A6D">
      <w:pPr>
        <w:rPr>
          <w:rFonts w:ascii="Times New Roman" w:hAnsi="Times New Roman" w:cs="Times New Roman"/>
          <w:lang w:val="en-US"/>
        </w:rPr>
      </w:pPr>
    </w:p>
    <w:p w:rsidR="00DB6A6D" w:rsidRDefault="00DB6A6D" w:rsidP="00DB6A6D">
      <w:pPr>
        <w:rPr>
          <w:rFonts w:ascii="Times New Roman" w:hAnsi="Times New Roman" w:cs="Times New Roman"/>
          <w:lang w:val="en-US"/>
        </w:rPr>
      </w:pPr>
    </w:p>
    <w:p w:rsidR="00DB6A6D" w:rsidRDefault="00DB6A6D" w:rsidP="00DB6A6D">
      <w:pPr>
        <w:rPr>
          <w:rFonts w:ascii="Times New Roman" w:hAnsi="Times New Roman" w:cs="Times New Roman"/>
          <w:lang w:val="en-US"/>
        </w:rPr>
      </w:pPr>
    </w:p>
    <w:p w:rsidR="00DB6A6D" w:rsidRDefault="00DB6A6D" w:rsidP="00DB6A6D">
      <w:pPr>
        <w:rPr>
          <w:rFonts w:ascii="Times New Roman" w:hAnsi="Times New Roman" w:cs="Times New Roman"/>
          <w:lang w:val="en-US"/>
        </w:rPr>
      </w:pPr>
    </w:p>
    <w:p w:rsidR="00DB6A6D" w:rsidRDefault="00DB6A6D" w:rsidP="00DB6A6D">
      <w:pPr>
        <w:rPr>
          <w:rFonts w:ascii="Times New Roman" w:hAnsi="Times New Roman" w:cs="Times New Roman"/>
          <w:lang w:val="en-US"/>
        </w:rPr>
      </w:pPr>
    </w:p>
    <w:p w:rsidR="00DB6A6D" w:rsidRDefault="00DB6A6D" w:rsidP="00DB6A6D">
      <w:pPr>
        <w:rPr>
          <w:rFonts w:ascii="Times New Roman" w:hAnsi="Times New Roman" w:cs="Times New Roman"/>
          <w:lang w:val="en-US"/>
        </w:rPr>
      </w:pPr>
    </w:p>
    <w:p w:rsidR="00B029EF" w:rsidRDefault="00B029EF" w:rsidP="00B029EF">
      <w:pPr>
        <w:rPr>
          <w:lang w:val="en-US"/>
        </w:rPr>
      </w:pPr>
    </w:p>
    <w:p w:rsidR="00B029EF" w:rsidRDefault="00B029EF" w:rsidP="00B029EF">
      <w:pPr>
        <w:rPr>
          <w:lang w:val="en-US"/>
        </w:rPr>
      </w:pPr>
    </w:p>
    <w:p w:rsidR="00B029EF" w:rsidRDefault="00B029EF" w:rsidP="00B029EF">
      <w:pPr>
        <w:rPr>
          <w:lang w:val="en-US"/>
        </w:rPr>
      </w:pPr>
    </w:p>
    <w:p w:rsidR="00B029EF" w:rsidRDefault="00B029EF" w:rsidP="00B029EF">
      <w:pPr>
        <w:rPr>
          <w:lang w:val="en-US"/>
        </w:rPr>
      </w:pPr>
    </w:p>
    <w:p w:rsidR="00B029EF" w:rsidRDefault="00B029EF" w:rsidP="00B029EF">
      <w:pPr>
        <w:rPr>
          <w:lang w:val="en-US"/>
        </w:rPr>
      </w:pPr>
    </w:p>
    <w:p w:rsidR="00B029EF" w:rsidRDefault="00B029EF" w:rsidP="00B029EF">
      <w:pPr>
        <w:rPr>
          <w:lang w:val="en-US"/>
        </w:rPr>
      </w:pPr>
    </w:p>
    <w:p w:rsidR="00B029EF" w:rsidRDefault="00B029EF" w:rsidP="00B029EF">
      <w:pPr>
        <w:rPr>
          <w:lang w:val="en-US"/>
        </w:rPr>
      </w:pPr>
    </w:p>
    <w:p w:rsidR="00B029EF" w:rsidRDefault="00B029EF" w:rsidP="00B029EF">
      <w:pPr>
        <w:rPr>
          <w:lang w:val="en-US"/>
        </w:rPr>
      </w:pPr>
    </w:p>
    <w:p w:rsidR="00B029EF" w:rsidRDefault="00B029EF" w:rsidP="00B029EF">
      <w:pPr>
        <w:rPr>
          <w:lang w:val="en-US"/>
        </w:rPr>
      </w:pPr>
    </w:p>
    <w:p w:rsidR="00B029EF" w:rsidRDefault="00B029EF" w:rsidP="00B029EF">
      <w:pPr>
        <w:rPr>
          <w:lang w:val="en-US"/>
        </w:rPr>
      </w:pPr>
    </w:p>
    <w:p w:rsidR="00B029EF" w:rsidRDefault="00B029EF" w:rsidP="00B029EF">
      <w:pPr>
        <w:rPr>
          <w:lang w:val="en-US"/>
        </w:rPr>
      </w:pPr>
    </w:p>
    <w:p w:rsidR="00B029EF" w:rsidRDefault="00B029EF" w:rsidP="00B029EF">
      <w:pPr>
        <w:rPr>
          <w:lang w:val="en-US"/>
        </w:rPr>
      </w:pPr>
    </w:p>
    <w:p w:rsidR="00B029EF" w:rsidRDefault="00B029EF" w:rsidP="00B029EF">
      <w:pPr>
        <w:rPr>
          <w:lang w:val="en-US"/>
        </w:rPr>
      </w:pPr>
    </w:p>
    <w:p w:rsidR="00B029EF" w:rsidRDefault="00B029EF" w:rsidP="00B029EF">
      <w:pPr>
        <w:rPr>
          <w:lang w:val="en-US"/>
        </w:rPr>
      </w:pPr>
    </w:p>
    <w:p w:rsidR="00B029EF" w:rsidRDefault="00B029EF" w:rsidP="00B029EF">
      <w:pPr>
        <w:rPr>
          <w:lang w:val="en-US"/>
        </w:rPr>
      </w:pPr>
    </w:p>
    <w:p w:rsidR="00B029EF" w:rsidRDefault="00B029EF" w:rsidP="00B029EF">
      <w:pPr>
        <w:rPr>
          <w:lang w:val="en-US"/>
        </w:rPr>
      </w:pPr>
    </w:p>
    <w:p w:rsidR="00B029EF" w:rsidRDefault="00B029EF" w:rsidP="00B029EF">
      <w:pPr>
        <w:rPr>
          <w:lang w:val="en-US"/>
        </w:rPr>
      </w:pPr>
    </w:p>
    <w:p w:rsidR="00B029EF" w:rsidRDefault="00B029EF" w:rsidP="00B029EF">
      <w:pPr>
        <w:rPr>
          <w:lang w:val="en-US"/>
        </w:rPr>
      </w:pPr>
    </w:p>
    <w:p w:rsidR="00B029EF" w:rsidRDefault="00DB6A6D" w:rsidP="00B029EF">
      <w:pPr>
        <w:pStyle w:val="Overskrift2"/>
        <w:rPr>
          <w:lang w:val="en-US"/>
        </w:rPr>
      </w:pPr>
      <w:bookmarkStart w:id="172" w:name="_Toc213293939"/>
      <w:r>
        <w:rPr>
          <w:lang w:val="en-US"/>
        </w:rPr>
        <w:t>Vedlegg 12 Born Under A Bad Sign regneark gitar</w:t>
      </w:r>
      <w:bookmarkEnd w:id="172"/>
    </w:p>
    <w:p w:rsidR="00DB6A6D" w:rsidRPr="00B029EF" w:rsidRDefault="00DB6A6D" w:rsidP="00B029EF"/>
    <w:p w:rsidR="00DB6A6D" w:rsidRDefault="00DB6A6D" w:rsidP="00DB6A6D">
      <w:pPr>
        <w:rPr>
          <w:rFonts w:ascii="Times New Roman" w:hAnsi="Times New Roman" w:cs="Times New Roman"/>
          <w:lang w:val="en-US"/>
        </w:rPr>
      </w:pPr>
      <w:r w:rsidRPr="00CE13EE">
        <w:rPr>
          <w:noProof/>
          <w:lang w:val="en-US" w:eastAsia="nb-NO"/>
        </w:rPr>
        <w:drawing>
          <wp:inline distT="0" distB="0" distL="0" distR="0">
            <wp:extent cx="5760720" cy="8389258"/>
            <wp:effectExtent l="0" t="0" r="0" b="0"/>
            <wp:docPr id="65"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4">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8389258"/>
                    </a:xfrm>
                    <a:prstGeom prst="rect">
                      <a:avLst/>
                    </a:prstGeom>
                    <a:noFill/>
                    <a:ln>
                      <a:noFill/>
                    </a:ln>
                  </pic:spPr>
                </pic:pic>
              </a:graphicData>
            </a:graphic>
          </wp:inline>
        </w:drawing>
      </w:r>
    </w:p>
    <w:p w:rsidR="00B029EF" w:rsidRDefault="00DB6A6D" w:rsidP="00E92E92">
      <w:pPr>
        <w:pStyle w:val="Overskrift2"/>
        <w:rPr>
          <w:lang w:val="en-US"/>
        </w:rPr>
      </w:pPr>
      <w:bookmarkStart w:id="173" w:name="_Toc213293940"/>
      <w:r>
        <w:rPr>
          <w:lang w:val="en-US"/>
        </w:rPr>
        <w:t>Vedlegg 13 Born Under A Bad Sign regneark vokal</w:t>
      </w:r>
      <w:bookmarkEnd w:id="173"/>
    </w:p>
    <w:p w:rsidR="00DB6A6D" w:rsidRPr="00B029EF" w:rsidRDefault="00DB6A6D" w:rsidP="00B029EF"/>
    <w:p w:rsidR="00DB6A6D" w:rsidRDefault="00DB6A6D" w:rsidP="00DB6A6D">
      <w:pPr>
        <w:rPr>
          <w:rFonts w:ascii="Times New Roman" w:hAnsi="Times New Roman" w:cs="Times New Roman"/>
          <w:lang w:val="en-US"/>
        </w:rPr>
      </w:pPr>
      <w:r w:rsidRPr="00CE13EE">
        <w:rPr>
          <w:noProof/>
          <w:lang w:val="en-US" w:eastAsia="nb-NO"/>
        </w:rPr>
        <w:drawing>
          <wp:inline distT="0" distB="0" distL="0" distR="0">
            <wp:extent cx="5760720" cy="8294454"/>
            <wp:effectExtent l="0" t="0" r="0" b="0"/>
            <wp:docPr id="66"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5">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8294454"/>
                    </a:xfrm>
                    <a:prstGeom prst="rect">
                      <a:avLst/>
                    </a:prstGeom>
                    <a:noFill/>
                    <a:ln>
                      <a:noFill/>
                    </a:ln>
                  </pic:spPr>
                </pic:pic>
              </a:graphicData>
            </a:graphic>
          </wp:inline>
        </w:drawing>
      </w:r>
    </w:p>
    <w:p w:rsidR="00B029EF" w:rsidRDefault="00DB6A6D" w:rsidP="00E92E92">
      <w:pPr>
        <w:pStyle w:val="Overskrift2"/>
        <w:rPr>
          <w:lang w:val="en-US"/>
        </w:rPr>
      </w:pPr>
      <w:bookmarkStart w:id="174" w:name="_Toc213293941"/>
      <w:r>
        <w:rPr>
          <w:lang w:val="en-US"/>
        </w:rPr>
        <w:t>Vedlegg 14 Paying The Cost To Be The Boss regneark gitar</w:t>
      </w:r>
      <w:bookmarkEnd w:id="174"/>
    </w:p>
    <w:p w:rsidR="00DB6A6D" w:rsidRPr="00B029EF" w:rsidRDefault="00DB6A6D" w:rsidP="00B029EF"/>
    <w:p w:rsidR="00DB6A6D" w:rsidRDefault="00DB6A6D" w:rsidP="00DB6A6D">
      <w:pPr>
        <w:rPr>
          <w:rFonts w:ascii="Times New Roman" w:hAnsi="Times New Roman" w:cs="Times New Roman"/>
          <w:lang w:val="en-US"/>
        </w:rPr>
      </w:pPr>
      <w:r w:rsidRPr="00724BC4">
        <w:rPr>
          <w:noProof/>
          <w:lang w:val="en-US" w:eastAsia="nb-NO"/>
        </w:rPr>
        <w:drawing>
          <wp:inline distT="0" distB="0" distL="0" distR="0">
            <wp:extent cx="5760720" cy="7887119"/>
            <wp:effectExtent l="0" t="0" r="0" b="0"/>
            <wp:docPr id="67"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6">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7887119"/>
                    </a:xfrm>
                    <a:prstGeom prst="rect">
                      <a:avLst/>
                    </a:prstGeom>
                    <a:noFill/>
                    <a:ln>
                      <a:noFill/>
                    </a:ln>
                  </pic:spPr>
                </pic:pic>
              </a:graphicData>
            </a:graphic>
          </wp:inline>
        </w:drawing>
      </w:r>
    </w:p>
    <w:p w:rsidR="00DB6A6D" w:rsidRDefault="00DB6A6D" w:rsidP="00DB6A6D">
      <w:pPr>
        <w:rPr>
          <w:rFonts w:ascii="Times New Roman" w:hAnsi="Times New Roman" w:cs="Times New Roman"/>
          <w:lang w:val="en-US"/>
        </w:rPr>
      </w:pPr>
    </w:p>
    <w:p w:rsidR="00DB6A6D" w:rsidRDefault="00DB6A6D" w:rsidP="00DB6A6D">
      <w:pPr>
        <w:rPr>
          <w:rFonts w:ascii="Times New Roman" w:hAnsi="Times New Roman" w:cs="Times New Roman"/>
          <w:lang w:val="en-US"/>
        </w:rPr>
      </w:pPr>
    </w:p>
    <w:p w:rsidR="00DB6A6D" w:rsidRDefault="00DB6A6D" w:rsidP="00DB6A6D">
      <w:pPr>
        <w:rPr>
          <w:rFonts w:ascii="Times New Roman" w:hAnsi="Times New Roman" w:cs="Times New Roman"/>
          <w:lang w:val="en-US"/>
        </w:rPr>
      </w:pPr>
      <w:r w:rsidRPr="00724BC4">
        <w:rPr>
          <w:noProof/>
          <w:lang w:val="en-US" w:eastAsia="nb-NO"/>
        </w:rPr>
        <w:drawing>
          <wp:inline distT="0" distB="0" distL="0" distR="0">
            <wp:extent cx="5760720" cy="7333447"/>
            <wp:effectExtent l="0" t="0" r="0" b="1270"/>
            <wp:docPr id="68"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7">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7333447"/>
                    </a:xfrm>
                    <a:prstGeom prst="rect">
                      <a:avLst/>
                    </a:prstGeom>
                    <a:noFill/>
                    <a:ln>
                      <a:noFill/>
                    </a:ln>
                  </pic:spPr>
                </pic:pic>
              </a:graphicData>
            </a:graphic>
          </wp:inline>
        </w:drawing>
      </w:r>
    </w:p>
    <w:p w:rsidR="00DB6A6D" w:rsidRDefault="00DB6A6D" w:rsidP="00DB6A6D">
      <w:pPr>
        <w:rPr>
          <w:rFonts w:ascii="Times New Roman" w:hAnsi="Times New Roman" w:cs="Times New Roman"/>
          <w:lang w:val="en-US"/>
        </w:rPr>
      </w:pPr>
    </w:p>
    <w:p w:rsidR="00DB6A6D" w:rsidRDefault="00DB6A6D" w:rsidP="00DB6A6D">
      <w:pPr>
        <w:rPr>
          <w:rFonts w:ascii="Times New Roman" w:hAnsi="Times New Roman" w:cs="Times New Roman"/>
          <w:lang w:val="en-US"/>
        </w:rPr>
      </w:pPr>
    </w:p>
    <w:p w:rsidR="00DB6A6D" w:rsidRDefault="00DB6A6D" w:rsidP="00DB6A6D">
      <w:pPr>
        <w:rPr>
          <w:rFonts w:ascii="Times New Roman" w:hAnsi="Times New Roman" w:cs="Times New Roman"/>
          <w:lang w:val="en-US"/>
        </w:rPr>
      </w:pPr>
    </w:p>
    <w:p w:rsidR="00DB6A6D" w:rsidRDefault="00DB6A6D" w:rsidP="00DB6A6D">
      <w:pPr>
        <w:rPr>
          <w:rFonts w:ascii="Times New Roman" w:hAnsi="Times New Roman" w:cs="Times New Roman"/>
          <w:lang w:val="en-US"/>
        </w:rPr>
      </w:pPr>
    </w:p>
    <w:p w:rsidR="00DB6A6D" w:rsidRDefault="00DB6A6D" w:rsidP="00DB6A6D">
      <w:pPr>
        <w:rPr>
          <w:rFonts w:ascii="Times New Roman" w:hAnsi="Times New Roman" w:cs="Times New Roman"/>
          <w:lang w:val="en-US"/>
        </w:rPr>
      </w:pPr>
      <w:r w:rsidRPr="00724BC4">
        <w:rPr>
          <w:noProof/>
          <w:lang w:val="en-US" w:eastAsia="nb-NO"/>
        </w:rPr>
        <w:drawing>
          <wp:inline distT="0" distB="0" distL="0" distR="0">
            <wp:extent cx="5760720" cy="6707140"/>
            <wp:effectExtent l="0" t="0" r="0" b="0"/>
            <wp:docPr id="69"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8">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6707140"/>
                    </a:xfrm>
                    <a:prstGeom prst="rect">
                      <a:avLst/>
                    </a:prstGeom>
                    <a:noFill/>
                    <a:ln>
                      <a:noFill/>
                    </a:ln>
                  </pic:spPr>
                </pic:pic>
              </a:graphicData>
            </a:graphic>
          </wp:inline>
        </w:drawing>
      </w:r>
    </w:p>
    <w:p w:rsidR="00DB6A6D" w:rsidRDefault="00DB6A6D" w:rsidP="00DB6A6D">
      <w:pPr>
        <w:rPr>
          <w:rFonts w:ascii="Times New Roman" w:hAnsi="Times New Roman" w:cs="Times New Roman"/>
          <w:lang w:val="en-US"/>
        </w:rPr>
      </w:pPr>
    </w:p>
    <w:p w:rsidR="00DB6A6D" w:rsidRDefault="00DB6A6D" w:rsidP="00DB6A6D">
      <w:pPr>
        <w:rPr>
          <w:rFonts w:ascii="Times New Roman" w:hAnsi="Times New Roman" w:cs="Times New Roman"/>
          <w:lang w:val="en-US"/>
        </w:rPr>
      </w:pPr>
    </w:p>
    <w:p w:rsidR="00DB6A6D" w:rsidRDefault="00DB6A6D" w:rsidP="00DB6A6D">
      <w:pPr>
        <w:rPr>
          <w:rFonts w:ascii="Times New Roman" w:hAnsi="Times New Roman" w:cs="Times New Roman"/>
          <w:lang w:val="en-US"/>
        </w:rPr>
      </w:pPr>
    </w:p>
    <w:p w:rsidR="00DB6A6D" w:rsidRDefault="00DB6A6D" w:rsidP="00DB6A6D">
      <w:pPr>
        <w:rPr>
          <w:rFonts w:ascii="Times New Roman" w:hAnsi="Times New Roman" w:cs="Times New Roman"/>
          <w:lang w:val="en-US"/>
        </w:rPr>
      </w:pPr>
    </w:p>
    <w:p w:rsidR="00DB6A6D" w:rsidRDefault="00DB6A6D" w:rsidP="00DB6A6D">
      <w:pPr>
        <w:rPr>
          <w:rFonts w:ascii="Times New Roman" w:hAnsi="Times New Roman" w:cs="Times New Roman"/>
          <w:lang w:val="en-US"/>
        </w:rPr>
      </w:pPr>
    </w:p>
    <w:p w:rsidR="00DB6A6D" w:rsidRDefault="00DB6A6D" w:rsidP="00DB6A6D">
      <w:pPr>
        <w:rPr>
          <w:rFonts w:ascii="Times New Roman" w:hAnsi="Times New Roman" w:cs="Times New Roman"/>
          <w:lang w:val="en-US"/>
        </w:rPr>
      </w:pPr>
    </w:p>
    <w:p w:rsidR="00B029EF" w:rsidRDefault="00DB6A6D" w:rsidP="00E92E92">
      <w:pPr>
        <w:pStyle w:val="Overskrift2"/>
        <w:rPr>
          <w:lang w:val="en-US"/>
        </w:rPr>
      </w:pPr>
      <w:bookmarkStart w:id="175" w:name="_Toc213293942"/>
      <w:r>
        <w:rPr>
          <w:lang w:val="en-US"/>
        </w:rPr>
        <w:t>Vedlegg 15 Paying The Cost To Be The Boss regneark vokal</w:t>
      </w:r>
      <w:bookmarkEnd w:id="175"/>
    </w:p>
    <w:p w:rsidR="00DB6A6D" w:rsidRDefault="00DB6A6D" w:rsidP="00E92E92">
      <w:pPr>
        <w:pStyle w:val="Overskrift2"/>
        <w:rPr>
          <w:lang w:val="en-US"/>
        </w:rPr>
      </w:pPr>
      <w:r>
        <w:rPr>
          <w:lang w:val="en-US"/>
        </w:rPr>
        <w:t xml:space="preserve"> </w:t>
      </w:r>
    </w:p>
    <w:p w:rsidR="00DB6A6D" w:rsidRDefault="00DB6A6D" w:rsidP="00DB6A6D">
      <w:pPr>
        <w:rPr>
          <w:rFonts w:ascii="Times New Roman" w:hAnsi="Times New Roman" w:cs="Times New Roman"/>
          <w:lang w:val="en-US"/>
        </w:rPr>
      </w:pPr>
      <w:r w:rsidRPr="005178BA">
        <w:rPr>
          <w:noProof/>
          <w:lang w:val="en-US" w:eastAsia="nb-NO"/>
        </w:rPr>
        <w:drawing>
          <wp:inline distT="0" distB="0" distL="0" distR="0">
            <wp:extent cx="5760720" cy="7958018"/>
            <wp:effectExtent l="0" t="0" r="0" b="5080"/>
            <wp:docPr id="70"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9">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7958018"/>
                    </a:xfrm>
                    <a:prstGeom prst="rect">
                      <a:avLst/>
                    </a:prstGeom>
                    <a:noFill/>
                    <a:ln>
                      <a:noFill/>
                    </a:ln>
                  </pic:spPr>
                </pic:pic>
              </a:graphicData>
            </a:graphic>
          </wp:inline>
        </w:drawing>
      </w:r>
    </w:p>
    <w:p w:rsidR="00DB6A6D" w:rsidRDefault="00DB6A6D" w:rsidP="00DB6A6D">
      <w:pPr>
        <w:rPr>
          <w:rFonts w:ascii="Times New Roman" w:hAnsi="Times New Roman" w:cs="Times New Roman"/>
          <w:lang w:val="en-US"/>
        </w:rPr>
      </w:pPr>
    </w:p>
    <w:p w:rsidR="00DB6A6D" w:rsidRPr="00131726" w:rsidRDefault="00DB6A6D" w:rsidP="00DB6A6D">
      <w:pPr>
        <w:rPr>
          <w:rFonts w:ascii="Times New Roman" w:hAnsi="Times New Roman" w:cs="Times New Roman"/>
          <w:lang w:val="en-US"/>
        </w:rPr>
      </w:pPr>
      <w:r w:rsidRPr="005178BA">
        <w:rPr>
          <w:noProof/>
          <w:lang w:val="en-US" w:eastAsia="nb-NO"/>
        </w:rPr>
        <w:drawing>
          <wp:inline distT="0" distB="0" distL="0" distR="0">
            <wp:extent cx="5760720" cy="4409077"/>
            <wp:effectExtent l="0" t="0" r="0" b="0"/>
            <wp:docPr id="71"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0">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4409077"/>
                    </a:xfrm>
                    <a:prstGeom prst="rect">
                      <a:avLst/>
                    </a:prstGeom>
                    <a:noFill/>
                    <a:ln>
                      <a:noFill/>
                    </a:ln>
                  </pic:spPr>
                </pic:pic>
              </a:graphicData>
            </a:graphic>
          </wp:inline>
        </w:drawing>
      </w:r>
      <w:bookmarkStart w:id="176" w:name="_GoBack"/>
      <w:bookmarkEnd w:id="176"/>
    </w:p>
    <w:p w:rsidR="006F5B57" w:rsidRPr="00DB6A6D" w:rsidRDefault="006F5B57" w:rsidP="00DB6A6D"/>
    <w:sectPr w:rsidR="006F5B57" w:rsidRPr="00DB6A6D" w:rsidSect="00FD4974">
      <w:footerReference w:type="even" r:id="rId131"/>
      <w:footerReference w:type="default" r:id="rId132"/>
      <w:type w:val="continuous"/>
      <w:pgSz w:w="11900" w:h="16840"/>
      <w:pgMar w:top="1417" w:right="1417" w:bottom="1417" w:left="1417" w:header="720" w:footer="720" w:gutter="0"/>
      <w:pgNumType w:start="1"/>
      <w:cols w:space="720"/>
      <w:titlePg/>
      <w:docGrid w:linePitch="326"/>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2A88" w:rsidRDefault="003F2A88">
      <w:r>
        <w:separator/>
      </w:r>
    </w:p>
  </w:endnote>
  <w:endnote w:type="continuationSeparator" w:id="0">
    <w:p w:rsidR="003F2A88" w:rsidRDefault="003F2A88">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onsolas">
    <w:panose1 w:val="020B0609020204030204"/>
    <w:charset w:val="00"/>
    <w:family w:val="auto"/>
    <w:pitch w:val="variable"/>
    <w:sig w:usb0="E10002FF" w:usb1="4000FCFF" w:usb2="00000009" w:usb3="00000000" w:csb0="0000019F" w:csb1="00000000"/>
  </w:font>
  <w:font w:name="Cambria">
    <w:panose1 w:val="0204050305040603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Lucida Grande">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Palatino">
    <w:panose1 w:val="02000500000000000000"/>
    <w:charset w:val="00"/>
    <w:family w:val="auto"/>
    <w:pitch w:val="variable"/>
    <w:sig w:usb0="00000003" w:usb1="00000000" w:usb2="00000000" w:usb3="00000000" w:csb0="00000001" w:csb1="00000000"/>
  </w:font>
  <w:font w:name="CMR10">
    <w:altName w:val="Cambria"/>
    <w:panose1 w:val="00000000000000000000"/>
    <w:charset w:val="00"/>
    <w:family w:val="auto"/>
    <w:notTrueType/>
    <w:pitch w:val="default"/>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A88" w:rsidRDefault="003F2A88" w:rsidP="00FD4974">
    <w:pPr>
      <w:pStyle w:val="Bunntekst"/>
      <w:framePr w:wrap="around" w:vAnchor="text" w:hAnchor="margin" w:xAlign="center" w:y="1"/>
      <w:rPr>
        <w:rStyle w:val="Sidetall"/>
      </w:rPr>
    </w:pPr>
    <w:r>
      <w:rPr>
        <w:rStyle w:val="Sidetall"/>
      </w:rPr>
      <w:fldChar w:fldCharType="begin"/>
    </w:r>
    <w:r>
      <w:rPr>
        <w:rStyle w:val="Sidetall"/>
      </w:rPr>
      <w:instrText xml:space="preserve">PAGE  </w:instrText>
    </w:r>
    <w:r>
      <w:rPr>
        <w:rStyle w:val="Sidetall"/>
      </w:rPr>
      <w:fldChar w:fldCharType="end"/>
    </w:r>
  </w:p>
  <w:p w:rsidR="003F2A88" w:rsidRDefault="003F2A88">
    <w:pPr>
      <w:pStyle w:val="Bunntekst"/>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A88" w:rsidRDefault="003F2A88" w:rsidP="00877420">
    <w:pPr>
      <w:pStyle w:val="Bunntekst"/>
      <w:framePr w:wrap="around" w:vAnchor="text" w:hAnchor="margin" w:xAlign="center" w:y="1"/>
      <w:rPr>
        <w:rStyle w:val="Sidetall"/>
      </w:rPr>
    </w:pPr>
    <w:r>
      <w:rPr>
        <w:rStyle w:val="Sidetall"/>
      </w:rPr>
      <w:fldChar w:fldCharType="begin"/>
    </w:r>
    <w:r>
      <w:rPr>
        <w:rStyle w:val="Sidetall"/>
      </w:rPr>
      <w:instrText xml:space="preserve">PAGE  </w:instrText>
    </w:r>
    <w:r>
      <w:rPr>
        <w:rStyle w:val="Sidetall"/>
      </w:rPr>
      <w:fldChar w:fldCharType="separate"/>
    </w:r>
    <w:r w:rsidR="00A4210C">
      <w:rPr>
        <w:rStyle w:val="Sidetall"/>
        <w:noProof/>
      </w:rPr>
      <w:t>4</w:t>
    </w:r>
    <w:r>
      <w:rPr>
        <w:rStyle w:val="Sidetall"/>
      </w:rPr>
      <w:fldChar w:fldCharType="end"/>
    </w:r>
  </w:p>
  <w:p w:rsidR="003F2A88" w:rsidRDefault="003F2A88">
    <w:pPr>
      <w:pStyle w:val="Bunntekst"/>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2A88" w:rsidRDefault="003F2A88">
      <w:r>
        <w:separator/>
      </w:r>
    </w:p>
  </w:footnote>
  <w:footnote w:type="continuationSeparator" w:id="0">
    <w:p w:rsidR="003F2A88" w:rsidRDefault="003F2A88">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DF45602"/>
    <w:lvl w:ilvl="0">
      <w:start w:val="1"/>
      <w:numFmt w:val="decimal"/>
      <w:lvlText w:val="%1."/>
      <w:lvlJc w:val="left"/>
      <w:pPr>
        <w:tabs>
          <w:tab w:val="num" w:pos="1492"/>
        </w:tabs>
        <w:ind w:left="1492" w:hanging="360"/>
      </w:pPr>
    </w:lvl>
  </w:abstractNum>
  <w:abstractNum w:abstractNumId="1">
    <w:nsid w:val="FFFFFF7D"/>
    <w:multiLevelType w:val="singleLevel"/>
    <w:tmpl w:val="FD2C3016"/>
    <w:lvl w:ilvl="0">
      <w:start w:val="1"/>
      <w:numFmt w:val="decimal"/>
      <w:lvlText w:val="%1."/>
      <w:lvlJc w:val="left"/>
      <w:pPr>
        <w:tabs>
          <w:tab w:val="num" w:pos="1209"/>
        </w:tabs>
        <w:ind w:left="1209" w:hanging="360"/>
      </w:pPr>
    </w:lvl>
  </w:abstractNum>
  <w:abstractNum w:abstractNumId="2">
    <w:nsid w:val="FFFFFF7E"/>
    <w:multiLevelType w:val="singleLevel"/>
    <w:tmpl w:val="3F5E70EA"/>
    <w:lvl w:ilvl="0">
      <w:start w:val="1"/>
      <w:numFmt w:val="decimal"/>
      <w:lvlText w:val="%1."/>
      <w:lvlJc w:val="left"/>
      <w:pPr>
        <w:tabs>
          <w:tab w:val="num" w:pos="926"/>
        </w:tabs>
        <w:ind w:left="926" w:hanging="360"/>
      </w:pPr>
    </w:lvl>
  </w:abstractNum>
  <w:abstractNum w:abstractNumId="3">
    <w:nsid w:val="FFFFFF7F"/>
    <w:multiLevelType w:val="singleLevel"/>
    <w:tmpl w:val="10BC59EC"/>
    <w:lvl w:ilvl="0">
      <w:start w:val="1"/>
      <w:numFmt w:val="decimal"/>
      <w:lvlText w:val="%1."/>
      <w:lvlJc w:val="left"/>
      <w:pPr>
        <w:tabs>
          <w:tab w:val="num" w:pos="643"/>
        </w:tabs>
        <w:ind w:left="643" w:hanging="360"/>
      </w:pPr>
    </w:lvl>
  </w:abstractNum>
  <w:abstractNum w:abstractNumId="4">
    <w:nsid w:val="FFFFFF83"/>
    <w:multiLevelType w:val="singleLevel"/>
    <w:tmpl w:val="AED0049A"/>
    <w:lvl w:ilvl="0">
      <w:start w:val="1"/>
      <w:numFmt w:val="bullet"/>
      <w:lvlText w:val=""/>
      <w:lvlJc w:val="left"/>
      <w:pPr>
        <w:tabs>
          <w:tab w:val="num" w:pos="643"/>
        </w:tabs>
        <w:ind w:left="643" w:hanging="360"/>
      </w:pPr>
      <w:rPr>
        <w:rFonts w:ascii="Symbol" w:hAnsi="Symbol" w:hint="default"/>
      </w:rPr>
    </w:lvl>
  </w:abstractNum>
  <w:abstractNum w:abstractNumId="5">
    <w:nsid w:val="FFFFFF88"/>
    <w:multiLevelType w:val="singleLevel"/>
    <w:tmpl w:val="78826E68"/>
    <w:lvl w:ilvl="0">
      <w:start w:val="1"/>
      <w:numFmt w:val="decimal"/>
      <w:lvlText w:val="%1."/>
      <w:lvlJc w:val="left"/>
      <w:pPr>
        <w:tabs>
          <w:tab w:val="num" w:pos="360"/>
        </w:tabs>
        <w:ind w:left="360" w:hanging="360"/>
      </w:pPr>
    </w:lvl>
  </w:abstractNum>
  <w:abstractNum w:abstractNumId="6">
    <w:nsid w:val="FFFFFF89"/>
    <w:multiLevelType w:val="singleLevel"/>
    <w:tmpl w:val="32E840CE"/>
    <w:lvl w:ilvl="0">
      <w:start w:val="1"/>
      <w:numFmt w:val="bullet"/>
      <w:lvlText w:val=""/>
      <w:lvlJc w:val="left"/>
      <w:pPr>
        <w:tabs>
          <w:tab w:val="num" w:pos="360"/>
        </w:tabs>
        <w:ind w:left="360" w:hanging="360"/>
      </w:pPr>
      <w:rPr>
        <w:rFonts w:ascii="Symbol" w:hAnsi="Symbol" w:hint="default"/>
      </w:rPr>
    </w:lvl>
  </w:abstractNum>
  <w:abstractNum w:abstractNumId="7">
    <w:nsid w:val="16E46F32"/>
    <w:multiLevelType w:val="hybridMultilevel"/>
    <w:tmpl w:val="879854BE"/>
    <w:lvl w:ilvl="0" w:tplc="DC4CF444">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nsid w:val="17704F3E"/>
    <w:multiLevelType w:val="hybridMultilevel"/>
    <w:tmpl w:val="C0BC6F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7D54BD"/>
    <w:multiLevelType w:val="hybridMultilevel"/>
    <w:tmpl w:val="901ADDA8"/>
    <w:lvl w:ilvl="0" w:tplc="96E69862">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nsid w:val="1A5016AE"/>
    <w:multiLevelType w:val="hybridMultilevel"/>
    <w:tmpl w:val="8850C8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EBB1379"/>
    <w:multiLevelType w:val="hybridMultilevel"/>
    <w:tmpl w:val="6256E3D2"/>
    <w:lvl w:ilvl="0" w:tplc="B6B82066">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3947B9"/>
    <w:multiLevelType w:val="hybridMultilevel"/>
    <w:tmpl w:val="70D4D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AF76C9"/>
    <w:multiLevelType w:val="hybridMultilevel"/>
    <w:tmpl w:val="6CFC568C"/>
    <w:lvl w:ilvl="0" w:tplc="49C69354">
      <w:numFmt w:val="bullet"/>
      <w:lvlText w:val="-"/>
      <w:lvlJc w:val="left"/>
      <w:pPr>
        <w:ind w:left="720" w:hanging="360"/>
      </w:pPr>
      <w:rPr>
        <w:rFonts w:ascii="Times New Roman" w:eastAsiaTheme="minorEastAsia" w:hAnsi="Times New Roman" w:cs="Times New Roman" w:hint="default"/>
      </w:rPr>
    </w:lvl>
    <w:lvl w:ilvl="1" w:tplc="04140003" w:tentative="1">
      <w:start w:val="1"/>
      <w:numFmt w:val="bullet"/>
      <w:lvlText w:val="o"/>
      <w:lvlJc w:val="left"/>
      <w:pPr>
        <w:ind w:left="1440" w:hanging="360"/>
      </w:pPr>
      <w:rPr>
        <w:rFonts w:ascii="Courier New" w:hAnsi="Courier New" w:cs="Symbol"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Symbol"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Symbol" w:hint="default"/>
      </w:rPr>
    </w:lvl>
    <w:lvl w:ilvl="8" w:tplc="04140005" w:tentative="1">
      <w:start w:val="1"/>
      <w:numFmt w:val="bullet"/>
      <w:lvlText w:val=""/>
      <w:lvlJc w:val="left"/>
      <w:pPr>
        <w:ind w:left="6480" w:hanging="360"/>
      </w:pPr>
      <w:rPr>
        <w:rFonts w:ascii="Wingdings" w:hAnsi="Wingdings" w:hint="default"/>
      </w:rPr>
    </w:lvl>
  </w:abstractNum>
  <w:abstractNum w:abstractNumId="14">
    <w:nsid w:val="321B79D0"/>
    <w:multiLevelType w:val="hybridMultilevel"/>
    <w:tmpl w:val="CCE8613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nsolas"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nsolas"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nsolas" w:hint="default"/>
      </w:rPr>
    </w:lvl>
    <w:lvl w:ilvl="8" w:tplc="04140005" w:tentative="1">
      <w:start w:val="1"/>
      <w:numFmt w:val="bullet"/>
      <w:lvlText w:val=""/>
      <w:lvlJc w:val="left"/>
      <w:pPr>
        <w:ind w:left="6480" w:hanging="360"/>
      </w:pPr>
      <w:rPr>
        <w:rFonts w:ascii="Wingdings" w:hAnsi="Wingdings" w:hint="default"/>
      </w:rPr>
    </w:lvl>
  </w:abstractNum>
  <w:abstractNum w:abstractNumId="15">
    <w:nsid w:val="4DC8346D"/>
    <w:multiLevelType w:val="hybridMultilevel"/>
    <w:tmpl w:val="71AC73DC"/>
    <w:lvl w:ilvl="0" w:tplc="2E5C0F6E">
      <w:start w:val="2"/>
      <w:numFmt w:val="bullet"/>
      <w:lvlText w:val="-"/>
      <w:lvlJc w:val="left"/>
      <w:pPr>
        <w:ind w:left="720" w:hanging="360"/>
      </w:pPr>
      <w:rPr>
        <w:rFonts w:ascii="Times New Roman" w:eastAsia="Cambria" w:hAnsi="Times New Roman" w:cs="Consola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ED00E3C"/>
    <w:multiLevelType w:val="hybridMultilevel"/>
    <w:tmpl w:val="9BDCC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37A70DA"/>
    <w:multiLevelType w:val="hybridMultilevel"/>
    <w:tmpl w:val="1E16ACA6"/>
    <w:lvl w:ilvl="0" w:tplc="3F2E241E">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8"/>
  </w:num>
  <w:num w:numId="2">
    <w:abstractNumId w:val="10"/>
  </w:num>
  <w:num w:numId="3">
    <w:abstractNumId w:val="15"/>
  </w:num>
  <w:num w:numId="4">
    <w:abstractNumId w:val="14"/>
  </w:num>
  <w:num w:numId="5">
    <w:abstractNumId w:val="12"/>
  </w:num>
  <w:num w:numId="6">
    <w:abstractNumId w:val="16"/>
  </w:num>
  <w:num w:numId="7">
    <w:abstractNumId w:val="13"/>
  </w:num>
  <w:num w:numId="8">
    <w:abstractNumId w:val="17"/>
  </w:num>
  <w:num w:numId="9">
    <w:abstractNumId w:val="9"/>
  </w:num>
  <w:num w:numId="10">
    <w:abstractNumId w:val="7"/>
  </w:num>
  <w:num w:numId="11">
    <w:abstractNumId w:val="5"/>
  </w:num>
  <w:num w:numId="12">
    <w:abstractNumId w:val="3"/>
  </w:num>
  <w:num w:numId="13">
    <w:abstractNumId w:val="2"/>
  </w:num>
  <w:num w:numId="14">
    <w:abstractNumId w:val="1"/>
  </w:num>
  <w:num w:numId="15">
    <w:abstractNumId w:val="0"/>
  </w:num>
  <w:num w:numId="16">
    <w:abstractNumId w:val="6"/>
  </w:num>
  <w:num w:numId="17">
    <w:abstractNumId w:val="4"/>
  </w:num>
  <w:num w:numId="18">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embedSystemFonts/>
  <w:doNotTrackMoves/>
  <w:defaultTabStop w:val="708"/>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rsids>
    <w:rsidRoot w:val="000879D2"/>
    <w:rsid w:val="0000017E"/>
    <w:rsid w:val="0000300D"/>
    <w:rsid w:val="00013124"/>
    <w:rsid w:val="000161CA"/>
    <w:rsid w:val="000168E9"/>
    <w:rsid w:val="00020B90"/>
    <w:rsid w:val="000239C1"/>
    <w:rsid w:val="0002447B"/>
    <w:rsid w:val="00037ED5"/>
    <w:rsid w:val="00050486"/>
    <w:rsid w:val="00052F11"/>
    <w:rsid w:val="00072724"/>
    <w:rsid w:val="000753DC"/>
    <w:rsid w:val="000827EE"/>
    <w:rsid w:val="000879D2"/>
    <w:rsid w:val="000A1924"/>
    <w:rsid w:val="000A5E4D"/>
    <w:rsid w:val="000B0B82"/>
    <w:rsid w:val="000B53CF"/>
    <w:rsid w:val="000B686F"/>
    <w:rsid w:val="000C275E"/>
    <w:rsid w:val="000C2A88"/>
    <w:rsid w:val="000C373A"/>
    <w:rsid w:val="000D2275"/>
    <w:rsid w:val="000D4D44"/>
    <w:rsid w:val="000D78C2"/>
    <w:rsid w:val="000F7E91"/>
    <w:rsid w:val="00120E67"/>
    <w:rsid w:val="00124CE8"/>
    <w:rsid w:val="001300A9"/>
    <w:rsid w:val="001362B6"/>
    <w:rsid w:val="0013798A"/>
    <w:rsid w:val="0014501F"/>
    <w:rsid w:val="001464A8"/>
    <w:rsid w:val="00147547"/>
    <w:rsid w:val="00153889"/>
    <w:rsid w:val="0015673E"/>
    <w:rsid w:val="0017698C"/>
    <w:rsid w:val="0018663F"/>
    <w:rsid w:val="00190BAF"/>
    <w:rsid w:val="001A2756"/>
    <w:rsid w:val="001B1650"/>
    <w:rsid w:val="001B1CEE"/>
    <w:rsid w:val="001B2602"/>
    <w:rsid w:val="001B644E"/>
    <w:rsid w:val="001C2864"/>
    <w:rsid w:val="001D6411"/>
    <w:rsid w:val="001E2F4E"/>
    <w:rsid w:val="001F02DF"/>
    <w:rsid w:val="00200446"/>
    <w:rsid w:val="00204BDD"/>
    <w:rsid w:val="002052F1"/>
    <w:rsid w:val="00211024"/>
    <w:rsid w:val="00226856"/>
    <w:rsid w:val="00232A81"/>
    <w:rsid w:val="00241C3F"/>
    <w:rsid w:val="00246CB8"/>
    <w:rsid w:val="002500BA"/>
    <w:rsid w:val="00250A9A"/>
    <w:rsid w:val="00250EEF"/>
    <w:rsid w:val="00252371"/>
    <w:rsid w:val="00252E62"/>
    <w:rsid w:val="00253BDD"/>
    <w:rsid w:val="0026271F"/>
    <w:rsid w:val="0026360E"/>
    <w:rsid w:val="00263669"/>
    <w:rsid w:val="00267A00"/>
    <w:rsid w:val="00271E96"/>
    <w:rsid w:val="00273CFB"/>
    <w:rsid w:val="0028147C"/>
    <w:rsid w:val="00284CA7"/>
    <w:rsid w:val="0029446D"/>
    <w:rsid w:val="0029585D"/>
    <w:rsid w:val="00296655"/>
    <w:rsid w:val="002A1D29"/>
    <w:rsid w:val="002A77F0"/>
    <w:rsid w:val="002B63A1"/>
    <w:rsid w:val="002C0006"/>
    <w:rsid w:val="002E115D"/>
    <w:rsid w:val="002F1C84"/>
    <w:rsid w:val="002F20C5"/>
    <w:rsid w:val="002F413C"/>
    <w:rsid w:val="003029A3"/>
    <w:rsid w:val="00303530"/>
    <w:rsid w:val="003101AA"/>
    <w:rsid w:val="003153F7"/>
    <w:rsid w:val="003338BE"/>
    <w:rsid w:val="00336DA0"/>
    <w:rsid w:val="003533F4"/>
    <w:rsid w:val="00366C64"/>
    <w:rsid w:val="00376824"/>
    <w:rsid w:val="003A50B7"/>
    <w:rsid w:val="003A727F"/>
    <w:rsid w:val="003B5C13"/>
    <w:rsid w:val="003C64B3"/>
    <w:rsid w:val="003E008D"/>
    <w:rsid w:val="003F08A1"/>
    <w:rsid w:val="003F2A88"/>
    <w:rsid w:val="003F5E14"/>
    <w:rsid w:val="0040185C"/>
    <w:rsid w:val="00403464"/>
    <w:rsid w:val="004037C1"/>
    <w:rsid w:val="0040600E"/>
    <w:rsid w:val="00410DA7"/>
    <w:rsid w:val="004118CC"/>
    <w:rsid w:val="0041246A"/>
    <w:rsid w:val="00420413"/>
    <w:rsid w:val="00421AC9"/>
    <w:rsid w:val="00427BB0"/>
    <w:rsid w:val="004352EE"/>
    <w:rsid w:val="00442850"/>
    <w:rsid w:val="00442D6D"/>
    <w:rsid w:val="00457461"/>
    <w:rsid w:val="00472974"/>
    <w:rsid w:val="00484899"/>
    <w:rsid w:val="00485239"/>
    <w:rsid w:val="00493735"/>
    <w:rsid w:val="00494E80"/>
    <w:rsid w:val="00497E88"/>
    <w:rsid w:val="004A3C29"/>
    <w:rsid w:val="004A4B52"/>
    <w:rsid w:val="004A6ADE"/>
    <w:rsid w:val="004B38E4"/>
    <w:rsid w:val="004C333E"/>
    <w:rsid w:val="004C5538"/>
    <w:rsid w:val="004C688B"/>
    <w:rsid w:val="004D12B0"/>
    <w:rsid w:val="004E1F10"/>
    <w:rsid w:val="004F3399"/>
    <w:rsid w:val="005216C6"/>
    <w:rsid w:val="00550FB2"/>
    <w:rsid w:val="00560C84"/>
    <w:rsid w:val="00563545"/>
    <w:rsid w:val="00565E33"/>
    <w:rsid w:val="005677A4"/>
    <w:rsid w:val="00571341"/>
    <w:rsid w:val="00572311"/>
    <w:rsid w:val="005812AF"/>
    <w:rsid w:val="00591507"/>
    <w:rsid w:val="005A0F0E"/>
    <w:rsid w:val="005A26C0"/>
    <w:rsid w:val="005C790F"/>
    <w:rsid w:val="005D4B0F"/>
    <w:rsid w:val="005D75EA"/>
    <w:rsid w:val="005E309F"/>
    <w:rsid w:val="005E764D"/>
    <w:rsid w:val="005F0B69"/>
    <w:rsid w:val="005F2D7D"/>
    <w:rsid w:val="005F7493"/>
    <w:rsid w:val="005F7F01"/>
    <w:rsid w:val="00603A30"/>
    <w:rsid w:val="006069D9"/>
    <w:rsid w:val="00610E1C"/>
    <w:rsid w:val="0061345D"/>
    <w:rsid w:val="0061353A"/>
    <w:rsid w:val="00614E15"/>
    <w:rsid w:val="00617660"/>
    <w:rsid w:val="00617FD9"/>
    <w:rsid w:val="00627FCB"/>
    <w:rsid w:val="006330EF"/>
    <w:rsid w:val="00645169"/>
    <w:rsid w:val="00645E04"/>
    <w:rsid w:val="00647EEC"/>
    <w:rsid w:val="00654951"/>
    <w:rsid w:val="006563C3"/>
    <w:rsid w:val="00664FFC"/>
    <w:rsid w:val="00666E64"/>
    <w:rsid w:val="006729D3"/>
    <w:rsid w:val="00681A2E"/>
    <w:rsid w:val="00683B82"/>
    <w:rsid w:val="006845F1"/>
    <w:rsid w:val="00684C60"/>
    <w:rsid w:val="00685E80"/>
    <w:rsid w:val="00690F35"/>
    <w:rsid w:val="00692E40"/>
    <w:rsid w:val="00693530"/>
    <w:rsid w:val="006948CB"/>
    <w:rsid w:val="006B4899"/>
    <w:rsid w:val="006C25BD"/>
    <w:rsid w:val="006F5B57"/>
    <w:rsid w:val="007015EC"/>
    <w:rsid w:val="00702E7E"/>
    <w:rsid w:val="00703A68"/>
    <w:rsid w:val="00706444"/>
    <w:rsid w:val="0071690A"/>
    <w:rsid w:val="00717DCF"/>
    <w:rsid w:val="007222BC"/>
    <w:rsid w:val="00722518"/>
    <w:rsid w:val="00732374"/>
    <w:rsid w:val="00742386"/>
    <w:rsid w:val="00746986"/>
    <w:rsid w:val="00755159"/>
    <w:rsid w:val="00755535"/>
    <w:rsid w:val="007607F7"/>
    <w:rsid w:val="00765544"/>
    <w:rsid w:val="007662E8"/>
    <w:rsid w:val="0076761A"/>
    <w:rsid w:val="00770257"/>
    <w:rsid w:val="00775F3B"/>
    <w:rsid w:val="00794ACC"/>
    <w:rsid w:val="007A2C7B"/>
    <w:rsid w:val="007C2EA2"/>
    <w:rsid w:val="007C44CD"/>
    <w:rsid w:val="007D0582"/>
    <w:rsid w:val="007E5118"/>
    <w:rsid w:val="007F4734"/>
    <w:rsid w:val="00801160"/>
    <w:rsid w:val="008035D4"/>
    <w:rsid w:val="008122DD"/>
    <w:rsid w:val="008132FD"/>
    <w:rsid w:val="00834E65"/>
    <w:rsid w:val="0083715D"/>
    <w:rsid w:val="00847B5C"/>
    <w:rsid w:val="00853C36"/>
    <w:rsid w:val="00854A43"/>
    <w:rsid w:val="0086538D"/>
    <w:rsid w:val="008673C9"/>
    <w:rsid w:val="008730E3"/>
    <w:rsid w:val="00877420"/>
    <w:rsid w:val="0088121D"/>
    <w:rsid w:val="008866CA"/>
    <w:rsid w:val="00895D87"/>
    <w:rsid w:val="008A2F09"/>
    <w:rsid w:val="008A3319"/>
    <w:rsid w:val="008B2917"/>
    <w:rsid w:val="008B3462"/>
    <w:rsid w:val="008B3F01"/>
    <w:rsid w:val="008B60E2"/>
    <w:rsid w:val="008B7574"/>
    <w:rsid w:val="008B7F3B"/>
    <w:rsid w:val="008C1095"/>
    <w:rsid w:val="008D6797"/>
    <w:rsid w:val="008E57CF"/>
    <w:rsid w:val="00910649"/>
    <w:rsid w:val="009122CB"/>
    <w:rsid w:val="00913F6A"/>
    <w:rsid w:val="00916631"/>
    <w:rsid w:val="009215C6"/>
    <w:rsid w:val="009355EA"/>
    <w:rsid w:val="00936E48"/>
    <w:rsid w:val="00937742"/>
    <w:rsid w:val="009741FD"/>
    <w:rsid w:val="00984390"/>
    <w:rsid w:val="009A4518"/>
    <w:rsid w:val="009B51DB"/>
    <w:rsid w:val="009C1040"/>
    <w:rsid w:val="009C4570"/>
    <w:rsid w:val="009E0724"/>
    <w:rsid w:val="009E6186"/>
    <w:rsid w:val="009F38A8"/>
    <w:rsid w:val="00A06BE0"/>
    <w:rsid w:val="00A11B7D"/>
    <w:rsid w:val="00A149C4"/>
    <w:rsid w:val="00A232A1"/>
    <w:rsid w:val="00A26114"/>
    <w:rsid w:val="00A275E8"/>
    <w:rsid w:val="00A34CAC"/>
    <w:rsid w:val="00A37238"/>
    <w:rsid w:val="00A4210C"/>
    <w:rsid w:val="00A438A1"/>
    <w:rsid w:val="00A50434"/>
    <w:rsid w:val="00A54EF2"/>
    <w:rsid w:val="00A60411"/>
    <w:rsid w:val="00A6094D"/>
    <w:rsid w:val="00A638D0"/>
    <w:rsid w:val="00A63B19"/>
    <w:rsid w:val="00A77455"/>
    <w:rsid w:val="00A84065"/>
    <w:rsid w:val="00A85284"/>
    <w:rsid w:val="00A86FAF"/>
    <w:rsid w:val="00A87637"/>
    <w:rsid w:val="00A94FE2"/>
    <w:rsid w:val="00AA795F"/>
    <w:rsid w:val="00AC12E4"/>
    <w:rsid w:val="00AC4EC7"/>
    <w:rsid w:val="00AC587F"/>
    <w:rsid w:val="00AF6D7F"/>
    <w:rsid w:val="00B029E8"/>
    <w:rsid w:val="00B029EF"/>
    <w:rsid w:val="00B03A67"/>
    <w:rsid w:val="00B06640"/>
    <w:rsid w:val="00B07905"/>
    <w:rsid w:val="00B124C9"/>
    <w:rsid w:val="00B27436"/>
    <w:rsid w:val="00B32A03"/>
    <w:rsid w:val="00B33279"/>
    <w:rsid w:val="00B354B2"/>
    <w:rsid w:val="00B41D00"/>
    <w:rsid w:val="00B46AED"/>
    <w:rsid w:val="00B5477B"/>
    <w:rsid w:val="00B61548"/>
    <w:rsid w:val="00B62760"/>
    <w:rsid w:val="00B767EB"/>
    <w:rsid w:val="00B77B45"/>
    <w:rsid w:val="00B931DE"/>
    <w:rsid w:val="00BB1A9A"/>
    <w:rsid w:val="00BB368D"/>
    <w:rsid w:val="00BB7FED"/>
    <w:rsid w:val="00BC0685"/>
    <w:rsid w:val="00BC4ABD"/>
    <w:rsid w:val="00BD1B74"/>
    <w:rsid w:val="00BD2457"/>
    <w:rsid w:val="00BE3230"/>
    <w:rsid w:val="00BE6925"/>
    <w:rsid w:val="00BF0295"/>
    <w:rsid w:val="00BF108B"/>
    <w:rsid w:val="00BF1A24"/>
    <w:rsid w:val="00BF3B5F"/>
    <w:rsid w:val="00BF4765"/>
    <w:rsid w:val="00C00404"/>
    <w:rsid w:val="00C05C32"/>
    <w:rsid w:val="00C064A3"/>
    <w:rsid w:val="00C1459D"/>
    <w:rsid w:val="00C1694A"/>
    <w:rsid w:val="00C2703D"/>
    <w:rsid w:val="00C3385A"/>
    <w:rsid w:val="00C5406D"/>
    <w:rsid w:val="00C56152"/>
    <w:rsid w:val="00C64D34"/>
    <w:rsid w:val="00C82369"/>
    <w:rsid w:val="00C832F5"/>
    <w:rsid w:val="00C84F82"/>
    <w:rsid w:val="00C9214F"/>
    <w:rsid w:val="00C962B8"/>
    <w:rsid w:val="00CA651F"/>
    <w:rsid w:val="00CA6CC9"/>
    <w:rsid w:val="00CB26B2"/>
    <w:rsid w:val="00CC030B"/>
    <w:rsid w:val="00CC1EC6"/>
    <w:rsid w:val="00CC49A8"/>
    <w:rsid w:val="00CC5597"/>
    <w:rsid w:val="00CE187A"/>
    <w:rsid w:val="00CE62E6"/>
    <w:rsid w:val="00CF1002"/>
    <w:rsid w:val="00CF27F4"/>
    <w:rsid w:val="00D047E2"/>
    <w:rsid w:val="00D1060A"/>
    <w:rsid w:val="00D10D4E"/>
    <w:rsid w:val="00D12CCE"/>
    <w:rsid w:val="00D2547D"/>
    <w:rsid w:val="00D279D2"/>
    <w:rsid w:val="00D30AE1"/>
    <w:rsid w:val="00D55D7C"/>
    <w:rsid w:val="00D739DA"/>
    <w:rsid w:val="00D804EC"/>
    <w:rsid w:val="00D96669"/>
    <w:rsid w:val="00DA1510"/>
    <w:rsid w:val="00DA2158"/>
    <w:rsid w:val="00DB6A6D"/>
    <w:rsid w:val="00DC4ECA"/>
    <w:rsid w:val="00DC52B7"/>
    <w:rsid w:val="00DE5555"/>
    <w:rsid w:val="00E007F5"/>
    <w:rsid w:val="00E00AEA"/>
    <w:rsid w:val="00E07781"/>
    <w:rsid w:val="00E07D38"/>
    <w:rsid w:val="00E07DEF"/>
    <w:rsid w:val="00E11CC5"/>
    <w:rsid w:val="00E12033"/>
    <w:rsid w:val="00E156E4"/>
    <w:rsid w:val="00E211A7"/>
    <w:rsid w:val="00E24915"/>
    <w:rsid w:val="00E37CB8"/>
    <w:rsid w:val="00E4030B"/>
    <w:rsid w:val="00E53069"/>
    <w:rsid w:val="00E62D80"/>
    <w:rsid w:val="00E725FC"/>
    <w:rsid w:val="00E8049A"/>
    <w:rsid w:val="00E8144A"/>
    <w:rsid w:val="00E84FD1"/>
    <w:rsid w:val="00E92E92"/>
    <w:rsid w:val="00EA208D"/>
    <w:rsid w:val="00EA514D"/>
    <w:rsid w:val="00EA7447"/>
    <w:rsid w:val="00EB1CFA"/>
    <w:rsid w:val="00EB4FB5"/>
    <w:rsid w:val="00EB6104"/>
    <w:rsid w:val="00EB669A"/>
    <w:rsid w:val="00EC23F9"/>
    <w:rsid w:val="00EC26AE"/>
    <w:rsid w:val="00EC4D29"/>
    <w:rsid w:val="00ED2764"/>
    <w:rsid w:val="00ED4ADF"/>
    <w:rsid w:val="00ED50CF"/>
    <w:rsid w:val="00EE2AF5"/>
    <w:rsid w:val="00EE2B86"/>
    <w:rsid w:val="00EE7FC9"/>
    <w:rsid w:val="00EF0AC9"/>
    <w:rsid w:val="00EF1688"/>
    <w:rsid w:val="00EF42B1"/>
    <w:rsid w:val="00EF5A1E"/>
    <w:rsid w:val="00F040C5"/>
    <w:rsid w:val="00F12AD8"/>
    <w:rsid w:val="00F17DE9"/>
    <w:rsid w:val="00F23353"/>
    <w:rsid w:val="00F24F9A"/>
    <w:rsid w:val="00F35FAA"/>
    <w:rsid w:val="00F37E41"/>
    <w:rsid w:val="00F44ED7"/>
    <w:rsid w:val="00F54D83"/>
    <w:rsid w:val="00F5717F"/>
    <w:rsid w:val="00F63314"/>
    <w:rsid w:val="00F67238"/>
    <w:rsid w:val="00F7120F"/>
    <w:rsid w:val="00F717C5"/>
    <w:rsid w:val="00F721C7"/>
    <w:rsid w:val="00F87A28"/>
    <w:rsid w:val="00F87A4F"/>
    <w:rsid w:val="00F974DB"/>
    <w:rsid w:val="00FB002F"/>
    <w:rsid w:val="00FB514C"/>
    <w:rsid w:val="00FC2837"/>
    <w:rsid w:val="00FC6F6A"/>
    <w:rsid w:val="00FD1D54"/>
    <w:rsid w:val="00FD27CF"/>
    <w:rsid w:val="00FD35C7"/>
    <w:rsid w:val="00FD4974"/>
    <w:rsid w:val="00FE2B01"/>
    <w:rsid w:val="00FE4876"/>
    <w:rsid w:val="00FE4D61"/>
    <w:rsid w:val="00FE7F93"/>
  </w:rsids>
  <m:mathPr>
    <m:mathFont m:val="Impact"/>
    <m:brkBin m:val="before"/>
    <m:brkBinSub m:val="--"/>
    <m:smallFrac/>
    <m:dispDef/>
    <m:lMargin m:val="0"/>
    <m:rMargin m:val="0"/>
    <m:defJc m:val="centerGroup"/>
    <m:wrapRight/>
    <m:intLim m:val="subSup"/>
    <m:naryLim m:val="subSup"/>
  </m:mathPr>
  <w:themeFontLang w:val="nb-NO"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nb-NO" w:eastAsia="en-US" w:bidi="ar-SA"/>
      </w:rPr>
    </w:rPrDefault>
    <w:pPrDefault/>
  </w:docDefaults>
  <w:latentStyles w:defLockedState="0" w:defUIPriority="0" w:defSemiHidden="0" w:defUnhideWhenUsed="0" w:defQFormat="0" w:count="276">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TOC Heading" w:uiPriority="39" w:qFormat="1"/>
  </w:latentStyles>
  <w:style w:type="paragraph" w:default="1" w:styleId="Normal">
    <w:name w:val="Normal"/>
    <w:qFormat/>
    <w:rsid w:val="00AD1255"/>
  </w:style>
  <w:style w:type="paragraph" w:styleId="Overskrift1">
    <w:name w:val="heading 1"/>
    <w:basedOn w:val="Normal"/>
    <w:next w:val="Normal"/>
    <w:link w:val="Overskrift1Tegn"/>
    <w:rsid w:val="00F7120F"/>
    <w:pPr>
      <w:keepNext/>
      <w:keepLines/>
      <w:spacing w:before="960" w:after="480"/>
      <w:outlineLvl w:val="0"/>
    </w:pPr>
    <w:rPr>
      <w:rFonts w:ascii="Times New Roman" w:eastAsiaTheme="majorEastAsia" w:hAnsi="Times New Roman" w:cstheme="majorBidi"/>
      <w:b/>
      <w:bCs/>
      <w:sz w:val="44"/>
      <w:szCs w:val="28"/>
    </w:rPr>
  </w:style>
  <w:style w:type="paragraph" w:styleId="Overskrift2">
    <w:name w:val="heading 2"/>
    <w:basedOn w:val="Normal"/>
    <w:next w:val="Normal"/>
    <w:link w:val="Overskrift2Tegn"/>
    <w:rsid w:val="00D12CCE"/>
    <w:pPr>
      <w:keepNext/>
      <w:keepLines/>
      <w:spacing w:before="200"/>
      <w:outlineLvl w:val="1"/>
    </w:pPr>
    <w:rPr>
      <w:rFonts w:ascii="Times New Roman" w:eastAsiaTheme="majorEastAsia" w:hAnsi="Times New Roman" w:cstheme="majorBidi"/>
      <w:b/>
      <w:bCs/>
      <w:sz w:val="28"/>
      <w:szCs w:val="26"/>
    </w:rPr>
  </w:style>
  <w:style w:type="paragraph" w:styleId="Overskrift3">
    <w:name w:val="heading 3"/>
    <w:basedOn w:val="Normal"/>
    <w:next w:val="Normal"/>
    <w:link w:val="Overskrift3Tegn"/>
    <w:uiPriority w:val="9"/>
    <w:unhideWhenUsed/>
    <w:qFormat/>
    <w:rsid w:val="00E07D38"/>
    <w:pPr>
      <w:keepNext/>
      <w:keepLines/>
      <w:spacing w:before="440" w:after="240"/>
      <w:outlineLvl w:val="2"/>
    </w:pPr>
    <w:rPr>
      <w:rFonts w:ascii="Times New Roman" w:eastAsiaTheme="majorEastAsia" w:hAnsi="Times New Roman" w:cstheme="majorBidi"/>
      <w:bCs/>
      <w:i/>
      <w:sz w:val="28"/>
      <w:lang w:eastAsia="ja-JP"/>
    </w:rPr>
  </w:style>
  <w:style w:type="character" w:default="1" w:styleId="Standardskriftforavsnitt">
    <w:name w:val="Default Paragraph Font"/>
    <w:semiHidden/>
    <w:unhideWhenUsed/>
  </w:style>
  <w:style w:type="table" w:default="1" w:styleId="Vanligtabell">
    <w:name w:val="Normal Table"/>
    <w:semiHidden/>
    <w:unhideWhenUsed/>
    <w:qFormat/>
    <w:tblPr>
      <w:tblInd w:w="0" w:type="dxa"/>
      <w:tblCellMar>
        <w:top w:w="0" w:type="dxa"/>
        <w:left w:w="108" w:type="dxa"/>
        <w:bottom w:w="0" w:type="dxa"/>
        <w:right w:w="108" w:type="dxa"/>
      </w:tblCellMar>
    </w:tblPr>
  </w:style>
  <w:style w:type="numbering" w:default="1" w:styleId="Ingenliste">
    <w:name w:val="No List"/>
    <w:semiHidden/>
    <w:unhideWhenUsed/>
  </w:style>
  <w:style w:type="paragraph" w:styleId="Bobletekst">
    <w:name w:val="Balloon Text"/>
    <w:basedOn w:val="Normal"/>
    <w:link w:val="BobletekstTegn1"/>
    <w:uiPriority w:val="99"/>
    <w:unhideWhenUsed/>
    <w:rsid w:val="00742386"/>
    <w:rPr>
      <w:rFonts w:ascii="Lucida Grande" w:eastAsia="Cambria" w:hAnsi="Lucida Grande" w:cs="Times New Roman"/>
      <w:sz w:val="18"/>
      <w:szCs w:val="18"/>
    </w:rPr>
  </w:style>
  <w:style w:type="character" w:customStyle="1" w:styleId="BobletekstTegn">
    <w:name w:val="Bobletekst Tegn"/>
    <w:basedOn w:val="Standardskriftforavsnitt"/>
    <w:uiPriority w:val="99"/>
    <w:semiHidden/>
    <w:rsid w:val="004C3B70"/>
    <w:rPr>
      <w:rFonts w:ascii="Lucida Grande" w:hAnsi="Lucida Grande" w:cs="Lucida Grande"/>
      <w:sz w:val="18"/>
      <w:szCs w:val="18"/>
    </w:rPr>
  </w:style>
  <w:style w:type="character" w:customStyle="1" w:styleId="BobletekstTegn0">
    <w:name w:val="Bobletekst Tegn"/>
    <w:basedOn w:val="Standardskriftforavsnitt"/>
    <w:uiPriority w:val="99"/>
    <w:semiHidden/>
    <w:rsid w:val="004C3B70"/>
    <w:rPr>
      <w:rFonts w:ascii="Lucida Grande" w:hAnsi="Lucida Grande" w:cs="Lucida Grande"/>
      <w:sz w:val="18"/>
      <w:szCs w:val="18"/>
    </w:rPr>
  </w:style>
  <w:style w:type="character" w:customStyle="1" w:styleId="BobletekstTegn2">
    <w:name w:val="Bobletekst Tegn"/>
    <w:basedOn w:val="Standardskriftforavsnitt"/>
    <w:uiPriority w:val="99"/>
    <w:semiHidden/>
    <w:rsid w:val="004C3B70"/>
    <w:rPr>
      <w:rFonts w:ascii="Lucida Grande" w:hAnsi="Lucida Grande" w:cs="Lucida Grande"/>
      <w:sz w:val="18"/>
      <w:szCs w:val="18"/>
    </w:rPr>
  </w:style>
  <w:style w:type="character" w:customStyle="1" w:styleId="BobletekstTegn3">
    <w:name w:val="Bobletekst Tegn"/>
    <w:basedOn w:val="Standardskriftforavsnitt"/>
    <w:uiPriority w:val="99"/>
    <w:semiHidden/>
    <w:rsid w:val="007B007A"/>
    <w:rPr>
      <w:rFonts w:ascii="Lucida Grande" w:hAnsi="Lucida Grande" w:cs="Lucida Grande"/>
      <w:sz w:val="18"/>
      <w:szCs w:val="18"/>
    </w:rPr>
  </w:style>
  <w:style w:type="character" w:customStyle="1" w:styleId="BobletekstTegn4">
    <w:name w:val="Bobletekst Tegn"/>
    <w:basedOn w:val="Standardskriftforavsnitt"/>
    <w:uiPriority w:val="99"/>
    <w:semiHidden/>
    <w:rsid w:val="007B007A"/>
    <w:rPr>
      <w:rFonts w:ascii="Lucida Grande" w:hAnsi="Lucida Grande" w:cs="Lucida Grande"/>
      <w:sz w:val="18"/>
      <w:szCs w:val="18"/>
    </w:rPr>
  </w:style>
  <w:style w:type="paragraph" w:customStyle="1" w:styleId="Brdtekst1">
    <w:name w:val="Brødtekst1"/>
    <w:basedOn w:val="Normal"/>
    <w:qFormat/>
    <w:rsid w:val="000879D2"/>
    <w:pPr>
      <w:spacing w:line="360" w:lineRule="auto"/>
    </w:pPr>
    <w:rPr>
      <w:rFonts w:ascii="Times New Roman" w:eastAsiaTheme="minorEastAsia" w:hAnsi="Times New Roman" w:cs="Times New Roman"/>
      <w:szCs w:val="28"/>
    </w:rPr>
  </w:style>
  <w:style w:type="paragraph" w:customStyle="1" w:styleId="Forside-undertittel">
    <w:name w:val="Forside-undertittel"/>
    <w:basedOn w:val="Brdtekst1"/>
    <w:qFormat/>
    <w:rsid w:val="000879D2"/>
    <w:pPr>
      <w:jc w:val="center"/>
    </w:pPr>
    <w:rPr>
      <w:rFonts w:ascii="Arial" w:hAnsi="Arial" w:cs="Arial"/>
      <w:i/>
      <w:sz w:val="40"/>
      <w:szCs w:val="40"/>
    </w:rPr>
  </w:style>
  <w:style w:type="paragraph" w:customStyle="1" w:styleId="Forside-tittel">
    <w:name w:val="Forside-tittel"/>
    <w:basedOn w:val="Brdtekst1"/>
    <w:qFormat/>
    <w:rsid w:val="000879D2"/>
    <w:pPr>
      <w:jc w:val="center"/>
    </w:pPr>
    <w:rPr>
      <w:rFonts w:ascii="Arial" w:hAnsi="Arial" w:cs="Arial"/>
      <w:sz w:val="48"/>
    </w:rPr>
  </w:style>
  <w:style w:type="paragraph" w:customStyle="1" w:styleId="Forside-forfatter">
    <w:name w:val="Forside-forfatter"/>
    <w:basedOn w:val="Brdtekst1"/>
    <w:qFormat/>
    <w:rsid w:val="000879D2"/>
    <w:pPr>
      <w:jc w:val="center"/>
    </w:pPr>
    <w:rPr>
      <w:rFonts w:ascii="Arial" w:hAnsi="Arial" w:cs="Arial"/>
      <w:sz w:val="32"/>
    </w:rPr>
  </w:style>
  <w:style w:type="paragraph" w:customStyle="1" w:styleId="Forside-Forfatteroginstitutt">
    <w:name w:val="Forside-Forfatter og institutt"/>
    <w:basedOn w:val="Brdtekst1"/>
    <w:qFormat/>
    <w:rsid w:val="000879D2"/>
    <w:pPr>
      <w:jc w:val="center"/>
    </w:pPr>
    <w:rPr>
      <w:rFonts w:ascii="Arial" w:hAnsi="Arial"/>
      <w:sz w:val="32"/>
    </w:rPr>
  </w:style>
  <w:style w:type="paragraph" w:customStyle="1" w:styleId="Forside-dato">
    <w:name w:val="Forside -dato"/>
    <w:basedOn w:val="Brdtekst1"/>
    <w:qFormat/>
    <w:rsid w:val="000879D2"/>
    <w:pPr>
      <w:jc w:val="center"/>
    </w:pPr>
    <w:rPr>
      <w:rFonts w:ascii="Arial" w:hAnsi="Arial"/>
    </w:rPr>
  </w:style>
  <w:style w:type="paragraph" w:styleId="Bunntekst">
    <w:name w:val="footer"/>
    <w:basedOn w:val="Normal"/>
    <w:link w:val="BunntekstTegn"/>
    <w:uiPriority w:val="99"/>
    <w:unhideWhenUsed/>
    <w:rsid w:val="000879D2"/>
    <w:pPr>
      <w:tabs>
        <w:tab w:val="center" w:pos="4536"/>
        <w:tab w:val="right" w:pos="9072"/>
      </w:tabs>
    </w:pPr>
  </w:style>
  <w:style w:type="character" w:customStyle="1" w:styleId="BunntekstTegn">
    <w:name w:val="Bunntekst Tegn"/>
    <w:basedOn w:val="Standardskriftforavsnitt"/>
    <w:link w:val="Bunntekst"/>
    <w:uiPriority w:val="99"/>
    <w:rsid w:val="000879D2"/>
  </w:style>
  <w:style w:type="character" w:styleId="Sidetall">
    <w:name w:val="page number"/>
    <w:basedOn w:val="Standardskriftforavsnitt"/>
    <w:uiPriority w:val="99"/>
    <w:semiHidden/>
    <w:unhideWhenUsed/>
    <w:rsid w:val="000879D2"/>
  </w:style>
  <w:style w:type="character" w:styleId="Hyperkobling">
    <w:name w:val="Hyperlink"/>
    <w:basedOn w:val="Standardskriftforavsnitt"/>
    <w:uiPriority w:val="99"/>
    <w:unhideWhenUsed/>
    <w:rsid w:val="000879D2"/>
    <w:rPr>
      <w:color w:val="0000FF" w:themeColor="hyperlink"/>
      <w:u w:val="single"/>
    </w:rPr>
  </w:style>
  <w:style w:type="paragraph" w:styleId="Listeavsnitt">
    <w:name w:val="List Paragraph"/>
    <w:basedOn w:val="Normal"/>
    <w:uiPriority w:val="34"/>
    <w:qFormat/>
    <w:rsid w:val="00742386"/>
    <w:pPr>
      <w:ind w:left="720"/>
      <w:contextualSpacing/>
    </w:pPr>
  </w:style>
  <w:style w:type="paragraph" w:styleId="Merknadstekst">
    <w:name w:val="annotation text"/>
    <w:basedOn w:val="Normal"/>
    <w:link w:val="MerknadstekstTegn"/>
    <w:uiPriority w:val="99"/>
    <w:unhideWhenUsed/>
    <w:rsid w:val="00742386"/>
    <w:rPr>
      <w:rFonts w:ascii="Cambria" w:eastAsia="Cambria" w:hAnsi="Cambria" w:cs="Times New Roman"/>
    </w:rPr>
  </w:style>
  <w:style w:type="character" w:customStyle="1" w:styleId="MerknadstekstTegn">
    <w:name w:val="Merknadstekst Tegn"/>
    <w:basedOn w:val="Standardskriftforavsnitt"/>
    <w:link w:val="Merknadstekst"/>
    <w:uiPriority w:val="99"/>
    <w:rsid w:val="00742386"/>
    <w:rPr>
      <w:rFonts w:ascii="Cambria" w:eastAsia="Cambria" w:hAnsi="Cambria" w:cs="Times New Roman"/>
    </w:rPr>
  </w:style>
  <w:style w:type="character" w:styleId="Merknadsreferanse">
    <w:name w:val="annotation reference"/>
    <w:uiPriority w:val="99"/>
    <w:unhideWhenUsed/>
    <w:rsid w:val="00742386"/>
    <w:rPr>
      <w:sz w:val="18"/>
      <w:szCs w:val="18"/>
    </w:rPr>
  </w:style>
  <w:style w:type="table" w:styleId="Tabellrutenett">
    <w:name w:val="Table Grid"/>
    <w:basedOn w:val="Vanligtabell"/>
    <w:uiPriority w:val="59"/>
    <w:rsid w:val="0074238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obletekstTegn5">
    <w:name w:val="Bobletekst Tegn"/>
    <w:basedOn w:val="Standardskriftforavsnitt"/>
    <w:uiPriority w:val="99"/>
    <w:rsid w:val="00742386"/>
    <w:rPr>
      <w:rFonts w:ascii="Lucida Grande" w:hAnsi="Lucida Grande" w:cs="Lucida Grande"/>
      <w:sz w:val="18"/>
      <w:szCs w:val="18"/>
    </w:rPr>
  </w:style>
  <w:style w:type="paragraph" w:styleId="Fotnotetekst">
    <w:name w:val="footnote text"/>
    <w:basedOn w:val="Normal"/>
    <w:link w:val="FotnotetekstTegn"/>
    <w:uiPriority w:val="99"/>
    <w:unhideWhenUsed/>
    <w:rsid w:val="00742386"/>
    <w:rPr>
      <w:rFonts w:ascii="Cambria" w:eastAsia="Cambria" w:hAnsi="Cambria" w:cs="Times New Roman"/>
    </w:rPr>
  </w:style>
  <w:style w:type="character" w:customStyle="1" w:styleId="FotnotetekstTegn">
    <w:name w:val="Fotnotetekst Tegn"/>
    <w:basedOn w:val="Standardskriftforavsnitt"/>
    <w:link w:val="Fotnotetekst"/>
    <w:uiPriority w:val="99"/>
    <w:rsid w:val="00742386"/>
    <w:rPr>
      <w:rFonts w:ascii="Cambria" w:eastAsia="Cambria" w:hAnsi="Cambria" w:cs="Times New Roman"/>
    </w:rPr>
  </w:style>
  <w:style w:type="character" w:styleId="Fotnotereferanse">
    <w:name w:val="footnote reference"/>
    <w:uiPriority w:val="99"/>
    <w:unhideWhenUsed/>
    <w:rsid w:val="00742386"/>
    <w:rPr>
      <w:vertAlign w:val="superscript"/>
    </w:rPr>
  </w:style>
  <w:style w:type="character" w:styleId="Fulgthyperkobling">
    <w:name w:val="FollowedHyperlink"/>
    <w:uiPriority w:val="99"/>
    <w:unhideWhenUsed/>
    <w:rsid w:val="00742386"/>
    <w:rPr>
      <w:color w:val="800080"/>
      <w:u w:val="single"/>
    </w:rPr>
  </w:style>
  <w:style w:type="character" w:customStyle="1" w:styleId="hithighlight">
    <w:name w:val="hit highlight"/>
    <w:basedOn w:val="Standardskriftforavsnitt"/>
    <w:rsid w:val="00742386"/>
  </w:style>
  <w:style w:type="paragraph" w:styleId="Kommentaremne">
    <w:name w:val="annotation subject"/>
    <w:basedOn w:val="Merknadstekst"/>
    <w:next w:val="Merknadstekst"/>
    <w:link w:val="KommentaremneTegn"/>
    <w:uiPriority w:val="99"/>
    <w:unhideWhenUsed/>
    <w:rsid w:val="00742386"/>
    <w:rPr>
      <w:b/>
      <w:bCs/>
      <w:sz w:val="20"/>
      <w:szCs w:val="20"/>
    </w:rPr>
  </w:style>
  <w:style w:type="character" w:customStyle="1" w:styleId="KommentaremneTegn">
    <w:name w:val="Kommentaremne Tegn"/>
    <w:basedOn w:val="MerknadstekstTegn"/>
    <w:link w:val="Kommentaremne"/>
    <w:uiPriority w:val="99"/>
    <w:rsid w:val="00742386"/>
    <w:rPr>
      <w:rFonts w:ascii="Cambria" w:eastAsia="Cambria" w:hAnsi="Cambria" w:cs="Times New Roman"/>
      <w:b/>
      <w:bCs/>
      <w:sz w:val="20"/>
      <w:szCs w:val="20"/>
    </w:rPr>
  </w:style>
  <w:style w:type="character" w:customStyle="1" w:styleId="BobletekstTegn1">
    <w:name w:val="Bobletekst Tegn1"/>
    <w:link w:val="Bobletekst"/>
    <w:uiPriority w:val="99"/>
    <w:rsid w:val="00742386"/>
    <w:rPr>
      <w:rFonts w:ascii="Lucida Grande" w:eastAsia="Cambria" w:hAnsi="Lucida Grande" w:cs="Times New Roman"/>
      <w:sz w:val="18"/>
      <w:szCs w:val="18"/>
    </w:rPr>
  </w:style>
  <w:style w:type="character" w:customStyle="1" w:styleId="Overskrift3Tegn">
    <w:name w:val="Overskrift 3 Tegn"/>
    <w:basedOn w:val="Standardskriftforavsnitt"/>
    <w:link w:val="Overskrift3"/>
    <w:uiPriority w:val="9"/>
    <w:rsid w:val="00E07D38"/>
    <w:rPr>
      <w:rFonts w:ascii="Times New Roman" w:eastAsiaTheme="majorEastAsia" w:hAnsi="Times New Roman" w:cstheme="majorBidi"/>
      <w:bCs/>
      <w:i/>
      <w:sz w:val="28"/>
      <w:lang w:eastAsia="ja-JP"/>
    </w:rPr>
  </w:style>
  <w:style w:type="paragraph" w:styleId="Topptekst">
    <w:name w:val="header"/>
    <w:basedOn w:val="Normal"/>
    <w:link w:val="TopptekstTegn"/>
    <w:uiPriority w:val="99"/>
    <w:unhideWhenUsed/>
    <w:rsid w:val="00742386"/>
    <w:pPr>
      <w:tabs>
        <w:tab w:val="center" w:pos="4536"/>
        <w:tab w:val="right" w:pos="9072"/>
      </w:tabs>
    </w:pPr>
    <w:rPr>
      <w:rFonts w:eastAsiaTheme="minorEastAsia"/>
      <w:lang w:eastAsia="ja-JP"/>
    </w:rPr>
  </w:style>
  <w:style w:type="character" w:customStyle="1" w:styleId="TopptekstTegn">
    <w:name w:val="Topptekst Tegn"/>
    <w:basedOn w:val="Standardskriftforavsnitt"/>
    <w:link w:val="Topptekst"/>
    <w:uiPriority w:val="99"/>
    <w:rsid w:val="00742386"/>
    <w:rPr>
      <w:rFonts w:eastAsiaTheme="minorEastAsia"/>
      <w:lang w:eastAsia="ja-JP"/>
    </w:rPr>
  </w:style>
  <w:style w:type="paragraph" w:styleId="HTML-forhndsformatert">
    <w:name w:val="HTML Preformatted"/>
    <w:basedOn w:val="Normal"/>
    <w:link w:val="HTML-forhndsformatertTegn"/>
    <w:uiPriority w:val="99"/>
    <w:unhideWhenUsed/>
    <w:rsid w:val="00742386"/>
    <w:rPr>
      <w:rFonts w:ascii="Consolas" w:hAnsi="Consolas" w:cs="Consolas"/>
      <w:sz w:val="20"/>
      <w:szCs w:val="20"/>
    </w:rPr>
  </w:style>
  <w:style w:type="character" w:customStyle="1" w:styleId="HTML-forhndsformatertTegn">
    <w:name w:val="HTML-forhåndsformatert Tegn"/>
    <w:basedOn w:val="Standardskriftforavsnitt"/>
    <w:link w:val="HTML-forhndsformatert"/>
    <w:uiPriority w:val="99"/>
    <w:rsid w:val="00742386"/>
    <w:rPr>
      <w:rFonts w:ascii="Consolas" w:hAnsi="Consolas" w:cs="Consolas"/>
      <w:sz w:val="20"/>
      <w:szCs w:val="20"/>
    </w:rPr>
  </w:style>
  <w:style w:type="character" w:customStyle="1" w:styleId="Overskrift1Tegn">
    <w:name w:val="Overskrift 1 Tegn"/>
    <w:basedOn w:val="Standardskriftforavsnitt"/>
    <w:link w:val="Overskrift1"/>
    <w:rsid w:val="00F7120F"/>
    <w:rPr>
      <w:rFonts w:ascii="Times New Roman" w:eastAsiaTheme="majorEastAsia" w:hAnsi="Times New Roman" w:cstheme="majorBidi"/>
      <w:b/>
      <w:bCs/>
      <w:sz w:val="44"/>
      <w:szCs w:val="28"/>
    </w:rPr>
  </w:style>
  <w:style w:type="paragraph" w:styleId="Overskriftforinnholdsfortegnelse">
    <w:name w:val="TOC Heading"/>
    <w:basedOn w:val="Overskrift1"/>
    <w:next w:val="Normal"/>
    <w:uiPriority w:val="39"/>
    <w:unhideWhenUsed/>
    <w:qFormat/>
    <w:rsid w:val="00F54D83"/>
    <w:pPr>
      <w:spacing w:line="276" w:lineRule="auto"/>
      <w:outlineLvl w:val="9"/>
    </w:pPr>
    <w:rPr>
      <w:rFonts w:asciiTheme="majorHAnsi" w:hAnsiTheme="majorHAnsi"/>
      <w:color w:val="365F91" w:themeColor="accent1" w:themeShade="BF"/>
      <w:sz w:val="28"/>
      <w:lang w:eastAsia="nb-NO"/>
    </w:rPr>
  </w:style>
  <w:style w:type="paragraph" w:styleId="INNH1">
    <w:name w:val="toc 1"/>
    <w:basedOn w:val="Normal"/>
    <w:next w:val="Normal"/>
    <w:autoRedefine/>
    <w:uiPriority w:val="39"/>
    <w:rsid w:val="00C82369"/>
    <w:pPr>
      <w:tabs>
        <w:tab w:val="right" w:leader="dot" w:pos="9056"/>
      </w:tabs>
      <w:spacing w:before="120" w:line="360" w:lineRule="auto"/>
    </w:pPr>
    <w:rPr>
      <w:b/>
    </w:rPr>
  </w:style>
  <w:style w:type="paragraph" w:styleId="INNH3">
    <w:name w:val="toc 3"/>
    <w:basedOn w:val="Normal"/>
    <w:next w:val="Normal"/>
    <w:autoRedefine/>
    <w:uiPriority w:val="39"/>
    <w:rsid w:val="00C82369"/>
    <w:pPr>
      <w:tabs>
        <w:tab w:val="right" w:leader="dot" w:pos="9056"/>
      </w:tabs>
      <w:ind w:left="480"/>
    </w:pPr>
    <w:rPr>
      <w:sz w:val="22"/>
      <w:szCs w:val="22"/>
    </w:rPr>
  </w:style>
  <w:style w:type="character" w:customStyle="1" w:styleId="Overskrift2Tegn">
    <w:name w:val="Overskrift 2 Tegn"/>
    <w:basedOn w:val="Standardskriftforavsnitt"/>
    <w:link w:val="Overskrift2"/>
    <w:rsid w:val="00D12CCE"/>
    <w:rPr>
      <w:rFonts w:ascii="Times New Roman" w:eastAsiaTheme="majorEastAsia" w:hAnsi="Times New Roman" w:cstheme="majorBidi"/>
      <w:b/>
      <w:bCs/>
      <w:sz w:val="28"/>
      <w:szCs w:val="26"/>
    </w:rPr>
  </w:style>
  <w:style w:type="paragraph" w:styleId="INNH2">
    <w:name w:val="toc 2"/>
    <w:basedOn w:val="Normal"/>
    <w:next w:val="Normal"/>
    <w:autoRedefine/>
    <w:uiPriority w:val="39"/>
    <w:rsid w:val="00D12CCE"/>
    <w:pPr>
      <w:ind w:left="240"/>
    </w:pPr>
    <w:rPr>
      <w:b/>
      <w:sz w:val="22"/>
      <w:szCs w:val="22"/>
    </w:rPr>
  </w:style>
  <w:style w:type="paragraph" w:styleId="INNH4">
    <w:name w:val="toc 4"/>
    <w:basedOn w:val="Normal"/>
    <w:next w:val="Normal"/>
    <w:autoRedefine/>
    <w:uiPriority w:val="39"/>
    <w:rsid w:val="00B32A03"/>
    <w:pPr>
      <w:ind w:left="720"/>
    </w:pPr>
    <w:rPr>
      <w:sz w:val="20"/>
      <w:szCs w:val="20"/>
    </w:rPr>
  </w:style>
  <w:style w:type="paragraph" w:styleId="INNH5">
    <w:name w:val="toc 5"/>
    <w:basedOn w:val="Normal"/>
    <w:next w:val="Normal"/>
    <w:autoRedefine/>
    <w:uiPriority w:val="39"/>
    <w:rsid w:val="00B32A03"/>
    <w:pPr>
      <w:ind w:left="960"/>
    </w:pPr>
    <w:rPr>
      <w:sz w:val="20"/>
      <w:szCs w:val="20"/>
    </w:rPr>
  </w:style>
  <w:style w:type="paragraph" w:styleId="INNH6">
    <w:name w:val="toc 6"/>
    <w:basedOn w:val="Normal"/>
    <w:next w:val="Normal"/>
    <w:autoRedefine/>
    <w:uiPriority w:val="39"/>
    <w:rsid w:val="00B32A03"/>
    <w:pPr>
      <w:ind w:left="1200"/>
    </w:pPr>
    <w:rPr>
      <w:sz w:val="20"/>
      <w:szCs w:val="20"/>
    </w:rPr>
  </w:style>
  <w:style w:type="paragraph" w:styleId="INNH7">
    <w:name w:val="toc 7"/>
    <w:basedOn w:val="Normal"/>
    <w:next w:val="Normal"/>
    <w:autoRedefine/>
    <w:uiPriority w:val="39"/>
    <w:rsid w:val="00B32A03"/>
    <w:pPr>
      <w:ind w:left="1440"/>
    </w:pPr>
    <w:rPr>
      <w:sz w:val="20"/>
      <w:szCs w:val="20"/>
    </w:rPr>
  </w:style>
  <w:style w:type="paragraph" w:styleId="INNH8">
    <w:name w:val="toc 8"/>
    <w:basedOn w:val="Normal"/>
    <w:next w:val="Normal"/>
    <w:autoRedefine/>
    <w:uiPriority w:val="39"/>
    <w:rsid w:val="00B32A03"/>
    <w:pPr>
      <w:ind w:left="1680"/>
    </w:pPr>
    <w:rPr>
      <w:sz w:val="20"/>
      <w:szCs w:val="20"/>
    </w:rPr>
  </w:style>
  <w:style w:type="paragraph" w:styleId="INNH9">
    <w:name w:val="toc 9"/>
    <w:basedOn w:val="Normal"/>
    <w:next w:val="Normal"/>
    <w:autoRedefine/>
    <w:uiPriority w:val="39"/>
    <w:rsid w:val="00B32A03"/>
    <w:pPr>
      <w:ind w:left="1920"/>
    </w:pPr>
    <w:rPr>
      <w:sz w:val="20"/>
      <w:szCs w:val="20"/>
    </w:rPr>
  </w:style>
  <w:style w:type="paragraph" w:styleId="Dokumentkart">
    <w:name w:val="Document Map"/>
    <w:basedOn w:val="Normal"/>
    <w:link w:val="DokumentkartTegn"/>
    <w:uiPriority w:val="99"/>
    <w:rsid w:val="00E07DEF"/>
    <w:rPr>
      <w:rFonts w:ascii="Lucida Grande" w:hAnsi="Lucida Grande" w:cs="Lucida Grande"/>
    </w:rPr>
  </w:style>
  <w:style w:type="character" w:customStyle="1" w:styleId="DokumentkartTegn">
    <w:name w:val="Dokumentkart Tegn"/>
    <w:basedOn w:val="Standardskriftforavsnitt"/>
    <w:link w:val="Dokumentkart"/>
    <w:uiPriority w:val="99"/>
    <w:rsid w:val="00E07DEF"/>
    <w:rPr>
      <w:rFonts w:ascii="Lucida Grande" w:hAnsi="Lucida Grande" w:cs="Lucida Grand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nb-NO" w:eastAsia="en-US" w:bidi="ar-SA"/>
      </w:rPr>
    </w:rPrDefault>
    <w:pPrDefault/>
  </w:docDefaults>
  <w:latentStyles w:defLockedState="0" w:defUIPriority="0" w:defSemiHidden="0" w:defUnhideWhenUsed="0" w:defQFormat="0" w:count="276">
    <w:lsdException w:name="heading 3" w:uiPriority="9"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footnote reference" w:uiPriority="99"/>
    <w:lsdException w:name="annotation reference" w:uiPriority="99"/>
    <w:lsdException w:name="page number" w:uiPriority="99"/>
    <w:lsdException w:name="Hyperlink" w:uiPriority="99"/>
    <w:lsdException w:name="FollowedHyperlink" w:uiPriority="99"/>
    <w:lsdException w:name="HTML Preformatted" w:uiPriority="99"/>
    <w:lsdException w:name="annotation subject" w:uiPriority="99"/>
    <w:lsdException w:name="Balloon Text" w:uiPriority="99"/>
    <w:lsdException w:name="Table Grid" w:uiPriority="5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D1255"/>
  </w:style>
  <w:style w:type="paragraph" w:styleId="Heading1">
    <w:name w:val="heading 1"/>
    <w:basedOn w:val="Normal"/>
    <w:next w:val="Normal"/>
    <w:link w:val="Heading3Char"/>
    <w:rsid w:val="008866CA"/>
    <w:pPr>
      <w:keepNext/>
      <w:keepLines/>
      <w:spacing w:before="480"/>
      <w:outlineLvl w:val="0"/>
    </w:pPr>
    <w:rPr>
      <w:rFonts w:ascii="Times New Roman" w:eastAsiaTheme="majorEastAsia" w:hAnsi="Times New Roman" w:cstheme="majorBidi"/>
      <w:b/>
      <w:bCs/>
      <w:sz w:val="44"/>
      <w:szCs w:val="28"/>
    </w:rPr>
  </w:style>
  <w:style w:type="paragraph" w:styleId="Heading2">
    <w:name w:val="heading 2"/>
    <w:basedOn w:val="Normal"/>
    <w:next w:val="Normal"/>
    <w:link w:val="HTMLPreformattedChar"/>
    <w:rsid w:val="00D12CCE"/>
    <w:pPr>
      <w:keepNext/>
      <w:keepLines/>
      <w:spacing w:before="200"/>
      <w:outlineLvl w:val="1"/>
    </w:pPr>
    <w:rPr>
      <w:rFonts w:ascii="Times New Roman" w:eastAsiaTheme="majorEastAsia" w:hAnsi="Times New Roman" w:cstheme="majorBidi"/>
      <w:b/>
      <w:bCs/>
      <w:sz w:val="28"/>
      <w:szCs w:val="26"/>
    </w:rPr>
  </w:style>
  <w:style w:type="paragraph" w:styleId="Heading3">
    <w:name w:val="heading 3"/>
    <w:basedOn w:val="Normal"/>
    <w:next w:val="Normal"/>
    <w:link w:val="FollowedHyperlink"/>
    <w:uiPriority w:val="9"/>
    <w:unhideWhenUsed/>
    <w:qFormat/>
    <w:rsid w:val="00D12CCE"/>
    <w:pPr>
      <w:keepNext/>
      <w:keepLines/>
      <w:spacing w:before="440" w:after="240"/>
      <w:outlineLvl w:val="2"/>
    </w:pPr>
    <w:rPr>
      <w:rFonts w:ascii="Times New Roman" w:eastAsiaTheme="majorEastAsia" w:hAnsi="Times New Roman" w:cstheme="majorBidi"/>
      <w:bCs/>
      <w:i/>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lloonText">
    <w:name w:val="Brødtekst1"/>
    <w:basedOn w:val="Normal"/>
    <w:qFormat/>
    <w:rsid w:val="000879D2"/>
    <w:pPr>
      <w:spacing w:line="360" w:lineRule="auto"/>
    </w:pPr>
    <w:rPr>
      <w:rFonts w:ascii="Times New Roman" w:eastAsiaTheme="minorEastAsia" w:hAnsi="Times New Roman" w:cs="Times New Roman"/>
      <w:szCs w:val="28"/>
    </w:rPr>
  </w:style>
  <w:style w:type="paragraph" w:customStyle="1" w:styleId="BobletekstTegn">
    <w:name w:val="Forside-undertittel"/>
    <w:basedOn w:val="BalloonText"/>
    <w:qFormat/>
    <w:rsid w:val="000879D2"/>
    <w:pPr>
      <w:jc w:val="center"/>
    </w:pPr>
    <w:rPr>
      <w:rFonts w:ascii="Arial" w:hAnsi="Arial" w:cs="Arial"/>
      <w:i/>
      <w:sz w:val="40"/>
      <w:szCs w:val="40"/>
    </w:rPr>
  </w:style>
  <w:style w:type="paragraph" w:customStyle="1" w:styleId="BobletekstTegn0">
    <w:name w:val="Forside-tittel"/>
    <w:basedOn w:val="BalloonText"/>
    <w:qFormat/>
    <w:rsid w:val="000879D2"/>
    <w:pPr>
      <w:jc w:val="center"/>
    </w:pPr>
    <w:rPr>
      <w:rFonts w:ascii="Arial" w:hAnsi="Arial" w:cs="Arial"/>
      <w:sz w:val="48"/>
    </w:rPr>
  </w:style>
  <w:style w:type="paragraph" w:customStyle="1" w:styleId="BobletekstTegn1">
    <w:name w:val="Forside-forfatter"/>
    <w:basedOn w:val="BalloonText"/>
    <w:qFormat/>
    <w:rsid w:val="000879D2"/>
    <w:pPr>
      <w:jc w:val="center"/>
    </w:pPr>
    <w:rPr>
      <w:rFonts w:ascii="Arial" w:hAnsi="Arial" w:cs="Arial"/>
      <w:sz w:val="32"/>
    </w:rPr>
  </w:style>
  <w:style w:type="paragraph" w:customStyle="1" w:styleId="BobletekstTegn2">
    <w:name w:val="Forside-Forfatter og institutt"/>
    <w:basedOn w:val="BalloonText"/>
    <w:qFormat/>
    <w:rsid w:val="000879D2"/>
    <w:pPr>
      <w:jc w:val="center"/>
    </w:pPr>
    <w:rPr>
      <w:rFonts w:ascii="Arial" w:hAnsi="Arial"/>
      <w:sz w:val="32"/>
    </w:rPr>
  </w:style>
  <w:style w:type="paragraph" w:customStyle="1" w:styleId="BobletekstTegn3">
    <w:name w:val="Forside -dato"/>
    <w:basedOn w:val="BalloonText"/>
    <w:qFormat/>
    <w:rsid w:val="000879D2"/>
    <w:pPr>
      <w:jc w:val="center"/>
    </w:pPr>
    <w:rPr>
      <w:rFonts w:ascii="Arial" w:hAnsi="Arial"/>
    </w:rPr>
  </w:style>
  <w:style w:type="paragraph" w:styleId="Brdtekst1">
    <w:name w:val="footer"/>
    <w:basedOn w:val="Normal"/>
    <w:link w:val="Forside-undertittel"/>
    <w:uiPriority w:val="99"/>
    <w:unhideWhenUsed/>
    <w:rsid w:val="000879D2"/>
    <w:pPr>
      <w:tabs>
        <w:tab w:val="center" w:pos="4536"/>
        <w:tab w:val="right" w:pos="9072"/>
      </w:tabs>
    </w:pPr>
  </w:style>
  <w:style w:type="character" w:customStyle="1" w:styleId="Forside-undertittel">
    <w:name w:val="Bunntekst Tegn"/>
    <w:basedOn w:val="DefaultParagraphFont"/>
    <w:link w:val="Brdtekst1"/>
    <w:uiPriority w:val="99"/>
    <w:rsid w:val="000879D2"/>
  </w:style>
  <w:style w:type="character" w:styleId="Forside-tittel">
    <w:name w:val="page number"/>
    <w:basedOn w:val="DefaultParagraphFont"/>
    <w:uiPriority w:val="99"/>
    <w:semiHidden/>
    <w:unhideWhenUsed/>
    <w:rsid w:val="000879D2"/>
  </w:style>
  <w:style w:type="character" w:styleId="Forside-forfatter">
    <w:name w:val="Hyperlink"/>
    <w:basedOn w:val="DefaultParagraphFont"/>
    <w:uiPriority w:val="99"/>
    <w:unhideWhenUsed/>
    <w:rsid w:val="000879D2"/>
    <w:rPr>
      <w:color w:val="0000FF" w:themeColor="hyperlink"/>
      <w:u w:val="single"/>
    </w:rPr>
  </w:style>
  <w:style w:type="paragraph" w:styleId="Forside-Forfatteroginstitutt">
    <w:name w:val="List Paragraph"/>
    <w:basedOn w:val="Normal"/>
    <w:uiPriority w:val="34"/>
    <w:qFormat/>
    <w:rsid w:val="00742386"/>
    <w:pPr>
      <w:ind w:left="720"/>
      <w:contextualSpacing/>
    </w:pPr>
  </w:style>
  <w:style w:type="paragraph" w:styleId="Forside-dato">
    <w:name w:val="annotation text"/>
    <w:basedOn w:val="Normal"/>
    <w:link w:val="Footer"/>
    <w:uiPriority w:val="99"/>
    <w:unhideWhenUsed/>
    <w:rsid w:val="00742386"/>
    <w:rPr>
      <w:rFonts w:ascii="Cambria" w:eastAsia="Cambria" w:hAnsi="Cambria" w:cs="Times New Roman"/>
    </w:rPr>
  </w:style>
  <w:style w:type="character" w:customStyle="1" w:styleId="Footer">
    <w:name w:val="Merknadstekst Tegn"/>
    <w:basedOn w:val="DefaultParagraphFont"/>
    <w:link w:val="Forside-dato"/>
    <w:uiPriority w:val="99"/>
    <w:rsid w:val="00742386"/>
    <w:rPr>
      <w:rFonts w:ascii="Cambria" w:eastAsia="Cambria" w:hAnsi="Cambria" w:cs="Times New Roman"/>
    </w:rPr>
  </w:style>
  <w:style w:type="character" w:styleId="FooterChar">
    <w:name w:val="annotation reference"/>
    <w:uiPriority w:val="99"/>
    <w:unhideWhenUsed/>
    <w:rsid w:val="00742386"/>
    <w:rPr>
      <w:sz w:val="18"/>
      <w:szCs w:val="18"/>
    </w:rPr>
  </w:style>
  <w:style w:type="table" w:styleId="PageNumber">
    <w:name w:val="Table Grid"/>
    <w:basedOn w:val="TableNormal"/>
    <w:uiPriority w:val="59"/>
    <w:rsid w:val="0074238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yperlink">
    <w:name w:val="Balloon Text"/>
    <w:basedOn w:val="Normal"/>
    <w:link w:val="FootnoteReference"/>
    <w:uiPriority w:val="99"/>
    <w:unhideWhenUsed/>
    <w:rsid w:val="00742386"/>
    <w:rPr>
      <w:rFonts w:ascii="Lucida Grande" w:eastAsia="Cambria" w:hAnsi="Lucida Grande" w:cs="Times New Roman"/>
      <w:sz w:val="18"/>
      <w:szCs w:val="18"/>
    </w:rPr>
  </w:style>
  <w:style w:type="character" w:customStyle="1" w:styleId="ListParagraph">
    <w:name w:val="Bobletekst Tegn"/>
    <w:basedOn w:val="DefaultParagraphFont"/>
    <w:uiPriority w:val="99"/>
    <w:rsid w:val="00742386"/>
    <w:rPr>
      <w:rFonts w:ascii="Lucida Grande" w:hAnsi="Lucida Grande" w:cs="Lucida Grande"/>
      <w:sz w:val="18"/>
      <w:szCs w:val="18"/>
    </w:rPr>
  </w:style>
  <w:style w:type="paragraph" w:styleId="CommentText">
    <w:name w:val="footnote text"/>
    <w:basedOn w:val="Normal"/>
    <w:link w:val="CommentTextChar"/>
    <w:uiPriority w:val="99"/>
    <w:unhideWhenUsed/>
    <w:rsid w:val="00742386"/>
    <w:rPr>
      <w:rFonts w:ascii="Cambria" w:eastAsia="Cambria" w:hAnsi="Cambria" w:cs="Times New Roman"/>
    </w:rPr>
  </w:style>
  <w:style w:type="character" w:customStyle="1" w:styleId="CommentTextChar">
    <w:name w:val="Fotnotetekst Tegn"/>
    <w:basedOn w:val="DefaultParagraphFont"/>
    <w:link w:val="CommentText"/>
    <w:uiPriority w:val="99"/>
    <w:rsid w:val="00742386"/>
    <w:rPr>
      <w:rFonts w:ascii="Cambria" w:eastAsia="Cambria" w:hAnsi="Cambria" w:cs="Times New Roman"/>
    </w:rPr>
  </w:style>
  <w:style w:type="character" w:styleId="CommentReference">
    <w:name w:val="footnote reference"/>
    <w:uiPriority w:val="99"/>
    <w:unhideWhenUsed/>
    <w:rsid w:val="00742386"/>
    <w:rPr>
      <w:vertAlign w:val="superscript"/>
    </w:rPr>
  </w:style>
  <w:style w:type="character" w:styleId="TableGrid">
    <w:name w:val="FollowedHyperlink"/>
    <w:uiPriority w:val="99"/>
    <w:unhideWhenUsed/>
    <w:rsid w:val="00742386"/>
    <w:rPr>
      <w:color w:val="800080"/>
      <w:u w:val="single"/>
    </w:rPr>
  </w:style>
  <w:style w:type="character" w:customStyle="1" w:styleId="BobletekstTegn4">
    <w:name w:val="hit highlight"/>
    <w:basedOn w:val="DefaultParagraphFont"/>
    <w:rsid w:val="00742386"/>
  </w:style>
  <w:style w:type="paragraph" w:styleId="FootnoteText">
    <w:name w:val="annotation subject"/>
    <w:basedOn w:val="Forside-dato"/>
    <w:next w:val="Forside-dato"/>
    <w:link w:val="FootnoteTextChar"/>
    <w:uiPriority w:val="99"/>
    <w:unhideWhenUsed/>
    <w:rsid w:val="00742386"/>
    <w:rPr>
      <w:b/>
      <w:bCs/>
      <w:sz w:val="20"/>
      <w:szCs w:val="20"/>
    </w:rPr>
  </w:style>
  <w:style w:type="character" w:customStyle="1" w:styleId="FootnoteTextChar">
    <w:name w:val="Kommentaremne Tegn"/>
    <w:basedOn w:val="Footer"/>
    <w:link w:val="FootnoteText"/>
    <w:uiPriority w:val="99"/>
    <w:rsid w:val="00742386"/>
    <w:rPr>
      <w:rFonts w:ascii="Cambria" w:eastAsia="Cambria" w:hAnsi="Cambria" w:cs="Times New Roman"/>
      <w:b/>
      <w:bCs/>
      <w:sz w:val="20"/>
      <w:szCs w:val="20"/>
    </w:rPr>
  </w:style>
  <w:style w:type="character" w:customStyle="1" w:styleId="FootnoteReference">
    <w:name w:val="Bobletekst Tegn1"/>
    <w:link w:val="Hyperlink"/>
    <w:uiPriority w:val="99"/>
    <w:rsid w:val="00742386"/>
    <w:rPr>
      <w:rFonts w:ascii="Lucida Grande" w:eastAsia="Cambria" w:hAnsi="Lucida Grande" w:cs="Times New Roman"/>
      <w:sz w:val="18"/>
      <w:szCs w:val="18"/>
    </w:rPr>
  </w:style>
  <w:style w:type="character" w:customStyle="1" w:styleId="FollowedHyperlink">
    <w:name w:val="Overskrift 3 Tegn"/>
    <w:basedOn w:val="DefaultParagraphFont"/>
    <w:link w:val="Heading3"/>
    <w:uiPriority w:val="9"/>
    <w:rsid w:val="00D12CCE"/>
    <w:rPr>
      <w:rFonts w:ascii="Times New Roman" w:eastAsiaTheme="majorEastAsia" w:hAnsi="Times New Roman" w:cstheme="majorBidi"/>
      <w:bCs/>
      <w:i/>
      <w:lang w:eastAsia="ja-JP"/>
    </w:rPr>
  </w:style>
  <w:style w:type="paragraph" w:styleId="hithighlight">
    <w:name w:val="header"/>
    <w:basedOn w:val="Normal"/>
    <w:link w:val="CommentSubject"/>
    <w:uiPriority w:val="99"/>
    <w:unhideWhenUsed/>
    <w:rsid w:val="00742386"/>
    <w:pPr>
      <w:tabs>
        <w:tab w:val="center" w:pos="4536"/>
        <w:tab w:val="right" w:pos="9072"/>
      </w:tabs>
    </w:pPr>
    <w:rPr>
      <w:rFonts w:eastAsiaTheme="minorEastAsia"/>
      <w:lang w:eastAsia="ja-JP"/>
    </w:rPr>
  </w:style>
  <w:style w:type="character" w:customStyle="1" w:styleId="CommentSubject">
    <w:name w:val="Topptekst Tegn"/>
    <w:basedOn w:val="DefaultParagraphFont"/>
    <w:link w:val="hithighlight"/>
    <w:uiPriority w:val="99"/>
    <w:rsid w:val="00742386"/>
    <w:rPr>
      <w:rFonts w:eastAsiaTheme="minorEastAsia"/>
      <w:lang w:eastAsia="ja-JP"/>
    </w:rPr>
  </w:style>
  <w:style w:type="paragraph" w:styleId="CommentSubjectChar">
    <w:name w:val="HTML Preformatted"/>
    <w:basedOn w:val="Normal"/>
    <w:link w:val="BalloonTextChar"/>
    <w:uiPriority w:val="99"/>
    <w:unhideWhenUsed/>
    <w:rsid w:val="00742386"/>
    <w:rPr>
      <w:rFonts w:ascii="Consolas" w:hAnsi="Consolas" w:cs="Consolas"/>
      <w:sz w:val="20"/>
      <w:szCs w:val="20"/>
    </w:rPr>
  </w:style>
  <w:style w:type="character" w:customStyle="1" w:styleId="BalloonTextChar">
    <w:name w:val="HTML-forhåndsformatert Tegn"/>
    <w:basedOn w:val="DefaultParagraphFont"/>
    <w:link w:val="CommentSubjectChar"/>
    <w:uiPriority w:val="99"/>
    <w:rsid w:val="00742386"/>
    <w:rPr>
      <w:rFonts w:ascii="Consolas" w:hAnsi="Consolas" w:cs="Consolas"/>
      <w:sz w:val="20"/>
      <w:szCs w:val="20"/>
    </w:rPr>
  </w:style>
  <w:style w:type="character" w:customStyle="1" w:styleId="Heading3Char">
    <w:name w:val="Overskrift 1 Tegn"/>
    <w:basedOn w:val="DefaultParagraphFont"/>
    <w:link w:val="Heading1"/>
    <w:rsid w:val="008866CA"/>
    <w:rPr>
      <w:rFonts w:ascii="Times New Roman" w:eastAsiaTheme="majorEastAsia" w:hAnsi="Times New Roman" w:cstheme="majorBidi"/>
      <w:b/>
      <w:bCs/>
      <w:sz w:val="44"/>
      <w:szCs w:val="28"/>
    </w:rPr>
  </w:style>
  <w:style w:type="paragraph" w:styleId="Header">
    <w:name w:val="TOC Heading"/>
    <w:basedOn w:val="Heading1"/>
    <w:next w:val="Normal"/>
    <w:uiPriority w:val="39"/>
    <w:unhideWhenUsed/>
    <w:qFormat/>
    <w:rsid w:val="00F54D83"/>
    <w:pPr>
      <w:spacing w:line="276" w:lineRule="auto"/>
      <w:outlineLvl w:val="9"/>
    </w:pPr>
    <w:rPr>
      <w:rFonts w:asciiTheme="majorHAnsi" w:hAnsiTheme="majorHAnsi"/>
      <w:color w:val="365F91" w:themeColor="accent1" w:themeShade="BF"/>
      <w:sz w:val="28"/>
      <w:lang w:eastAsia="nb-NO"/>
    </w:rPr>
  </w:style>
  <w:style w:type="paragraph" w:styleId="HeaderChar">
    <w:name w:val="toc 1"/>
    <w:basedOn w:val="Normal"/>
    <w:next w:val="Normal"/>
    <w:autoRedefine/>
    <w:uiPriority w:val="39"/>
    <w:rsid w:val="00F54D83"/>
    <w:pPr>
      <w:spacing w:after="100"/>
    </w:pPr>
  </w:style>
  <w:style w:type="paragraph" w:styleId="HTMLPreformatted">
    <w:name w:val="toc 3"/>
    <w:basedOn w:val="Normal"/>
    <w:next w:val="Normal"/>
    <w:autoRedefine/>
    <w:uiPriority w:val="39"/>
    <w:rsid w:val="00F54D83"/>
    <w:pPr>
      <w:spacing w:after="100"/>
      <w:ind w:left="480"/>
    </w:pPr>
  </w:style>
  <w:style w:type="character" w:customStyle="1" w:styleId="HTMLPreformattedChar">
    <w:name w:val="Overskrift 2 Tegn"/>
    <w:basedOn w:val="DefaultParagraphFont"/>
    <w:link w:val="Heading2"/>
    <w:rsid w:val="00D12CCE"/>
    <w:rPr>
      <w:rFonts w:ascii="Times New Roman" w:eastAsiaTheme="majorEastAsia" w:hAnsi="Times New Roman" w:cstheme="majorBidi"/>
      <w:b/>
      <w:bCs/>
      <w:sz w:val="28"/>
      <w:szCs w:val="26"/>
    </w:rPr>
  </w:style>
  <w:style w:type="paragraph" w:styleId="Heading1Char">
    <w:name w:val="toc 2"/>
    <w:basedOn w:val="Normal"/>
    <w:next w:val="Normal"/>
    <w:autoRedefine/>
    <w:uiPriority w:val="39"/>
    <w:rsid w:val="00D12CCE"/>
    <w:pPr>
      <w:spacing w:after="100"/>
      <w:ind w:left="240"/>
    </w:p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image" Target="media/image2.tiff"/><Relationship Id="rId11" Type="http://schemas.openxmlformats.org/officeDocument/2006/relationships/image" Target="media/image3.tiff"/><Relationship Id="rId12" Type="http://schemas.openxmlformats.org/officeDocument/2006/relationships/image" Target="media/image4.tiff"/><Relationship Id="rId13" Type="http://schemas.openxmlformats.org/officeDocument/2006/relationships/image" Target="media/image5.tiff"/><Relationship Id="rId14" Type="http://schemas.openxmlformats.org/officeDocument/2006/relationships/image" Target="media/image6.tiff"/><Relationship Id="rId15" Type="http://schemas.openxmlformats.org/officeDocument/2006/relationships/image" Target="media/image7.tiff"/><Relationship Id="rId16" Type="http://schemas.openxmlformats.org/officeDocument/2006/relationships/image" Target="media/image8.pdf"/><Relationship Id="rId60" Type="http://schemas.openxmlformats.org/officeDocument/2006/relationships/image" Target="media/image34.tiff"/><Relationship Id="rId61" Type="http://schemas.openxmlformats.org/officeDocument/2006/relationships/image" Target="media/image35.pdf"/><Relationship Id="rId62" Type="http://schemas.openxmlformats.org/officeDocument/2006/relationships/image" Target="media/image51.png"/><Relationship Id="rId63" Type="http://schemas.openxmlformats.org/officeDocument/2006/relationships/image" Target="media/image36.pdf"/><Relationship Id="rId64" Type="http://schemas.openxmlformats.org/officeDocument/2006/relationships/image" Target="media/image53.png"/><Relationship Id="rId120" Type="http://schemas.openxmlformats.org/officeDocument/2006/relationships/image" Target="media/image68.emf"/><Relationship Id="rId121" Type="http://schemas.openxmlformats.org/officeDocument/2006/relationships/image" Target="media/image69.emf"/><Relationship Id="rId122" Type="http://schemas.openxmlformats.org/officeDocument/2006/relationships/image" Target="media/image70.emf"/><Relationship Id="rId65" Type="http://schemas.openxmlformats.org/officeDocument/2006/relationships/image" Target="media/image37.pdf"/><Relationship Id="rId67" Type="http://schemas.openxmlformats.org/officeDocument/2006/relationships/image" Target="media/image551.png"/><Relationship Id="rId68" Type="http://schemas.openxmlformats.org/officeDocument/2006/relationships/image" Target="media/image38.pdf"/><Relationship Id="rId69" Type="http://schemas.openxmlformats.org/officeDocument/2006/relationships/image" Target="media/image39.png"/><Relationship Id="rId123" Type="http://schemas.openxmlformats.org/officeDocument/2006/relationships/image" Target="media/image71.emf"/><Relationship Id="rId124" Type="http://schemas.openxmlformats.org/officeDocument/2006/relationships/image" Target="media/image72.emf"/><Relationship Id="rId125" Type="http://schemas.openxmlformats.org/officeDocument/2006/relationships/image" Target="media/image73.emf"/><Relationship Id="rId126" Type="http://schemas.openxmlformats.org/officeDocument/2006/relationships/image" Target="media/image74.emf"/><Relationship Id="rId127" Type="http://schemas.openxmlformats.org/officeDocument/2006/relationships/image" Target="media/image75.emf"/><Relationship Id="rId128" Type="http://schemas.openxmlformats.org/officeDocument/2006/relationships/image" Target="media/image76.emf"/><Relationship Id="rId129" Type="http://schemas.openxmlformats.org/officeDocument/2006/relationships/image" Target="media/image77.emf"/><Relationship Id="rId40" Type="http://schemas.openxmlformats.org/officeDocument/2006/relationships/image" Target="media/image21.tiff"/><Relationship Id="rId41" Type="http://schemas.openxmlformats.org/officeDocument/2006/relationships/image" Target="media/image22.pdf"/><Relationship Id="rId42" Type="http://schemas.openxmlformats.org/officeDocument/2006/relationships/image" Target="media/image31.png"/><Relationship Id="rId90" Type="http://schemas.openxmlformats.org/officeDocument/2006/relationships/image" Target="media/image50.pdf"/><Relationship Id="rId91" Type="http://schemas.openxmlformats.org/officeDocument/2006/relationships/image" Target="media/image54.png"/><Relationship Id="rId92" Type="http://schemas.openxmlformats.org/officeDocument/2006/relationships/image" Target="media/image51.pdf"/><Relationship Id="rId93" Type="http://schemas.openxmlformats.org/officeDocument/2006/relationships/image" Target="media/image56.png"/><Relationship Id="rId94" Type="http://schemas.openxmlformats.org/officeDocument/2006/relationships/image" Target="media/image52.pdf"/><Relationship Id="rId95" Type="http://schemas.openxmlformats.org/officeDocument/2006/relationships/image" Target="media/image58.png"/><Relationship Id="rId96" Type="http://schemas.openxmlformats.org/officeDocument/2006/relationships/image" Target="media/image53.pdf"/><Relationship Id="rId101" Type="http://schemas.openxmlformats.org/officeDocument/2006/relationships/image" Target="media/image64.png"/><Relationship Id="rId102" Type="http://schemas.openxmlformats.org/officeDocument/2006/relationships/image" Target="media/image57.pdf"/><Relationship Id="rId103" Type="http://schemas.openxmlformats.org/officeDocument/2006/relationships/image" Target="media/image66.png"/><Relationship Id="rId104" Type="http://schemas.openxmlformats.org/officeDocument/2006/relationships/image" Target="media/image58.pdf"/><Relationship Id="rId105" Type="http://schemas.openxmlformats.org/officeDocument/2006/relationships/image" Target="media/image59.png"/><Relationship Id="rId106" Type="http://schemas.openxmlformats.org/officeDocument/2006/relationships/image" Target="media/image60.pdf"/><Relationship Id="rId107" Type="http://schemas.openxmlformats.org/officeDocument/2006/relationships/image" Target="media/image70.png"/><Relationship Id="rId108" Type="http://schemas.openxmlformats.org/officeDocument/2006/relationships/image" Target="media/image61.pdf"/><Relationship Id="rId109" Type="http://schemas.openxmlformats.org/officeDocument/2006/relationships/image" Target="media/image62.png"/><Relationship Id="rId97" Type="http://schemas.openxmlformats.org/officeDocument/2006/relationships/image" Target="media/image60.png"/><Relationship Id="rId98" Type="http://schemas.openxmlformats.org/officeDocument/2006/relationships/image" Target="media/image54.pdf"/><Relationship Id="rId99" Type="http://schemas.openxmlformats.org/officeDocument/2006/relationships/image" Target="media/image55.png"/><Relationship Id="rId43" Type="http://schemas.openxmlformats.org/officeDocument/2006/relationships/image" Target="media/image23.pdf"/><Relationship Id="rId44" Type="http://schemas.openxmlformats.org/officeDocument/2006/relationships/image" Target="media/image33.png"/><Relationship Id="rId45" Type="http://schemas.openxmlformats.org/officeDocument/2006/relationships/image" Target="media/image24.pdf"/><Relationship Id="rId46" Type="http://schemas.openxmlformats.org/officeDocument/2006/relationships/image" Target="media/image35.png"/><Relationship Id="rId47" Type="http://schemas.openxmlformats.org/officeDocument/2006/relationships/image" Target="media/image25.pdf"/><Relationship Id="rId48" Type="http://schemas.openxmlformats.org/officeDocument/2006/relationships/image" Target="media/image37.png"/><Relationship Id="rId49" Type="http://schemas.openxmlformats.org/officeDocument/2006/relationships/image" Target="media/image26.pdf"/><Relationship Id="rId100" Type="http://schemas.openxmlformats.org/officeDocument/2006/relationships/image" Target="media/image56.pdf"/><Relationship Id="rId20" Type="http://schemas.openxmlformats.org/officeDocument/2006/relationships/image" Target="media/image9.png"/><Relationship Id="rId21" Type="http://schemas.openxmlformats.org/officeDocument/2006/relationships/image" Target="media/image9.pdf"/><Relationship Id="rId22" Type="http://schemas.openxmlformats.org/officeDocument/2006/relationships/image" Target="media/image11.png"/><Relationship Id="rId70" Type="http://schemas.openxmlformats.org/officeDocument/2006/relationships/hyperlink" Target="http://www.oxfordmusiconline.com/subscriber/article/grove/music/24691?q=scale&amp;search=quick&amp;source=omo_gmo&amp;pos=1&amp;_start=1" TargetMode="External"/><Relationship Id="rId71" Type="http://schemas.openxmlformats.org/officeDocument/2006/relationships/hyperlink" Target="http://www.oxfordmusiconline.com/subscriber/article/opr/t237/e5195?q=intonation&amp;hbutton_search.x=0&amp;hbutton_search.y=0&amp;source=omo_epm&amp;source=omo_t237&amp;source=omo_gmo&amp;source=omo_t114&amp;search=quick&amp;pos=2&amp;_start=1" TargetMode="External"/><Relationship Id="rId72" Type="http://schemas.openxmlformats.org/officeDocument/2006/relationships/hyperlink" Target="http://en.wikipedia.org/wiki/Albert_King" TargetMode="External"/><Relationship Id="rId73" Type="http://schemas.openxmlformats.org/officeDocument/2006/relationships/hyperlink" Target="http://en.wikipedia.org/wiki/B.B._King_discography" TargetMode="External"/><Relationship Id="rId74" Type="http://schemas.openxmlformats.org/officeDocument/2006/relationships/hyperlink" Target="http://en.wikipedia.org/wiki/Born_Under_a_Bad_Sign_%28song%29" TargetMode="External"/><Relationship Id="rId75" Type="http://schemas.openxmlformats.org/officeDocument/2006/relationships/hyperlink" Target="http://en.wikipedia.org/wiki/Crosscut_Saw_(song" TargetMode="External"/><Relationship Id="rId76" Type="http://schemas.openxmlformats.org/officeDocument/2006/relationships/image" Target="media/image39.pdf"/><Relationship Id="rId77" Type="http://schemas.openxmlformats.org/officeDocument/2006/relationships/image" Target="media/image40.png"/><Relationship Id="rId78" Type="http://schemas.openxmlformats.org/officeDocument/2006/relationships/image" Target="media/image41.pdf"/><Relationship Id="rId79" Type="http://schemas.openxmlformats.org/officeDocument/2006/relationships/image" Target="media/image42.png"/><Relationship Id="rId23" Type="http://schemas.openxmlformats.org/officeDocument/2006/relationships/image" Target="media/image10.pdf"/><Relationship Id="rId24" Type="http://schemas.openxmlformats.org/officeDocument/2006/relationships/image" Target="media/image13.png"/><Relationship Id="rId25" Type="http://schemas.openxmlformats.org/officeDocument/2006/relationships/image" Target="media/image11.pdf"/><Relationship Id="rId26" Type="http://schemas.openxmlformats.org/officeDocument/2006/relationships/image" Target="media/image15.png"/><Relationship Id="rId27" Type="http://schemas.openxmlformats.org/officeDocument/2006/relationships/image" Target="media/image12.pdf"/><Relationship Id="rId28" Type="http://schemas.openxmlformats.org/officeDocument/2006/relationships/image" Target="media/image17.png"/><Relationship Id="rId29" Type="http://schemas.openxmlformats.org/officeDocument/2006/relationships/image" Target="media/image13.pdf"/><Relationship Id="rId130" Type="http://schemas.openxmlformats.org/officeDocument/2006/relationships/image" Target="media/image78.emf"/><Relationship Id="rId131" Type="http://schemas.openxmlformats.org/officeDocument/2006/relationships/footer" Target="footer1.xml"/><Relationship Id="rId132" Type="http://schemas.openxmlformats.org/officeDocument/2006/relationships/footer" Target="footer2.xml"/><Relationship Id="rId133" Type="http://schemas.openxmlformats.org/officeDocument/2006/relationships/fontTable" Target="fontTable.xml"/><Relationship Id="rId134" Type="http://schemas.openxmlformats.org/officeDocument/2006/relationships/theme" Target="theme/theme1.xml"/><Relationship Id="rId135" Type="http://schemas.microsoft.com/office/2007/relationships/stylesWithEffects" Target="stylesWithEffects.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http://www.duo.uio.no" TargetMode="External"/><Relationship Id="rId50" Type="http://schemas.openxmlformats.org/officeDocument/2006/relationships/image" Target="media/image391.png"/><Relationship Id="rId51" Type="http://schemas.openxmlformats.org/officeDocument/2006/relationships/image" Target="media/image27.tiff"/><Relationship Id="rId52" Type="http://schemas.openxmlformats.org/officeDocument/2006/relationships/image" Target="media/image28.tiff"/><Relationship Id="rId53" Type="http://schemas.openxmlformats.org/officeDocument/2006/relationships/image" Target="media/image29.tiff"/><Relationship Id="rId54" Type="http://schemas.openxmlformats.org/officeDocument/2006/relationships/image" Target="media/image30.pdf"/><Relationship Id="rId55" Type="http://schemas.openxmlformats.org/officeDocument/2006/relationships/image" Target="media/image441.png"/><Relationship Id="rId56" Type="http://schemas.openxmlformats.org/officeDocument/2006/relationships/image" Target="media/image31.pdf"/><Relationship Id="rId57" Type="http://schemas.openxmlformats.org/officeDocument/2006/relationships/image" Target="media/image461.png"/><Relationship Id="rId58" Type="http://schemas.openxmlformats.org/officeDocument/2006/relationships/image" Target="media/image32.tiff"/><Relationship Id="rId59" Type="http://schemas.openxmlformats.org/officeDocument/2006/relationships/image" Target="media/image33.tiff"/><Relationship Id="rId110" Type="http://schemas.openxmlformats.org/officeDocument/2006/relationships/image" Target="media/image63.pdf"/><Relationship Id="rId111" Type="http://schemas.openxmlformats.org/officeDocument/2006/relationships/image" Target="media/image74.png"/><Relationship Id="rId112" Type="http://schemas.openxmlformats.org/officeDocument/2006/relationships/image" Target="media/image64.pdf"/><Relationship Id="rId113" Type="http://schemas.openxmlformats.org/officeDocument/2006/relationships/image" Target="media/image76.png"/><Relationship Id="rId114" Type="http://schemas.openxmlformats.org/officeDocument/2006/relationships/image" Target="media/image65.pdf"/><Relationship Id="rId115" Type="http://schemas.openxmlformats.org/officeDocument/2006/relationships/image" Target="media/image78.png"/><Relationship Id="rId116" Type="http://schemas.openxmlformats.org/officeDocument/2006/relationships/image" Target="media/image66.pdf"/><Relationship Id="rId117" Type="http://schemas.openxmlformats.org/officeDocument/2006/relationships/image" Target="media/image80.png"/><Relationship Id="rId118" Type="http://schemas.openxmlformats.org/officeDocument/2006/relationships/image" Target="media/image67.pdf"/><Relationship Id="rId119" Type="http://schemas.openxmlformats.org/officeDocument/2006/relationships/image" Target="media/image82.png"/><Relationship Id="rId30" Type="http://schemas.openxmlformats.org/officeDocument/2006/relationships/image" Target="media/image19.png"/><Relationship Id="rId31" Type="http://schemas.openxmlformats.org/officeDocument/2006/relationships/image" Target="media/image14.pdf"/><Relationship Id="rId32" Type="http://schemas.openxmlformats.org/officeDocument/2006/relationships/image" Target="media/image21.png"/><Relationship Id="rId33" Type="http://schemas.openxmlformats.org/officeDocument/2006/relationships/image" Target="media/image15.pdf"/><Relationship Id="rId34" Type="http://schemas.openxmlformats.org/officeDocument/2006/relationships/image" Target="media/image23.png"/><Relationship Id="rId35" Type="http://schemas.openxmlformats.org/officeDocument/2006/relationships/image" Target="media/image16.tiff"/><Relationship Id="rId36" Type="http://schemas.openxmlformats.org/officeDocument/2006/relationships/image" Target="media/image17.tiff"/><Relationship Id="rId37" Type="http://schemas.openxmlformats.org/officeDocument/2006/relationships/image" Target="media/image18.tiff"/><Relationship Id="rId38" Type="http://schemas.openxmlformats.org/officeDocument/2006/relationships/image" Target="media/image19.tiff"/><Relationship Id="rId39" Type="http://schemas.openxmlformats.org/officeDocument/2006/relationships/image" Target="media/image20.tiff"/><Relationship Id="rId80" Type="http://schemas.openxmlformats.org/officeDocument/2006/relationships/image" Target="media/image43.pdf"/><Relationship Id="rId81" Type="http://schemas.openxmlformats.org/officeDocument/2006/relationships/image" Target="media/image44.png"/><Relationship Id="rId82" Type="http://schemas.openxmlformats.org/officeDocument/2006/relationships/image" Target="media/image44.pdf"/><Relationship Id="rId83" Type="http://schemas.openxmlformats.org/officeDocument/2006/relationships/image" Target="media/image45.png"/><Relationship Id="rId84" Type="http://schemas.openxmlformats.org/officeDocument/2006/relationships/image" Target="media/image46.pdf"/><Relationship Id="rId85" Type="http://schemas.openxmlformats.org/officeDocument/2006/relationships/image" Target="media/image481.png"/><Relationship Id="rId86" Type="http://schemas.openxmlformats.org/officeDocument/2006/relationships/image" Target="media/image47.pdf"/><Relationship Id="rId87" Type="http://schemas.openxmlformats.org/officeDocument/2006/relationships/image" Target="media/image48.png"/><Relationship Id="rId88" Type="http://schemas.openxmlformats.org/officeDocument/2006/relationships/image" Target="media/image49.pdf"/><Relationship Id="rId89" Type="http://schemas.openxmlformats.org/officeDocument/2006/relationships/image" Target="media/image5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16CA74-01DC-D842-A8C6-39AE95D03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124</Pages>
  <Words>26963</Words>
  <Characters>153690</Characters>
  <Application>Microsoft Macintosh Word</Application>
  <DocSecurity>0</DocSecurity>
  <Lines>1280</Lines>
  <Paragraphs>307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188742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Eivind Molden Norseng</dc:creator>
  <cp:lastModifiedBy>Eivind Molden Norseng</cp:lastModifiedBy>
  <cp:revision>16</cp:revision>
  <cp:lastPrinted>2012-10-31T08:12:00Z</cp:lastPrinted>
  <dcterms:created xsi:type="dcterms:W3CDTF">2012-10-31T06:05:00Z</dcterms:created>
  <dcterms:modified xsi:type="dcterms:W3CDTF">2012-10-31T08:12:00Z</dcterms:modified>
</cp:coreProperties>
</file>