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9C" w:rsidRPr="00546BAD" w:rsidRDefault="00F01C9C" w:rsidP="000A3F57">
      <w:pPr>
        <w:pStyle w:val="UtennrDUO"/>
        <w:spacing w:after="0" w:line="360" w:lineRule="auto"/>
        <w:rPr>
          <w:b w:val="0"/>
          <w:sz w:val="22"/>
        </w:rPr>
      </w:pPr>
    </w:p>
    <w:p w:rsidR="00F01C9C" w:rsidRDefault="00F01C9C" w:rsidP="00546BAD">
      <w:pPr>
        <w:spacing w:after="0" w:line="360" w:lineRule="auto"/>
        <w:jc w:val="center"/>
      </w:pPr>
    </w:p>
    <w:p w:rsidR="00E35814" w:rsidRPr="00E36F52" w:rsidRDefault="00B155C8" w:rsidP="00E35814">
      <w:pPr>
        <w:pStyle w:val="Brodtekst"/>
        <w:jc w:val="center"/>
        <w:rPr>
          <w:rFonts w:cs="Times New Roman"/>
          <w:b/>
          <w:sz w:val="48"/>
          <w:szCs w:val="48"/>
          <w:lang w:val="nb-NO"/>
        </w:rPr>
      </w:pPr>
      <w:r>
        <w:rPr>
          <w:rFonts w:cs="Times New Roman"/>
          <w:b/>
          <w:sz w:val="48"/>
          <w:szCs w:val="48"/>
          <w:lang w:val="nb-NO"/>
        </w:rPr>
        <w:t>Trenerutdanning</w:t>
      </w:r>
      <w:r w:rsidR="00E35814">
        <w:rPr>
          <w:rFonts w:cs="Times New Roman"/>
          <w:b/>
          <w:sz w:val="48"/>
          <w:szCs w:val="48"/>
          <w:lang w:val="nb-NO"/>
        </w:rPr>
        <w:t xml:space="preserve"> og europeisk integrasjon</w:t>
      </w:r>
    </w:p>
    <w:p w:rsidR="00B155C8" w:rsidRPr="00B155C8" w:rsidRDefault="00B155C8" w:rsidP="00B155C8">
      <w:pPr>
        <w:pStyle w:val="Figur"/>
        <w:spacing w:line="360" w:lineRule="auto"/>
        <w:jc w:val="center"/>
        <w:rPr>
          <w:sz w:val="28"/>
          <w:szCs w:val="28"/>
        </w:rPr>
      </w:pPr>
      <w:r w:rsidRPr="00B155C8">
        <w:rPr>
          <w:sz w:val="28"/>
          <w:szCs w:val="28"/>
        </w:rPr>
        <w:t>Analyse av ”Rammeverket for norsk trenerutdanning, Trenerløypa”</w:t>
      </w:r>
    </w:p>
    <w:p w:rsidR="00B155C8" w:rsidRPr="00B155C8" w:rsidRDefault="00B155C8" w:rsidP="00B155C8">
      <w:pPr>
        <w:pStyle w:val="Figur"/>
        <w:spacing w:line="360" w:lineRule="auto"/>
        <w:jc w:val="center"/>
        <w:rPr>
          <w:sz w:val="28"/>
          <w:szCs w:val="28"/>
        </w:rPr>
      </w:pPr>
      <w:r w:rsidRPr="00B155C8">
        <w:rPr>
          <w:sz w:val="28"/>
          <w:szCs w:val="28"/>
        </w:rPr>
        <w:t xml:space="preserve">i lys av European Coaching </w:t>
      </w:r>
      <w:proofErr w:type="spellStart"/>
      <w:r w:rsidRPr="009D25C2">
        <w:rPr>
          <w:sz w:val="28"/>
          <w:szCs w:val="28"/>
        </w:rPr>
        <w:t>Council</w:t>
      </w:r>
      <w:proofErr w:type="spellEnd"/>
      <w:r w:rsidRPr="00B155C8">
        <w:rPr>
          <w:sz w:val="28"/>
          <w:szCs w:val="28"/>
        </w:rPr>
        <w:t xml:space="preserve"> rammeverk for utdanning av trenere.</w:t>
      </w:r>
    </w:p>
    <w:p w:rsidR="00B155C8" w:rsidRPr="00B155C8" w:rsidRDefault="00B155C8" w:rsidP="00B155C8">
      <w:pPr>
        <w:pStyle w:val="Brodtekst"/>
        <w:rPr>
          <w:lang w:val="nb-NO"/>
        </w:rPr>
      </w:pPr>
    </w:p>
    <w:p w:rsidR="00E35814" w:rsidRPr="00617021" w:rsidRDefault="00B155C8" w:rsidP="00B155C8">
      <w:pPr>
        <w:pStyle w:val="Figur"/>
        <w:spacing w:line="360" w:lineRule="auto"/>
        <w:jc w:val="center"/>
        <w:rPr>
          <w:rFonts w:cs="Times New Roman"/>
          <w:noProof/>
          <w:sz w:val="32"/>
          <w:szCs w:val="32"/>
          <w:lang w:eastAsia="nb-NO"/>
        </w:rPr>
      </w:pPr>
      <w:r>
        <w:rPr>
          <w:sz w:val="32"/>
          <w:szCs w:val="32"/>
        </w:rPr>
        <w:t>Ena</w:t>
      </w:r>
      <w:r w:rsidR="00E35814" w:rsidRPr="00617021">
        <w:rPr>
          <w:rStyle w:val="Forside-ForfatterogoppgaveChar"/>
          <w:rFonts w:ascii="Times New Roman" w:hAnsi="Times New Roman" w:cs="Times New Roman"/>
        </w:rPr>
        <w:t xml:space="preserve"> Maria Strandli</w:t>
      </w:r>
    </w:p>
    <w:p w:rsidR="00E35814" w:rsidRPr="00250C75" w:rsidRDefault="00E35814" w:rsidP="00E35814">
      <w:pPr>
        <w:spacing w:after="0" w:line="360" w:lineRule="auto"/>
        <w:ind w:left="567" w:right="567"/>
        <w:jc w:val="center"/>
        <w:rPr>
          <w:rStyle w:val="Forside-ForfatterogoppgaveChar"/>
          <w:rFonts w:cs="Times New Roman"/>
          <w:sz w:val="48"/>
          <w:szCs w:val="48"/>
        </w:rPr>
      </w:pPr>
      <w:r w:rsidRPr="0088676A">
        <w:rPr>
          <w:rFonts w:cs="Times New Roman"/>
          <w:sz w:val="32"/>
          <w:szCs w:val="32"/>
        </w:rPr>
        <w:br/>
      </w:r>
      <w:r>
        <w:rPr>
          <w:rFonts w:cs="Times New Roman"/>
          <w:noProof/>
          <w:sz w:val="48"/>
          <w:szCs w:val="48"/>
          <w:lang w:eastAsia="nb-NO"/>
        </w:rPr>
        <w:drawing>
          <wp:anchor distT="0" distB="0" distL="114300" distR="114300" simplePos="0" relativeHeight="251661312" behindDoc="1" locked="0" layoutInCell="1" allowOverlap="1">
            <wp:simplePos x="0" y="0"/>
            <wp:positionH relativeFrom="column">
              <wp:posOffset>1913890</wp:posOffset>
            </wp:positionH>
            <wp:positionV relativeFrom="paragraph">
              <wp:posOffset>16510</wp:posOffset>
            </wp:positionV>
            <wp:extent cx="2186305" cy="2186305"/>
            <wp:effectExtent l="19050" t="0" r="4445" b="0"/>
            <wp:wrapTight wrapText="bothSides">
              <wp:wrapPolygon edited="0">
                <wp:start x="8846" y="0"/>
                <wp:lineTo x="7340" y="188"/>
                <wp:lineTo x="2823" y="2447"/>
                <wp:lineTo x="1694" y="4705"/>
                <wp:lineTo x="753" y="6023"/>
                <wp:lineTo x="0" y="8281"/>
                <wp:lineTo x="-188" y="12045"/>
                <wp:lineTo x="565" y="15057"/>
                <wp:lineTo x="2635" y="18444"/>
                <wp:lineTo x="6775" y="21079"/>
                <wp:lineTo x="7340" y="21267"/>
                <wp:lineTo x="8469" y="21456"/>
                <wp:lineTo x="9034" y="21456"/>
                <wp:lineTo x="12610" y="21456"/>
                <wp:lineTo x="12986" y="21456"/>
                <wp:lineTo x="14304" y="21079"/>
                <wp:lineTo x="14868" y="21079"/>
                <wp:lineTo x="19009" y="18444"/>
                <wp:lineTo x="19197" y="18068"/>
                <wp:lineTo x="21079" y="15245"/>
                <wp:lineTo x="21079" y="15057"/>
                <wp:lineTo x="21644" y="12234"/>
                <wp:lineTo x="21644" y="9034"/>
                <wp:lineTo x="20891" y="6211"/>
                <wp:lineTo x="21079" y="6023"/>
                <wp:lineTo x="19385" y="3952"/>
                <wp:lineTo x="18633" y="2447"/>
                <wp:lineTo x="14304" y="188"/>
                <wp:lineTo x="12798" y="0"/>
                <wp:lineTo x="8846"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O_Segl_black300dpi.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186305" cy="2186305"/>
                    </a:xfrm>
                    <a:prstGeom prst="rect">
                      <a:avLst/>
                    </a:prstGeom>
                  </pic:spPr>
                </pic:pic>
              </a:graphicData>
            </a:graphic>
          </wp:anchor>
        </w:drawing>
      </w:r>
    </w:p>
    <w:p w:rsidR="00E35814" w:rsidRPr="003F7BE0" w:rsidRDefault="00E35814" w:rsidP="00E35814">
      <w:pPr>
        <w:spacing w:after="0" w:line="360" w:lineRule="auto"/>
        <w:ind w:left="567" w:right="567"/>
        <w:rPr>
          <w:rStyle w:val="Forside-ForfatterogoppgaveChar"/>
          <w:rFonts w:cs="Times New Roman"/>
          <w:szCs w:val="24"/>
        </w:rPr>
      </w:pPr>
    </w:p>
    <w:p w:rsidR="00E35814" w:rsidRPr="003F7BE0" w:rsidRDefault="00E35814" w:rsidP="00E35814">
      <w:pPr>
        <w:spacing w:after="0" w:line="360" w:lineRule="auto"/>
        <w:ind w:left="567" w:right="567"/>
        <w:jc w:val="center"/>
        <w:rPr>
          <w:rStyle w:val="Forside-ForfatterogoppgaveChar"/>
          <w:rFonts w:cs="Times New Roman"/>
          <w:szCs w:val="24"/>
        </w:rPr>
      </w:pPr>
    </w:p>
    <w:p w:rsidR="00E35814" w:rsidRPr="003F7BE0" w:rsidRDefault="00E35814" w:rsidP="00E35814">
      <w:pPr>
        <w:spacing w:after="0" w:line="360" w:lineRule="auto"/>
        <w:ind w:left="567" w:right="567"/>
        <w:jc w:val="center"/>
        <w:rPr>
          <w:rStyle w:val="Forside-ForfatterogoppgaveChar"/>
          <w:rFonts w:cs="Times New Roman"/>
          <w:szCs w:val="24"/>
        </w:rPr>
      </w:pPr>
    </w:p>
    <w:p w:rsidR="00E35814" w:rsidRPr="003F7BE0" w:rsidRDefault="00E35814" w:rsidP="00E35814">
      <w:pPr>
        <w:spacing w:after="0" w:line="360" w:lineRule="auto"/>
        <w:ind w:left="567" w:right="567"/>
        <w:jc w:val="center"/>
        <w:rPr>
          <w:rStyle w:val="Forside-ForfatterogoppgaveChar"/>
          <w:rFonts w:cs="Times New Roman"/>
          <w:szCs w:val="24"/>
        </w:rPr>
      </w:pPr>
    </w:p>
    <w:p w:rsidR="00E35814" w:rsidRPr="003F7BE0" w:rsidRDefault="00E35814" w:rsidP="00E35814">
      <w:pPr>
        <w:spacing w:after="0" w:line="360" w:lineRule="auto"/>
        <w:ind w:left="567" w:right="567"/>
        <w:jc w:val="center"/>
        <w:rPr>
          <w:rStyle w:val="Forside-ForfatterogoppgaveChar"/>
          <w:rFonts w:cs="Times New Roman"/>
          <w:szCs w:val="24"/>
        </w:rPr>
      </w:pPr>
    </w:p>
    <w:p w:rsidR="00E35814" w:rsidRPr="003F7BE0" w:rsidRDefault="00E35814" w:rsidP="00E35814">
      <w:pPr>
        <w:spacing w:after="0" w:line="360" w:lineRule="auto"/>
        <w:ind w:left="567" w:right="567"/>
        <w:jc w:val="center"/>
        <w:rPr>
          <w:rStyle w:val="Forside-ForfatterogoppgaveChar"/>
          <w:rFonts w:cs="Times New Roman"/>
          <w:szCs w:val="24"/>
        </w:rPr>
      </w:pPr>
    </w:p>
    <w:p w:rsidR="00145573" w:rsidRPr="00145573" w:rsidRDefault="00145573" w:rsidP="00145573">
      <w:pPr>
        <w:autoSpaceDE w:val="0"/>
        <w:autoSpaceDN w:val="0"/>
        <w:adjustRightInd w:val="0"/>
        <w:spacing w:after="0" w:line="240" w:lineRule="auto"/>
        <w:rPr>
          <w:rFonts w:ascii="Arial" w:hAnsi="Arial" w:cs="Arial"/>
          <w:color w:val="000000"/>
          <w:szCs w:val="24"/>
        </w:rPr>
      </w:pPr>
    </w:p>
    <w:p w:rsidR="006415A1" w:rsidRPr="00935B15" w:rsidRDefault="00145573" w:rsidP="00145573">
      <w:pPr>
        <w:autoSpaceDE w:val="0"/>
        <w:autoSpaceDN w:val="0"/>
        <w:adjustRightInd w:val="0"/>
        <w:spacing w:after="0" w:line="240" w:lineRule="auto"/>
        <w:jc w:val="center"/>
        <w:rPr>
          <w:rFonts w:cs="Times New Roman"/>
          <w:color w:val="000000"/>
          <w:sz w:val="28"/>
          <w:szCs w:val="28"/>
        </w:rPr>
      </w:pPr>
      <w:r w:rsidRPr="00935B15">
        <w:rPr>
          <w:rFonts w:cs="Times New Roman"/>
          <w:color w:val="000000"/>
          <w:sz w:val="28"/>
          <w:szCs w:val="28"/>
        </w:rPr>
        <w:t xml:space="preserve">Masteroppgave i pedagogisk </w:t>
      </w:r>
    </w:p>
    <w:p w:rsidR="006415A1" w:rsidRPr="00935B15" w:rsidRDefault="006415A1" w:rsidP="00145573">
      <w:pPr>
        <w:autoSpaceDE w:val="0"/>
        <w:autoSpaceDN w:val="0"/>
        <w:adjustRightInd w:val="0"/>
        <w:spacing w:after="0" w:line="240" w:lineRule="auto"/>
        <w:jc w:val="center"/>
        <w:rPr>
          <w:rFonts w:cs="Times New Roman"/>
          <w:color w:val="000000"/>
          <w:sz w:val="28"/>
          <w:szCs w:val="28"/>
        </w:rPr>
      </w:pPr>
    </w:p>
    <w:p w:rsidR="00145573" w:rsidRPr="00935B15" w:rsidRDefault="00B51B4D" w:rsidP="00145573">
      <w:pPr>
        <w:autoSpaceDE w:val="0"/>
        <w:autoSpaceDN w:val="0"/>
        <w:adjustRightInd w:val="0"/>
        <w:spacing w:after="0" w:line="240" w:lineRule="auto"/>
        <w:jc w:val="center"/>
        <w:rPr>
          <w:rFonts w:cs="Times New Roman"/>
          <w:color w:val="000000"/>
          <w:sz w:val="28"/>
          <w:szCs w:val="28"/>
        </w:rPr>
      </w:pPr>
      <w:r w:rsidRPr="00935B15">
        <w:rPr>
          <w:rFonts w:cs="Times New Roman"/>
          <w:color w:val="000000"/>
          <w:sz w:val="28"/>
          <w:szCs w:val="28"/>
        </w:rPr>
        <w:t>Læreplanarbeid, undervisning og vurdering</w:t>
      </w:r>
    </w:p>
    <w:p w:rsidR="00145573" w:rsidRPr="00935B15" w:rsidRDefault="00145573" w:rsidP="00145573">
      <w:pPr>
        <w:autoSpaceDE w:val="0"/>
        <w:autoSpaceDN w:val="0"/>
        <w:adjustRightInd w:val="0"/>
        <w:spacing w:after="0" w:line="240" w:lineRule="auto"/>
        <w:jc w:val="center"/>
        <w:rPr>
          <w:rFonts w:cs="Times New Roman"/>
          <w:color w:val="000000"/>
          <w:sz w:val="28"/>
          <w:szCs w:val="28"/>
        </w:rPr>
      </w:pPr>
    </w:p>
    <w:p w:rsidR="00145573" w:rsidRPr="00935B15" w:rsidRDefault="00145573" w:rsidP="00145573">
      <w:pPr>
        <w:autoSpaceDE w:val="0"/>
        <w:autoSpaceDN w:val="0"/>
        <w:adjustRightInd w:val="0"/>
        <w:spacing w:after="0" w:line="240" w:lineRule="auto"/>
        <w:jc w:val="center"/>
        <w:rPr>
          <w:rFonts w:cs="Times New Roman"/>
          <w:color w:val="000000"/>
          <w:sz w:val="28"/>
          <w:szCs w:val="28"/>
        </w:rPr>
      </w:pPr>
      <w:r w:rsidRPr="00935B15">
        <w:rPr>
          <w:rFonts w:cs="Times New Roman"/>
          <w:color w:val="000000"/>
          <w:sz w:val="28"/>
          <w:szCs w:val="28"/>
        </w:rPr>
        <w:t>Det utdanningsvitenskapelige fakultet</w:t>
      </w:r>
    </w:p>
    <w:p w:rsidR="00145573" w:rsidRPr="00935B15" w:rsidRDefault="00145573" w:rsidP="00145573">
      <w:pPr>
        <w:autoSpaceDE w:val="0"/>
        <w:autoSpaceDN w:val="0"/>
        <w:adjustRightInd w:val="0"/>
        <w:spacing w:after="0" w:line="240" w:lineRule="auto"/>
        <w:jc w:val="center"/>
        <w:rPr>
          <w:rFonts w:cs="Times New Roman"/>
          <w:color w:val="000000"/>
          <w:sz w:val="28"/>
          <w:szCs w:val="28"/>
        </w:rPr>
      </w:pPr>
    </w:p>
    <w:p w:rsidR="00964080" w:rsidRPr="00935B15" w:rsidRDefault="00145573" w:rsidP="00145573">
      <w:pPr>
        <w:spacing w:after="0" w:line="360" w:lineRule="auto"/>
        <w:ind w:right="567"/>
        <w:jc w:val="center"/>
        <w:rPr>
          <w:rStyle w:val="Forside-ForfatterogoppgaveChar"/>
          <w:rFonts w:ascii="Times New Roman" w:hAnsi="Times New Roman" w:cs="Times New Roman"/>
          <w:sz w:val="28"/>
          <w:szCs w:val="28"/>
        </w:rPr>
      </w:pPr>
      <w:r w:rsidRPr="00935B15">
        <w:rPr>
          <w:rFonts w:cs="Times New Roman"/>
          <w:color w:val="000000"/>
          <w:sz w:val="28"/>
          <w:szCs w:val="28"/>
        </w:rPr>
        <w:t>Pedagogisk forskningsinstitutt</w:t>
      </w:r>
    </w:p>
    <w:p w:rsidR="00E35814" w:rsidRPr="003F7BE0" w:rsidRDefault="00E35814" w:rsidP="00E35814">
      <w:pPr>
        <w:spacing w:after="0" w:line="360" w:lineRule="auto"/>
        <w:ind w:left="567" w:right="567"/>
        <w:jc w:val="center"/>
        <w:rPr>
          <w:rFonts w:cs="Times New Roman"/>
          <w:szCs w:val="24"/>
        </w:rPr>
      </w:pPr>
    </w:p>
    <w:p w:rsidR="00E35814" w:rsidRPr="003F7BE0" w:rsidRDefault="00E35814" w:rsidP="00E35814">
      <w:pPr>
        <w:spacing w:after="0" w:line="360" w:lineRule="auto"/>
        <w:ind w:left="567" w:right="567"/>
        <w:jc w:val="center"/>
        <w:rPr>
          <w:rStyle w:val="Forside-datoChar"/>
          <w:rFonts w:cs="Times New Roman"/>
          <w:szCs w:val="24"/>
        </w:rPr>
      </w:pPr>
      <w:r w:rsidRPr="003F7BE0">
        <w:rPr>
          <w:rFonts w:cs="Times New Roman"/>
          <w:szCs w:val="24"/>
        </w:rPr>
        <w:t xml:space="preserve">UNIVERSITETET I OSLO </w:t>
      </w:r>
      <w:r w:rsidRPr="003F7BE0">
        <w:rPr>
          <w:rFonts w:cs="Times New Roman"/>
          <w:szCs w:val="24"/>
        </w:rPr>
        <w:br/>
      </w:r>
    </w:p>
    <w:p w:rsidR="00E35814" w:rsidRPr="003F7BE0" w:rsidRDefault="00E35814" w:rsidP="00E35814">
      <w:pPr>
        <w:spacing w:after="0" w:line="360" w:lineRule="auto"/>
        <w:ind w:left="567" w:right="567"/>
        <w:jc w:val="center"/>
        <w:rPr>
          <w:rFonts w:cs="Times New Roman"/>
          <w:szCs w:val="24"/>
        </w:rPr>
      </w:pPr>
      <w:r>
        <w:rPr>
          <w:rFonts w:cs="Times New Roman"/>
          <w:szCs w:val="24"/>
        </w:rPr>
        <w:t xml:space="preserve">Høst </w:t>
      </w:r>
      <w:r w:rsidRPr="003F7BE0">
        <w:rPr>
          <w:rFonts w:cs="Times New Roman"/>
          <w:szCs w:val="24"/>
        </w:rPr>
        <w:t>2012</w:t>
      </w:r>
    </w:p>
    <w:p w:rsidR="00E35814" w:rsidRPr="003F7BE0" w:rsidRDefault="00E35814" w:rsidP="00E35814">
      <w:pPr>
        <w:pStyle w:val="Brodtekst"/>
        <w:rPr>
          <w:rFonts w:cs="Times New Roman"/>
          <w:szCs w:val="24"/>
          <w:lang w:val="nb-NO"/>
        </w:rPr>
      </w:pPr>
    </w:p>
    <w:p w:rsidR="00E35814" w:rsidRPr="003F7BE0" w:rsidRDefault="00E35814" w:rsidP="00E35814">
      <w:pPr>
        <w:pStyle w:val="Brodtekst"/>
        <w:rPr>
          <w:rFonts w:cs="Times New Roman"/>
          <w:szCs w:val="24"/>
          <w:lang w:val="nb-NO"/>
        </w:rPr>
      </w:pPr>
    </w:p>
    <w:p w:rsidR="00830559" w:rsidRPr="00E96DBE" w:rsidRDefault="00830559" w:rsidP="00830559">
      <w:pPr>
        <w:pStyle w:val="Brodtekst"/>
        <w:rPr>
          <w:lang w:val="nb-NO"/>
        </w:rPr>
      </w:pPr>
    </w:p>
    <w:p w:rsidR="00830559" w:rsidRPr="00E96DBE" w:rsidRDefault="00830559" w:rsidP="00830559">
      <w:pPr>
        <w:pStyle w:val="Brodtekst"/>
        <w:rPr>
          <w:lang w:val="nb-NO"/>
        </w:rPr>
      </w:pPr>
    </w:p>
    <w:p w:rsidR="00830559" w:rsidRPr="00E96DBE" w:rsidRDefault="00830559" w:rsidP="00830559">
      <w:pPr>
        <w:pStyle w:val="Brodtekst"/>
        <w:rPr>
          <w:lang w:val="nb-NO"/>
        </w:rPr>
      </w:pPr>
    </w:p>
    <w:p w:rsidR="00830559" w:rsidRPr="00E96DBE" w:rsidRDefault="00830559" w:rsidP="00830559">
      <w:pPr>
        <w:pStyle w:val="Brodtekst"/>
        <w:rPr>
          <w:lang w:val="nb-NO"/>
        </w:rPr>
      </w:pPr>
    </w:p>
    <w:p w:rsidR="00830559" w:rsidRPr="00E96DBE" w:rsidRDefault="00830559" w:rsidP="00830559">
      <w:pPr>
        <w:pStyle w:val="Brodtekst"/>
        <w:rPr>
          <w:lang w:val="nb-NO"/>
        </w:rPr>
      </w:pPr>
    </w:p>
    <w:p w:rsidR="00830559" w:rsidRPr="00E96DBE" w:rsidRDefault="00830559" w:rsidP="00830559">
      <w:pPr>
        <w:pStyle w:val="Brodtekst"/>
        <w:rPr>
          <w:lang w:val="nb-NO"/>
        </w:rPr>
      </w:pPr>
    </w:p>
    <w:p w:rsidR="00830559" w:rsidRPr="00E96DBE" w:rsidRDefault="00830559" w:rsidP="00830559">
      <w:pPr>
        <w:pStyle w:val="Brodtekst"/>
        <w:rPr>
          <w:lang w:val="nb-NO"/>
        </w:rPr>
      </w:pPr>
    </w:p>
    <w:p w:rsidR="00830559" w:rsidRPr="00E96DBE" w:rsidRDefault="00830559" w:rsidP="00830559">
      <w:pPr>
        <w:pStyle w:val="Brodtekst"/>
        <w:rPr>
          <w:lang w:val="nb-NO"/>
        </w:rPr>
      </w:pPr>
    </w:p>
    <w:p w:rsidR="00830559" w:rsidRPr="00E96DBE" w:rsidRDefault="00830559" w:rsidP="00830559">
      <w:pPr>
        <w:pStyle w:val="Brodtekst"/>
        <w:rPr>
          <w:lang w:val="nb-NO"/>
        </w:rPr>
      </w:pPr>
    </w:p>
    <w:p w:rsidR="00830559" w:rsidRPr="00E96DBE" w:rsidRDefault="00830559" w:rsidP="00830559">
      <w:pPr>
        <w:pStyle w:val="Brodtekst"/>
        <w:rPr>
          <w:lang w:val="nb-NO"/>
        </w:rPr>
      </w:pPr>
    </w:p>
    <w:p w:rsidR="00830559" w:rsidRPr="00E96DBE" w:rsidRDefault="00830559" w:rsidP="00830559">
      <w:pPr>
        <w:pStyle w:val="Brodtekst"/>
        <w:rPr>
          <w:lang w:val="nb-NO"/>
        </w:rPr>
      </w:pPr>
    </w:p>
    <w:p w:rsidR="00830559" w:rsidRDefault="00830559" w:rsidP="00830559">
      <w:pPr>
        <w:pStyle w:val="Brodtekst"/>
        <w:rPr>
          <w:lang w:val="nb-NO"/>
        </w:rPr>
      </w:pPr>
    </w:p>
    <w:p w:rsidR="00F915AC" w:rsidRDefault="00F915AC" w:rsidP="00830559">
      <w:pPr>
        <w:pStyle w:val="Brodtekst"/>
        <w:rPr>
          <w:lang w:val="nb-NO"/>
        </w:rPr>
      </w:pPr>
    </w:p>
    <w:p w:rsidR="00F915AC" w:rsidRDefault="00F915AC" w:rsidP="00830559">
      <w:pPr>
        <w:pStyle w:val="Brodtekst"/>
        <w:rPr>
          <w:lang w:val="nb-NO"/>
        </w:rPr>
      </w:pPr>
    </w:p>
    <w:p w:rsidR="00F915AC" w:rsidRDefault="00F915AC" w:rsidP="00830559">
      <w:pPr>
        <w:pStyle w:val="Brodtekst"/>
        <w:rPr>
          <w:lang w:val="nb-NO"/>
        </w:rPr>
      </w:pPr>
    </w:p>
    <w:p w:rsidR="00F915AC" w:rsidRPr="00E96DBE" w:rsidRDefault="00F915AC" w:rsidP="00830559">
      <w:pPr>
        <w:pStyle w:val="Brodtekst"/>
        <w:rPr>
          <w:lang w:val="nb-NO"/>
        </w:rPr>
      </w:pPr>
    </w:p>
    <w:p w:rsidR="00830559" w:rsidRDefault="00830559" w:rsidP="00830559">
      <w:pPr>
        <w:pStyle w:val="Brodtekst"/>
        <w:rPr>
          <w:lang w:val="nb-NO"/>
        </w:rPr>
      </w:pPr>
    </w:p>
    <w:p w:rsidR="007071B8" w:rsidRPr="00E96DBE" w:rsidRDefault="007071B8" w:rsidP="00830559">
      <w:pPr>
        <w:pStyle w:val="Brodtekst"/>
        <w:rPr>
          <w:lang w:val="nb-NO"/>
        </w:rPr>
      </w:pPr>
    </w:p>
    <w:p w:rsidR="00830559" w:rsidRPr="00E96DBE" w:rsidRDefault="00830559" w:rsidP="00830559">
      <w:pPr>
        <w:pStyle w:val="Brodtekst"/>
        <w:rPr>
          <w:lang w:val="nb-NO"/>
        </w:rPr>
      </w:pPr>
    </w:p>
    <w:p w:rsidR="00830559" w:rsidRPr="00E96DBE" w:rsidRDefault="00830559" w:rsidP="00830559">
      <w:pPr>
        <w:pStyle w:val="Brodtekst"/>
        <w:rPr>
          <w:lang w:val="nb-NO"/>
        </w:rPr>
      </w:pPr>
    </w:p>
    <w:p w:rsidR="00273E3D" w:rsidRDefault="00273E3D" w:rsidP="00E03696">
      <w:pPr>
        <w:pStyle w:val="Brodtekst"/>
        <w:jc w:val="center"/>
        <w:rPr>
          <w:rFonts w:cs="Times New Roman"/>
          <w:b/>
          <w:sz w:val="48"/>
          <w:szCs w:val="48"/>
          <w:lang w:val="nb-NO"/>
        </w:rPr>
      </w:pPr>
    </w:p>
    <w:p w:rsidR="00273E3D" w:rsidRDefault="00273E3D" w:rsidP="00E03696">
      <w:pPr>
        <w:pStyle w:val="Brodtekst"/>
        <w:jc w:val="center"/>
        <w:rPr>
          <w:rFonts w:cs="Times New Roman"/>
          <w:b/>
          <w:sz w:val="48"/>
          <w:szCs w:val="48"/>
          <w:lang w:val="nb-NO"/>
        </w:rPr>
      </w:pPr>
    </w:p>
    <w:p w:rsidR="00E03696" w:rsidRPr="00E36F52" w:rsidRDefault="00E03696" w:rsidP="00E03696">
      <w:pPr>
        <w:pStyle w:val="Brodtekst"/>
        <w:jc w:val="center"/>
        <w:rPr>
          <w:rFonts w:cs="Times New Roman"/>
          <w:b/>
          <w:sz w:val="48"/>
          <w:szCs w:val="48"/>
          <w:lang w:val="nb-NO"/>
        </w:rPr>
      </w:pPr>
      <w:r>
        <w:rPr>
          <w:rFonts w:cs="Times New Roman"/>
          <w:b/>
          <w:sz w:val="48"/>
          <w:szCs w:val="48"/>
          <w:lang w:val="nb-NO"/>
        </w:rPr>
        <w:t>Norsk idrett og europeisk integrasjon</w:t>
      </w:r>
    </w:p>
    <w:p w:rsidR="00273E3D" w:rsidRDefault="003D7295" w:rsidP="000C15D8">
      <w:pPr>
        <w:pStyle w:val="Figur"/>
        <w:spacing w:line="360" w:lineRule="auto"/>
        <w:rPr>
          <w:rFonts w:cs="Times New Roman"/>
          <w:sz w:val="28"/>
          <w:szCs w:val="28"/>
        </w:rPr>
      </w:pPr>
      <w:r w:rsidRPr="00273E3D">
        <w:rPr>
          <w:rFonts w:cs="Times New Roman"/>
          <w:sz w:val="28"/>
          <w:szCs w:val="28"/>
        </w:rPr>
        <w:t xml:space="preserve">En analyse av ”Trenerløypa” Rammeverket for norsk trenerutdanning </w:t>
      </w:r>
    </w:p>
    <w:p w:rsidR="00273E3D" w:rsidRDefault="003D7295" w:rsidP="000C15D8">
      <w:pPr>
        <w:pStyle w:val="Figur"/>
        <w:spacing w:line="360" w:lineRule="auto"/>
        <w:rPr>
          <w:rFonts w:cs="Times New Roman"/>
          <w:sz w:val="28"/>
          <w:szCs w:val="28"/>
        </w:rPr>
      </w:pPr>
      <w:r w:rsidRPr="00273E3D">
        <w:rPr>
          <w:rFonts w:cs="Times New Roman"/>
          <w:sz w:val="28"/>
          <w:szCs w:val="28"/>
        </w:rPr>
        <w:t xml:space="preserve">satt i lys av </w:t>
      </w:r>
    </w:p>
    <w:p w:rsidR="003D7295" w:rsidRPr="00273E3D" w:rsidRDefault="003D7295" w:rsidP="000C15D8">
      <w:pPr>
        <w:pStyle w:val="Figur"/>
        <w:spacing w:line="360" w:lineRule="auto"/>
        <w:rPr>
          <w:rFonts w:cs="Times New Roman"/>
          <w:sz w:val="28"/>
          <w:szCs w:val="28"/>
        </w:rPr>
      </w:pPr>
      <w:r w:rsidRPr="00273E3D">
        <w:rPr>
          <w:rFonts w:cs="Times New Roman"/>
          <w:sz w:val="28"/>
          <w:szCs w:val="28"/>
        </w:rPr>
        <w:t>European Coaching</w:t>
      </w:r>
      <w:r w:rsidR="00DC2AA9" w:rsidRPr="00273E3D">
        <w:rPr>
          <w:rFonts w:cs="Times New Roman"/>
          <w:sz w:val="28"/>
          <w:szCs w:val="28"/>
        </w:rPr>
        <w:t xml:space="preserve"> </w:t>
      </w:r>
      <w:proofErr w:type="spellStart"/>
      <w:r w:rsidR="00DC2AA9" w:rsidRPr="00273E3D">
        <w:rPr>
          <w:rFonts w:cs="Times New Roman"/>
          <w:sz w:val="28"/>
          <w:szCs w:val="28"/>
        </w:rPr>
        <w:t>Counc</w:t>
      </w:r>
      <w:r w:rsidRPr="00273E3D">
        <w:rPr>
          <w:rFonts w:cs="Times New Roman"/>
          <w:sz w:val="28"/>
          <w:szCs w:val="28"/>
        </w:rPr>
        <w:t>il</w:t>
      </w:r>
      <w:proofErr w:type="spellEnd"/>
      <w:r w:rsidRPr="00273E3D">
        <w:rPr>
          <w:rFonts w:cs="Times New Roman"/>
          <w:sz w:val="28"/>
          <w:szCs w:val="28"/>
        </w:rPr>
        <w:t xml:space="preserve"> sitt rammeverket for utdanning av trenere</w:t>
      </w:r>
      <w:r w:rsidR="00273E3D">
        <w:rPr>
          <w:rFonts w:cs="Times New Roman"/>
          <w:sz w:val="28"/>
          <w:szCs w:val="28"/>
        </w:rPr>
        <w:t>.</w:t>
      </w:r>
    </w:p>
    <w:p w:rsidR="00E03696" w:rsidRDefault="00E03696" w:rsidP="00830559">
      <w:pPr>
        <w:pStyle w:val="Brodtekst"/>
        <w:rPr>
          <w:lang w:val="nb-NO"/>
        </w:rPr>
      </w:pPr>
    </w:p>
    <w:p w:rsidR="00E56822" w:rsidRDefault="00E56822" w:rsidP="00830559">
      <w:pPr>
        <w:pStyle w:val="Brodtekst"/>
        <w:rPr>
          <w:lang w:val="nb-NO"/>
        </w:rPr>
      </w:pPr>
    </w:p>
    <w:p w:rsidR="00E56822" w:rsidRDefault="00E56822" w:rsidP="00830559">
      <w:pPr>
        <w:pStyle w:val="Brodtekst"/>
        <w:rPr>
          <w:lang w:val="nb-NO"/>
        </w:rPr>
      </w:pPr>
    </w:p>
    <w:p w:rsidR="00E56822" w:rsidRDefault="00E56822" w:rsidP="00830559">
      <w:pPr>
        <w:pStyle w:val="Brodtekst"/>
        <w:rPr>
          <w:lang w:val="nb-NO"/>
        </w:rPr>
      </w:pPr>
    </w:p>
    <w:p w:rsidR="00E56822" w:rsidRDefault="00E56822" w:rsidP="00830559">
      <w:pPr>
        <w:pStyle w:val="Brodtekst"/>
        <w:rPr>
          <w:lang w:val="nb-NO"/>
        </w:rPr>
      </w:pPr>
    </w:p>
    <w:p w:rsidR="00E56822" w:rsidRDefault="00E56822" w:rsidP="00830559">
      <w:pPr>
        <w:pStyle w:val="Brodtekst"/>
        <w:rPr>
          <w:lang w:val="nb-NO"/>
        </w:rPr>
      </w:pPr>
    </w:p>
    <w:p w:rsidR="00E56822" w:rsidRDefault="00E56822" w:rsidP="00830559">
      <w:pPr>
        <w:pStyle w:val="Brodtekst"/>
        <w:rPr>
          <w:lang w:val="nb-NO"/>
        </w:rPr>
      </w:pPr>
    </w:p>
    <w:p w:rsidR="00E56822" w:rsidRDefault="00E56822" w:rsidP="00830559">
      <w:pPr>
        <w:pStyle w:val="Brodtekst"/>
        <w:rPr>
          <w:lang w:val="nb-NO"/>
        </w:rPr>
      </w:pPr>
    </w:p>
    <w:p w:rsidR="00E56822" w:rsidRDefault="00E56822" w:rsidP="00830559">
      <w:pPr>
        <w:pStyle w:val="Brodtekst"/>
        <w:rPr>
          <w:lang w:val="nb-NO"/>
        </w:rPr>
      </w:pPr>
    </w:p>
    <w:p w:rsidR="00E56822" w:rsidRDefault="00E56822" w:rsidP="00830559">
      <w:pPr>
        <w:pStyle w:val="Brodtekst"/>
        <w:rPr>
          <w:lang w:val="nb-NO"/>
        </w:rPr>
      </w:pPr>
    </w:p>
    <w:p w:rsidR="00E56822" w:rsidRDefault="00E56822" w:rsidP="00830559">
      <w:pPr>
        <w:pStyle w:val="Brodtekst"/>
        <w:rPr>
          <w:lang w:val="nb-NO"/>
        </w:rPr>
      </w:pPr>
    </w:p>
    <w:p w:rsidR="00E56822" w:rsidRDefault="00E56822" w:rsidP="00830559">
      <w:pPr>
        <w:pStyle w:val="Brodtekst"/>
        <w:rPr>
          <w:lang w:val="nb-NO"/>
        </w:rPr>
      </w:pPr>
    </w:p>
    <w:p w:rsidR="00E56822" w:rsidRDefault="00E56822" w:rsidP="00830559">
      <w:pPr>
        <w:pStyle w:val="Brodtekst"/>
        <w:rPr>
          <w:lang w:val="nb-NO"/>
        </w:rPr>
      </w:pPr>
    </w:p>
    <w:p w:rsidR="00E56822" w:rsidRDefault="00E56822" w:rsidP="00830559">
      <w:pPr>
        <w:pStyle w:val="Brodtekst"/>
        <w:rPr>
          <w:lang w:val="nb-NO"/>
        </w:rPr>
      </w:pPr>
    </w:p>
    <w:p w:rsidR="004075AF" w:rsidRDefault="004075AF" w:rsidP="00830559">
      <w:pPr>
        <w:pStyle w:val="Brodtekst"/>
        <w:rPr>
          <w:lang w:val="nb-NO"/>
        </w:rPr>
      </w:pPr>
    </w:p>
    <w:p w:rsidR="004075AF" w:rsidRDefault="004075AF" w:rsidP="00830559">
      <w:pPr>
        <w:pStyle w:val="Brodtekst"/>
        <w:rPr>
          <w:lang w:val="nb-NO"/>
        </w:rPr>
      </w:pPr>
    </w:p>
    <w:p w:rsidR="004075AF" w:rsidRDefault="004075AF" w:rsidP="00830559">
      <w:pPr>
        <w:pStyle w:val="Brodtekst"/>
        <w:rPr>
          <w:lang w:val="nb-NO"/>
        </w:rPr>
      </w:pPr>
    </w:p>
    <w:p w:rsidR="004075AF" w:rsidRDefault="004075AF" w:rsidP="00830559">
      <w:pPr>
        <w:pStyle w:val="Brodtekst"/>
        <w:rPr>
          <w:lang w:val="nb-NO"/>
        </w:rPr>
      </w:pPr>
    </w:p>
    <w:p w:rsidR="004075AF" w:rsidRDefault="004075AF" w:rsidP="00830559">
      <w:pPr>
        <w:pStyle w:val="Brodtekst"/>
        <w:rPr>
          <w:lang w:val="nb-NO"/>
        </w:rPr>
      </w:pPr>
    </w:p>
    <w:p w:rsidR="004075AF" w:rsidRDefault="004075AF" w:rsidP="00830559">
      <w:pPr>
        <w:pStyle w:val="Brodtekst"/>
        <w:rPr>
          <w:lang w:val="nb-NO"/>
        </w:rPr>
      </w:pPr>
    </w:p>
    <w:p w:rsidR="004075AF" w:rsidRDefault="004075AF" w:rsidP="00830559">
      <w:pPr>
        <w:pStyle w:val="Brodtekst"/>
        <w:rPr>
          <w:lang w:val="nb-NO"/>
        </w:rPr>
      </w:pPr>
    </w:p>
    <w:p w:rsidR="004075AF" w:rsidRDefault="004075AF" w:rsidP="00830559">
      <w:pPr>
        <w:pStyle w:val="Brodtekst"/>
        <w:rPr>
          <w:lang w:val="nb-NO"/>
        </w:rPr>
      </w:pPr>
    </w:p>
    <w:p w:rsidR="004075AF" w:rsidRDefault="004075AF" w:rsidP="00830559">
      <w:pPr>
        <w:pStyle w:val="Brodtekst"/>
        <w:rPr>
          <w:lang w:val="nb-NO"/>
        </w:rPr>
      </w:pPr>
    </w:p>
    <w:p w:rsidR="004075AF" w:rsidRDefault="004075AF" w:rsidP="00830559">
      <w:pPr>
        <w:pStyle w:val="Brodtekst"/>
        <w:rPr>
          <w:lang w:val="nb-NO"/>
        </w:rPr>
      </w:pPr>
    </w:p>
    <w:p w:rsidR="004075AF" w:rsidRDefault="004075AF" w:rsidP="00830559">
      <w:pPr>
        <w:pStyle w:val="Brodtekst"/>
        <w:rPr>
          <w:lang w:val="nb-NO"/>
        </w:rPr>
      </w:pPr>
    </w:p>
    <w:p w:rsidR="004075AF" w:rsidRDefault="004075AF" w:rsidP="00830559">
      <w:pPr>
        <w:pStyle w:val="Brodtekst"/>
        <w:rPr>
          <w:lang w:val="nb-NO"/>
        </w:rPr>
      </w:pPr>
    </w:p>
    <w:p w:rsidR="00C54A3A" w:rsidRDefault="00C54A3A" w:rsidP="00830559">
      <w:pPr>
        <w:pStyle w:val="Brodtekst"/>
        <w:rPr>
          <w:lang w:val="nb-NO"/>
        </w:rPr>
      </w:pPr>
    </w:p>
    <w:p w:rsidR="00830559" w:rsidRPr="00E96DBE" w:rsidRDefault="00A276C3" w:rsidP="00830559">
      <w:pPr>
        <w:pStyle w:val="Brodtekst"/>
        <w:rPr>
          <w:lang w:val="nb-NO"/>
        </w:rPr>
      </w:pPr>
      <w:r>
        <w:rPr>
          <w:lang w:val="nb-NO"/>
        </w:rPr>
        <w:t>© Ena Maria Strandli</w:t>
      </w:r>
    </w:p>
    <w:p w:rsidR="00830559" w:rsidRPr="00E96DBE" w:rsidRDefault="00A276C3" w:rsidP="00830559">
      <w:pPr>
        <w:pStyle w:val="Brodtekst"/>
        <w:rPr>
          <w:lang w:val="nb-NO"/>
        </w:rPr>
      </w:pPr>
      <w:r>
        <w:rPr>
          <w:lang w:val="nb-NO"/>
        </w:rPr>
        <w:t>2012</w:t>
      </w:r>
    </w:p>
    <w:p w:rsidR="00A276C3" w:rsidRDefault="00A276C3" w:rsidP="00B65062">
      <w:pPr>
        <w:pStyle w:val="Brodtekst"/>
        <w:spacing w:line="240" w:lineRule="auto"/>
        <w:rPr>
          <w:rFonts w:cs="Times New Roman"/>
          <w:b/>
          <w:szCs w:val="24"/>
          <w:lang w:val="nb-NO"/>
        </w:rPr>
      </w:pPr>
      <w:r w:rsidRPr="00A276C3">
        <w:rPr>
          <w:rFonts w:cs="Times New Roman"/>
          <w:b/>
          <w:szCs w:val="24"/>
          <w:lang w:val="nb-NO"/>
        </w:rPr>
        <w:t>Norsk idrett og europeisk integrasjon</w:t>
      </w:r>
    </w:p>
    <w:p w:rsidR="00A276C3" w:rsidRPr="00B65062" w:rsidRDefault="00935B15" w:rsidP="00B65062">
      <w:pPr>
        <w:pStyle w:val="Brodtekst"/>
        <w:rPr>
          <w:sz w:val="22"/>
          <w:lang w:val="nb-NO"/>
        </w:rPr>
      </w:pPr>
      <w:r>
        <w:rPr>
          <w:sz w:val="22"/>
          <w:lang w:val="nb-NO"/>
        </w:rPr>
        <w:t xml:space="preserve">Analyse av Rammeverk for norsk trenerutdanning, Trenerløypa” i lys av European Coaching </w:t>
      </w:r>
      <w:proofErr w:type="spellStart"/>
      <w:r>
        <w:rPr>
          <w:sz w:val="22"/>
          <w:lang w:val="nb-NO"/>
        </w:rPr>
        <w:t>Council</w:t>
      </w:r>
      <w:proofErr w:type="spellEnd"/>
      <w:r>
        <w:rPr>
          <w:sz w:val="22"/>
          <w:lang w:val="nb-NO"/>
        </w:rPr>
        <w:t xml:space="preserve"> rammeverk for utdanning av trenere.</w:t>
      </w:r>
    </w:p>
    <w:p w:rsidR="00A276C3" w:rsidRPr="00A276C3" w:rsidRDefault="00A276C3" w:rsidP="00B65062">
      <w:pPr>
        <w:pStyle w:val="Brodtekst"/>
        <w:rPr>
          <w:lang w:val="nb-NO"/>
        </w:rPr>
      </w:pPr>
      <w:r>
        <w:rPr>
          <w:lang w:val="nb-NO"/>
        </w:rPr>
        <w:t>Ena Maria Strandli</w:t>
      </w:r>
      <w:r w:rsidRPr="00A276C3">
        <w:rPr>
          <w:lang w:val="nb-NO"/>
        </w:rPr>
        <w:t xml:space="preserve"> </w:t>
      </w:r>
    </w:p>
    <w:p w:rsidR="00830559" w:rsidRPr="00E96DBE" w:rsidRDefault="005055F1" w:rsidP="00830559">
      <w:pPr>
        <w:pStyle w:val="Brodtekst"/>
        <w:rPr>
          <w:lang w:val="nb-NO"/>
        </w:rPr>
      </w:pPr>
      <w:hyperlink r:id="rId9" w:history="1">
        <w:r w:rsidR="00830559" w:rsidRPr="00E96DBE">
          <w:rPr>
            <w:rStyle w:val="Hyperkobling"/>
            <w:lang w:val="nb-NO"/>
          </w:rPr>
          <w:t>http://www.duo.uio.no/</w:t>
        </w:r>
      </w:hyperlink>
    </w:p>
    <w:p w:rsidR="00830559" w:rsidRDefault="00830559" w:rsidP="00830559">
      <w:pPr>
        <w:pStyle w:val="Brodtekst"/>
        <w:rPr>
          <w:lang w:val="nb-NO"/>
        </w:rPr>
      </w:pPr>
      <w:r w:rsidRPr="00830559">
        <w:rPr>
          <w:lang w:val="nb-NO"/>
        </w:rPr>
        <w:t xml:space="preserve">Trykk: Reprosentralen, Universitetet </w:t>
      </w:r>
      <w:r>
        <w:rPr>
          <w:lang w:val="nb-NO"/>
        </w:rPr>
        <w:t>i</w:t>
      </w:r>
      <w:r w:rsidRPr="00830559">
        <w:rPr>
          <w:lang w:val="nb-NO"/>
        </w:rPr>
        <w:t xml:space="preserve"> O</w:t>
      </w:r>
      <w:r>
        <w:rPr>
          <w:lang w:val="nb-NO"/>
        </w:rPr>
        <w:t>slo</w:t>
      </w:r>
    </w:p>
    <w:p w:rsidR="00F61248" w:rsidRPr="00830559" w:rsidRDefault="00F61248" w:rsidP="00830559">
      <w:pPr>
        <w:pStyle w:val="Brodtekst"/>
        <w:rPr>
          <w:lang w:val="nb-NO"/>
        </w:rPr>
      </w:pPr>
    </w:p>
    <w:p w:rsidR="00F61248" w:rsidRDefault="00F61248" w:rsidP="00F61248">
      <w:pPr>
        <w:jc w:val="center"/>
        <w:rPr>
          <w:sz w:val="28"/>
        </w:rPr>
      </w:pPr>
      <w:r>
        <w:rPr>
          <w:sz w:val="28"/>
        </w:rPr>
        <w:t>SAMMENDRAG AV MASTEROPPGAVEN I PEDAGOGIKK</w:t>
      </w:r>
    </w:p>
    <w:tbl>
      <w:tblPr>
        <w:tblW w:w="9212" w:type="dxa"/>
        <w:tblLayout w:type="fixed"/>
        <w:tblCellMar>
          <w:left w:w="10" w:type="dxa"/>
          <w:right w:w="10" w:type="dxa"/>
        </w:tblCellMar>
        <w:tblLook w:val="04A0"/>
      </w:tblPr>
      <w:tblGrid>
        <w:gridCol w:w="6024"/>
        <w:gridCol w:w="3188"/>
      </w:tblGrid>
      <w:tr w:rsidR="00F61248" w:rsidTr="00904220">
        <w:tc>
          <w:tcPr>
            <w:tcW w:w="6024" w:type="dxa"/>
            <w:tcBorders>
              <w:top w:val="single" w:sz="6" w:space="0" w:color="000000"/>
              <w:left w:val="single" w:sz="6" w:space="0" w:color="000000"/>
            </w:tcBorders>
            <w:shd w:val="clear" w:color="auto" w:fill="auto"/>
            <w:tcMar>
              <w:top w:w="0" w:type="dxa"/>
              <w:left w:w="70" w:type="dxa"/>
              <w:bottom w:w="0" w:type="dxa"/>
              <w:right w:w="70" w:type="dxa"/>
            </w:tcMar>
          </w:tcPr>
          <w:p w:rsidR="00F61248" w:rsidRDefault="00F61248" w:rsidP="00904220">
            <w:pPr>
              <w:rPr>
                <w:b/>
                <w:u w:val="single"/>
              </w:rPr>
            </w:pPr>
          </w:p>
          <w:p w:rsidR="00F61248" w:rsidRDefault="00F61248" w:rsidP="00904220">
            <w:pPr>
              <w:pStyle w:val="Brodtekst"/>
              <w:rPr>
                <w:b/>
                <w:sz w:val="48"/>
                <w:szCs w:val="48"/>
                <w:lang w:val="nb-NO"/>
              </w:rPr>
            </w:pPr>
            <w:r w:rsidRPr="004E73C1">
              <w:rPr>
                <w:b/>
                <w:u w:val="single"/>
                <w:lang w:val="nb-NO"/>
              </w:rPr>
              <w:t>TITTEL:</w:t>
            </w:r>
            <w:r w:rsidRPr="004E73C1">
              <w:rPr>
                <w:b/>
                <w:sz w:val="48"/>
                <w:szCs w:val="48"/>
                <w:lang w:val="nb-NO"/>
              </w:rPr>
              <w:t xml:space="preserve"> </w:t>
            </w:r>
          </w:p>
          <w:p w:rsidR="00F61248" w:rsidRPr="004E73C1" w:rsidRDefault="00F61248" w:rsidP="00904220">
            <w:pPr>
              <w:pStyle w:val="Brodtekst"/>
              <w:rPr>
                <w:rFonts w:cs="Times New Roman"/>
                <w:b/>
                <w:szCs w:val="24"/>
                <w:lang w:val="nb-NO"/>
              </w:rPr>
            </w:pPr>
            <w:r w:rsidRPr="004E73C1">
              <w:rPr>
                <w:rFonts w:cs="Times New Roman"/>
                <w:b/>
                <w:szCs w:val="24"/>
                <w:lang w:val="nb-NO"/>
              </w:rPr>
              <w:t>T</w:t>
            </w:r>
            <w:r>
              <w:rPr>
                <w:rFonts w:cs="Times New Roman"/>
                <w:b/>
                <w:szCs w:val="24"/>
                <w:lang w:val="nb-NO"/>
              </w:rPr>
              <w:t xml:space="preserve">RENERUTDANNING OG </w:t>
            </w:r>
            <w:proofErr w:type="gramStart"/>
            <w:r>
              <w:rPr>
                <w:rFonts w:cs="Times New Roman"/>
                <w:b/>
                <w:szCs w:val="24"/>
                <w:lang w:val="nb-NO"/>
              </w:rPr>
              <w:t>EUROPEISK                              INTEGRASJON</w:t>
            </w:r>
            <w:proofErr w:type="gramEnd"/>
            <w:r>
              <w:rPr>
                <w:rFonts w:cs="Times New Roman"/>
                <w:b/>
                <w:szCs w:val="24"/>
                <w:lang w:val="nb-NO"/>
              </w:rPr>
              <w:t xml:space="preserve"> </w:t>
            </w:r>
          </w:p>
          <w:p w:rsidR="00F61248" w:rsidRPr="004E73C1" w:rsidRDefault="00F61248" w:rsidP="00904220">
            <w:pPr>
              <w:pStyle w:val="Figur"/>
              <w:spacing w:line="360" w:lineRule="auto"/>
              <w:rPr>
                <w:sz w:val="24"/>
                <w:szCs w:val="24"/>
              </w:rPr>
            </w:pPr>
            <w:r>
              <w:rPr>
                <w:sz w:val="24"/>
                <w:szCs w:val="24"/>
              </w:rPr>
              <w:t xml:space="preserve">ANALYSE AV </w:t>
            </w:r>
            <w:r w:rsidRPr="004E73C1">
              <w:rPr>
                <w:sz w:val="24"/>
                <w:szCs w:val="24"/>
              </w:rPr>
              <w:t>”R</w:t>
            </w:r>
            <w:r>
              <w:rPr>
                <w:sz w:val="24"/>
                <w:szCs w:val="24"/>
              </w:rPr>
              <w:t xml:space="preserve">AMMEVERK FOR NORSK TRENERUTDANNING, TRENERLØYPA” I LYS AV EUROPEAN COACHING COUNCIL RAMMEVERK </w:t>
            </w:r>
            <w:proofErr w:type="gramStart"/>
            <w:r>
              <w:rPr>
                <w:sz w:val="24"/>
                <w:szCs w:val="24"/>
              </w:rPr>
              <w:t>FOR               UTDANNING</w:t>
            </w:r>
            <w:proofErr w:type="gramEnd"/>
            <w:r>
              <w:rPr>
                <w:sz w:val="24"/>
                <w:szCs w:val="24"/>
              </w:rPr>
              <w:t xml:space="preserve"> AV TRENERE. </w:t>
            </w:r>
          </w:p>
        </w:tc>
        <w:tc>
          <w:tcPr>
            <w:tcW w:w="3188" w:type="dxa"/>
            <w:tcBorders>
              <w:top w:val="single" w:sz="6" w:space="0" w:color="000000"/>
              <w:right w:val="single" w:sz="6" w:space="0" w:color="000000"/>
            </w:tcBorders>
            <w:shd w:val="clear" w:color="auto" w:fill="auto"/>
            <w:tcMar>
              <w:top w:w="0" w:type="dxa"/>
              <w:left w:w="70" w:type="dxa"/>
              <w:bottom w:w="0" w:type="dxa"/>
              <w:right w:w="70" w:type="dxa"/>
            </w:tcMar>
          </w:tcPr>
          <w:p w:rsidR="00F61248" w:rsidRDefault="00F61248" w:rsidP="00904220">
            <w:pPr>
              <w:jc w:val="center"/>
              <w:rPr>
                <w:b/>
              </w:rPr>
            </w:pPr>
          </w:p>
        </w:tc>
      </w:tr>
      <w:tr w:rsidR="00F61248" w:rsidTr="00904220">
        <w:tc>
          <w:tcPr>
            <w:tcW w:w="6024" w:type="dxa"/>
            <w:tcBorders>
              <w:top w:val="single" w:sz="6" w:space="0" w:color="000000"/>
              <w:left w:val="single" w:sz="6" w:space="0" w:color="000000"/>
            </w:tcBorders>
            <w:shd w:val="clear" w:color="auto" w:fill="auto"/>
            <w:tcMar>
              <w:top w:w="0" w:type="dxa"/>
              <w:left w:w="70" w:type="dxa"/>
              <w:bottom w:w="0" w:type="dxa"/>
              <w:right w:w="70" w:type="dxa"/>
            </w:tcMar>
          </w:tcPr>
          <w:p w:rsidR="00F61248" w:rsidRDefault="00F61248" w:rsidP="00904220">
            <w:pPr>
              <w:rPr>
                <w:b/>
                <w:u w:val="single"/>
              </w:rPr>
            </w:pPr>
          </w:p>
          <w:p w:rsidR="00F61248" w:rsidRDefault="00F61248" w:rsidP="00904220">
            <w:pPr>
              <w:rPr>
                <w:b/>
                <w:u w:val="single"/>
              </w:rPr>
            </w:pPr>
            <w:r>
              <w:rPr>
                <w:b/>
                <w:u w:val="single"/>
              </w:rPr>
              <w:t xml:space="preserve">AV: </w:t>
            </w:r>
          </w:p>
          <w:p w:rsidR="00F61248" w:rsidRDefault="00F61248" w:rsidP="00904220">
            <w:pPr>
              <w:rPr>
                <w:b/>
              </w:rPr>
            </w:pPr>
          </w:p>
          <w:p w:rsidR="00F61248" w:rsidRPr="004E73C1" w:rsidRDefault="00F61248" w:rsidP="00904220">
            <w:r w:rsidRPr="004E73C1">
              <w:rPr>
                <w:b/>
              </w:rPr>
              <w:t>Ena Maria S</w:t>
            </w:r>
            <w:r>
              <w:rPr>
                <w:b/>
              </w:rPr>
              <w:t>TRANDLI</w:t>
            </w:r>
          </w:p>
          <w:p w:rsidR="00F61248" w:rsidRDefault="00F61248" w:rsidP="00904220"/>
        </w:tc>
        <w:tc>
          <w:tcPr>
            <w:tcW w:w="3188" w:type="dxa"/>
            <w:tcBorders>
              <w:top w:val="single" w:sz="6" w:space="0" w:color="000000"/>
              <w:right w:val="single" w:sz="6" w:space="0" w:color="000000"/>
            </w:tcBorders>
            <w:shd w:val="clear" w:color="auto" w:fill="auto"/>
            <w:tcMar>
              <w:top w:w="0" w:type="dxa"/>
              <w:left w:w="70" w:type="dxa"/>
              <w:bottom w:w="0" w:type="dxa"/>
              <w:right w:w="70" w:type="dxa"/>
            </w:tcMar>
          </w:tcPr>
          <w:p w:rsidR="00F61248" w:rsidRDefault="00F61248" w:rsidP="00904220">
            <w:pPr>
              <w:rPr>
                <w:b/>
                <w:u w:val="single"/>
              </w:rPr>
            </w:pPr>
          </w:p>
        </w:tc>
      </w:tr>
      <w:tr w:rsidR="00F61248" w:rsidTr="00904220">
        <w:tc>
          <w:tcPr>
            <w:tcW w:w="602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61248" w:rsidRDefault="00F61248" w:rsidP="00904220">
            <w:pPr>
              <w:rPr>
                <w:b/>
                <w:u w:val="single"/>
              </w:rPr>
            </w:pPr>
          </w:p>
          <w:p w:rsidR="00F61248" w:rsidRDefault="00F61248" w:rsidP="00904220">
            <w:pPr>
              <w:rPr>
                <w:b/>
                <w:u w:val="single"/>
              </w:rPr>
            </w:pPr>
            <w:r>
              <w:rPr>
                <w:b/>
                <w:u w:val="single"/>
              </w:rPr>
              <w:t>EKSAMEN:</w:t>
            </w:r>
          </w:p>
          <w:p w:rsidR="00F61248" w:rsidRDefault="00F61248" w:rsidP="00904220">
            <w:r>
              <w:t>Master i pedagogikk</w:t>
            </w:r>
          </w:p>
          <w:p w:rsidR="00F61248" w:rsidRPr="00816987" w:rsidRDefault="00F61248" w:rsidP="00904220">
            <w:r>
              <w:t>Kunnskap, utdanning og læring</w:t>
            </w:r>
          </w:p>
          <w:p w:rsidR="00F61248" w:rsidRDefault="00F61248" w:rsidP="00F61248"/>
        </w:tc>
        <w:tc>
          <w:tcPr>
            <w:tcW w:w="3188" w:type="dxa"/>
            <w:tcBorders>
              <w:top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1248" w:rsidRDefault="00F61248" w:rsidP="00904220">
            <w:pPr>
              <w:rPr>
                <w:b/>
                <w:u w:val="single"/>
              </w:rPr>
            </w:pPr>
          </w:p>
          <w:p w:rsidR="00F61248" w:rsidRDefault="00F61248" w:rsidP="00904220">
            <w:r>
              <w:rPr>
                <w:b/>
                <w:u w:val="single"/>
              </w:rPr>
              <w:t>SEMESTER:</w:t>
            </w:r>
            <w:r>
              <w:rPr>
                <w:b/>
                <w:u w:val="single"/>
              </w:rPr>
              <w:br/>
            </w:r>
            <w:r>
              <w:t>Høst 2012</w:t>
            </w:r>
          </w:p>
        </w:tc>
      </w:tr>
      <w:tr w:rsidR="00F61248" w:rsidTr="00904220">
        <w:tc>
          <w:tcPr>
            <w:tcW w:w="6024" w:type="dxa"/>
            <w:tcBorders>
              <w:left w:val="single" w:sz="6" w:space="0" w:color="000000"/>
              <w:bottom w:val="single" w:sz="6" w:space="0" w:color="000000"/>
            </w:tcBorders>
            <w:shd w:val="clear" w:color="auto" w:fill="auto"/>
            <w:tcMar>
              <w:top w:w="0" w:type="dxa"/>
              <w:left w:w="70" w:type="dxa"/>
              <w:bottom w:w="0" w:type="dxa"/>
              <w:right w:w="70" w:type="dxa"/>
            </w:tcMar>
          </w:tcPr>
          <w:p w:rsidR="00F61248" w:rsidRDefault="00F61248" w:rsidP="00904220">
            <w:pPr>
              <w:rPr>
                <w:b/>
                <w:u w:val="single"/>
              </w:rPr>
            </w:pPr>
          </w:p>
          <w:p w:rsidR="00F61248" w:rsidRPr="00F61248" w:rsidRDefault="00F61248" w:rsidP="00904220">
            <w:pPr>
              <w:rPr>
                <w:b/>
                <w:u w:val="single"/>
              </w:rPr>
            </w:pPr>
            <w:r>
              <w:rPr>
                <w:b/>
                <w:u w:val="single"/>
              </w:rPr>
              <w:t>STIKKORD:</w:t>
            </w:r>
          </w:p>
          <w:p w:rsidR="00F61248" w:rsidRDefault="00F61248" w:rsidP="00904220">
            <w:r>
              <w:t>Trenerutdanning i frivillig sektor</w:t>
            </w:r>
          </w:p>
          <w:p w:rsidR="00F61248" w:rsidRDefault="00F61248" w:rsidP="00904220">
            <w:r>
              <w:t>Læreplanarbeid</w:t>
            </w:r>
          </w:p>
          <w:p w:rsidR="00F61248" w:rsidRDefault="00F61248" w:rsidP="00904220">
            <w:r>
              <w:t>Europeisk integrasjon</w:t>
            </w:r>
          </w:p>
          <w:p w:rsidR="00F61248" w:rsidRDefault="00F61248" w:rsidP="00904220"/>
        </w:tc>
        <w:tc>
          <w:tcPr>
            <w:tcW w:w="3188" w:type="dxa"/>
            <w:tcBorders>
              <w:bottom w:val="single" w:sz="6" w:space="0" w:color="000000"/>
              <w:right w:val="single" w:sz="6" w:space="0" w:color="000000"/>
            </w:tcBorders>
            <w:shd w:val="clear" w:color="auto" w:fill="auto"/>
            <w:tcMar>
              <w:top w:w="0" w:type="dxa"/>
              <w:left w:w="70" w:type="dxa"/>
              <w:bottom w:w="0" w:type="dxa"/>
              <w:right w:w="70" w:type="dxa"/>
            </w:tcMar>
          </w:tcPr>
          <w:p w:rsidR="00F61248" w:rsidRDefault="00F61248" w:rsidP="00904220">
            <w:pPr>
              <w:jc w:val="center"/>
              <w:rPr>
                <w:b/>
                <w:u w:val="single"/>
              </w:rPr>
            </w:pPr>
          </w:p>
        </w:tc>
      </w:tr>
    </w:tbl>
    <w:p w:rsidR="00E461B7" w:rsidRPr="00E461B7" w:rsidRDefault="00C54A3A" w:rsidP="00E461B7">
      <w:pPr>
        <w:pStyle w:val="UtennrDUO"/>
        <w:spacing w:after="0" w:line="360" w:lineRule="auto"/>
      </w:pPr>
      <w:r>
        <w:lastRenderedPageBreak/>
        <w:t>Sammendrag</w:t>
      </w:r>
    </w:p>
    <w:p w:rsidR="00C54A3A" w:rsidRPr="00466856" w:rsidRDefault="00C54A3A" w:rsidP="00C54A3A">
      <w:pPr>
        <w:spacing w:line="360" w:lineRule="auto"/>
        <w:rPr>
          <w:rFonts w:cs="Times New Roman"/>
          <w:szCs w:val="24"/>
        </w:rPr>
      </w:pPr>
      <w:r>
        <w:rPr>
          <w:rFonts w:cs="Times New Roman"/>
          <w:szCs w:val="24"/>
        </w:rPr>
        <w:t>”</w:t>
      </w:r>
      <w:r w:rsidRPr="00A8081E">
        <w:rPr>
          <w:rFonts w:cs="Times New Roman"/>
          <w:i/>
          <w:szCs w:val="24"/>
        </w:rPr>
        <w:t>Rammeverk for norsk trenerutdanning, Trenerløypa</w:t>
      </w:r>
      <w:r>
        <w:rPr>
          <w:rFonts w:cs="Times New Roman"/>
          <w:szCs w:val="24"/>
        </w:rPr>
        <w:t>”,</w:t>
      </w:r>
      <w:r w:rsidRPr="00466856">
        <w:rPr>
          <w:rFonts w:cs="Times New Roman"/>
          <w:szCs w:val="24"/>
        </w:rPr>
        <w:t xml:space="preserve"> </w:t>
      </w:r>
      <w:r>
        <w:rPr>
          <w:rFonts w:cs="Times New Roman"/>
          <w:szCs w:val="24"/>
        </w:rPr>
        <w:t xml:space="preserve">har som </w:t>
      </w:r>
      <w:r w:rsidRPr="00466856">
        <w:rPr>
          <w:rFonts w:cs="Times New Roman"/>
          <w:szCs w:val="24"/>
        </w:rPr>
        <w:t>for</w:t>
      </w:r>
      <w:r>
        <w:rPr>
          <w:rFonts w:cs="Times New Roman"/>
          <w:szCs w:val="24"/>
        </w:rPr>
        <w:t xml:space="preserve">mål å gi norske trenere </w:t>
      </w:r>
      <w:proofErr w:type="gramStart"/>
      <w:r>
        <w:rPr>
          <w:rFonts w:cs="Times New Roman"/>
          <w:szCs w:val="24"/>
        </w:rPr>
        <w:t>et</w:t>
      </w:r>
      <w:proofErr w:type="gramEnd"/>
      <w:r>
        <w:rPr>
          <w:rFonts w:cs="Times New Roman"/>
          <w:szCs w:val="24"/>
        </w:rPr>
        <w:t xml:space="preserve"> </w:t>
      </w:r>
      <w:r w:rsidRPr="00466856">
        <w:rPr>
          <w:rFonts w:cs="Times New Roman"/>
          <w:szCs w:val="24"/>
        </w:rPr>
        <w:t xml:space="preserve">kunnskap og – kompetanseløft. </w:t>
      </w:r>
      <w:r w:rsidR="00DC2AA9" w:rsidRPr="00466856">
        <w:rPr>
          <w:rFonts w:cs="Times New Roman"/>
          <w:szCs w:val="24"/>
        </w:rPr>
        <w:t>Arbeidet med å lage rammeverket startet i 2007 og er forventet operasjonalisert h</w:t>
      </w:r>
      <w:r w:rsidR="00DC2AA9">
        <w:rPr>
          <w:rFonts w:cs="Times New Roman"/>
          <w:szCs w:val="24"/>
        </w:rPr>
        <w:t xml:space="preserve">os særforbundene i 2014. </w:t>
      </w:r>
      <w:r w:rsidRPr="00466856">
        <w:rPr>
          <w:rFonts w:cs="Times New Roman"/>
          <w:szCs w:val="24"/>
        </w:rPr>
        <w:t>Samtlige 54 særforbund skal utv</w:t>
      </w:r>
      <w:r>
        <w:rPr>
          <w:rFonts w:cs="Times New Roman"/>
          <w:szCs w:val="24"/>
        </w:rPr>
        <w:t xml:space="preserve">ikle </w:t>
      </w:r>
      <w:r w:rsidRPr="00466856">
        <w:rPr>
          <w:rFonts w:cs="Times New Roman"/>
          <w:szCs w:val="24"/>
        </w:rPr>
        <w:t xml:space="preserve">egen trenerutdanning </w:t>
      </w:r>
      <w:r>
        <w:rPr>
          <w:rFonts w:cs="Times New Roman"/>
          <w:szCs w:val="24"/>
        </w:rPr>
        <w:t xml:space="preserve">med utgangspunkt i </w:t>
      </w:r>
      <w:r w:rsidRPr="00466856">
        <w:rPr>
          <w:rFonts w:cs="Times New Roman"/>
          <w:szCs w:val="24"/>
        </w:rPr>
        <w:t xml:space="preserve">fra rammene gitt i Trenerløypa. Norges idrettsforbund </w:t>
      </w:r>
      <w:r>
        <w:rPr>
          <w:rFonts w:cs="Times New Roman"/>
          <w:szCs w:val="24"/>
        </w:rPr>
        <w:t>(NIF)</w:t>
      </w:r>
      <w:r w:rsidRPr="00466856">
        <w:rPr>
          <w:rFonts w:cs="Times New Roman"/>
          <w:szCs w:val="24"/>
        </w:rPr>
        <w:t xml:space="preserve"> eier Trenerløypa, men det er særforbundene som skal iverksette utdanningen av trenere</w:t>
      </w:r>
      <w:r w:rsidR="000B6B0C">
        <w:rPr>
          <w:rFonts w:cs="Times New Roman"/>
          <w:szCs w:val="24"/>
        </w:rPr>
        <w:t xml:space="preserve"> i eget forbund. Et viktig </w:t>
      </w:r>
      <w:r>
        <w:rPr>
          <w:rFonts w:cs="Times New Roman"/>
          <w:szCs w:val="24"/>
        </w:rPr>
        <w:t>mål for Trenerløypa er at den skal tilpasses videregående skoler, høyskoler og EU.  Denne oppgaven tar for seg utviklingen og tilblivelsen av Trenerløypa i perioden 2007 og 2010.</w:t>
      </w:r>
      <w:r w:rsidRPr="00466856">
        <w:rPr>
          <w:rFonts w:cs="Times New Roman"/>
          <w:szCs w:val="24"/>
        </w:rPr>
        <w:t xml:space="preserve"> </w:t>
      </w:r>
    </w:p>
    <w:p w:rsidR="00C54A3A" w:rsidRPr="00466856" w:rsidRDefault="00C54A3A" w:rsidP="00C54A3A">
      <w:pPr>
        <w:pStyle w:val="Brodtekst"/>
        <w:rPr>
          <w:rFonts w:cs="Times New Roman"/>
          <w:szCs w:val="24"/>
          <w:lang w:val="nb-NO"/>
        </w:rPr>
      </w:pPr>
      <w:r w:rsidRPr="00466856">
        <w:rPr>
          <w:rFonts w:cs="Times New Roman"/>
          <w:szCs w:val="24"/>
          <w:lang w:val="nb-NO"/>
        </w:rPr>
        <w:t>Formålet med oppgaven er å undersøke hvordan</w:t>
      </w:r>
      <w:r>
        <w:rPr>
          <w:rFonts w:cs="Times New Roman"/>
          <w:szCs w:val="24"/>
          <w:lang w:val="nb-NO"/>
        </w:rPr>
        <w:t xml:space="preserve"> globale og</w:t>
      </w:r>
      <w:r w:rsidRPr="00466856">
        <w:rPr>
          <w:rFonts w:cs="Times New Roman"/>
          <w:szCs w:val="24"/>
          <w:lang w:val="nb-NO"/>
        </w:rPr>
        <w:t xml:space="preserve"> europeiske utdanningsprosesser påvirker frivillig sektor. Det er rimelig å anta at europeisk utdanningspolitiske strukturer påvirker både tradisjonell utdanning og utdanning i norsk frivillig sektorer og dermed </w:t>
      </w:r>
      <w:r w:rsidRPr="00A8081E">
        <w:rPr>
          <w:rFonts w:cs="Times New Roman"/>
          <w:i/>
          <w:szCs w:val="24"/>
          <w:lang w:val="nb-NO"/>
        </w:rPr>
        <w:t>Rammeverk for norsk trenerutdanning, Trenerløypa</w:t>
      </w:r>
      <w:r w:rsidRPr="00466856">
        <w:rPr>
          <w:rFonts w:cs="Times New Roman"/>
          <w:szCs w:val="24"/>
          <w:lang w:val="nb-NO"/>
        </w:rPr>
        <w:t xml:space="preserve">. Om dette stemmer, hvordan gir det seg utslag for Trenerløypa som læreplan? </w:t>
      </w:r>
    </w:p>
    <w:p w:rsidR="00C54A3A" w:rsidRPr="00466856" w:rsidRDefault="00C54A3A" w:rsidP="00C54A3A">
      <w:pPr>
        <w:spacing w:line="360" w:lineRule="auto"/>
        <w:rPr>
          <w:rFonts w:cs="Times New Roman"/>
          <w:szCs w:val="24"/>
        </w:rPr>
      </w:pPr>
      <w:r w:rsidRPr="00466856">
        <w:rPr>
          <w:rFonts w:cs="Times New Roman"/>
          <w:szCs w:val="24"/>
        </w:rPr>
        <w:t xml:space="preserve">Oppgavens problemstilling er som følger: </w:t>
      </w:r>
    </w:p>
    <w:p w:rsidR="00C54A3A" w:rsidRPr="00466856" w:rsidRDefault="00C54A3A" w:rsidP="00C54A3A">
      <w:pPr>
        <w:pStyle w:val="Brodtekst"/>
        <w:rPr>
          <w:rFonts w:cs="Times New Roman"/>
          <w:b/>
          <w:i/>
          <w:szCs w:val="24"/>
          <w:lang w:val="nb-NO"/>
        </w:rPr>
      </w:pPr>
      <w:r w:rsidRPr="00466856">
        <w:rPr>
          <w:rFonts w:cs="Times New Roman"/>
          <w:b/>
          <w:i/>
          <w:szCs w:val="24"/>
          <w:lang w:val="nb-NO"/>
        </w:rPr>
        <w:t>Norsk idrett og europeisk integrasjon</w:t>
      </w:r>
      <w:proofErr w:type="gramStart"/>
      <w:r w:rsidRPr="00466856">
        <w:rPr>
          <w:rFonts w:cs="Times New Roman"/>
          <w:b/>
          <w:i/>
          <w:szCs w:val="24"/>
          <w:lang w:val="nb-NO"/>
        </w:rPr>
        <w:t>.</w:t>
      </w:r>
      <w:proofErr w:type="gramEnd"/>
    </w:p>
    <w:p w:rsidR="00C54A3A" w:rsidRPr="00466856" w:rsidRDefault="00C54A3A" w:rsidP="00C54A3A">
      <w:pPr>
        <w:pStyle w:val="Figur"/>
        <w:spacing w:line="360" w:lineRule="auto"/>
        <w:rPr>
          <w:rFonts w:cs="Times New Roman"/>
          <w:i/>
          <w:sz w:val="24"/>
          <w:szCs w:val="24"/>
        </w:rPr>
      </w:pPr>
      <w:r w:rsidRPr="00466856">
        <w:rPr>
          <w:rFonts w:cs="Times New Roman"/>
          <w:i/>
          <w:sz w:val="24"/>
          <w:szCs w:val="24"/>
        </w:rPr>
        <w:t xml:space="preserve"> En analyse av ”Trenerløypa” Rammeverke</w:t>
      </w:r>
      <w:r>
        <w:rPr>
          <w:rFonts w:cs="Times New Roman"/>
          <w:i/>
          <w:sz w:val="24"/>
          <w:szCs w:val="24"/>
        </w:rPr>
        <w:t>t for norsk trenerutdanning</w:t>
      </w:r>
      <w:r w:rsidRPr="00466856">
        <w:rPr>
          <w:rFonts w:cs="Times New Roman"/>
          <w:i/>
          <w:sz w:val="24"/>
          <w:szCs w:val="24"/>
        </w:rPr>
        <w:t xml:space="preserve"> i lys av European Coaching </w:t>
      </w:r>
      <w:proofErr w:type="spellStart"/>
      <w:r w:rsidRPr="00466856">
        <w:rPr>
          <w:rFonts w:cs="Times New Roman"/>
          <w:i/>
          <w:sz w:val="24"/>
          <w:szCs w:val="24"/>
        </w:rPr>
        <w:t>Counsil</w:t>
      </w:r>
      <w:proofErr w:type="spellEnd"/>
      <w:r w:rsidRPr="00466856">
        <w:rPr>
          <w:rFonts w:cs="Times New Roman"/>
          <w:i/>
          <w:sz w:val="24"/>
          <w:szCs w:val="24"/>
        </w:rPr>
        <w:t xml:space="preserve"> sitt rammeverket fo</w:t>
      </w:r>
      <w:r>
        <w:rPr>
          <w:rFonts w:cs="Times New Roman"/>
          <w:i/>
          <w:sz w:val="24"/>
          <w:szCs w:val="24"/>
        </w:rPr>
        <w:t>r utdanning av trenere(ECC – rammeverket)</w:t>
      </w:r>
    </w:p>
    <w:p w:rsidR="00C54A3A" w:rsidRPr="00EC6856" w:rsidRDefault="00C54A3A" w:rsidP="00C54A3A">
      <w:pPr>
        <w:tabs>
          <w:tab w:val="left" w:pos="3569"/>
        </w:tabs>
        <w:spacing w:line="360" w:lineRule="auto"/>
        <w:rPr>
          <w:rFonts w:cs="Times New Roman"/>
          <w:szCs w:val="24"/>
        </w:rPr>
      </w:pPr>
      <w:r w:rsidRPr="00466856">
        <w:rPr>
          <w:rFonts w:cs="Times New Roman"/>
          <w:szCs w:val="24"/>
        </w:rPr>
        <w:t xml:space="preserve">Oppgaven er basert på </w:t>
      </w:r>
      <w:r>
        <w:rPr>
          <w:rFonts w:cs="Times New Roman"/>
          <w:szCs w:val="24"/>
        </w:rPr>
        <w:t>dokumentstudier.</w:t>
      </w:r>
      <w:r>
        <w:rPr>
          <w:rFonts w:cs="Times New Roman"/>
          <w:color w:val="C00000"/>
          <w:szCs w:val="24"/>
        </w:rPr>
        <w:t xml:space="preserve"> </w:t>
      </w:r>
      <w:r>
        <w:rPr>
          <w:rFonts w:cs="Times New Roman"/>
          <w:szCs w:val="24"/>
        </w:rPr>
        <w:t>P</w:t>
      </w:r>
      <w:r w:rsidRPr="00466856">
        <w:rPr>
          <w:rFonts w:cs="Times New Roman"/>
          <w:szCs w:val="24"/>
        </w:rPr>
        <w:t>roblemformuleringen og forskingsspørsmålene besvares på bakgrunn av analyse av</w:t>
      </w:r>
      <w:r>
        <w:rPr>
          <w:rFonts w:cs="Times New Roman"/>
          <w:szCs w:val="24"/>
        </w:rPr>
        <w:t xml:space="preserve"> både</w:t>
      </w:r>
      <w:r w:rsidRPr="00466856">
        <w:rPr>
          <w:rFonts w:cs="Times New Roman"/>
          <w:szCs w:val="24"/>
        </w:rPr>
        <w:t xml:space="preserve"> bakgrunnsdokumentene til Trenerløypa og selve Trenerløypa. Disse blir sett i lys av relevant teori og forskning. Til grunn for analysen ligger en </w:t>
      </w:r>
      <w:r>
        <w:rPr>
          <w:rFonts w:cs="Times New Roman"/>
          <w:szCs w:val="24"/>
        </w:rPr>
        <w:t>hermeneutisk tilnærming til</w:t>
      </w:r>
      <w:r w:rsidRPr="00466856">
        <w:rPr>
          <w:rFonts w:cs="Times New Roman"/>
          <w:szCs w:val="24"/>
        </w:rPr>
        <w:t xml:space="preserve"> </w:t>
      </w:r>
      <w:r>
        <w:rPr>
          <w:rFonts w:cs="Times New Roman"/>
          <w:szCs w:val="24"/>
        </w:rPr>
        <w:t>dokumenter</w:t>
      </w:r>
      <w:r w:rsidRPr="00466856">
        <w:rPr>
          <w:rFonts w:cs="Times New Roman"/>
          <w:szCs w:val="24"/>
        </w:rPr>
        <w:t xml:space="preserve"> og teori. Det teoretiske tilfanget for oppgaven er læreplanteori, </w:t>
      </w:r>
      <w:r w:rsidR="00587FCE">
        <w:rPr>
          <w:rFonts w:cs="Times New Roman"/>
          <w:szCs w:val="24"/>
        </w:rPr>
        <w:t xml:space="preserve">teori om </w:t>
      </w:r>
      <w:r w:rsidRPr="00466856">
        <w:rPr>
          <w:rFonts w:cs="Times New Roman"/>
          <w:szCs w:val="24"/>
        </w:rPr>
        <w:t>globalisering</w:t>
      </w:r>
      <w:r>
        <w:rPr>
          <w:rFonts w:cs="Times New Roman"/>
          <w:szCs w:val="24"/>
        </w:rPr>
        <w:t xml:space="preserve"> sett</w:t>
      </w:r>
      <w:r w:rsidRPr="00466856">
        <w:rPr>
          <w:rFonts w:cs="Times New Roman"/>
          <w:szCs w:val="24"/>
        </w:rPr>
        <w:t xml:space="preserve"> i et institusjonelt perspektiv og </w:t>
      </w:r>
      <w:r>
        <w:rPr>
          <w:rFonts w:cs="Times New Roman"/>
          <w:szCs w:val="24"/>
        </w:rPr>
        <w:t>artikler om</w:t>
      </w:r>
      <w:r w:rsidRPr="00EC6856">
        <w:rPr>
          <w:rFonts w:cs="Times New Roman"/>
          <w:szCs w:val="24"/>
        </w:rPr>
        <w:t xml:space="preserve"> kvalifikas</w:t>
      </w:r>
      <w:r>
        <w:rPr>
          <w:rFonts w:cs="Times New Roman"/>
          <w:szCs w:val="24"/>
        </w:rPr>
        <w:t>jonsrammeverk</w:t>
      </w:r>
      <w:r w:rsidRPr="00EC6856">
        <w:rPr>
          <w:rFonts w:cs="Times New Roman"/>
          <w:szCs w:val="24"/>
        </w:rPr>
        <w:t xml:space="preserve">. </w:t>
      </w:r>
    </w:p>
    <w:p w:rsidR="00C54A3A" w:rsidRDefault="00C54A3A" w:rsidP="00C54A3A">
      <w:pPr>
        <w:pStyle w:val="Brodtekst"/>
        <w:rPr>
          <w:lang w:val="nb-NO"/>
        </w:rPr>
      </w:pPr>
      <w:r>
        <w:rPr>
          <w:lang w:val="nb-NO"/>
        </w:rPr>
        <w:t xml:space="preserve">Kort oppsummert viser resultatene av analysen at Trenerløypa kommer fra idretten selv, </w:t>
      </w:r>
      <w:r w:rsidR="00587FCE">
        <w:rPr>
          <w:lang w:val="nb-NO"/>
        </w:rPr>
        <w:t xml:space="preserve">at den </w:t>
      </w:r>
      <w:r>
        <w:rPr>
          <w:lang w:val="nb-NO"/>
        </w:rPr>
        <w:t xml:space="preserve">er utviklet nedenfra og opp, og </w:t>
      </w:r>
      <w:r w:rsidR="00662A80">
        <w:rPr>
          <w:lang w:val="nb-NO"/>
        </w:rPr>
        <w:t>at</w:t>
      </w:r>
      <w:r w:rsidR="00587FCE">
        <w:rPr>
          <w:lang w:val="nb-NO"/>
        </w:rPr>
        <w:t xml:space="preserve"> den </w:t>
      </w:r>
      <w:r>
        <w:rPr>
          <w:lang w:val="nb-NO"/>
        </w:rPr>
        <w:t xml:space="preserve">har bred oppslutning fra særforbundene og idrettskretsene. </w:t>
      </w:r>
      <w:r w:rsidR="00587FCE">
        <w:rPr>
          <w:lang w:val="nb-NO"/>
        </w:rPr>
        <w:t>Analysen viser også at frivillighet på den ene siden og profesjonalisering på den annen, står i et motsetningsforhold.</w:t>
      </w:r>
      <w:r w:rsidRPr="00C03054">
        <w:rPr>
          <w:color w:val="FF0000"/>
          <w:lang w:val="nb-NO"/>
        </w:rPr>
        <w:t xml:space="preserve"> </w:t>
      </w:r>
      <w:r>
        <w:rPr>
          <w:rFonts w:cs="Times New Roman"/>
          <w:szCs w:val="24"/>
          <w:lang w:val="nb-NO"/>
        </w:rPr>
        <w:t>Trenerløypa er verdibasert</w:t>
      </w:r>
      <w:r w:rsidR="002B3433">
        <w:rPr>
          <w:rFonts w:cs="Times New Roman"/>
          <w:szCs w:val="24"/>
          <w:lang w:val="nb-NO"/>
        </w:rPr>
        <w:t xml:space="preserve">. Som læreplanmodell </w:t>
      </w:r>
      <w:r w:rsidR="008926B4">
        <w:rPr>
          <w:rFonts w:cs="Times New Roman"/>
          <w:szCs w:val="24"/>
          <w:lang w:val="nb-NO"/>
        </w:rPr>
        <w:t>tenderer Trenerløypa mot å være teknisk instrumentelt orientert</w:t>
      </w:r>
      <w:r w:rsidRPr="002C5426">
        <w:rPr>
          <w:rFonts w:cs="Times New Roman"/>
          <w:szCs w:val="24"/>
          <w:lang w:val="nb-NO"/>
        </w:rPr>
        <w:t>, med et instrumentelt syn på</w:t>
      </w:r>
      <w:r>
        <w:rPr>
          <w:rFonts w:cs="Times New Roman"/>
          <w:szCs w:val="24"/>
          <w:lang w:val="nb-NO"/>
        </w:rPr>
        <w:t xml:space="preserve"> </w:t>
      </w:r>
      <w:r w:rsidRPr="002C5426">
        <w:rPr>
          <w:rFonts w:cs="Times New Roman"/>
          <w:szCs w:val="24"/>
          <w:lang w:val="nb-NO"/>
        </w:rPr>
        <w:lastRenderedPageBreak/>
        <w:t>læring.</w:t>
      </w:r>
      <w:r w:rsidR="00587FCE">
        <w:rPr>
          <w:rFonts w:cs="Times New Roman"/>
          <w:szCs w:val="24"/>
          <w:lang w:val="nb-NO"/>
        </w:rPr>
        <w:t xml:space="preserve"> </w:t>
      </w:r>
      <w:r>
        <w:rPr>
          <w:rFonts w:cs="Times New Roman"/>
          <w:szCs w:val="24"/>
          <w:lang w:val="nb-NO"/>
        </w:rPr>
        <w:t xml:space="preserve">Trenerløypa </w:t>
      </w:r>
      <w:r w:rsidR="00587FCE">
        <w:rPr>
          <w:rFonts w:cs="Times New Roman"/>
          <w:szCs w:val="24"/>
          <w:lang w:val="nb-NO"/>
        </w:rPr>
        <w:t>er en del av en eur</w:t>
      </w:r>
      <w:r w:rsidR="002B3433">
        <w:rPr>
          <w:rFonts w:cs="Times New Roman"/>
          <w:szCs w:val="24"/>
          <w:lang w:val="nb-NO"/>
        </w:rPr>
        <w:t xml:space="preserve">opeisk tilpassing </w:t>
      </w:r>
      <w:r w:rsidR="00587FCE">
        <w:rPr>
          <w:rFonts w:cs="Times New Roman"/>
          <w:szCs w:val="24"/>
          <w:lang w:val="nb-NO"/>
        </w:rPr>
        <w:t xml:space="preserve">og har </w:t>
      </w:r>
      <w:r>
        <w:rPr>
          <w:lang w:val="nb-NO"/>
        </w:rPr>
        <w:t xml:space="preserve">minst tre koblinger til det felleseuropeiske ECC – rammeverket, som </w:t>
      </w:r>
      <w:r w:rsidR="00587FCE">
        <w:rPr>
          <w:lang w:val="nb-NO"/>
        </w:rPr>
        <w:t xml:space="preserve">igjen </w:t>
      </w:r>
      <w:r>
        <w:rPr>
          <w:lang w:val="nb-NO"/>
        </w:rPr>
        <w:t xml:space="preserve">er tilknyttet European </w:t>
      </w:r>
      <w:proofErr w:type="spellStart"/>
      <w:r>
        <w:rPr>
          <w:lang w:val="nb-NO"/>
        </w:rPr>
        <w:t>Qualification</w:t>
      </w:r>
      <w:proofErr w:type="spellEnd"/>
      <w:r>
        <w:rPr>
          <w:lang w:val="nb-NO"/>
        </w:rPr>
        <w:t xml:space="preserve"> </w:t>
      </w:r>
      <w:proofErr w:type="spellStart"/>
      <w:r>
        <w:rPr>
          <w:lang w:val="nb-NO"/>
        </w:rPr>
        <w:t>Framework</w:t>
      </w:r>
      <w:proofErr w:type="spellEnd"/>
      <w:r>
        <w:rPr>
          <w:lang w:val="nb-NO"/>
        </w:rPr>
        <w:t xml:space="preserve"> for </w:t>
      </w:r>
      <w:proofErr w:type="spellStart"/>
      <w:r>
        <w:rPr>
          <w:lang w:val="nb-NO"/>
        </w:rPr>
        <w:t>life</w:t>
      </w:r>
      <w:proofErr w:type="spellEnd"/>
      <w:r>
        <w:rPr>
          <w:lang w:val="nb-NO"/>
        </w:rPr>
        <w:t xml:space="preserve"> </w:t>
      </w:r>
      <w:proofErr w:type="spellStart"/>
      <w:r>
        <w:rPr>
          <w:lang w:val="nb-NO"/>
        </w:rPr>
        <w:t>long</w:t>
      </w:r>
      <w:proofErr w:type="spellEnd"/>
      <w:r>
        <w:rPr>
          <w:lang w:val="nb-NO"/>
        </w:rPr>
        <w:t xml:space="preserve"> </w:t>
      </w:r>
      <w:proofErr w:type="spellStart"/>
      <w:r>
        <w:rPr>
          <w:lang w:val="nb-NO"/>
        </w:rPr>
        <w:t>learning</w:t>
      </w:r>
      <w:proofErr w:type="spellEnd"/>
      <w:r>
        <w:rPr>
          <w:lang w:val="nb-NO"/>
        </w:rPr>
        <w:t xml:space="preserve"> (EFQ). </w:t>
      </w:r>
    </w:p>
    <w:p w:rsidR="00C54A3A" w:rsidRDefault="00C54A3A" w:rsidP="00C54A3A">
      <w:pPr>
        <w:pStyle w:val="Brodtekst"/>
        <w:rPr>
          <w:lang w:val="nb-NO"/>
        </w:rPr>
      </w:pPr>
      <w:r>
        <w:rPr>
          <w:lang w:val="nb-NO"/>
        </w:rPr>
        <w:t>Resultat av analyse og drøfting viser at Trenerl</w:t>
      </w:r>
      <w:r w:rsidR="00587FCE">
        <w:rPr>
          <w:lang w:val="nb-NO"/>
        </w:rPr>
        <w:t>øypa skal tilpasses EU og at den</w:t>
      </w:r>
      <w:r>
        <w:rPr>
          <w:lang w:val="nb-NO"/>
        </w:rPr>
        <w:t xml:space="preserve"> er påvirket av europeisk integrasjon og av ECC – rammeverket, </w:t>
      </w:r>
      <w:r>
        <w:rPr>
          <w:rFonts w:cs="Times New Roman"/>
          <w:szCs w:val="24"/>
          <w:lang w:val="nb-NO"/>
        </w:rPr>
        <w:t>men at de</w:t>
      </w:r>
      <w:r w:rsidR="006630A5">
        <w:rPr>
          <w:rFonts w:cs="Times New Roman"/>
          <w:szCs w:val="24"/>
          <w:lang w:val="nb-NO"/>
        </w:rPr>
        <w:t>n</w:t>
      </w:r>
      <w:r>
        <w:rPr>
          <w:rFonts w:cs="Times New Roman"/>
          <w:szCs w:val="24"/>
          <w:lang w:val="nb-NO"/>
        </w:rPr>
        <w:t xml:space="preserve"> ikke er utviklet </w:t>
      </w:r>
      <w:r>
        <w:rPr>
          <w:lang w:val="nb-NO"/>
        </w:rPr>
        <w:t>i takt med utvikli</w:t>
      </w:r>
      <w:r w:rsidR="006630A5">
        <w:rPr>
          <w:lang w:val="nb-NO"/>
        </w:rPr>
        <w:t>ngen av ECC - rammeverket. Ettersom</w:t>
      </w:r>
      <w:r>
        <w:rPr>
          <w:lang w:val="nb-NO"/>
        </w:rPr>
        <w:t xml:space="preserve"> kvalitetssikring, lisensiering og profesjonalisering er mål i ECC – rammeverket for å heve status på trenere, kan man anta at dette også vil bli sentralt i videre utvikling av Trenerløypa. </w:t>
      </w:r>
    </w:p>
    <w:p w:rsidR="00C54A3A" w:rsidRDefault="00C54A3A" w:rsidP="00C54A3A">
      <w:pPr>
        <w:pStyle w:val="Brodtekst"/>
        <w:rPr>
          <w:lang w:val="nb-NO"/>
        </w:rPr>
      </w:pPr>
      <w:proofErr w:type="spellStart"/>
      <w:r>
        <w:rPr>
          <w:lang w:val="nb-NO"/>
        </w:rPr>
        <w:t>Veivalget</w:t>
      </w:r>
      <w:proofErr w:type="spellEnd"/>
      <w:r>
        <w:rPr>
          <w:lang w:val="nb-NO"/>
        </w:rPr>
        <w:t xml:space="preserve"> driverne av Trenerløypa står overfor nå, er om det skal ta steget helt ut som kvalifikasjonsrammeverk med det som følger av akkreditering, felles referanser for vurdering av læringsutbytte, kvalitetssikring, lisensiering og profesjonalisering av trenerrollen. Skal formålene med Trenerløypa tas på alvor, bør de ansvarlige for utviklingen av Trenerløypa, ta høyde for utdanningsprosessene som foregår i Europa. Vil man ha fleksible læringsveier og en trenerutdanning tilpasset ECC – rammeverket må det lages felles referanser for vurdering, som en kvalitetssikring av læringsutbyttet slik at samtlige særforbund er på nivået man ønsker ut i fra en felles standard på grunnutdanning. En felles standard på grunnutdanningen vil trolig gi enhetlig trenerutdanning, som kan tilpasses videregående skoler, høyskoler, EQF og ECC – rammeverket. Dette valget kan stå i konflikt med ønsket om å rekruttere og ta vare på den frivillige treneren. </w:t>
      </w:r>
    </w:p>
    <w:p w:rsidR="00C54A3A" w:rsidRDefault="00C54A3A" w:rsidP="00C54A3A">
      <w:pPr>
        <w:pStyle w:val="Brodtekst"/>
        <w:rPr>
          <w:lang w:val="nb-NO"/>
        </w:rPr>
      </w:pPr>
      <w:r>
        <w:rPr>
          <w:lang w:val="nb-NO"/>
        </w:rPr>
        <w:t xml:space="preserve">I motsatt fall, dersom driverne bak Treneløypa </w:t>
      </w:r>
      <w:r w:rsidRPr="00320976">
        <w:rPr>
          <w:i/>
          <w:lang w:val="nb-NO"/>
        </w:rPr>
        <w:t>ikke</w:t>
      </w:r>
      <w:r>
        <w:rPr>
          <w:lang w:val="nb-NO"/>
        </w:rPr>
        <w:t xml:space="preserve"> velger å tilpasse Trenerløypa helt ut på linje med ECC – rammeverket, vil det likevel kunne brukes som inspirasjon til videre utvikling. Trolig vil særforbundene tilpasse og vurdere sin utdanning slik den institusjonelle praksisen tilsier, samtidig som særforbundene vil påvirke hverandre og ta i bruk overnasjonale rammer.  Om dette skjer risikerer man at norsk trenerutdanning ikke blir enhetlig, at formålet med at alle særforbund kan gå inn under ett rammeverk og et felles utdanningsformat ikke blir nådd. På en annen side kan en slik tilpassing være med på ivareta idrettens særtrekk og tradisjoner, frivilligheten og idretten verdier, fordi denne kan bli tatt hensyn til i de ulike særforbund sin egenart og trenerutdanning. </w:t>
      </w:r>
    </w:p>
    <w:p w:rsidR="00C54A3A" w:rsidRDefault="00C54A3A" w:rsidP="00C54A3A"/>
    <w:p w:rsidR="00F01C9C" w:rsidRDefault="00F01C9C" w:rsidP="000A3F57">
      <w:pPr>
        <w:pStyle w:val="UtennrDUO"/>
        <w:spacing w:after="0" w:line="360" w:lineRule="auto"/>
      </w:pPr>
      <w:r>
        <w:lastRenderedPageBreak/>
        <w:t>Forord</w:t>
      </w:r>
    </w:p>
    <w:p w:rsidR="00391ADB" w:rsidRDefault="00391ADB" w:rsidP="00391ADB">
      <w:pPr>
        <w:pStyle w:val="Brodtekst"/>
        <w:numPr>
          <w:ilvl w:val="0"/>
          <w:numId w:val="24"/>
        </w:numPr>
        <w:rPr>
          <w:lang w:val="nb-NO"/>
        </w:rPr>
      </w:pPr>
      <w:r>
        <w:rPr>
          <w:lang w:val="nb-NO"/>
        </w:rPr>
        <w:t>Ved reisens slutt.</w:t>
      </w:r>
    </w:p>
    <w:p w:rsidR="007A7386" w:rsidRDefault="004A1588" w:rsidP="002C5263">
      <w:pPr>
        <w:pStyle w:val="Brodtekst"/>
        <w:rPr>
          <w:lang w:val="nb-NO"/>
        </w:rPr>
      </w:pPr>
      <w:r>
        <w:rPr>
          <w:lang w:val="nb-NO"/>
        </w:rPr>
        <w:t>Jeg elsker å reise, s</w:t>
      </w:r>
      <w:r w:rsidR="006630A5">
        <w:rPr>
          <w:lang w:val="nb-NO"/>
        </w:rPr>
        <w:t>pesielt til nye steder</w:t>
      </w:r>
      <w:r>
        <w:rPr>
          <w:lang w:val="nb-NO"/>
        </w:rPr>
        <w:t>. Masterstudiet har vært en slik reise. Ved oppstart for drøye to år siden visste jeg ikke noe om hva denne reisen ville føre til. Lite visste jeg om at jeg skulle skrive om globale og europeisk ut</w:t>
      </w:r>
      <w:r w:rsidR="00184724">
        <w:rPr>
          <w:lang w:val="nb-NO"/>
        </w:rPr>
        <w:t xml:space="preserve">dannings prosessers påvirkning av </w:t>
      </w:r>
      <w:r w:rsidR="007E01FA">
        <w:rPr>
          <w:lang w:val="nb-NO"/>
        </w:rPr>
        <w:t>T</w:t>
      </w:r>
      <w:r w:rsidR="00184724">
        <w:rPr>
          <w:lang w:val="nb-NO"/>
        </w:rPr>
        <w:t xml:space="preserve">renerløypa, </w:t>
      </w:r>
      <w:r w:rsidR="000A663E">
        <w:rPr>
          <w:lang w:val="nb-NO"/>
        </w:rPr>
        <w:t>som</w:t>
      </w:r>
      <w:r w:rsidR="00937483">
        <w:rPr>
          <w:lang w:val="nb-NO"/>
        </w:rPr>
        <w:t xml:space="preserve"> er en pågående prosess i </w:t>
      </w:r>
      <w:r w:rsidR="000A663E">
        <w:rPr>
          <w:lang w:val="nb-NO"/>
        </w:rPr>
        <w:t>nabo</w:t>
      </w:r>
      <w:r w:rsidR="00184724">
        <w:rPr>
          <w:lang w:val="nb-NO"/>
        </w:rPr>
        <w:t xml:space="preserve">avdelingen </w:t>
      </w:r>
      <w:r w:rsidR="00937483">
        <w:rPr>
          <w:lang w:val="nb-NO"/>
        </w:rPr>
        <w:t>der jeg jobber.</w:t>
      </w:r>
    </w:p>
    <w:p w:rsidR="00184724" w:rsidRDefault="007E01FA" w:rsidP="002C5263">
      <w:pPr>
        <w:pStyle w:val="Brodtekst"/>
        <w:rPr>
          <w:lang w:val="nb-NO"/>
        </w:rPr>
      </w:pPr>
      <w:r>
        <w:rPr>
          <w:lang w:val="nb-NO"/>
        </w:rPr>
        <w:t>Oppgaven</w:t>
      </w:r>
      <w:r w:rsidR="0038448F">
        <w:rPr>
          <w:lang w:val="nb-NO"/>
        </w:rPr>
        <w:t xml:space="preserve"> har utfordret meg</w:t>
      </w:r>
      <w:r w:rsidR="007A7386">
        <w:rPr>
          <w:lang w:val="nb-NO"/>
        </w:rPr>
        <w:t xml:space="preserve"> på mange måter</w:t>
      </w:r>
      <w:r w:rsidR="00933AF6">
        <w:rPr>
          <w:lang w:val="nb-NO"/>
        </w:rPr>
        <w:t>.</w:t>
      </w:r>
      <w:r>
        <w:rPr>
          <w:lang w:val="nb-NO"/>
        </w:rPr>
        <w:t xml:space="preserve"> Ikke en ting av det som er</w:t>
      </w:r>
      <w:r w:rsidR="0038448F">
        <w:rPr>
          <w:lang w:val="nb-NO"/>
        </w:rPr>
        <w:t xml:space="preserve"> essensen i oppgaven</w:t>
      </w:r>
      <w:r w:rsidR="006D42C9">
        <w:rPr>
          <w:lang w:val="nb-NO"/>
        </w:rPr>
        <w:t xml:space="preserve"> hadde jeg kunnskap</w:t>
      </w:r>
      <w:r w:rsidR="0038448F">
        <w:rPr>
          <w:lang w:val="nb-NO"/>
        </w:rPr>
        <w:t xml:space="preserve"> om for 2</w:t>
      </w:r>
      <w:r w:rsidR="000A0A26">
        <w:rPr>
          <w:lang w:val="nb-NO"/>
        </w:rPr>
        <w:t xml:space="preserve"> år siden, </w:t>
      </w:r>
      <w:r w:rsidR="00184724">
        <w:rPr>
          <w:lang w:val="nb-NO"/>
        </w:rPr>
        <w:t xml:space="preserve">og </w:t>
      </w:r>
      <w:r w:rsidR="000A0A26">
        <w:rPr>
          <w:lang w:val="nb-NO"/>
        </w:rPr>
        <w:t>nå er det blitt en del av måten jeg forstår verden p</w:t>
      </w:r>
      <w:r w:rsidR="007A7386">
        <w:rPr>
          <w:lang w:val="nb-NO"/>
        </w:rPr>
        <w:t>å.</w:t>
      </w:r>
      <w:r w:rsidR="00184724">
        <w:rPr>
          <w:lang w:val="nb-NO"/>
        </w:rPr>
        <w:t xml:space="preserve"> Å</w:t>
      </w:r>
      <w:r w:rsidR="007A7386">
        <w:rPr>
          <w:lang w:val="nb-NO"/>
        </w:rPr>
        <w:t xml:space="preserve"> skulle skrive under strenge akademiske rammer har vært oppdragene</w:t>
      </w:r>
      <w:r w:rsidR="00184724">
        <w:rPr>
          <w:lang w:val="nb-NO"/>
        </w:rPr>
        <w:t xml:space="preserve"> og forhåpentligvis nyttig. </w:t>
      </w:r>
      <w:r w:rsidR="007A7386">
        <w:rPr>
          <w:lang w:val="nb-NO"/>
        </w:rPr>
        <w:t xml:space="preserve"> Og for en glede det har vært å kunne få lov til å sette seg ned å fordype seg i noen som jeg synes har vært interessant! </w:t>
      </w:r>
      <w:r w:rsidR="00933AF6">
        <w:rPr>
          <w:lang w:val="nb-NO"/>
        </w:rPr>
        <w:t xml:space="preserve"> </w:t>
      </w:r>
    </w:p>
    <w:p w:rsidR="000A0A26" w:rsidRDefault="000A0A26" w:rsidP="002C5263">
      <w:pPr>
        <w:pStyle w:val="Brodtekst"/>
        <w:rPr>
          <w:lang w:val="nb-NO"/>
        </w:rPr>
      </w:pPr>
      <w:r>
        <w:rPr>
          <w:lang w:val="nb-NO"/>
        </w:rPr>
        <w:t xml:space="preserve">Jeg vil </w:t>
      </w:r>
      <w:r w:rsidR="00864473">
        <w:rPr>
          <w:lang w:val="nb-NO"/>
        </w:rPr>
        <w:t xml:space="preserve">si tusen </w:t>
      </w:r>
      <w:r>
        <w:rPr>
          <w:lang w:val="nb-NO"/>
        </w:rPr>
        <w:t>takk</w:t>
      </w:r>
      <w:r w:rsidR="00864473">
        <w:rPr>
          <w:lang w:val="nb-NO"/>
        </w:rPr>
        <w:t xml:space="preserve"> </w:t>
      </w:r>
      <w:r w:rsidR="00933AF6">
        <w:rPr>
          <w:lang w:val="nb-NO"/>
        </w:rPr>
        <w:t xml:space="preserve">for en veldig spennende reise </w:t>
      </w:r>
      <w:r>
        <w:rPr>
          <w:lang w:val="nb-NO"/>
        </w:rPr>
        <w:t>no</w:t>
      </w:r>
      <w:r w:rsidR="005A5BAB">
        <w:rPr>
          <w:lang w:val="nb-NO"/>
        </w:rPr>
        <w:t>en</w:t>
      </w:r>
      <w:r w:rsidR="00933AF6">
        <w:rPr>
          <w:lang w:val="nb-NO"/>
        </w:rPr>
        <w:t xml:space="preserve"> til noen</w:t>
      </w:r>
      <w:r w:rsidR="005A5BAB">
        <w:rPr>
          <w:lang w:val="nb-NO"/>
        </w:rPr>
        <w:t xml:space="preserve"> s</w:t>
      </w:r>
      <w:r w:rsidR="00933AF6">
        <w:rPr>
          <w:lang w:val="nb-NO"/>
        </w:rPr>
        <w:t>pesielle i reisefølget mitt</w:t>
      </w:r>
      <w:r w:rsidR="005A5BAB">
        <w:rPr>
          <w:lang w:val="nb-NO"/>
        </w:rPr>
        <w:t xml:space="preserve">. </w:t>
      </w:r>
    </w:p>
    <w:p w:rsidR="000A0A26" w:rsidRDefault="000A0A26" w:rsidP="002C5263">
      <w:pPr>
        <w:pStyle w:val="Brodtekst"/>
        <w:rPr>
          <w:lang w:val="nb-NO"/>
        </w:rPr>
      </w:pPr>
      <w:r>
        <w:rPr>
          <w:lang w:val="nb-NO"/>
        </w:rPr>
        <w:t xml:space="preserve">Ante </w:t>
      </w:r>
      <w:r w:rsidR="00300175">
        <w:rPr>
          <w:lang w:val="nb-NO"/>
        </w:rPr>
        <w:t xml:space="preserve">W – Rinne </w:t>
      </w:r>
      <w:r>
        <w:rPr>
          <w:lang w:val="nb-NO"/>
        </w:rPr>
        <w:t xml:space="preserve">som er leder for utvikling av Trenerløypa. Det </w:t>
      </w:r>
      <w:r w:rsidR="006D42C9">
        <w:rPr>
          <w:lang w:val="nb-NO"/>
        </w:rPr>
        <w:t>var</w:t>
      </w:r>
      <w:r w:rsidR="000A663E">
        <w:rPr>
          <w:lang w:val="nb-NO"/>
        </w:rPr>
        <w:t xml:space="preserve"> raust av deg at jeg fikk </w:t>
      </w:r>
      <w:r>
        <w:rPr>
          <w:lang w:val="nb-NO"/>
        </w:rPr>
        <w:t xml:space="preserve">undersøke, </w:t>
      </w:r>
      <w:r w:rsidR="00193830">
        <w:rPr>
          <w:lang w:val="nb-NO"/>
        </w:rPr>
        <w:t xml:space="preserve">analysere og </w:t>
      </w:r>
      <w:r>
        <w:rPr>
          <w:lang w:val="nb-NO"/>
        </w:rPr>
        <w:t xml:space="preserve">være kritisk </w:t>
      </w:r>
      <w:r w:rsidR="00193830">
        <w:rPr>
          <w:lang w:val="nb-NO"/>
        </w:rPr>
        <w:t xml:space="preserve">til det arbeidet du har jobbet med de siste 6 årene. </w:t>
      </w:r>
      <w:r w:rsidR="005A5BAB">
        <w:rPr>
          <w:lang w:val="nb-NO"/>
        </w:rPr>
        <w:t>Tusen t</w:t>
      </w:r>
      <w:r w:rsidR="00193830">
        <w:rPr>
          <w:lang w:val="nb-NO"/>
        </w:rPr>
        <w:t>akk for tilgang på alle dokumenter</w:t>
      </w:r>
      <w:proofErr w:type="gramStart"/>
      <w:r w:rsidR="00193830">
        <w:rPr>
          <w:lang w:val="nb-NO"/>
        </w:rPr>
        <w:t>.</w:t>
      </w:r>
      <w:proofErr w:type="gramEnd"/>
    </w:p>
    <w:p w:rsidR="00193830" w:rsidRDefault="00193830" w:rsidP="002C5263">
      <w:pPr>
        <w:pStyle w:val="Brodtekst"/>
        <w:rPr>
          <w:lang w:val="nb-NO"/>
        </w:rPr>
      </w:pPr>
      <w:r>
        <w:rPr>
          <w:lang w:val="nb-NO"/>
        </w:rPr>
        <w:t>Per</w:t>
      </w:r>
      <w:r w:rsidR="00300175">
        <w:rPr>
          <w:lang w:val="nb-NO"/>
        </w:rPr>
        <w:t xml:space="preserve"> </w:t>
      </w:r>
      <w:proofErr w:type="spellStart"/>
      <w:r w:rsidR="00300175">
        <w:rPr>
          <w:lang w:val="nb-NO"/>
        </w:rPr>
        <w:t>Vestli</w:t>
      </w:r>
      <w:proofErr w:type="spellEnd"/>
      <w:r>
        <w:rPr>
          <w:lang w:val="nb-NO"/>
        </w:rPr>
        <w:t>, sjefen min,</w:t>
      </w:r>
      <w:r w:rsidR="005A5BAB">
        <w:rPr>
          <w:lang w:val="nb-NO"/>
        </w:rPr>
        <w:t xml:space="preserve"> tusen</w:t>
      </w:r>
      <w:r>
        <w:rPr>
          <w:lang w:val="nb-NO"/>
        </w:rPr>
        <w:t xml:space="preserve"> </w:t>
      </w:r>
      <w:r w:rsidR="00937483">
        <w:rPr>
          <w:lang w:val="nb-NO"/>
        </w:rPr>
        <w:t xml:space="preserve">takk </w:t>
      </w:r>
      <w:r>
        <w:rPr>
          <w:lang w:val="nb-NO"/>
        </w:rPr>
        <w:t>for at du virkelig har lagt til rette for studier!</w:t>
      </w:r>
    </w:p>
    <w:p w:rsidR="00193830" w:rsidRDefault="00193830" w:rsidP="002C5263">
      <w:pPr>
        <w:pStyle w:val="Brodtekst"/>
        <w:rPr>
          <w:lang w:val="nb-NO"/>
        </w:rPr>
      </w:pPr>
      <w:r>
        <w:rPr>
          <w:lang w:val="nb-NO"/>
        </w:rPr>
        <w:t>Berit</w:t>
      </w:r>
      <w:r w:rsidR="00300175">
        <w:rPr>
          <w:lang w:val="nb-NO"/>
        </w:rPr>
        <w:t xml:space="preserve"> Karseth</w:t>
      </w:r>
      <w:r>
        <w:rPr>
          <w:lang w:val="nb-NO"/>
        </w:rPr>
        <w:t>,</w:t>
      </w:r>
      <w:r w:rsidR="00300175">
        <w:rPr>
          <w:lang w:val="nb-NO"/>
        </w:rPr>
        <w:t xml:space="preserve"> s</w:t>
      </w:r>
      <w:r w:rsidR="00864473">
        <w:rPr>
          <w:lang w:val="nb-NO"/>
        </w:rPr>
        <w:t xml:space="preserve">pørsmålene dine kan virke veldig uskyldige, men </w:t>
      </w:r>
      <w:r w:rsidR="00CF2846">
        <w:rPr>
          <w:lang w:val="nb-NO"/>
        </w:rPr>
        <w:t xml:space="preserve">de </w:t>
      </w:r>
      <w:r w:rsidR="00864473">
        <w:rPr>
          <w:lang w:val="nb-NO"/>
        </w:rPr>
        <w:t>har fått stor</w:t>
      </w:r>
      <w:r w:rsidR="00CF2846">
        <w:rPr>
          <w:lang w:val="nb-NO"/>
        </w:rPr>
        <w:t>e</w:t>
      </w:r>
      <w:r w:rsidR="00864473">
        <w:rPr>
          <w:lang w:val="nb-NO"/>
        </w:rPr>
        <w:t xml:space="preserve"> konsekvenser for oppgaven</w:t>
      </w:r>
      <w:r w:rsidR="006D42C9">
        <w:rPr>
          <w:lang w:val="nb-NO"/>
        </w:rPr>
        <w:t xml:space="preserve"> </w:t>
      </w:r>
      <w:r w:rsidR="00300175">
        <w:rPr>
          <w:lang w:val="nb-NO"/>
        </w:rPr>
        <w:t xml:space="preserve">og reisen min. </w:t>
      </w:r>
      <w:r w:rsidR="005A5BAB">
        <w:rPr>
          <w:lang w:val="nb-NO"/>
        </w:rPr>
        <w:t>Tusen t</w:t>
      </w:r>
      <w:r w:rsidR="00937483">
        <w:rPr>
          <w:lang w:val="nb-NO"/>
        </w:rPr>
        <w:t>akk for munter og kyndig veiledning</w:t>
      </w:r>
      <w:proofErr w:type="gramStart"/>
      <w:r w:rsidR="00937483">
        <w:rPr>
          <w:lang w:val="nb-NO"/>
        </w:rPr>
        <w:t>!</w:t>
      </w:r>
      <w:proofErr w:type="gramEnd"/>
    </w:p>
    <w:p w:rsidR="00937483" w:rsidRDefault="00193830" w:rsidP="002C5263">
      <w:pPr>
        <w:pStyle w:val="Brodtekst"/>
        <w:rPr>
          <w:lang w:val="nb-NO"/>
        </w:rPr>
      </w:pPr>
      <w:r>
        <w:rPr>
          <w:lang w:val="nb-NO"/>
        </w:rPr>
        <w:t>Paul Viktor</w:t>
      </w:r>
      <w:r w:rsidR="00300175">
        <w:rPr>
          <w:lang w:val="nb-NO"/>
        </w:rPr>
        <w:t xml:space="preserve"> </w:t>
      </w:r>
      <w:proofErr w:type="spellStart"/>
      <w:r w:rsidR="00300175">
        <w:rPr>
          <w:lang w:val="nb-NO"/>
        </w:rPr>
        <w:t>Wiker</w:t>
      </w:r>
      <w:proofErr w:type="spellEnd"/>
      <w:r>
        <w:rPr>
          <w:lang w:val="nb-NO"/>
        </w:rPr>
        <w:t>, du altså</w:t>
      </w:r>
      <w:r w:rsidR="00937483">
        <w:rPr>
          <w:lang w:val="nb-NO"/>
        </w:rPr>
        <w:t xml:space="preserve"> – du </w:t>
      </w:r>
      <w:r w:rsidR="00DC1D62">
        <w:rPr>
          <w:lang w:val="nb-NO"/>
        </w:rPr>
        <w:t xml:space="preserve">er og </w:t>
      </w:r>
      <w:r w:rsidR="00937483">
        <w:rPr>
          <w:lang w:val="nb-NO"/>
        </w:rPr>
        <w:t>har vært fantastisk i forhold til i</w:t>
      </w:r>
      <w:r>
        <w:rPr>
          <w:lang w:val="nb-NO"/>
        </w:rPr>
        <w:t xml:space="preserve">nteresse, hjelp, støtte og grensesetting. </w:t>
      </w:r>
      <w:r w:rsidR="005A5BAB">
        <w:rPr>
          <w:lang w:val="nb-NO"/>
        </w:rPr>
        <w:t>Tusen takk!</w:t>
      </w:r>
    </w:p>
    <w:p w:rsidR="00193830" w:rsidRDefault="00864473" w:rsidP="002C5263">
      <w:pPr>
        <w:pStyle w:val="Brodtekst"/>
        <w:rPr>
          <w:lang w:val="nb-NO"/>
        </w:rPr>
      </w:pPr>
      <w:r>
        <w:rPr>
          <w:lang w:val="nb-NO"/>
        </w:rPr>
        <w:t xml:space="preserve">Og barna mine, </w:t>
      </w:r>
      <w:r w:rsidR="006F28EC">
        <w:rPr>
          <w:lang w:val="nb-NO"/>
        </w:rPr>
        <w:t xml:space="preserve">Ella og Viktor, </w:t>
      </w:r>
      <w:r>
        <w:rPr>
          <w:lang w:val="nb-NO"/>
        </w:rPr>
        <w:t xml:space="preserve">om dere leser dette noen gang, </w:t>
      </w:r>
      <w:r w:rsidR="006F28EC">
        <w:rPr>
          <w:lang w:val="nb-NO"/>
        </w:rPr>
        <w:t xml:space="preserve">NEI! Jeg har aldri </w:t>
      </w:r>
      <w:proofErr w:type="spellStart"/>
      <w:r w:rsidR="006F28EC" w:rsidRPr="00184724">
        <w:rPr>
          <w:b/>
          <w:lang w:val="nb-NO"/>
        </w:rPr>
        <w:t>aldri</w:t>
      </w:r>
      <w:proofErr w:type="spellEnd"/>
      <w:r w:rsidR="006F28EC" w:rsidRPr="00184724">
        <w:rPr>
          <w:b/>
          <w:lang w:val="nb-NO"/>
        </w:rPr>
        <w:t xml:space="preserve"> </w:t>
      </w:r>
      <w:r w:rsidR="006F28EC">
        <w:rPr>
          <w:lang w:val="nb-NO"/>
        </w:rPr>
        <w:t>vært mer glad i oppgaven min enn dere!</w:t>
      </w:r>
    </w:p>
    <w:p w:rsidR="005A5BAB" w:rsidRDefault="005A5BAB" w:rsidP="002C5263">
      <w:pPr>
        <w:pStyle w:val="Brodtekst"/>
        <w:rPr>
          <w:lang w:val="nb-NO"/>
        </w:rPr>
      </w:pPr>
      <w:r>
        <w:rPr>
          <w:lang w:val="nb-NO"/>
        </w:rPr>
        <w:t xml:space="preserve">Oslo den </w:t>
      </w:r>
      <w:r w:rsidR="002B3433">
        <w:rPr>
          <w:lang w:val="nb-NO"/>
        </w:rPr>
        <w:t>16</w:t>
      </w:r>
      <w:r>
        <w:rPr>
          <w:lang w:val="nb-NO"/>
        </w:rPr>
        <w:t>.10.12</w:t>
      </w:r>
    </w:p>
    <w:p w:rsidR="006F28EC" w:rsidRDefault="006F28EC" w:rsidP="002C5263">
      <w:pPr>
        <w:pStyle w:val="Brodtekst"/>
        <w:rPr>
          <w:lang w:val="nb-NO"/>
        </w:rPr>
      </w:pPr>
      <w:r>
        <w:rPr>
          <w:lang w:val="nb-NO"/>
        </w:rPr>
        <w:t>Ena.</w:t>
      </w:r>
    </w:p>
    <w:p w:rsidR="00DE6613" w:rsidRDefault="00DE6613" w:rsidP="002C5263">
      <w:pPr>
        <w:pStyle w:val="Brodtekst"/>
        <w:rPr>
          <w:lang w:val="nb-NO"/>
        </w:rPr>
      </w:pPr>
    </w:p>
    <w:p w:rsidR="00F01C9C" w:rsidRDefault="008915A1" w:rsidP="000A3F57">
      <w:pPr>
        <w:pStyle w:val="UtennrDUO"/>
        <w:spacing w:after="0" w:line="360" w:lineRule="auto"/>
      </w:pPr>
      <w:r>
        <w:lastRenderedPageBreak/>
        <w:t>Innholdsfortegnelse</w:t>
      </w:r>
    </w:p>
    <w:p w:rsidR="00A05449" w:rsidRDefault="005055F1">
      <w:pPr>
        <w:pStyle w:val="INNH1"/>
        <w:tabs>
          <w:tab w:val="left" w:pos="480"/>
          <w:tab w:val="right" w:leader="dot" w:pos="9060"/>
        </w:tabs>
        <w:rPr>
          <w:rFonts w:asciiTheme="minorHAnsi" w:eastAsiaTheme="minorEastAsia" w:hAnsiTheme="minorHAnsi"/>
          <w:noProof/>
          <w:sz w:val="22"/>
          <w:lang w:eastAsia="nb-NO"/>
        </w:rPr>
      </w:pPr>
      <w:r>
        <w:fldChar w:fldCharType="begin"/>
      </w:r>
      <w:r w:rsidR="00B04422">
        <w:instrText xml:space="preserve"> TOC \o "1-3" \t "1DUO_Overskrift;1;2DUO_Overskrift;2;3DUO_Overskrift;3;Uten nr. etter kap1;1" </w:instrText>
      </w:r>
      <w:r>
        <w:fldChar w:fldCharType="separate"/>
      </w:r>
      <w:r w:rsidR="00A05449">
        <w:rPr>
          <w:noProof/>
        </w:rPr>
        <w:t>1</w:t>
      </w:r>
      <w:r w:rsidR="00A05449">
        <w:rPr>
          <w:rFonts w:asciiTheme="minorHAnsi" w:eastAsiaTheme="minorEastAsia" w:hAnsiTheme="minorHAnsi"/>
          <w:noProof/>
          <w:sz w:val="22"/>
          <w:lang w:eastAsia="nb-NO"/>
        </w:rPr>
        <w:tab/>
      </w:r>
      <w:r w:rsidR="00A05449">
        <w:rPr>
          <w:noProof/>
        </w:rPr>
        <w:t>INNLEDNING</w:t>
      </w:r>
      <w:r w:rsidR="00A05449">
        <w:rPr>
          <w:noProof/>
        </w:rPr>
        <w:tab/>
      </w:r>
      <w:r>
        <w:rPr>
          <w:noProof/>
        </w:rPr>
        <w:fldChar w:fldCharType="begin"/>
      </w:r>
      <w:r w:rsidR="00A05449">
        <w:rPr>
          <w:noProof/>
        </w:rPr>
        <w:instrText xml:space="preserve"> PAGEREF _Toc338163328 \h </w:instrText>
      </w:r>
      <w:r>
        <w:rPr>
          <w:noProof/>
        </w:rPr>
      </w:r>
      <w:r>
        <w:rPr>
          <w:noProof/>
        </w:rPr>
        <w:fldChar w:fldCharType="separate"/>
      </w:r>
      <w:r w:rsidR="00A05449">
        <w:rPr>
          <w:noProof/>
        </w:rPr>
        <w:t>1</w:t>
      </w:r>
      <w:r>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Pr>
          <w:noProof/>
        </w:rPr>
        <w:t>1.1</w:t>
      </w:r>
      <w:r>
        <w:rPr>
          <w:rFonts w:asciiTheme="minorHAnsi" w:eastAsiaTheme="minorEastAsia" w:hAnsiTheme="minorHAnsi"/>
          <w:noProof/>
          <w:sz w:val="22"/>
          <w:lang w:eastAsia="nb-NO"/>
        </w:rPr>
        <w:tab/>
      </w:r>
      <w:r>
        <w:rPr>
          <w:noProof/>
        </w:rPr>
        <w:t>Bakgrunn for oppgaven</w:t>
      </w:r>
      <w:r>
        <w:rPr>
          <w:noProof/>
        </w:rPr>
        <w:tab/>
      </w:r>
      <w:r w:rsidR="005055F1">
        <w:rPr>
          <w:noProof/>
        </w:rPr>
        <w:fldChar w:fldCharType="begin"/>
      </w:r>
      <w:r>
        <w:rPr>
          <w:noProof/>
        </w:rPr>
        <w:instrText xml:space="preserve"> PAGEREF _Toc338163329 \h </w:instrText>
      </w:r>
      <w:r w:rsidR="005055F1">
        <w:rPr>
          <w:noProof/>
        </w:rPr>
      </w:r>
      <w:r w:rsidR="005055F1">
        <w:rPr>
          <w:noProof/>
        </w:rPr>
        <w:fldChar w:fldCharType="separate"/>
      </w:r>
      <w:r>
        <w:rPr>
          <w:noProof/>
        </w:rPr>
        <w:t>1</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Pr>
          <w:noProof/>
        </w:rPr>
        <w:t>1.2</w:t>
      </w:r>
      <w:r>
        <w:rPr>
          <w:rFonts w:asciiTheme="minorHAnsi" w:eastAsiaTheme="minorEastAsia" w:hAnsiTheme="minorHAnsi"/>
          <w:noProof/>
          <w:sz w:val="22"/>
          <w:lang w:eastAsia="nb-NO"/>
        </w:rPr>
        <w:tab/>
      </w:r>
      <w:r>
        <w:rPr>
          <w:noProof/>
        </w:rPr>
        <w:t>Presentasjon av Trenerløypa</w:t>
      </w:r>
      <w:r>
        <w:rPr>
          <w:noProof/>
        </w:rPr>
        <w:tab/>
      </w:r>
      <w:r w:rsidR="005055F1">
        <w:rPr>
          <w:noProof/>
        </w:rPr>
        <w:fldChar w:fldCharType="begin"/>
      </w:r>
      <w:r>
        <w:rPr>
          <w:noProof/>
        </w:rPr>
        <w:instrText xml:space="preserve"> PAGEREF _Toc338163330 \h </w:instrText>
      </w:r>
      <w:r w:rsidR="005055F1">
        <w:rPr>
          <w:noProof/>
        </w:rPr>
      </w:r>
      <w:r w:rsidR="005055F1">
        <w:rPr>
          <w:noProof/>
        </w:rPr>
        <w:fldChar w:fldCharType="separate"/>
      </w:r>
      <w:r>
        <w:rPr>
          <w:noProof/>
        </w:rPr>
        <w:t>3</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Pr>
          <w:noProof/>
        </w:rPr>
        <w:t>1.2.1</w:t>
      </w:r>
      <w:r>
        <w:rPr>
          <w:rFonts w:asciiTheme="minorHAnsi" w:eastAsiaTheme="minorEastAsia" w:hAnsiTheme="minorHAnsi"/>
          <w:noProof/>
          <w:sz w:val="22"/>
          <w:lang w:eastAsia="nb-NO"/>
        </w:rPr>
        <w:tab/>
      </w:r>
      <w:r>
        <w:rPr>
          <w:noProof/>
        </w:rPr>
        <w:t>Trenerløypa</w:t>
      </w:r>
      <w:r>
        <w:rPr>
          <w:noProof/>
        </w:rPr>
        <w:tab/>
      </w:r>
      <w:r w:rsidR="005055F1">
        <w:rPr>
          <w:noProof/>
        </w:rPr>
        <w:fldChar w:fldCharType="begin"/>
      </w:r>
      <w:r>
        <w:rPr>
          <w:noProof/>
        </w:rPr>
        <w:instrText xml:space="preserve"> PAGEREF _Toc338163331 \h </w:instrText>
      </w:r>
      <w:r w:rsidR="005055F1">
        <w:rPr>
          <w:noProof/>
        </w:rPr>
      </w:r>
      <w:r w:rsidR="005055F1">
        <w:rPr>
          <w:noProof/>
        </w:rPr>
        <w:fldChar w:fldCharType="separate"/>
      </w:r>
      <w:r>
        <w:rPr>
          <w:noProof/>
        </w:rPr>
        <w:t>3</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Pr>
          <w:noProof/>
        </w:rPr>
        <w:t>1.2.2</w:t>
      </w:r>
      <w:r>
        <w:rPr>
          <w:rFonts w:asciiTheme="minorHAnsi" w:eastAsiaTheme="minorEastAsia" w:hAnsiTheme="minorHAnsi"/>
          <w:noProof/>
          <w:sz w:val="22"/>
          <w:lang w:eastAsia="nb-NO"/>
        </w:rPr>
        <w:tab/>
      </w:r>
      <w:r>
        <w:rPr>
          <w:noProof/>
        </w:rPr>
        <w:t>Idrettens organisasjonskart</w:t>
      </w:r>
      <w:r>
        <w:rPr>
          <w:noProof/>
        </w:rPr>
        <w:tab/>
      </w:r>
      <w:r w:rsidR="005055F1">
        <w:rPr>
          <w:noProof/>
        </w:rPr>
        <w:fldChar w:fldCharType="begin"/>
      </w:r>
      <w:r>
        <w:rPr>
          <w:noProof/>
        </w:rPr>
        <w:instrText xml:space="preserve"> PAGEREF _Toc338163332 \h </w:instrText>
      </w:r>
      <w:r w:rsidR="005055F1">
        <w:rPr>
          <w:noProof/>
        </w:rPr>
      </w:r>
      <w:r w:rsidR="005055F1">
        <w:rPr>
          <w:noProof/>
        </w:rPr>
        <w:fldChar w:fldCharType="separate"/>
      </w:r>
      <w:r>
        <w:rPr>
          <w:noProof/>
        </w:rPr>
        <w:t>5</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Pr>
          <w:noProof/>
        </w:rPr>
        <w:t>1.3</w:t>
      </w:r>
      <w:r>
        <w:rPr>
          <w:rFonts w:asciiTheme="minorHAnsi" w:eastAsiaTheme="minorEastAsia" w:hAnsiTheme="minorHAnsi"/>
          <w:noProof/>
          <w:sz w:val="22"/>
          <w:lang w:eastAsia="nb-NO"/>
        </w:rPr>
        <w:tab/>
      </w:r>
      <w:r>
        <w:rPr>
          <w:noProof/>
        </w:rPr>
        <w:t>Problemstilling og forskningsspørsmål</w:t>
      </w:r>
      <w:r>
        <w:rPr>
          <w:noProof/>
        </w:rPr>
        <w:tab/>
      </w:r>
      <w:r w:rsidR="005055F1">
        <w:rPr>
          <w:noProof/>
        </w:rPr>
        <w:fldChar w:fldCharType="begin"/>
      </w:r>
      <w:r>
        <w:rPr>
          <w:noProof/>
        </w:rPr>
        <w:instrText xml:space="preserve"> PAGEREF _Toc338163333 \h </w:instrText>
      </w:r>
      <w:r w:rsidR="005055F1">
        <w:rPr>
          <w:noProof/>
        </w:rPr>
      </w:r>
      <w:r w:rsidR="005055F1">
        <w:rPr>
          <w:noProof/>
        </w:rPr>
        <w:fldChar w:fldCharType="separate"/>
      </w:r>
      <w:r>
        <w:rPr>
          <w:noProof/>
        </w:rPr>
        <w:t>6</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Pr>
          <w:noProof/>
        </w:rPr>
        <w:t>1.3.1</w:t>
      </w:r>
      <w:r>
        <w:rPr>
          <w:rFonts w:asciiTheme="minorHAnsi" w:eastAsiaTheme="minorEastAsia" w:hAnsiTheme="minorHAnsi"/>
          <w:noProof/>
          <w:sz w:val="22"/>
          <w:lang w:eastAsia="nb-NO"/>
        </w:rPr>
        <w:tab/>
      </w:r>
      <w:r>
        <w:rPr>
          <w:noProof/>
        </w:rPr>
        <w:t>Problemstilling</w:t>
      </w:r>
      <w:r>
        <w:rPr>
          <w:noProof/>
        </w:rPr>
        <w:tab/>
      </w:r>
      <w:r w:rsidR="005055F1">
        <w:rPr>
          <w:noProof/>
        </w:rPr>
        <w:fldChar w:fldCharType="begin"/>
      </w:r>
      <w:r>
        <w:rPr>
          <w:noProof/>
        </w:rPr>
        <w:instrText xml:space="preserve"> PAGEREF _Toc338163334 \h </w:instrText>
      </w:r>
      <w:r w:rsidR="005055F1">
        <w:rPr>
          <w:noProof/>
        </w:rPr>
      </w:r>
      <w:r w:rsidR="005055F1">
        <w:rPr>
          <w:noProof/>
        </w:rPr>
        <w:fldChar w:fldCharType="separate"/>
      </w:r>
      <w:r>
        <w:rPr>
          <w:noProof/>
        </w:rPr>
        <w:t>6</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Pr>
          <w:noProof/>
        </w:rPr>
        <w:t>1.3.2</w:t>
      </w:r>
      <w:r>
        <w:rPr>
          <w:rFonts w:asciiTheme="minorHAnsi" w:eastAsiaTheme="minorEastAsia" w:hAnsiTheme="minorHAnsi"/>
          <w:noProof/>
          <w:sz w:val="22"/>
          <w:lang w:eastAsia="nb-NO"/>
        </w:rPr>
        <w:tab/>
      </w:r>
      <w:r>
        <w:rPr>
          <w:noProof/>
        </w:rPr>
        <w:t>Forskningsspørsmål</w:t>
      </w:r>
      <w:r>
        <w:rPr>
          <w:noProof/>
        </w:rPr>
        <w:tab/>
      </w:r>
      <w:r w:rsidR="005055F1">
        <w:rPr>
          <w:noProof/>
        </w:rPr>
        <w:fldChar w:fldCharType="begin"/>
      </w:r>
      <w:r>
        <w:rPr>
          <w:noProof/>
        </w:rPr>
        <w:instrText xml:space="preserve"> PAGEREF _Toc338163335 \h </w:instrText>
      </w:r>
      <w:r w:rsidR="005055F1">
        <w:rPr>
          <w:noProof/>
        </w:rPr>
      </w:r>
      <w:r w:rsidR="005055F1">
        <w:rPr>
          <w:noProof/>
        </w:rPr>
        <w:fldChar w:fldCharType="separate"/>
      </w:r>
      <w:r>
        <w:rPr>
          <w:noProof/>
        </w:rPr>
        <w:t>7</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Pr>
          <w:noProof/>
        </w:rPr>
        <w:t>1.3.3</w:t>
      </w:r>
      <w:r>
        <w:rPr>
          <w:rFonts w:asciiTheme="minorHAnsi" w:eastAsiaTheme="minorEastAsia" w:hAnsiTheme="minorHAnsi"/>
          <w:noProof/>
          <w:sz w:val="22"/>
          <w:lang w:eastAsia="nb-NO"/>
        </w:rPr>
        <w:tab/>
      </w:r>
      <w:r>
        <w:rPr>
          <w:noProof/>
        </w:rPr>
        <w:t>Avgrensing av oppgaven</w:t>
      </w:r>
      <w:r>
        <w:rPr>
          <w:noProof/>
        </w:rPr>
        <w:tab/>
      </w:r>
      <w:r w:rsidR="005055F1">
        <w:rPr>
          <w:noProof/>
        </w:rPr>
        <w:fldChar w:fldCharType="begin"/>
      </w:r>
      <w:r>
        <w:rPr>
          <w:noProof/>
        </w:rPr>
        <w:instrText xml:space="preserve"> PAGEREF _Toc338163336 \h </w:instrText>
      </w:r>
      <w:r w:rsidR="005055F1">
        <w:rPr>
          <w:noProof/>
        </w:rPr>
      </w:r>
      <w:r w:rsidR="005055F1">
        <w:rPr>
          <w:noProof/>
        </w:rPr>
        <w:fldChar w:fldCharType="separate"/>
      </w:r>
      <w:r>
        <w:rPr>
          <w:noProof/>
        </w:rPr>
        <w:t>7</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Pr>
          <w:noProof/>
        </w:rPr>
        <w:t>1.3.4</w:t>
      </w:r>
      <w:r>
        <w:rPr>
          <w:rFonts w:asciiTheme="minorHAnsi" w:eastAsiaTheme="minorEastAsia" w:hAnsiTheme="minorHAnsi"/>
          <w:noProof/>
          <w:sz w:val="22"/>
          <w:lang w:eastAsia="nb-NO"/>
        </w:rPr>
        <w:tab/>
      </w:r>
      <w:r>
        <w:rPr>
          <w:noProof/>
        </w:rPr>
        <w:t>Hva oppgaven kan tilføre</w:t>
      </w:r>
      <w:r>
        <w:rPr>
          <w:noProof/>
        </w:rPr>
        <w:tab/>
      </w:r>
      <w:r w:rsidR="005055F1">
        <w:rPr>
          <w:noProof/>
        </w:rPr>
        <w:fldChar w:fldCharType="begin"/>
      </w:r>
      <w:r>
        <w:rPr>
          <w:noProof/>
        </w:rPr>
        <w:instrText xml:space="preserve"> PAGEREF _Toc338163337 \h </w:instrText>
      </w:r>
      <w:r w:rsidR="005055F1">
        <w:rPr>
          <w:noProof/>
        </w:rPr>
      </w:r>
      <w:r w:rsidR="005055F1">
        <w:rPr>
          <w:noProof/>
        </w:rPr>
        <w:fldChar w:fldCharType="separate"/>
      </w:r>
      <w:r>
        <w:rPr>
          <w:noProof/>
        </w:rPr>
        <w:t>8</w:t>
      </w:r>
      <w:r w:rsidR="005055F1">
        <w:rPr>
          <w:noProof/>
        </w:rPr>
        <w:fldChar w:fldCharType="end"/>
      </w:r>
    </w:p>
    <w:p w:rsidR="00A05449" w:rsidRDefault="00A05449">
      <w:pPr>
        <w:pStyle w:val="INNH1"/>
        <w:tabs>
          <w:tab w:val="left" w:pos="480"/>
          <w:tab w:val="right" w:leader="dot" w:pos="9060"/>
        </w:tabs>
        <w:rPr>
          <w:rFonts w:asciiTheme="minorHAnsi" w:eastAsiaTheme="minorEastAsia" w:hAnsiTheme="minorHAnsi"/>
          <w:noProof/>
          <w:sz w:val="22"/>
          <w:lang w:eastAsia="nb-NO"/>
        </w:rPr>
      </w:pPr>
      <w:r>
        <w:rPr>
          <w:noProof/>
        </w:rPr>
        <w:t>2</w:t>
      </w:r>
      <w:r>
        <w:rPr>
          <w:rFonts w:asciiTheme="minorHAnsi" w:eastAsiaTheme="minorEastAsia" w:hAnsiTheme="minorHAnsi"/>
          <w:noProof/>
          <w:sz w:val="22"/>
          <w:lang w:eastAsia="nb-NO"/>
        </w:rPr>
        <w:tab/>
      </w:r>
      <w:r>
        <w:rPr>
          <w:noProof/>
        </w:rPr>
        <w:t>METODE OG ANALYTISK TILNÆRMING</w:t>
      </w:r>
      <w:r>
        <w:rPr>
          <w:noProof/>
        </w:rPr>
        <w:tab/>
      </w:r>
      <w:r w:rsidR="005055F1">
        <w:rPr>
          <w:noProof/>
        </w:rPr>
        <w:fldChar w:fldCharType="begin"/>
      </w:r>
      <w:r>
        <w:rPr>
          <w:noProof/>
        </w:rPr>
        <w:instrText xml:space="preserve"> PAGEREF _Toc338163338 \h </w:instrText>
      </w:r>
      <w:r w:rsidR="005055F1">
        <w:rPr>
          <w:noProof/>
        </w:rPr>
      </w:r>
      <w:r w:rsidR="005055F1">
        <w:rPr>
          <w:noProof/>
        </w:rPr>
        <w:fldChar w:fldCharType="separate"/>
      </w:r>
      <w:r>
        <w:rPr>
          <w:noProof/>
        </w:rPr>
        <w:t>9</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Pr>
          <w:noProof/>
        </w:rPr>
        <w:t>2.1</w:t>
      </w:r>
      <w:r>
        <w:rPr>
          <w:rFonts w:asciiTheme="minorHAnsi" w:eastAsiaTheme="minorEastAsia" w:hAnsiTheme="minorHAnsi"/>
          <w:noProof/>
          <w:sz w:val="22"/>
          <w:lang w:eastAsia="nb-NO"/>
        </w:rPr>
        <w:tab/>
      </w:r>
      <w:r>
        <w:rPr>
          <w:noProof/>
        </w:rPr>
        <w:t>Dokumentanalyse</w:t>
      </w:r>
      <w:r>
        <w:rPr>
          <w:noProof/>
        </w:rPr>
        <w:tab/>
      </w:r>
      <w:r w:rsidR="005055F1">
        <w:rPr>
          <w:noProof/>
        </w:rPr>
        <w:fldChar w:fldCharType="begin"/>
      </w:r>
      <w:r>
        <w:rPr>
          <w:noProof/>
        </w:rPr>
        <w:instrText xml:space="preserve"> PAGEREF _Toc338163339 \h </w:instrText>
      </w:r>
      <w:r w:rsidR="005055F1">
        <w:rPr>
          <w:noProof/>
        </w:rPr>
      </w:r>
      <w:r w:rsidR="005055F1">
        <w:rPr>
          <w:noProof/>
        </w:rPr>
        <w:fldChar w:fldCharType="separate"/>
      </w:r>
      <w:r>
        <w:rPr>
          <w:noProof/>
        </w:rPr>
        <w:t>9</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Pr>
          <w:noProof/>
        </w:rPr>
        <w:t>2.2</w:t>
      </w:r>
      <w:r>
        <w:rPr>
          <w:rFonts w:asciiTheme="minorHAnsi" w:eastAsiaTheme="minorEastAsia" w:hAnsiTheme="minorHAnsi"/>
          <w:noProof/>
          <w:sz w:val="22"/>
          <w:lang w:eastAsia="nb-NO"/>
        </w:rPr>
        <w:tab/>
      </w:r>
      <w:r>
        <w:rPr>
          <w:noProof/>
        </w:rPr>
        <w:t>Valg av teori</w:t>
      </w:r>
      <w:r>
        <w:rPr>
          <w:noProof/>
        </w:rPr>
        <w:tab/>
      </w:r>
      <w:r w:rsidR="005055F1">
        <w:rPr>
          <w:noProof/>
        </w:rPr>
        <w:fldChar w:fldCharType="begin"/>
      </w:r>
      <w:r>
        <w:rPr>
          <w:noProof/>
        </w:rPr>
        <w:instrText xml:space="preserve"> PAGEREF _Toc338163340 \h </w:instrText>
      </w:r>
      <w:r w:rsidR="005055F1">
        <w:rPr>
          <w:noProof/>
        </w:rPr>
      </w:r>
      <w:r w:rsidR="005055F1">
        <w:rPr>
          <w:noProof/>
        </w:rPr>
        <w:fldChar w:fldCharType="separate"/>
      </w:r>
      <w:r>
        <w:rPr>
          <w:noProof/>
        </w:rPr>
        <w:t>12</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Pr>
          <w:noProof/>
        </w:rPr>
        <w:t>2.3</w:t>
      </w:r>
      <w:r>
        <w:rPr>
          <w:rFonts w:asciiTheme="minorHAnsi" w:eastAsiaTheme="minorEastAsia" w:hAnsiTheme="minorHAnsi"/>
          <w:noProof/>
          <w:sz w:val="22"/>
          <w:lang w:eastAsia="nb-NO"/>
        </w:rPr>
        <w:tab/>
      </w:r>
      <w:r>
        <w:rPr>
          <w:noProof/>
        </w:rPr>
        <w:t>Hermeneutisk tilnærming</w:t>
      </w:r>
      <w:r>
        <w:rPr>
          <w:noProof/>
        </w:rPr>
        <w:tab/>
      </w:r>
      <w:r w:rsidR="005055F1">
        <w:rPr>
          <w:noProof/>
        </w:rPr>
        <w:fldChar w:fldCharType="begin"/>
      </w:r>
      <w:r>
        <w:rPr>
          <w:noProof/>
        </w:rPr>
        <w:instrText xml:space="preserve"> PAGEREF _Toc338163341 \h </w:instrText>
      </w:r>
      <w:r w:rsidR="005055F1">
        <w:rPr>
          <w:noProof/>
        </w:rPr>
      </w:r>
      <w:r w:rsidR="005055F1">
        <w:rPr>
          <w:noProof/>
        </w:rPr>
        <w:fldChar w:fldCharType="separate"/>
      </w:r>
      <w:r>
        <w:rPr>
          <w:noProof/>
        </w:rPr>
        <w:t>12</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Pr>
          <w:noProof/>
        </w:rPr>
        <w:t>2.4</w:t>
      </w:r>
      <w:r>
        <w:rPr>
          <w:rFonts w:asciiTheme="minorHAnsi" w:eastAsiaTheme="minorEastAsia" w:hAnsiTheme="minorHAnsi"/>
          <w:noProof/>
          <w:sz w:val="22"/>
          <w:lang w:eastAsia="nb-NO"/>
        </w:rPr>
        <w:tab/>
      </w:r>
      <w:r>
        <w:rPr>
          <w:noProof/>
        </w:rPr>
        <w:t>Egen forståelsesbakgrunn</w:t>
      </w:r>
      <w:r>
        <w:rPr>
          <w:noProof/>
        </w:rPr>
        <w:tab/>
      </w:r>
      <w:r w:rsidR="005055F1">
        <w:rPr>
          <w:noProof/>
        </w:rPr>
        <w:fldChar w:fldCharType="begin"/>
      </w:r>
      <w:r>
        <w:rPr>
          <w:noProof/>
        </w:rPr>
        <w:instrText xml:space="preserve"> PAGEREF _Toc338163342 \h </w:instrText>
      </w:r>
      <w:r w:rsidR="005055F1">
        <w:rPr>
          <w:noProof/>
        </w:rPr>
      </w:r>
      <w:r w:rsidR="005055F1">
        <w:rPr>
          <w:noProof/>
        </w:rPr>
        <w:fldChar w:fldCharType="separate"/>
      </w:r>
      <w:r>
        <w:rPr>
          <w:noProof/>
        </w:rPr>
        <w:t>14</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Pr>
          <w:noProof/>
        </w:rPr>
        <w:t>2.5</w:t>
      </w:r>
      <w:r>
        <w:rPr>
          <w:rFonts w:asciiTheme="minorHAnsi" w:eastAsiaTheme="minorEastAsia" w:hAnsiTheme="minorHAnsi"/>
          <w:noProof/>
          <w:sz w:val="22"/>
          <w:lang w:eastAsia="nb-NO"/>
        </w:rPr>
        <w:tab/>
      </w:r>
      <w:r>
        <w:rPr>
          <w:noProof/>
        </w:rPr>
        <w:t>Begrensinger i oppgaven</w:t>
      </w:r>
      <w:r>
        <w:rPr>
          <w:noProof/>
        </w:rPr>
        <w:tab/>
      </w:r>
      <w:r w:rsidR="005055F1">
        <w:rPr>
          <w:noProof/>
        </w:rPr>
        <w:fldChar w:fldCharType="begin"/>
      </w:r>
      <w:r>
        <w:rPr>
          <w:noProof/>
        </w:rPr>
        <w:instrText xml:space="preserve"> PAGEREF _Toc338163343 \h </w:instrText>
      </w:r>
      <w:r w:rsidR="005055F1">
        <w:rPr>
          <w:noProof/>
        </w:rPr>
      </w:r>
      <w:r w:rsidR="005055F1">
        <w:rPr>
          <w:noProof/>
        </w:rPr>
        <w:fldChar w:fldCharType="separate"/>
      </w:r>
      <w:r>
        <w:rPr>
          <w:noProof/>
        </w:rPr>
        <w:t>15</w:t>
      </w:r>
      <w:r w:rsidR="005055F1">
        <w:rPr>
          <w:noProof/>
        </w:rPr>
        <w:fldChar w:fldCharType="end"/>
      </w:r>
    </w:p>
    <w:p w:rsidR="00A05449" w:rsidRDefault="00A05449">
      <w:pPr>
        <w:pStyle w:val="INNH1"/>
        <w:tabs>
          <w:tab w:val="left" w:pos="480"/>
          <w:tab w:val="right" w:leader="dot" w:pos="9060"/>
        </w:tabs>
        <w:rPr>
          <w:rFonts w:asciiTheme="minorHAnsi" w:eastAsiaTheme="minorEastAsia" w:hAnsiTheme="minorHAnsi"/>
          <w:noProof/>
          <w:sz w:val="22"/>
          <w:lang w:eastAsia="nb-NO"/>
        </w:rPr>
      </w:pPr>
      <w:r w:rsidRPr="00E2600D">
        <w:rPr>
          <w:noProof/>
        </w:rPr>
        <w:t>3</w:t>
      </w:r>
      <w:r>
        <w:rPr>
          <w:rFonts w:asciiTheme="minorHAnsi" w:eastAsiaTheme="minorEastAsia" w:hAnsiTheme="minorHAnsi"/>
          <w:noProof/>
          <w:sz w:val="22"/>
          <w:lang w:eastAsia="nb-NO"/>
        </w:rPr>
        <w:tab/>
      </w:r>
      <w:r w:rsidRPr="00E2600D">
        <w:rPr>
          <w:noProof/>
        </w:rPr>
        <w:t>TEORETISKE PERSPEKTIV</w:t>
      </w:r>
      <w:r>
        <w:rPr>
          <w:noProof/>
        </w:rPr>
        <w:tab/>
      </w:r>
      <w:r w:rsidR="005055F1">
        <w:rPr>
          <w:noProof/>
        </w:rPr>
        <w:fldChar w:fldCharType="begin"/>
      </w:r>
      <w:r>
        <w:rPr>
          <w:noProof/>
        </w:rPr>
        <w:instrText xml:space="preserve"> PAGEREF _Toc338163344 \h </w:instrText>
      </w:r>
      <w:r w:rsidR="005055F1">
        <w:rPr>
          <w:noProof/>
        </w:rPr>
      </w:r>
      <w:r w:rsidR="005055F1">
        <w:rPr>
          <w:noProof/>
        </w:rPr>
        <w:fldChar w:fldCharType="separate"/>
      </w:r>
      <w:r>
        <w:rPr>
          <w:noProof/>
        </w:rPr>
        <w:t>16</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Pr>
          <w:noProof/>
        </w:rPr>
        <w:t>3.1</w:t>
      </w:r>
      <w:r>
        <w:rPr>
          <w:rFonts w:asciiTheme="minorHAnsi" w:eastAsiaTheme="minorEastAsia" w:hAnsiTheme="minorHAnsi"/>
          <w:noProof/>
          <w:sz w:val="22"/>
          <w:lang w:eastAsia="nb-NO"/>
        </w:rPr>
        <w:tab/>
      </w:r>
      <w:r>
        <w:rPr>
          <w:noProof/>
        </w:rPr>
        <w:t>Læreplanperspektiv</w:t>
      </w:r>
      <w:r>
        <w:rPr>
          <w:noProof/>
        </w:rPr>
        <w:tab/>
      </w:r>
      <w:r w:rsidR="005055F1">
        <w:rPr>
          <w:noProof/>
        </w:rPr>
        <w:fldChar w:fldCharType="begin"/>
      </w:r>
      <w:r>
        <w:rPr>
          <w:noProof/>
        </w:rPr>
        <w:instrText xml:space="preserve"> PAGEREF _Toc338163345 \h </w:instrText>
      </w:r>
      <w:r w:rsidR="005055F1">
        <w:rPr>
          <w:noProof/>
        </w:rPr>
      </w:r>
      <w:r w:rsidR="005055F1">
        <w:rPr>
          <w:noProof/>
        </w:rPr>
        <w:fldChar w:fldCharType="separate"/>
      </w:r>
      <w:r>
        <w:rPr>
          <w:noProof/>
        </w:rPr>
        <w:t>16</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Pr>
          <w:noProof/>
        </w:rPr>
        <w:t>3.1.1</w:t>
      </w:r>
      <w:r>
        <w:rPr>
          <w:rFonts w:asciiTheme="minorHAnsi" w:eastAsiaTheme="minorEastAsia" w:hAnsiTheme="minorHAnsi"/>
          <w:noProof/>
          <w:sz w:val="22"/>
          <w:lang w:eastAsia="nb-NO"/>
        </w:rPr>
        <w:tab/>
      </w:r>
      <w:r>
        <w:rPr>
          <w:noProof/>
        </w:rPr>
        <w:t>Trenerløypa som læreplan</w:t>
      </w:r>
      <w:r>
        <w:rPr>
          <w:noProof/>
        </w:rPr>
        <w:tab/>
      </w:r>
      <w:r w:rsidR="005055F1">
        <w:rPr>
          <w:noProof/>
        </w:rPr>
        <w:fldChar w:fldCharType="begin"/>
      </w:r>
      <w:r>
        <w:rPr>
          <w:noProof/>
        </w:rPr>
        <w:instrText xml:space="preserve"> PAGEREF _Toc338163346 \h </w:instrText>
      </w:r>
      <w:r w:rsidR="005055F1">
        <w:rPr>
          <w:noProof/>
        </w:rPr>
      </w:r>
      <w:r w:rsidR="005055F1">
        <w:rPr>
          <w:noProof/>
        </w:rPr>
        <w:fldChar w:fldCharType="separate"/>
      </w:r>
      <w:r>
        <w:rPr>
          <w:noProof/>
        </w:rPr>
        <w:t>16</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Pr>
          <w:noProof/>
        </w:rPr>
        <w:t>3.1.2</w:t>
      </w:r>
      <w:r>
        <w:rPr>
          <w:rFonts w:asciiTheme="minorHAnsi" w:eastAsiaTheme="minorEastAsia" w:hAnsiTheme="minorHAnsi"/>
          <w:noProof/>
          <w:sz w:val="22"/>
          <w:lang w:eastAsia="nb-NO"/>
        </w:rPr>
        <w:tab/>
      </w:r>
      <w:r>
        <w:rPr>
          <w:noProof/>
        </w:rPr>
        <w:t>Didaktiske kategorier</w:t>
      </w:r>
      <w:r>
        <w:rPr>
          <w:noProof/>
        </w:rPr>
        <w:tab/>
      </w:r>
      <w:r w:rsidR="005055F1">
        <w:rPr>
          <w:noProof/>
        </w:rPr>
        <w:fldChar w:fldCharType="begin"/>
      </w:r>
      <w:r>
        <w:rPr>
          <w:noProof/>
        </w:rPr>
        <w:instrText xml:space="preserve"> PAGEREF _Toc338163347 \h </w:instrText>
      </w:r>
      <w:r w:rsidR="005055F1">
        <w:rPr>
          <w:noProof/>
        </w:rPr>
      </w:r>
      <w:r w:rsidR="005055F1">
        <w:rPr>
          <w:noProof/>
        </w:rPr>
        <w:fldChar w:fldCharType="separate"/>
      </w:r>
      <w:r>
        <w:rPr>
          <w:noProof/>
        </w:rPr>
        <w:t>19</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Pr>
          <w:noProof/>
        </w:rPr>
        <w:t>3.2</w:t>
      </w:r>
      <w:r>
        <w:rPr>
          <w:rFonts w:asciiTheme="minorHAnsi" w:eastAsiaTheme="minorEastAsia" w:hAnsiTheme="minorHAnsi"/>
          <w:noProof/>
          <w:sz w:val="22"/>
          <w:lang w:eastAsia="nb-NO"/>
        </w:rPr>
        <w:tab/>
      </w:r>
      <w:r>
        <w:rPr>
          <w:noProof/>
        </w:rPr>
        <w:t>Globalt perspektiv</w:t>
      </w:r>
      <w:r>
        <w:rPr>
          <w:noProof/>
        </w:rPr>
        <w:tab/>
      </w:r>
      <w:r w:rsidR="005055F1">
        <w:rPr>
          <w:noProof/>
        </w:rPr>
        <w:fldChar w:fldCharType="begin"/>
      </w:r>
      <w:r>
        <w:rPr>
          <w:noProof/>
        </w:rPr>
        <w:instrText xml:space="preserve"> PAGEREF _Toc338163348 \h </w:instrText>
      </w:r>
      <w:r w:rsidR="005055F1">
        <w:rPr>
          <w:noProof/>
        </w:rPr>
      </w:r>
      <w:r w:rsidR="005055F1">
        <w:rPr>
          <w:noProof/>
        </w:rPr>
        <w:fldChar w:fldCharType="separate"/>
      </w:r>
      <w:r>
        <w:rPr>
          <w:noProof/>
        </w:rPr>
        <w:t>20</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Pr>
          <w:noProof/>
        </w:rPr>
        <w:t>3.2.1</w:t>
      </w:r>
      <w:r>
        <w:rPr>
          <w:rFonts w:asciiTheme="minorHAnsi" w:eastAsiaTheme="minorEastAsia" w:hAnsiTheme="minorHAnsi"/>
          <w:noProof/>
          <w:sz w:val="22"/>
          <w:lang w:eastAsia="nb-NO"/>
        </w:rPr>
        <w:tab/>
      </w:r>
      <w:r>
        <w:rPr>
          <w:noProof/>
        </w:rPr>
        <w:t>Ulike perspektiv på globalisering</w:t>
      </w:r>
      <w:r>
        <w:rPr>
          <w:noProof/>
        </w:rPr>
        <w:tab/>
      </w:r>
      <w:r w:rsidR="005055F1">
        <w:rPr>
          <w:noProof/>
        </w:rPr>
        <w:fldChar w:fldCharType="begin"/>
      </w:r>
      <w:r>
        <w:rPr>
          <w:noProof/>
        </w:rPr>
        <w:instrText xml:space="preserve"> PAGEREF _Toc338163349 \h </w:instrText>
      </w:r>
      <w:r w:rsidR="005055F1">
        <w:rPr>
          <w:noProof/>
        </w:rPr>
      </w:r>
      <w:r w:rsidR="005055F1">
        <w:rPr>
          <w:noProof/>
        </w:rPr>
        <w:fldChar w:fldCharType="separate"/>
      </w:r>
      <w:r>
        <w:rPr>
          <w:noProof/>
        </w:rPr>
        <w:t>21</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sidRPr="00E2600D">
        <w:rPr>
          <w:noProof/>
        </w:rPr>
        <w:t>3.2.2</w:t>
      </w:r>
      <w:r>
        <w:rPr>
          <w:rFonts w:asciiTheme="minorHAnsi" w:eastAsiaTheme="minorEastAsia" w:hAnsiTheme="minorHAnsi"/>
          <w:noProof/>
          <w:sz w:val="22"/>
          <w:lang w:eastAsia="nb-NO"/>
        </w:rPr>
        <w:tab/>
      </w:r>
      <w:r w:rsidRPr="00E2600D">
        <w:rPr>
          <w:noProof/>
        </w:rPr>
        <w:t>Hva kjennertegner et institusjonelt perspektiv på globalisering?</w:t>
      </w:r>
      <w:r>
        <w:rPr>
          <w:noProof/>
        </w:rPr>
        <w:tab/>
      </w:r>
      <w:r w:rsidR="005055F1">
        <w:rPr>
          <w:noProof/>
        </w:rPr>
        <w:fldChar w:fldCharType="begin"/>
      </w:r>
      <w:r>
        <w:rPr>
          <w:noProof/>
        </w:rPr>
        <w:instrText xml:space="preserve"> PAGEREF _Toc338163350 \h </w:instrText>
      </w:r>
      <w:r w:rsidR="005055F1">
        <w:rPr>
          <w:noProof/>
        </w:rPr>
      </w:r>
      <w:r w:rsidR="005055F1">
        <w:rPr>
          <w:noProof/>
        </w:rPr>
        <w:fldChar w:fldCharType="separate"/>
      </w:r>
      <w:r>
        <w:rPr>
          <w:noProof/>
        </w:rPr>
        <w:t>21</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Pr>
          <w:noProof/>
        </w:rPr>
        <w:t>3.3</w:t>
      </w:r>
      <w:r>
        <w:rPr>
          <w:rFonts w:asciiTheme="minorHAnsi" w:eastAsiaTheme="minorEastAsia" w:hAnsiTheme="minorHAnsi"/>
          <w:noProof/>
          <w:sz w:val="22"/>
          <w:lang w:eastAsia="nb-NO"/>
        </w:rPr>
        <w:tab/>
      </w:r>
      <w:r>
        <w:rPr>
          <w:noProof/>
        </w:rPr>
        <w:t>Kvalifikasjonsrammeverk</w:t>
      </w:r>
      <w:r>
        <w:rPr>
          <w:noProof/>
        </w:rPr>
        <w:tab/>
      </w:r>
      <w:r w:rsidR="005055F1">
        <w:rPr>
          <w:noProof/>
        </w:rPr>
        <w:fldChar w:fldCharType="begin"/>
      </w:r>
      <w:r>
        <w:rPr>
          <w:noProof/>
        </w:rPr>
        <w:instrText xml:space="preserve"> PAGEREF _Toc338163351 \h </w:instrText>
      </w:r>
      <w:r w:rsidR="005055F1">
        <w:rPr>
          <w:noProof/>
        </w:rPr>
      </w:r>
      <w:r w:rsidR="005055F1">
        <w:rPr>
          <w:noProof/>
        </w:rPr>
        <w:fldChar w:fldCharType="separate"/>
      </w:r>
      <w:r>
        <w:rPr>
          <w:noProof/>
        </w:rPr>
        <w:t>22</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Pr>
          <w:noProof/>
        </w:rPr>
        <w:t>3.4</w:t>
      </w:r>
      <w:r>
        <w:rPr>
          <w:rFonts w:asciiTheme="minorHAnsi" w:eastAsiaTheme="minorEastAsia" w:hAnsiTheme="minorHAnsi"/>
          <w:noProof/>
          <w:sz w:val="22"/>
          <w:lang w:eastAsia="nb-NO"/>
        </w:rPr>
        <w:tab/>
      </w:r>
      <w:r>
        <w:rPr>
          <w:noProof/>
        </w:rPr>
        <w:t>Oppsummering</w:t>
      </w:r>
      <w:r>
        <w:rPr>
          <w:noProof/>
        </w:rPr>
        <w:tab/>
      </w:r>
      <w:r w:rsidR="005055F1">
        <w:rPr>
          <w:noProof/>
        </w:rPr>
        <w:fldChar w:fldCharType="begin"/>
      </w:r>
      <w:r>
        <w:rPr>
          <w:noProof/>
        </w:rPr>
        <w:instrText xml:space="preserve"> PAGEREF _Toc338163352 \h </w:instrText>
      </w:r>
      <w:r w:rsidR="005055F1">
        <w:rPr>
          <w:noProof/>
        </w:rPr>
      </w:r>
      <w:r w:rsidR="005055F1">
        <w:rPr>
          <w:noProof/>
        </w:rPr>
        <w:fldChar w:fldCharType="separate"/>
      </w:r>
      <w:r>
        <w:rPr>
          <w:noProof/>
        </w:rPr>
        <w:t>26</w:t>
      </w:r>
      <w:r w:rsidR="005055F1">
        <w:rPr>
          <w:noProof/>
        </w:rPr>
        <w:fldChar w:fldCharType="end"/>
      </w:r>
    </w:p>
    <w:p w:rsidR="00A05449" w:rsidRDefault="00A05449">
      <w:pPr>
        <w:pStyle w:val="INNH1"/>
        <w:tabs>
          <w:tab w:val="left" w:pos="480"/>
          <w:tab w:val="right" w:leader="dot" w:pos="9060"/>
        </w:tabs>
        <w:rPr>
          <w:rFonts w:asciiTheme="minorHAnsi" w:eastAsiaTheme="minorEastAsia" w:hAnsiTheme="minorHAnsi"/>
          <w:noProof/>
          <w:sz w:val="22"/>
          <w:lang w:eastAsia="nb-NO"/>
        </w:rPr>
      </w:pPr>
      <w:r w:rsidRPr="00E2600D">
        <w:rPr>
          <w:noProof/>
        </w:rPr>
        <w:t>4</w:t>
      </w:r>
      <w:r>
        <w:rPr>
          <w:rFonts w:asciiTheme="minorHAnsi" w:eastAsiaTheme="minorEastAsia" w:hAnsiTheme="minorHAnsi"/>
          <w:noProof/>
          <w:sz w:val="22"/>
          <w:lang w:eastAsia="nb-NO"/>
        </w:rPr>
        <w:tab/>
      </w:r>
      <w:r w:rsidRPr="00E2600D">
        <w:rPr>
          <w:noProof/>
        </w:rPr>
        <w:t>ANALYSE</w:t>
      </w:r>
      <w:r>
        <w:rPr>
          <w:noProof/>
        </w:rPr>
        <w:tab/>
      </w:r>
      <w:r w:rsidR="005055F1">
        <w:rPr>
          <w:noProof/>
        </w:rPr>
        <w:fldChar w:fldCharType="begin"/>
      </w:r>
      <w:r>
        <w:rPr>
          <w:noProof/>
        </w:rPr>
        <w:instrText xml:space="preserve"> PAGEREF _Toc338163353 \h </w:instrText>
      </w:r>
      <w:r w:rsidR="005055F1">
        <w:rPr>
          <w:noProof/>
        </w:rPr>
      </w:r>
      <w:r w:rsidR="005055F1">
        <w:rPr>
          <w:noProof/>
        </w:rPr>
        <w:fldChar w:fldCharType="separate"/>
      </w:r>
      <w:r>
        <w:rPr>
          <w:noProof/>
        </w:rPr>
        <w:t>27</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sidRPr="00E2600D">
        <w:rPr>
          <w:noProof/>
        </w:rPr>
        <w:t>4.1</w:t>
      </w:r>
      <w:r>
        <w:rPr>
          <w:rFonts w:asciiTheme="minorHAnsi" w:eastAsiaTheme="minorEastAsia" w:hAnsiTheme="minorHAnsi"/>
          <w:noProof/>
          <w:sz w:val="22"/>
          <w:lang w:eastAsia="nb-NO"/>
        </w:rPr>
        <w:tab/>
      </w:r>
      <w:r w:rsidRPr="00E2600D">
        <w:rPr>
          <w:noProof/>
        </w:rPr>
        <w:t>Rammeverket for trenerutdanningen sin tilblivelse, og hvilke argumenter som ligger til grunn for rammeverket</w:t>
      </w:r>
      <w:r>
        <w:rPr>
          <w:noProof/>
        </w:rPr>
        <w:tab/>
      </w:r>
      <w:r w:rsidR="005055F1">
        <w:rPr>
          <w:noProof/>
        </w:rPr>
        <w:fldChar w:fldCharType="begin"/>
      </w:r>
      <w:r>
        <w:rPr>
          <w:noProof/>
        </w:rPr>
        <w:instrText xml:space="preserve"> PAGEREF _Toc338163354 \h </w:instrText>
      </w:r>
      <w:r w:rsidR="005055F1">
        <w:rPr>
          <w:noProof/>
        </w:rPr>
      </w:r>
      <w:r w:rsidR="005055F1">
        <w:rPr>
          <w:noProof/>
        </w:rPr>
        <w:fldChar w:fldCharType="separate"/>
      </w:r>
      <w:r>
        <w:rPr>
          <w:noProof/>
        </w:rPr>
        <w:t>27</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sidRPr="00E2600D">
        <w:rPr>
          <w:noProof/>
        </w:rPr>
        <w:t>4.1.1</w:t>
      </w:r>
      <w:r>
        <w:rPr>
          <w:rFonts w:asciiTheme="minorHAnsi" w:eastAsiaTheme="minorEastAsia" w:hAnsiTheme="minorHAnsi"/>
          <w:noProof/>
          <w:sz w:val="22"/>
          <w:lang w:eastAsia="nb-NO"/>
        </w:rPr>
        <w:tab/>
      </w:r>
      <w:r w:rsidRPr="00E2600D">
        <w:rPr>
          <w:noProof/>
        </w:rPr>
        <w:t>Historisk bakteppe - Fra Trenerstige til Trenerløype</w:t>
      </w:r>
      <w:r>
        <w:rPr>
          <w:noProof/>
        </w:rPr>
        <w:tab/>
      </w:r>
      <w:r w:rsidR="005055F1">
        <w:rPr>
          <w:noProof/>
        </w:rPr>
        <w:fldChar w:fldCharType="begin"/>
      </w:r>
      <w:r>
        <w:rPr>
          <w:noProof/>
        </w:rPr>
        <w:instrText xml:space="preserve"> PAGEREF _Toc338163355 \h </w:instrText>
      </w:r>
      <w:r w:rsidR="005055F1">
        <w:rPr>
          <w:noProof/>
        </w:rPr>
      </w:r>
      <w:r w:rsidR="005055F1">
        <w:rPr>
          <w:noProof/>
        </w:rPr>
        <w:fldChar w:fldCharType="separate"/>
      </w:r>
      <w:r>
        <w:rPr>
          <w:noProof/>
        </w:rPr>
        <w:t>27</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Pr>
          <w:noProof/>
        </w:rPr>
        <w:t>4.2</w:t>
      </w:r>
      <w:r>
        <w:rPr>
          <w:rFonts w:asciiTheme="minorHAnsi" w:eastAsiaTheme="minorEastAsia" w:hAnsiTheme="minorHAnsi"/>
          <w:noProof/>
          <w:sz w:val="22"/>
          <w:lang w:eastAsia="nb-NO"/>
        </w:rPr>
        <w:tab/>
      </w:r>
      <w:r>
        <w:rPr>
          <w:noProof/>
        </w:rPr>
        <w:t>Høringsuttalelser</w:t>
      </w:r>
      <w:r>
        <w:rPr>
          <w:noProof/>
        </w:rPr>
        <w:tab/>
      </w:r>
      <w:r w:rsidR="005055F1">
        <w:rPr>
          <w:noProof/>
        </w:rPr>
        <w:fldChar w:fldCharType="begin"/>
      </w:r>
      <w:r>
        <w:rPr>
          <w:noProof/>
        </w:rPr>
        <w:instrText xml:space="preserve"> PAGEREF _Toc338163356 \h </w:instrText>
      </w:r>
      <w:r w:rsidR="005055F1">
        <w:rPr>
          <w:noProof/>
        </w:rPr>
      </w:r>
      <w:r w:rsidR="005055F1">
        <w:rPr>
          <w:noProof/>
        </w:rPr>
        <w:fldChar w:fldCharType="separate"/>
      </w:r>
      <w:r>
        <w:rPr>
          <w:noProof/>
        </w:rPr>
        <w:t>33</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sidRPr="00E2600D">
        <w:rPr>
          <w:noProof/>
        </w:rPr>
        <w:t>4.2.1</w:t>
      </w:r>
      <w:r>
        <w:rPr>
          <w:rFonts w:asciiTheme="minorHAnsi" w:eastAsiaTheme="minorEastAsia" w:hAnsiTheme="minorHAnsi"/>
          <w:noProof/>
          <w:sz w:val="22"/>
          <w:lang w:eastAsia="nb-NO"/>
        </w:rPr>
        <w:tab/>
      </w:r>
      <w:r w:rsidRPr="00E2600D">
        <w:rPr>
          <w:noProof/>
        </w:rPr>
        <w:t>Prosjektgruppa befester innholdet i Trenerløypa</w:t>
      </w:r>
      <w:r>
        <w:rPr>
          <w:noProof/>
        </w:rPr>
        <w:tab/>
      </w:r>
      <w:r w:rsidR="005055F1">
        <w:rPr>
          <w:noProof/>
        </w:rPr>
        <w:fldChar w:fldCharType="begin"/>
      </w:r>
      <w:r>
        <w:rPr>
          <w:noProof/>
        </w:rPr>
        <w:instrText xml:space="preserve"> PAGEREF _Toc338163357 \h </w:instrText>
      </w:r>
      <w:r w:rsidR="005055F1">
        <w:rPr>
          <w:noProof/>
        </w:rPr>
      </w:r>
      <w:r w:rsidR="005055F1">
        <w:rPr>
          <w:noProof/>
        </w:rPr>
        <w:fldChar w:fldCharType="separate"/>
      </w:r>
      <w:r>
        <w:rPr>
          <w:noProof/>
        </w:rPr>
        <w:t>36</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sidRPr="00E2600D">
        <w:rPr>
          <w:noProof/>
        </w:rPr>
        <w:lastRenderedPageBreak/>
        <w:t>4.2.2</w:t>
      </w:r>
      <w:r>
        <w:rPr>
          <w:rFonts w:asciiTheme="minorHAnsi" w:eastAsiaTheme="minorEastAsia" w:hAnsiTheme="minorHAnsi"/>
          <w:noProof/>
          <w:sz w:val="22"/>
          <w:lang w:eastAsia="nb-NO"/>
        </w:rPr>
        <w:tab/>
      </w:r>
      <w:r w:rsidRPr="00E2600D">
        <w:rPr>
          <w:noProof/>
        </w:rPr>
        <w:t>Lisensiering</w:t>
      </w:r>
      <w:r>
        <w:rPr>
          <w:noProof/>
        </w:rPr>
        <w:tab/>
      </w:r>
      <w:r w:rsidR="005055F1">
        <w:rPr>
          <w:noProof/>
        </w:rPr>
        <w:fldChar w:fldCharType="begin"/>
      </w:r>
      <w:r>
        <w:rPr>
          <w:noProof/>
        </w:rPr>
        <w:instrText xml:space="preserve"> PAGEREF _Toc338163358 \h </w:instrText>
      </w:r>
      <w:r w:rsidR="005055F1">
        <w:rPr>
          <w:noProof/>
        </w:rPr>
      </w:r>
      <w:r w:rsidR="005055F1">
        <w:rPr>
          <w:noProof/>
        </w:rPr>
        <w:fldChar w:fldCharType="separate"/>
      </w:r>
      <w:r>
        <w:rPr>
          <w:noProof/>
        </w:rPr>
        <w:t>37</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sidRPr="00E2600D">
        <w:rPr>
          <w:noProof/>
        </w:rPr>
        <w:t>4.2.3</w:t>
      </w:r>
      <w:r>
        <w:rPr>
          <w:rFonts w:asciiTheme="minorHAnsi" w:eastAsiaTheme="minorEastAsia" w:hAnsiTheme="minorHAnsi"/>
          <w:noProof/>
          <w:sz w:val="22"/>
          <w:lang w:eastAsia="nb-NO"/>
        </w:rPr>
        <w:tab/>
      </w:r>
      <w:r w:rsidRPr="00E2600D">
        <w:rPr>
          <w:rFonts w:cs="Times New Roman"/>
          <w:noProof/>
        </w:rPr>
        <w:t>H</w:t>
      </w:r>
      <w:r w:rsidRPr="00E2600D">
        <w:rPr>
          <w:noProof/>
        </w:rPr>
        <w:t>ovedargumenter for å lage en ny trenerutdanning - Trenerløypa</w:t>
      </w:r>
      <w:r>
        <w:rPr>
          <w:noProof/>
        </w:rPr>
        <w:tab/>
      </w:r>
      <w:r w:rsidR="005055F1">
        <w:rPr>
          <w:noProof/>
        </w:rPr>
        <w:fldChar w:fldCharType="begin"/>
      </w:r>
      <w:r>
        <w:rPr>
          <w:noProof/>
        </w:rPr>
        <w:instrText xml:space="preserve"> PAGEREF _Toc338163359 \h </w:instrText>
      </w:r>
      <w:r w:rsidR="005055F1">
        <w:rPr>
          <w:noProof/>
        </w:rPr>
      </w:r>
      <w:r w:rsidR="005055F1">
        <w:rPr>
          <w:noProof/>
        </w:rPr>
        <w:fldChar w:fldCharType="separate"/>
      </w:r>
      <w:r>
        <w:rPr>
          <w:noProof/>
        </w:rPr>
        <w:t>41</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Pr>
          <w:noProof/>
        </w:rPr>
        <w:t>4.3</w:t>
      </w:r>
      <w:r>
        <w:rPr>
          <w:rFonts w:asciiTheme="minorHAnsi" w:eastAsiaTheme="minorEastAsia" w:hAnsiTheme="minorHAnsi"/>
          <w:noProof/>
          <w:sz w:val="22"/>
          <w:lang w:eastAsia="nb-NO"/>
        </w:rPr>
        <w:tab/>
      </w:r>
      <w:r>
        <w:rPr>
          <w:noProof/>
        </w:rPr>
        <w:t>Trenerløypa som læreplan</w:t>
      </w:r>
      <w:r>
        <w:rPr>
          <w:noProof/>
        </w:rPr>
        <w:tab/>
      </w:r>
      <w:r w:rsidR="005055F1">
        <w:rPr>
          <w:noProof/>
        </w:rPr>
        <w:fldChar w:fldCharType="begin"/>
      </w:r>
      <w:r>
        <w:rPr>
          <w:noProof/>
        </w:rPr>
        <w:instrText xml:space="preserve"> PAGEREF _Toc338163360 \h </w:instrText>
      </w:r>
      <w:r w:rsidR="005055F1">
        <w:rPr>
          <w:noProof/>
        </w:rPr>
      </w:r>
      <w:r w:rsidR="005055F1">
        <w:rPr>
          <w:noProof/>
        </w:rPr>
        <w:fldChar w:fldCharType="separate"/>
      </w:r>
      <w:r>
        <w:rPr>
          <w:noProof/>
        </w:rPr>
        <w:t>42</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sidRPr="00E2600D">
        <w:rPr>
          <w:noProof/>
        </w:rPr>
        <w:t>4.3.1</w:t>
      </w:r>
      <w:r>
        <w:rPr>
          <w:rFonts w:asciiTheme="minorHAnsi" w:eastAsiaTheme="minorEastAsia" w:hAnsiTheme="minorHAnsi"/>
          <w:noProof/>
          <w:sz w:val="22"/>
          <w:lang w:eastAsia="nb-NO"/>
        </w:rPr>
        <w:tab/>
      </w:r>
      <w:r w:rsidRPr="00E2600D">
        <w:rPr>
          <w:noProof/>
        </w:rPr>
        <w:t>Dokumentet ”Trenerløypa”</w:t>
      </w:r>
      <w:r>
        <w:rPr>
          <w:noProof/>
        </w:rPr>
        <w:tab/>
      </w:r>
      <w:r w:rsidR="005055F1">
        <w:rPr>
          <w:noProof/>
        </w:rPr>
        <w:fldChar w:fldCharType="begin"/>
      </w:r>
      <w:r>
        <w:rPr>
          <w:noProof/>
        </w:rPr>
        <w:instrText xml:space="preserve"> PAGEREF _Toc338163361 \h </w:instrText>
      </w:r>
      <w:r w:rsidR="005055F1">
        <w:rPr>
          <w:noProof/>
        </w:rPr>
      </w:r>
      <w:r w:rsidR="005055F1">
        <w:rPr>
          <w:noProof/>
        </w:rPr>
        <w:fldChar w:fldCharType="separate"/>
      </w:r>
      <w:r>
        <w:rPr>
          <w:noProof/>
        </w:rPr>
        <w:t>42</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sidRPr="00E2600D">
        <w:rPr>
          <w:noProof/>
        </w:rPr>
        <w:t>4.3.2</w:t>
      </w:r>
      <w:r>
        <w:rPr>
          <w:rFonts w:asciiTheme="minorHAnsi" w:eastAsiaTheme="minorEastAsia" w:hAnsiTheme="minorHAnsi"/>
          <w:noProof/>
          <w:sz w:val="22"/>
          <w:lang w:eastAsia="nb-NO"/>
        </w:rPr>
        <w:tab/>
      </w:r>
      <w:r w:rsidRPr="00E2600D">
        <w:rPr>
          <w:noProof/>
        </w:rPr>
        <w:t>Trenerløypas substansielle område</w:t>
      </w:r>
      <w:r>
        <w:rPr>
          <w:noProof/>
        </w:rPr>
        <w:tab/>
      </w:r>
      <w:r w:rsidR="005055F1">
        <w:rPr>
          <w:noProof/>
        </w:rPr>
        <w:fldChar w:fldCharType="begin"/>
      </w:r>
      <w:r>
        <w:rPr>
          <w:noProof/>
        </w:rPr>
        <w:instrText xml:space="preserve"> PAGEREF _Toc338163362 \h </w:instrText>
      </w:r>
      <w:r w:rsidR="005055F1">
        <w:rPr>
          <w:noProof/>
        </w:rPr>
      </w:r>
      <w:r w:rsidR="005055F1">
        <w:rPr>
          <w:noProof/>
        </w:rPr>
        <w:fldChar w:fldCharType="separate"/>
      </w:r>
      <w:r>
        <w:rPr>
          <w:noProof/>
        </w:rPr>
        <w:t>44</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sidRPr="00E2600D">
        <w:rPr>
          <w:noProof/>
        </w:rPr>
        <w:t>4.4</w:t>
      </w:r>
      <w:r>
        <w:rPr>
          <w:rFonts w:asciiTheme="minorHAnsi" w:eastAsiaTheme="minorEastAsia" w:hAnsiTheme="minorHAnsi"/>
          <w:noProof/>
          <w:sz w:val="22"/>
          <w:lang w:eastAsia="nb-NO"/>
        </w:rPr>
        <w:tab/>
      </w:r>
      <w:r w:rsidRPr="00E2600D">
        <w:rPr>
          <w:noProof/>
        </w:rPr>
        <w:t>Trenerløypa og ECC – rammeverket</w:t>
      </w:r>
      <w:r>
        <w:rPr>
          <w:noProof/>
        </w:rPr>
        <w:tab/>
      </w:r>
      <w:r w:rsidR="005055F1">
        <w:rPr>
          <w:noProof/>
        </w:rPr>
        <w:fldChar w:fldCharType="begin"/>
      </w:r>
      <w:r>
        <w:rPr>
          <w:noProof/>
        </w:rPr>
        <w:instrText xml:space="preserve"> PAGEREF _Toc338163363 \h </w:instrText>
      </w:r>
      <w:r w:rsidR="005055F1">
        <w:rPr>
          <w:noProof/>
        </w:rPr>
      </w:r>
      <w:r w:rsidR="005055F1">
        <w:rPr>
          <w:noProof/>
        </w:rPr>
        <w:fldChar w:fldCharType="separate"/>
      </w:r>
      <w:r>
        <w:rPr>
          <w:noProof/>
        </w:rPr>
        <w:t>52</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sidRPr="00E2600D">
        <w:rPr>
          <w:noProof/>
        </w:rPr>
        <w:t>4.4.1</w:t>
      </w:r>
      <w:r>
        <w:rPr>
          <w:rFonts w:asciiTheme="minorHAnsi" w:eastAsiaTheme="minorEastAsia" w:hAnsiTheme="minorHAnsi"/>
          <w:noProof/>
          <w:sz w:val="22"/>
          <w:lang w:eastAsia="nb-NO"/>
        </w:rPr>
        <w:tab/>
      </w:r>
      <w:r w:rsidRPr="00E2600D">
        <w:rPr>
          <w:noProof/>
        </w:rPr>
        <w:t>ECC- rammeverket</w:t>
      </w:r>
      <w:r>
        <w:rPr>
          <w:noProof/>
        </w:rPr>
        <w:tab/>
      </w:r>
      <w:r w:rsidR="005055F1">
        <w:rPr>
          <w:noProof/>
        </w:rPr>
        <w:fldChar w:fldCharType="begin"/>
      </w:r>
      <w:r>
        <w:rPr>
          <w:noProof/>
        </w:rPr>
        <w:instrText xml:space="preserve"> PAGEREF _Toc338163364 \h </w:instrText>
      </w:r>
      <w:r w:rsidR="005055F1">
        <w:rPr>
          <w:noProof/>
        </w:rPr>
      </w:r>
      <w:r w:rsidR="005055F1">
        <w:rPr>
          <w:noProof/>
        </w:rPr>
        <w:fldChar w:fldCharType="separate"/>
      </w:r>
      <w:r>
        <w:rPr>
          <w:noProof/>
        </w:rPr>
        <w:t>52</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sidRPr="00E2600D">
        <w:rPr>
          <w:noProof/>
        </w:rPr>
        <w:t>4.5</w:t>
      </w:r>
      <w:r>
        <w:rPr>
          <w:rFonts w:asciiTheme="minorHAnsi" w:eastAsiaTheme="minorEastAsia" w:hAnsiTheme="minorHAnsi"/>
          <w:noProof/>
          <w:sz w:val="22"/>
          <w:lang w:eastAsia="nb-NO"/>
        </w:rPr>
        <w:tab/>
      </w:r>
      <w:r w:rsidRPr="00E2600D">
        <w:rPr>
          <w:noProof/>
        </w:rPr>
        <w:t>Koblinger mellom Trenerløypa og ECC- rammeverk</w:t>
      </w:r>
      <w:r>
        <w:rPr>
          <w:noProof/>
        </w:rPr>
        <w:tab/>
      </w:r>
      <w:r w:rsidR="005055F1">
        <w:rPr>
          <w:noProof/>
        </w:rPr>
        <w:fldChar w:fldCharType="begin"/>
      </w:r>
      <w:r>
        <w:rPr>
          <w:noProof/>
        </w:rPr>
        <w:instrText xml:space="preserve"> PAGEREF _Toc338163365 \h </w:instrText>
      </w:r>
      <w:r w:rsidR="005055F1">
        <w:rPr>
          <w:noProof/>
        </w:rPr>
      </w:r>
      <w:r w:rsidR="005055F1">
        <w:rPr>
          <w:noProof/>
        </w:rPr>
        <w:fldChar w:fldCharType="separate"/>
      </w:r>
      <w:r>
        <w:rPr>
          <w:noProof/>
        </w:rPr>
        <w:t>55</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Pr>
          <w:noProof/>
        </w:rPr>
        <w:t>4.5.1</w:t>
      </w:r>
      <w:r>
        <w:rPr>
          <w:rFonts w:asciiTheme="minorHAnsi" w:eastAsiaTheme="minorEastAsia" w:hAnsiTheme="minorHAnsi"/>
          <w:noProof/>
          <w:sz w:val="22"/>
          <w:lang w:eastAsia="nb-NO"/>
        </w:rPr>
        <w:tab/>
      </w:r>
      <w:r>
        <w:rPr>
          <w:noProof/>
        </w:rPr>
        <w:t>Internasjonal og europeisk trenerutdanning</w:t>
      </w:r>
      <w:r>
        <w:rPr>
          <w:noProof/>
        </w:rPr>
        <w:tab/>
      </w:r>
      <w:r w:rsidR="005055F1">
        <w:rPr>
          <w:noProof/>
        </w:rPr>
        <w:fldChar w:fldCharType="begin"/>
      </w:r>
      <w:r>
        <w:rPr>
          <w:noProof/>
        </w:rPr>
        <w:instrText xml:space="preserve"> PAGEREF _Toc338163366 \h </w:instrText>
      </w:r>
      <w:r w:rsidR="005055F1">
        <w:rPr>
          <w:noProof/>
        </w:rPr>
      </w:r>
      <w:r w:rsidR="005055F1">
        <w:rPr>
          <w:noProof/>
        </w:rPr>
        <w:fldChar w:fldCharType="separate"/>
      </w:r>
      <w:r>
        <w:rPr>
          <w:noProof/>
        </w:rPr>
        <w:t>55</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sidRPr="00E2600D">
        <w:rPr>
          <w:noProof/>
        </w:rPr>
        <w:t>4.5.2</w:t>
      </w:r>
      <w:r>
        <w:rPr>
          <w:rFonts w:asciiTheme="minorHAnsi" w:eastAsiaTheme="minorEastAsia" w:hAnsiTheme="minorHAnsi"/>
          <w:noProof/>
          <w:sz w:val="22"/>
          <w:lang w:eastAsia="nb-NO"/>
        </w:rPr>
        <w:tab/>
      </w:r>
      <w:r w:rsidRPr="00E2600D">
        <w:rPr>
          <w:noProof/>
        </w:rPr>
        <w:t>Argumenter for å koble Trenerløypa opp mot ECC - rammeverket</w:t>
      </w:r>
      <w:r>
        <w:rPr>
          <w:noProof/>
        </w:rPr>
        <w:tab/>
      </w:r>
      <w:r w:rsidR="005055F1">
        <w:rPr>
          <w:noProof/>
        </w:rPr>
        <w:fldChar w:fldCharType="begin"/>
      </w:r>
      <w:r>
        <w:rPr>
          <w:noProof/>
        </w:rPr>
        <w:instrText xml:space="preserve"> PAGEREF _Toc338163367 \h </w:instrText>
      </w:r>
      <w:r w:rsidR="005055F1">
        <w:rPr>
          <w:noProof/>
        </w:rPr>
      </w:r>
      <w:r w:rsidR="005055F1">
        <w:rPr>
          <w:noProof/>
        </w:rPr>
        <w:fldChar w:fldCharType="separate"/>
      </w:r>
      <w:r>
        <w:rPr>
          <w:noProof/>
        </w:rPr>
        <w:t>56</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sidRPr="00E2600D">
        <w:rPr>
          <w:noProof/>
        </w:rPr>
        <w:t>4.5.3</w:t>
      </w:r>
      <w:r>
        <w:rPr>
          <w:rFonts w:asciiTheme="minorHAnsi" w:eastAsiaTheme="minorEastAsia" w:hAnsiTheme="minorHAnsi"/>
          <w:noProof/>
          <w:sz w:val="22"/>
          <w:lang w:eastAsia="nb-NO"/>
        </w:rPr>
        <w:tab/>
      </w:r>
      <w:r w:rsidRPr="00E2600D">
        <w:rPr>
          <w:noProof/>
        </w:rPr>
        <w:t>Rammeverkene henger sammen</w:t>
      </w:r>
      <w:r>
        <w:rPr>
          <w:noProof/>
        </w:rPr>
        <w:tab/>
      </w:r>
      <w:r w:rsidR="005055F1">
        <w:rPr>
          <w:noProof/>
        </w:rPr>
        <w:fldChar w:fldCharType="begin"/>
      </w:r>
      <w:r>
        <w:rPr>
          <w:noProof/>
        </w:rPr>
        <w:instrText xml:space="preserve"> PAGEREF _Toc338163368 \h </w:instrText>
      </w:r>
      <w:r w:rsidR="005055F1">
        <w:rPr>
          <w:noProof/>
        </w:rPr>
      </w:r>
      <w:r w:rsidR="005055F1">
        <w:rPr>
          <w:noProof/>
        </w:rPr>
        <w:fldChar w:fldCharType="separate"/>
      </w:r>
      <w:r>
        <w:rPr>
          <w:noProof/>
        </w:rPr>
        <w:t>58</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sidRPr="00E2600D">
        <w:rPr>
          <w:noProof/>
        </w:rPr>
        <w:t>4.6</w:t>
      </w:r>
      <w:r>
        <w:rPr>
          <w:rFonts w:asciiTheme="minorHAnsi" w:eastAsiaTheme="minorEastAsia" w:hAnsiTheme="minorHAnsi"/>
          <w:noProof/>
          <w:sz w:val="22"/>
          <w:lang w:eastAsia="nb-NO"/>
        </w:rPr>
        <w:tab/>
      </w:r>
      <w:r w:rsidRPr="00E2600D">
        <w:rPr>
          <w:noProof/>
        </w:rPr>
        <w:t>Sammenligning av Trenerløypa og ECC - rammeverket</w:t>
      </w:r>
      <w:r>
        <w:rPr>
          <w:noProof/>
        </w:rPr>
        <w:tab/>
      </w:r>
      <w:r w:rsidR="005055F1">
        <w:rPr>
          <w:noProof/>
        </w:rPr>
        <w:fldChar w:fldCharType="begin"/>
      </w:r>
      <w:r>
        <w:rPr>
          <w:noProof/>
        </w:rPr>
        <w:instrText xml:space="preserve"> PAGEREF _Toc338163369 \h </w:instrText>
      </w:r>
      <w:r w:rsidR="005055F1">
        <w:rPr>
          <w:noProof/>
        </w:rPr>
      </w:r>
      <w:r w:rsidR="005055F1">
        <w:rPr>
          <w:noProof/>
        </w:rPr>
        <w:fldChar w:fldCharType="separate"/>
      </w:r>
      <w:r>
        <w:rPr>
          <w:noProof/>
        </w:rPr>
        <w:t>59</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Pr>
          <w:noProof/>
        </w:rPr>
        <w:t>4.7</w:t>
      </w:r>
      <w:r>
        <w:rPr>
          <w:rFonts w:asciiTheme="minorHAnsi" w:eastAsiaTheme="minorEastAsia" w:hAnsiTheme="minorHAnsi"/>
          <w:noProof/>
          <w:sz w:val="22"/>
          <w:lang w:eastAsia="nb-NO"/>
        </w:rPr>
        <w:tab/>
      </w:r>
      <w:r>
        <w:rPr>
          <w:noProof/>
        </w:rPr>
        <w:t>Funn i analysen</w:t>
      </w:r>
      <w:r>
        <w:rPr>
          <w:noProof/>
        </w:rPr>
        <w:tab/>
      </w:r>
      <w:r w:rsidR="005055F1">
        <w:rPr>
          <w:noProof/>
        </w:rPr>
        <w:fldChar w:fldCharType="begin"/>
      </w:r>
      <w:r>
        <w:rPr>
          <w:noProof/>
        </w:rPr>
        <w:instrText xml:space="preserve"> PAGEREF _Toc338163370 \h </w:instrText>
      </w:r>
      <w:r w:rsidR="005055F1">
        <w:rPr>
          <w:noProof/>
        </w:rPr>
      </w:r>
      <w:r w:rsidR="005055F1">
        <w:rPr>
          <w:noProof/>
        </w:rPr>
        <w:fldChar w:fldCharType="separate"/>
      </w:r>
      <w:r>
        <w:rPr>
          <w:noProof/>
        </w:rPr>
        <w:t>63</w:t>
      </w:r>
      <w:r w:rsidR="005055F1">
        <w:rPr>
          <w:noProof/>
        </w:rPr>
        <w:fldChar w:fldCharType="end"/>
      </w:r>
    </w:p>
    <w:p w:rsidR="00A05449" w:rsidRDefault="00A05449">
      <w:pPr>
        <w:pStyle w:val="INNH1"/>
        <w:tabs>
          <w:tab w:val="left" w:pos="480"/>
          <w:tab w:val="right" w:leader="dot" w:pos="9060"/>
        </w:tabs>
        <w:rPr>
          <w:rFonts w:asciiTheme="minorHAnsi" w:eastAsiaTheme="minorEastAsia" w:hAnsiTheme="minorHAnsi"/>
          <w:noProof/>
          <w:sz w:val="22"/>
          <w:lang w:eastAsia="nb-NO"/>
        </w:rPr>
      </w:pPr>
      <w:r>
        <w:rPr>
          <w:noProof/>
        </w:rPr>
        <w:t>5</w:t>
      </w:r>
      <w:r>
        <w:rPr>
          <w:rFonts w:asciiTheme="minorHAnsi" w:eastAsiaTheme="minorEastAsia" w:hAnsiTheme="minorHAnsi"/>
          <w:noProof/>
          <w:sz w:val="22"/>
          <w:lang w:eastAsia="nb-NO"/>
        </w:rPr>
        <w:tab/>
      </w:r>
      <w:r>
        <w:rPr>
          <w:noProof/>
        </w:rPr>
        <w:t>DRØFTING</w:t>
      </w:r>
      <w:r>
        <w:rPr>
          <w:noProof/>
        </w:rPr>
        <w:tab/>
      </w:r>
      <w:r w:rsidR="005055F1">
        <w:rPr>
          <w:noProof/>
        </w:rPr>
        <w:fldChar w:fldCharType="begin"/>
      </w:r>
      <w:r>
        <w:rPr>
          <w:noProof/>
        </w:rPr>
        <w:instrText xml:space="preserve"> PAGEREF _Toc338163371 \h </w:instrText>
      </w:r>
      <w:r w:rsidR="005055F1">
        <w:rPr>
          <w:noProof/>
        </w:rPr>
      </w:r>
      <w:r w:rsidR="005055F1">
        <w:rPr>
          <w:noProof/>
        </w:rPr>
        <w:fldChar w:fldCharType="separate"/>
      </w:r>
      <w:r>
        <w:rPr>
          <w:noProof/>
        </w:rPr>
        <w:t>65</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sidRPr="00E2600D">
        <w:rPr>
          <w:noProof/>
        </w:rPr>
        <w:t>5.1</w:t>
      </w:r>
      <w:r>
        <w:rPr>
          <w:rFonts w:asciiTheme="minorHAnsi" w:eastAsiaTheme="minorEastAsia" w:hAnsiTheme="minorHAnsi"/>
          <w:noProof/>
          <w:sz w:val="22"/>
          <w:lang w:eastAsia="nb-NO"/>
        </w:rPr>
        <w:tab/>
      </w:r>
      <w:r w:rsidRPr="00E2600D">
        <w:rPr>
          <w:noProof/>
        </w:rPr>
        <w:t>Mulige årsaker til bred enighet om Trenerløypa</w:t>
      </w:r>
      <w:r>
        <w:rPr>
          <w:noProof/>
        </w:rPr>
        <w:tab/>
      </w:r>
      <w:r w:rsidR="005055F1">
        <w:rPr>
          <w:noProof/>
        </w:rPr>
        <w:fldChar w:fldCharType="begin"/>
      </w:r>
      <w:r>
        <w:rPr>
          <w:noProof/>
        </w:rPr>
        <w:instrText xml:space="preserve"> PAGEREF _Toc338163372 \h </w:instrText>
      </w:r>
      <w:r w:rsidR="005055F1">
        <w:rPr>
          <w:noProof/>
        </w:rPr>
      </w:r>
      <w:r w:rsidR="005055F1">
        <w:rPr>
          <w:noProof/>
        </w:rPr>
        <w:fldChar w:fldCharType="separate"/>
      </w:r>
      <w:r>
        <w:rPr>
          <w:noProof/>
        </w:rPr>
        <w:t>66</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sidRPr="00E2600D">
        <w:rPr>
          <w:noProof/>
        </w:rPr>
        <w:t>5.2</w:t>
      </w:r>
      <w:r>
        <w:rPr>
          <w:rFonts w:asciiTheme="minorHAnsi" w:eastAsiaTheme="minorEastAsia" w:hAnsiTheme="minorHAnsi"/>
          <w:noProof/>
          <w:sz w:val="22"/>
          <w:lang w:eastAsia="nb-NO"/>
        </w:rPr>
        <w:tab/>
      </w:r>
      <w:r w:rsidRPr="00E2600D">
        <w:rPr>
          <w:noProof/>
        </w:rPr>
        <w:t>Kobling til ECC - rammeverk</w:t>
      </w:r>
      <w:r>
        <w:rPr>
          <w:noProof/>
        </w:rPr>
        <w:tab/>
      </w:r>
      <w:r w:rsidR="005055F1">
        <w:rPr>
          <w:noProof/>
        </w:rPr>
        <w:fldChar w:fldCharType="begin"/>
      </w:r>
      <w:r>
        <w:rPr>
          <w:noProof/>
        </w:rPr>
        <w:instrText xml:space="preserve"> PAGEREF _Toc338163373 \h </w:instrText>
      </w:r>
      <w:r w:rsidR="005055F1">
        <w:rPr>
          <w:noProof/>
        </w:rPr>
      </w:r>
      <w:r w:rsidR="005055F1">
        <w:rPr>
          <w:noProof/>
        </w:rPr>
        <w:fldChar w:fldCharType="separate"/>
      </w:r>
      <w:r>
        <w:rPr>
          <w:noProof/>
        </w:rPr>
        <w:t>68</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sidRPr="00E2600D">
        <w:rPr>
          <w:noProof/>
        </w:rPr>
        <w:t>5.3</w:t>
      </w:r>
      <w:r>
        <w:rPr>
          <w:rFonts w:asciiTheme="minorHAnsi" w:eastAsiaTheme="minorEastAsia" w:hAnsiTheme="minorHAnsi"/>
          <w:noProof/>
          <w:sz w:val="22"/>
          <w:lang w:eastAsia="nb-NO"/>
        </w:rPr>
        <w:tab/>
      </w:r>
      <w:r w:rsidRPr="00E2600D">
        <w:rPr>
          <w:noProof/>
        </w:rPr>
        <w:t>Mangel på vurderingsverktøy, en utfordring for Trenerløypa</w:t>
      </w:r>
      <w:r>
        <w:rPr>
          <w:noProof/>
        </w:rPr>
        <w:tab/>
      </w:r>
      <w:r w:rsidR="005055F1">
        <w:rPr>
          <w:noProof/>
        </w:rPr>
        <w:fldChar w:fldCharType="begin"/>
      </w:r>
      <w:r>
        <w:rPr>
          <w:noProof/>
        </w:rPr>
        <w:instrText xml:space="preserve"> PAGEREF _Toc338163374 \h </w:instrText>
      </w:r>
      <w:r w:rsidR="005055F1">
        <w:rPr>
          <w:noProof/>
        </w:rPr>
      </w:r>
      <w:r w:rsidR="005055F1">
        <w:rPr>
          <w:noProof/>
        </w:rPr>
        <w:fldChar w:fldCharType="separate"/>
      </w:r>
      <w:r>
        <w:rPr>
          <w:noProof/>
        </w:rPr>
        <w:t>69</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sidRPr="00E2600D">
        <w:rPr>
          <w:noProof/>
        </w:rPr>
        <w:t>5.3.1</w:t>
      </w:r>
      <w:r>
        <w:rPr>
          <w:rFonts w:asciiTheme="minorHAnsi" w:eastAsiaTheme="minorEastAsia" w:hAnsiTheme="minorHAnsi"/>
          <w:noProof/>
          <w:sz w:val="22"/>
          <w:lang w:eastAsia="nb-NO"/>
        </w:rPr>
        <w:tab/>
      </w:r>
      <w:r w:rsidRPr="00E2600D">
        <w:rPr>
          <w:noProof/>
        </w:rPr>
        <w:t>Ansvar og tillit hos særforbundene</w:t>
      </w:r>
      <w:r>
        <w:rPr>
          <w:noProof/>
        </w:rPr>
        <w:tab/>
      </w:r>
      <w:r w:rsidR="005055F1">
        <w:rPr>
          <w:noProof/>
        </w:rPr>
        <w:fldChar w:fldCharType="begin"/>
      </w:r>
      <w:r>
        <w:rPr>
          <w:noProof/>
        </w:rPr>
        <w:instrText xml:space="preserve"> PAGEREF _Toc338163375 \h </w:instrText>
      </w:r>
      <w:r w:rsidR="005055F1">
        <w:rPr>
          <w:noProof/>
        </w:rPr>
      </w:r>
      <w:r w:rsidR="005055F1">
        <w:rPr>
          <w:noProof/>
        </w:rPr>
        <w:fldChar w:fldCharType="separate"/>
      </w:r>
      <w:r>
        <w:rPr>
          <w:noProof/>
        </w:rPr>
        <w:t>69</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Pr>
          <w:noProof/>
        </w:rPr>
        <w:t>5.3.2</w:t>
      </w:r>
      <w:r>
        <w:rPr>
          <w:rFonts w:asciiTheme="minorHAnsi" w:eastAsiaTheme="minorEastAsia" w:hAnsiTheme="minorHAnsi"/>
          <w:noProof/>
          <w:sz w:val="22"/>
          <w:lang w:eastAsia="nb-NO"/>
        </w:rPr>
        <w:tab/>
      </w:r>
      <w:r>
        <w:rPr>
          <w:noProof/>
        </w:rPr>
        <w:t>Hva må vurderes?</w:t>
      </w:r>
      <w:r>
        <w:rPr>
          <w:noProof/>
        </w:rPr>
        <w:tab/>
      </w:r>
      <w:r w:rsidR="005055F1">
        <w:rPr>
          <w:noProof/>
        </w:rPr>
        <w:fldChar w:fldCharType="begin"/>
      </w:r>
      <w:r>
        <w:rPr>
          <w:noProof/>
        </w:rPr>
        <w:instrText xml:space="preserve"> PAGEREF _Toc338163376 \h </w:instrText>
      </w:r>
      <w:r w:rsidR="005055F1">
        <w:rPr>
          <w:noProof/>
        </w:rPr>
      </w:r>
      <w:r w:rsidR="005055F1">
        <w:rPr>
          <w:noProof/>
        </w:rPr>
        <w:fldChar w:fldCharType="separate"/>
      </w:r>
      <w:r>
        <w:rPr>
          <w:noProof/>
        </w:rPr>
        <w:t>70</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sidRPr="00E2600D">
        <w:rPr>
          <w:noProof/>
        </w:rPr>
        <w:t>5.3.1</w:t>
      </w:r>
      <w:r>
        <w:rPr>
          <w:rFonts w:asciiTheme="minorHAnsi" w:eastAsiaTheme="minorEastAsia" w:hAnsiTheme="minorHAnsi"/>
          <w:noProof/>
          <w:sz w:val="22"/>
          <w:lang w:eastAsia="nb-NO"/>
        </w:rPr>
        <w:tab/>
      </w:r>
      <w:r w:rsidRPr="00E2600D">
        <w:rPr>
          <w:noProof/>
        </w:rPr>
        <w:t xml:space="preserve">Kan læreplanen Treneløypa </w:t>
      </w:r>
      <w:r w:rsidRPr="00E2600D">
        <w:rPr>
          <w:i/>
          <w:noProof/>
        </w:rPr>
        <w:t>kun</w:t>
      </w:r>
      <w:r w:rsidRPr="00E2600D">
        <w:rPr>
          <w:noProof/>
        </w:rPr>
        <w:t xml:space="preserve"> være tillits og verdibasert?</w:t>
      </w:r>
      <w:r>
        <w:rPr>
          <w:noProof/>
        </w:rPr>
        <w:tab/>
      </w:r>
      <w:r w:rsidR="005055F1">
        <w:rPr>
          <w:noProof/>
        </w:rPr>
        <w:fldChar w:fldCharType="begin"/>
      </w:r>
      <w:r>
        <w:rPr>
          <w:noProof/>
        </w:rPr>
        <w:instrText xml:space="preserve"> PAGEREF _Toc338163377 \h </w:instrText>
      </w:r>
      <w:r w:rsidR="005055F1">
        <w:rPr>
          <w:noProof/>
        </w:rPr>
      </w:r>
      <w:r w:rsidR="005055F1">
        <w:rPr>
          <w:noProof/>
        </w:rPr>
        <w:fldChar w:fldCharType="separate"/>
      </w:r>
      <w:r>
        <w:rPr>
          <w:noProof/>
        </w:rPr>
        <w:t>71</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sidRPr="00E2600D">
        <w:rPr>
          <w:noProof/>
        </w:rPr>
        <w:t>5.3.2</w:t>
      </w:r>
      <w:r>
        <w:rPr>
          <w:rFonts w:asciiTheme="minorHAnsi" w:eastAsiaTheme="minorEastAsia" w:hAnsiTheme="minorHAnsi"/>
          <w:noProof/>
          <w:sz w:val="22"/>
          <w:lang w:eastAsia="nb-NO"/>
        </w:rPr>
        <w:tab/>
      </w:r>
      <w:r w:rsidRPr="00E2600D">
        <w:rPr>
          <w:noProof/>
        </w:rPr>
        <w:t>Vurdering i europeisk utdanningssektor</w:t>
      </w:r>
      <w:r>
        <w:rPr>
          <w:noProof/>
        </w:rPr>
        <w:tab/>
      </w:r>
      <w:r w:rsidR="005055F1">
        <w:rPr>
          <w:noProof/>
        </w:rPr>
        <w:fldChar w:fldCharType="begin"/>
      </w:r>
      <w:r>
        <w:rPr>
          <w:noProof/>
        </w:rPr>
        <w:instrText xml:space="preserve"> PAGEREF _Toc338163378 \h </w:instrText>
      </w:r>
      <w:r w:rsidR="005055F1">
        <w:rPr>
          <w:noProof/>
        </w:rPr>
      </w:r>
      <w:r w:rsidR="005055F1">
        <w:rPr>
          <w:noProof/>
        </w:rPr>
        <w:fldChar w:fldCharType="separate"/>
      </w:r>
      <w:r>
        <w:rPr>
          <w:noProof/>
        </w:rPr>
        <w:t>72</w:t>
      </w:r>
      <w:r w:rsidR="005055F1">
        <w:rPr>
          <w:noProof/>
        </w:rPr>
        <w:fldChar w:fldCharType="end"/>
      </w:r>
    </w:p>
    <w:p w:rsidR="00A05449" w:rsidRDefault="00A05449">
      <w:pPr>
        <w:pStyle w:val="INNH3"/>
        <w:tabs>
          <w:tab w:val="left" w:pos="1320"/>
          <w:tab w:val="right" w:leader="dot" w:pos="9060"/>
        </w:tabs>
        <w:rPr>
          <w:rFonts w:asciiTheme="minorHAnsi" w:eastAsiaTheme="minorEastAsia" w:hAnsiTheme="minorHAnsi"/>
          <w:noProof/>
          <w:sz w:val="22"/>
          <w:lang w:eastAsia="nb-NO"/>
        </w:rPr>
      </w:pPr>
      <w:r w:rsidRPr="00E2600D">
        <w:rPr>
          <w:noProof/>
        </w:rPr>
        <w:t>5.3.3</w:t>
      </w:r>
      <w:r>
        <w:rPr>
          <w:rFonts w:asciiTheme="minorHAnsi" w:eastAsiaTheme="minorEastAsia" w:hAnsiTheme="minorHAnsi"/>
          <w:noProof/>
          <w:sz w:val="22"/>
          <w:lang w:eastAsia="nb-NO"/>
        </w:rPr>
        <w:tab/>
      </w:r>
      <w:r w:rsidRPr="00E2600D">
        <w:rPr>
          <w:noProof/>
        </w:rPr>
        <w:t>Er lisensiering en mulighet til å komme rundt vurderingsproblematikken?</w:t>
      </w:r>
      <w:r>
        <w:rPr>
          <w:noProof/>
        </w:rPr>
        <w:tab/>
      </w:r>
      <w:r w:rsidR="005055F1">
        <w:rPr>
          <w:noProof/>
        </w:rPr>
        <w:fldChar w:fldCharType="begin"/>
      </w:r>
      <w:r>
        <w:rPr>
          <w:noProof/>
        </w:rPr>
        <w:instrText xml:space="preserve"> PAGEREF _Toc338163379 \h </w:instrText>
      </w:r>
      <w:r w:rsidR="005055F1">
        <w:rPr>
          <w:noProof/>
        </w:rPr>
      </w:r>
      <w:r w:rsidR="005055F1">
        <w:rPr>
          <w:noProof/>
        </w:rPr>
        <w:fldChar w:fldCharType="separate"/>
      </w:r>
      <w:r>
        <w:rPr>
          <w:noProof/>
        </w:rPr>
        <w:t>73</w:t>
      </w:r>
      <w:r w:rsidR="005055F1">
        <w:rPr>
          <w:noProof/>
        </w:rPr>
        <w:fldChar w:fldCharType="end"/>
      </w:r>
    </w:p>
    <w:p w:rsidR="00A05449" w:rsidRDefault="00A05449">
      <w:pPr>
        <w:pStyle w:val="INNH2"/>
        <w:tabs>
          <w:tab w:val="left" w:pos="880"/>
          <w:tab w:val="right" w:leader="dot" w:pos="9060"/>
        </w:tabs>
        <w:rPr>
          <w:rFonts w:asciiTheme="minorHAnsi" w:eastAsiaTheme="minorEastAsia" w:hAnsiTheme="minorHAnsi"/>
          <w:noProof/>
          <w:sz w:val="22"/>
          <w:lang w:eastAsia="nb-NO"/>
        </w:rPr>
      </w:pPr>
      <w:r>
        <w:rPr>
          <w:noProof/>
        </w:rPr>
        <w:t>5.4</w:t>
      </w:r>
      <w:r>
        <w:rPr>
          <w:rFonts w:asciiTheme="minorHAnsi" w:eastAsiaTheme="minorEastAsia" w:hAnsiTheme="minorHAnsi"/>
          <w:noProof/>
          <w:sz w:val="22"/>
          <w:lang w:eastAsia="nb-NO"/>
        </w:rPr>
        <w:tab/>
      </w:r>
      <w:r>
        <w:rPr>
          <w:noProof/>
        </w:rPr>
        <w:t>Oppsummering og konklusjon</w:t>
      </w:r>
      <w:r>
        <w:rPr>
          <w:noProof/>
        </w:rPr>
        <w:tab/>
      </w:r>
      <w:r w:rsidR="005055F1">
        <w:rPr>
          <w:noProof/>
        </w:rPr>
        <w:fldChar w:fldCharType="begin"/>
      </w:r>
      <w:r>
        <w:rPr>
          <w:noProof/>
        </w:rPr>
        <w:instrText xml:space="preserve"> PAGEREF _Toc338163380 \h </w:instrText>
      </w:r>
      <w:r w:rsidR="005055F1">
        <w:rPr>
          <w:noProof/>
        </w:rPr>
      </w:r>
      <w:r w:rsidR="005055F1">
        <w:rPr>
          <w:noProof/>
        </w:rPr>
        <w:fldChar w:fldCharType="separate"/>
      </w:r>
      <w:r>
        <w:rPr>
          <w:noProof/>
        </w:rPr>
        <w:t>75</w:t>
      </w:r>
      <w:r w:rsidR="005055F1">
        <w:rPr>
          <w:noProof/>
        </w:rPr>
        <w:fldChar w:fldCharType="end"/>
      </w:r>
    </w:p>
    <w:p w:rsidR="00A05449" w:rsidRDefault="00A05449">
      <w:pPr>
        <w:pStyle w:val="INNH1"/>
        <w:tabs>
          <w:tab w:val="right" w:leader="dot" w:pos="9060"/>
        </w:tabs>
        <w:rPr>
          <w:rFonts w:asciiTheme="minorHAnsi" w:eastAsiaTheme="minorEastAsia" w:hAnsiTheme="minorHAnsi"/>
          <w:noProof/>
          <w:sz w:val="22"/>
          <w:lang w:eastAsia="nb-NO"/>
        </w:rPr>
      </w:pPr>
      <w:r>
        <w:rPr>
          <w:noProof/>
        </w:rPr>
        <w:t>Litteraturliste</w:t>
      </w:r>
      <w:r>
        <w:rPr>
          <w:noProof/>
        </w:rPr>
        <w:tab/>
      </w:r>
      <w:r w:rsidR="005055F1">
        <w:rPr>
          <w:noProof/>
        </w:rPr>
        <w:fldChar w:fldCharType="begin"/>
      </w:r>
      <w:r>
        <w:rPr>
          <w:noProof/>
        </w:rPr>
        <w:instrText xml:space="preserve"> PAGEREF _Toc338163381 \h </w:instrText>
      </w:r>
      <w:r w:rsidR="005055F1">
        <w:rPr>
          <w:noProof/>
        </w:rPr>
      </w:r>
      <w:r w:rsidR="005055F1">
        <w:rPr>
          <w:noProof/>
        </w:rPr>
        <w:fldChar w:fldCharType="separate"/>
      </w:r>
      <w:r>
        <w:rPr>
          <w:noProof/>
        </w:rPr>
        <w:t>79</w:t>
      </w:r>
      <w:r w:rsidR="005055F1">
        <w:rPr>
          <w:noProof/>
        </w:rPr>
        <w:fldChar w:fldCharType="end"/>
      </w:r>
    </w:p>
    <w:p w:rsidR="00A05449" w:rsidRDefault="00A05449">
      <w:pPr>
        <w:pStyle w:val="INNH1"/>
        <w:tabs>
          <w:tab w:val="right" w:leader="dot" w:pos="9060"/>
        </w:tabs>
        <w:rPr>
          <w:rFonts w:asciiTheme="minorHAnsi" w:eastAsiaTheme="minorEastAsia" w:hAnsiTheme="minorHAnsi"/>
          <w:noProof/>
          <w:sz w:val="22"/>
          <w:lang w:eastAsia="nb-NO"/>
        </w:rPr>
      </w:pPr>
      <w:r>
        <w:rPr>
          <w:noProof/>
        </w:rPr>
        <w:t>Vedlegg</w:t>
      </w:r>
      <w:r>
        <w:rPr>
          <w:noProof/>
        </w:rPr>
        <w:tab/>
      </w:r>
      <w:r w:rsidR="005055F1">
        <w:rPr>
          <w:noProof/>
        </w:rPr>
        <w:fldChar w:fldCharType="begin"/>
      </w:r>
      <w:r>
        <w:rPr>
          <w:noProof/>
        </w:rPr>
        <w:instrText xml:space="preserve"> PAGEREF _Toc338163382 \h </w:instrText>
      </w:r>
      <w:r w:rsidR="005055F1">
        <w:rPr>
          <w:noProof/>
        </w:rPr>
      </w:r>
      <w:r w:rsidR="005055F1">
        <w:rPr>
          <w:noProof/>
        </w:rPr>
        <w:fldChar w:fldCharType="separate"/>
      </w:r>
      <w:r>
        <w:rPr>
          <w:noProof/>
        </w:rPr>
        <w:t>83</w:t>
      </w:r>
      <w:r w:rsidR="005055F1">
        <w:rPr>
          <w:noProof/>
        </w:rPr>
        <w:fldChar w:fldCharType="end"/>
      </w:r>
    </w:p>
    <w:p w:rsidR="00EC0EFE" w:rsidRPr="00617021" w:rsidRDefault="005055F1" w:rsidP="000A3F57">
      <w:pPr>
        <w:spacing w:after="0" w:line="360" w:lineRule="auto"/>
      </w:pPr>
      <w:r>
        <w:fldChar w:fldCharType="end"/>
      </w:r>
    </w:p>
    <w:p w:rsidR="00DE6613" w:rsidRPr="008428A1" w:rsidRDefault="005055F1" w:rsidP="000A3F57">
      <w:pPr>
        <w:spacing w:after="0" w:line="360" w:lineRule="auto"/>
        <w:rPr>
          <w:b/>
          <w:bCs/>
          <w:noProof/>
        </w:rPr>
      </w:pPr>
      <w:r>
        <w:fldChar w:fldCharType="begin"/>
      </w:r>
      <w:r w:rsidR="00EC0EFE" w:rsidRPr="008428A1">
        <w:instrText xml:space="preserve"> TOC \t "Figur" \c "Figur" </w:instrText>
      </w:r>
      <w:r>
        <w:fldChar w:fldCharType="separate"/>
      </w:r>
      <w:r w:rsidR="00DE6613" w:rsidRPr="008428A1">
        <w:rPr>
          <w:b/>
          <w:bCs/>
          <w:noProof/>
        </w:rPr>
        <w:t>Figur 1</w:t>
      </w:r>
      <w:r w:rsidR="003B23E0" w:rsidRPr="008428A1">
        <w:rPr>
          <w:b/>
          <w:bCs/>
          <w:noProof/>
        </w:rPr>
        <w:t xml:space="preserve"> </w:t>
      </w:r>
      <w:r w:rsidR="003B376E">
        <w:rPr>
          <w:rFonts w:cs="Times New Roman"/>
          <w:szCs w:val="24"/>
        </w:rPr>
        <w:t>Modell av Trenerløypa s.</w:t>
      </w:r>
      <w:r w:rsidR="008428A1">
        <w:rPr>
          <w:rFonts w:cs="Times New Roman"/>
          <w:szCs w:val="24"/>
        </w:rPr>
        <w:t xml:space="preserve"> 4 </w:t>
      </w:r>
    </w:p>
    <w:p w:rsidR="00DE6613" w:rsidRDefault="00DE6613" w:rsidP="000A3F57">
      <w:pPr>
        <w:spacing w:after="0" w:line="360" w:lineRule="auto"/>
        <w:rPr>
          <w:rFonts w:cs="Times New Roman"/>
          <w:noProof/>
          <w:szCs w:val="24"/>
          <w:lang w:eastAsia="nb-NO"/>
        </w:rPr>
      </w:pPr>
      <w:r w:rsidRPr="008428A1">
        <w:rPr>
          <w:b/>
          <w:bCs/>
          <w:noProof/>
        </w:rPr>
        <w:t>Figur 2</w:t>
      </w:r>
      <w:r w:rsidR="008428A1" w:rsidRPr="008428A1">
        <w:rPr>
          <w:rFonts w:cs="Times New Roman"/>
          <w:noProof/>
          <w:szCs w:val="24"/>
          <w:lang w:eastAsia="nb-NO"/>
        </w:rPr>
        <w:t xml:space="preserve"> </w:t>
      </w:r>
      <w:r w:rsidR="008428A1">
        <w:rPr>
          <w:rFonts w:cs="Times New Roman"/>
          <w:noProof/>
          <w:szCs w:val="24"/>
          <w:lang w:eastAsia="nb-NO"/>
        </w:rPr>
        <w:t>Organis</w:t>
      </w:r>
      <w:r w:rsidR="003B376E">
        <w:rPr>
          <w:rFonts w:cs="Times New Roman"/>
          <w:noProof/>
          <w:szCs w:val="24"/>
          <w:lang w:eastAsia="nb-NO"/>
        </w:rPr>
        <w:t>eringen av idretten i Norge s.</w:t>
      </w:r>
      <w:r w:rsidR="008428A1">
        <w:rPr>
          <w:rFonts w:cs="Times New Roman"/>
          <w:noProof/>
          <w:szCs w:val="24"/>
          <w:lang w:eastAsia="nb-NO"/>
        </w:rPr>
        <w:t xml:space="preserve"> 6</w:t>
      </w:r>
    </w:p>
    <w:p w:rsidR="003B376E" w:rsidRPr="008428A1" w:rsidRDefault="003B376E" w:rsidP="000A3F57">
      <w:pPr>
        <w:spacing w:after="0" w:line="360" w:lineRule="auto"/>
        <w:rPr>
          <w:b/>
          <w:bCs/>
          <w:noProof/>
        </w:rPr>
      </w:pPr>
      <w:r w:rsidRPr="003B376E">
        <w:rPr>
          <w:rFonts w:cs="Times New Roman"/>
          <w:b/>
          <w:noProof/>
          <w:szCs w:val="24"/>
          <w:lang w:eastAsia="nb-NO"/>
        </w:rPr>
        <w:t>Figur 3</w:t>
      </w:r>
      <w:r>
        <w:rPr>
          <w:rFonts w:cs="Times New Roman"/>
          <w:noProof/>
          <w:szCs w:val="24"/>
          <w:lang w:eastAsia="nb-NO"/>
        </w:rPr>
        <w:t xml:space="preserve"> Den hermeneutiske sirkel s. 13</w:t>
      </w:r>
    </w:p>
    <w:p w:rsidR="00EC0EFE" w:rsidRPr="00DA4C80" w:rsidRDefault="00DE6613" w:rsidP="000A3F57">
      <w:pPr>
        <w:spacing w:after="0" w:line="360" w:lineRule="auto"/>
      </w:pPr>
      <w:r w:rsidRPr="00DA4C80">
        <w:rPr>
          <w:b/>
          <w:bCs/>
          <w:noProof/>
        </w:rPr>
        <w:t>Figur 3</w:t>
      </w:r>
      <w:r w:rsidR="005055F1">
        <w:fldChar w:fldCharType="end"/>
      </w:r>
      <w:r w:rsidR="002B3433">
        <w:t xml:space="preserve"> </w:t>
      </w:r>
      <w:r w:rsidR="001943C1">
        <w:t>Illustrasjon hvordan rammeverkene henger sammen s. 58</w:t>
      </w:r>
    </w:p>
    <w:p w:rsidR="00DE6613" w:rsidRPr="00DA4C80" w:rsidRDefault="00DE6613" w:rsidP="000A3F57">
      <w:pPr>
        <w:spacing w:after="0" w:line="360" w:lineRule="auto"/>
        <w:rPr>
          <w:b/>
          <w:bCs/>
          <w:noProof/>
        </w:rPr>
      </w:pPr>
    </w:p>
    <w:p w:rsidR="00DA4C80" w:rsidRDefault="00DA4C80" w:rsidP="00DA4C80">
      <w:pPr>
        <w:pStyle w:val="Brodtekst"/>
        <w:rPr>
          <w:b/>
          <w:sz w:val="48"/>
          <w:szCs w:val="48"/>
          <w:lang w:val="nb-NO"/>
        </w:rPr>
      </w:pPr>
    </w:p>
    <w:p w:rsidR="00DA4C80" w:rsidRPr="006E2AAF" w:rsidRDefault="00DA4C80" w:rsidP="00DA4C80">
      <w:pPr>
        <w:pStyle w:val="Brodtekst"/>
        <w:rPr>
          <w:b/>
          <w:sz w:val="48"/>
          <w:szCs w:val="48"/>
        </w:rPr>
      </w:pPr>
      <w:proofErr w:type="spellStart"/>
      <w:r w:rsidRPr="006E2AAF">
        <w:rPr>
          <w:b/>
          <w:sz w:val="48"/>
          <w:szCs w:val="48"/>
        </w:rPr>
        <w:lastRenderedPageBreak/>
        <w:t>Forkortelser</w:t>
      </w:r>
      <w:proofErr w:type="spellEnd"/>
    </w:p>
    <w:p w:rsidR="009F5DBD" w:rsidRDefault="003C0AC8" w:rsidP="009F5DBD">
      <w:pPr>
        <w:pStyle w:val="Brodtekst"/>
        <w:rPr>
          <w:rFonts w:cs="Times New Roman"/>
          <w:szCs w:val="24"/>
        </w:rPr>
      </w:pPr>
      <w:r w:rsidRPr="009F5DBD">
        <w:rPr>
          <w:rFonts w:cs="Times New Roman"/>
          <w:szCs w:val="24"/>
        </w:rPr>
        <w:t xml:space="preserve">ECC – </w:t>
      </w:r>
      <w:proofErr w:type="gramStart"/>
      <w:r w:rsidRPr="009F5DBD">
        <w:rPr>
          <w:rFonts w:cs="Times New Roman"/>
          <w:szCs w:val="24"/>
        </w:rPr>
        <w:t>European Coaching</w:t>
      </w:r>
      <w:proofErr w:type="gramEnd"/>
      <w:r w:rsidRPr="009F5DBD">
        <w:rPr>
          <w:rFonts w:cs="Times New Roman"/>
          <w:szCs w:val="24"/>
        </w:rPr>
        <w:t xml:space="preserve"> Counc</w:t>
      </w:r>
      <w:r w:rsidR="00DA4C80" w:rsidRPr="009F5DBD">
        <w:rPr>
          <w:rFonts w:cs="Times New Roman"/>
          <w:szCs w:val="24"/>
        </w:rPr>
        <w:t>il</w:t>
      </w:r>
      <w:r w:rsidR="009F5DBD" w:rsidRPr="009F5DBD">
        <w:rPr>
          <w:rFonts w:cs="Times New Roman"/>
          <w:szCs w:val="24"/>
        </w:rPr>
        <w:t xml:space="preserve"> </w:t>
      </w:r>
    </w:p>
    <w:p w:rsidR="009F5DBD" w:rsidRPr="003F7BE0" w:rsidRDefault="009F5DBD" w:rsidP="009F5DBD">
      <w:pPr>
        <w:pStyle w:val="Brodtekst"/>
        <w:rPr>
          <w:rFonts w:cs="Times New Roman"/>
          <w:szCs w:val="24"/>
        </w:rPr>
      </w:pPr>
      <w:r w:rsidRPr="003F7BE0">
        <w:rPr>
          <w:rFonts w:cs="Times New Roman"/>
          <w:szCs w:val="24"/>
        </w:rPr>
        <w:t>ECVET – The European Credit System for Vocational Education and Training</w:t>
      </w:r>
    </w:p>
    <w:p w:rsidR="009F5DBD" w:rsidRPr="003F7BE0" w:rsidRDefault="009F5DBD" w:rsidP="009F5DBD">
      <w:pPr>
        <w:pStyle w:val="Brodtekst"/>
        <w:rPr>
          <w:rFonts w:cs="Times New Roman"/>
          <w:szCs w:val="24"/>
          <w:lang w:val="nb-NO"/>
        </w:rPr>
      </w:pPr>
      <w:r w:rsidRPr="003F7BE0">
        <w:rPr>
          <w:rFonts w:cs="Times New Roman"/>
          <w:szCs w:val="24"/>
          <w:lang w:val="nb-NO"/>
        </w:rPr>
        <w:t>EQF – Europeisk kvalifikasjonsrammeverk for livslang læring</w:t>
      </w:r>
    </w:p>
    <w:p w:rsidR="00DA4C80" w:rsidRPr="003F7BE0" w:rsidRDefault="003C0AC8" w:rsidP="00DA4C80">
      <w:pPr>
        <w:pStyle w:val="Brodtekst"/>
        <w:rPr>
          <w:rFonts w:cs="Times New Roman"/>
          <w:szCs w:val="24"/>
        </w:rPr>
      </w:pPr>
      <w:r>
        <w:rPr>
          <w:rFonts w:cs="Times New Roman"/>
          <w:szCs w:val="24"/>
        </w:rPr>
        <w:t>ICCE – International Counc</w:t>
      </w:r>
      <w:r w:rsidR="00DA4C80" w:rsidRPr="003F7BE0">
        <w:rPr>
          <w:rFonts w:cs="Times New Roman"/>
          <w:szCs w:val="24"/>
        </w:rPr>
        <w:t>il for Coach Education</w:t>
      </w:r>
    </w:p>
    <w:p w:rsidR="009F5DBD" w:rsidRPr="003F7BE0" w:rsidRDefault="009F5DBD" w:rsidP="009F5DBD">
      <w:pPr>
        <w:pStyle w:val="Brodtekst"/>
        <w:rPr>
          <w:rFonts w:cs="Times New Roman"/>
          <w:szCs w:val="24"/>
          <w:lang w:val="nb-NO"/>
        </w:rPr>
      </w:pPr>
      <w:r w:rsidRPr="003F7BE0">
        <w:rPr>
          <w:rFonts w:cs="Times New Roman"/>
          <w:szCs w:val="24"/>
          <w:lang w:val="nb-NO"/>
        </w:rPr>
        <w:t>IK - idrettskretser</w:t>
      </w:r>
    </w:p>
    <w:p w:rsidR="009F5DBD" w:rsidRPr="003F7BE0" w:rsidRDefault="009F5DBD" w:rsidP="009F5DBD">
      <w:pPr>
        <w:pStyle w:val="Brodtekst"/>
        <w:rPr>
          <w:rFonts w:cs="Times New Roman"/>
          <w:szCs w:val="24"/>
          <w:lang w:val="nb-NO"/>
        </w:rPr>
      </w:pPr>
      <w:r w:rsidRPr="003F7BE0">
        <w:rPr>
          <w:rFonts w:cs="Times New Roman"/>
          <w:szCs w:val="24"/>
          <w:lang w:val="nb-NO"/>
        </w:rPr>
        <w:t xml:space="preserve">NIF </w:t>
      </w:r>
      <w:r>
        <w:rPr>
          <w:rFonts w:cs="Times New Roman"/>
          <w:szCs w:val="24"/>
          <w:lang w:val="nb-NO"/>
        </w:rPr>
        <w:t xml:space="preserve">- </w:t>
      </w:r>
      <w:r w:rsidRPr="003F7BE0">
        <w:rPr>
          <w:rFonts w:cs="Times New Roman"/>
          <w:szCs w:val="24"/>
          <w:lang w:val="nb-NO"/>
        </w:rPr>
        <w:t>Norges idrettsforbund</w:t>
      </w:r>
    </w:p>
    <w:p w:rsidR="009F5DBD" w:rsidRPr="003F7BE0" w:rsidRDefault="009F5DBD" w:rsidP="009F5DBD">
      <w:pPr>
        <w:pStyle w:val="Brodtekst"/>
        <w:rPr>
          <w:rFonts w:cs="Times New Roman"/>
          <w:szCs w:val="24"/>
          <w:lang w:val="nb-NO"/>
        </w:rPr>
      </w:pPr>
      <w:r w:rsidRPr="003F7BE0">
        <w:rPr>
          <w:rFonts w:cs="Times New Roman"/>
          <w:szCs w:val="24"/>
          <w:lang w:val="nb-NO"/>
        </w:rPr>
        <w:t>NKR –</w:t>
      </w:r>
      <w:r>
        <w:rPr>
          <w:rFonts w:cs="Times New Roman"/>
          <w:szCs w:val="24"/>
          <w:lang w:val="nb-NO"/>
        </w:rPr>
        <w:t xml:space="preserve"> Norsk kvalifikasjonsrammeverk </w:t>
      </w:r>
      <w:r w:rsidRPr="003F7BE0">
        <w:rPr>
          <w:rFonts w:cs="Times New Roman"/>
          <w:szCs w:val="24"/>
          <w:lang w:val="nb-NO"/>
        </w:rPr>
        <w:t>for livslang læring</w:t>
      </w:r>
    </w:p>
    <w:p w:rsidR="009F5DBD" w:rsidRPr="003F7BE0" w:rsidRDefault="009F5DBD" w:rsidP="009F5DBD">
      <w:pPr>
        <w:pStyle w:val="Brodtekst"/>
        <w:rPr>
          <w:rFonts w:cs="Times New Roman"/>
          <w:szCs w:val="24"/>
          <w:lang w:val="nb-NO"/>
        </w:rPr>
      </w:pPr>
      <w:r w:rsidRPr="003F7BE0">
        <w:rPr>
          <w:rFonts w:cs="Times New Roman"/>
          <w:szCs w:val="24"/>
          <w:lang w:val="nb-NO"/>
        </w:rPr>
        <w:t>SF – særforbund</w:t>
      </w:r>
    </w:p>
    <w:p w:rsidR="009F5DBD" w:rsidRPr="006E2AAF" w:rsidRDefault="009F5DBD" w:rsidP="00DA4C80">
      <w:pPr>
        <w:pStyle w:val="Brodtekst"/>
        <w:rPr>
          <w:rFonts w:cs="Times New Roman"/>
          <w:szCs w:val="24"/>
          <w:lang w:val="nb-NO"/>
        </w:rPr>
      </w:pPr>
    </w:p>
    <w:p w:rsidR="00DA4C80" w:rsidRPr="005931EA" w:rsidRDefault="00DA4C80" w:rsidP="00DA4C80">
      <w:pPr>
        <w:pStyle w:val="Brodtekst"/>
        <w:rPr>
          <w:rFonts w:cs="Times New Roman"/>
          <w:szCs w:val="24"/>
          <w:lang w:val="nb-NO"/>
        </w:rPr>
      </w:pPr>
      <w:r w:rsidRPr="005931EA">
        <w:rPr>
          <w:rFonts w:cs="Times New Roman"/>
          <w:szCs w:val="24"/>
          <w:lang w:val="nb-NO"/>
        </w:rPr>
        <w:t>Bruk av begreper:</w:t>
      </w:r>
    </w:p>
    <w:p w:rsidR="00DA4C80" w:rsidRPr="003F7BE0" w:rsidRDefault="00DA4C80" w:rsidP="00DA4C80">
      <w:pPr>
        <w:pStyle w:val="Brodtekst"/>
        <w:rPr>
          <w:rFonts w:cs="Times New Roman"/>
          <w:szCs w:val="24"/>
          <w:lang w:val="nb-NO"/>
        </w:rPr>
      </w:pPr>
      <w:r w:rsidRPr="003F7BE0">
        <w:rPr>
          <w:rFonts w:cs="Times New Roman"/>
          <w:szCs w:val="24"/>
          <w:lang w:val="nb-NO"/>
        </w:rPr>
        <w:t>”</w:t>
      </w:r>
      <w:r w:rsidRPr="00D139F4">
        <w:rPr>
          <w:rFonts w:cs="Times New Roman"/>
          <w:b/>
          <w:szCs w:val="24"/>
          <w:lang w:val="nb-NO"/>
        </w:rPr>
        <w:t>Trenerløypa</w:t>
      </w:r>
      <w:r w:rsidRPr="003F7BE0">
        <w:rPr>
          <w:rFonts w:cs="Times New Roman"/>
          <w:szCs w:val="24"/>
          <w:lang w:val="nb-NO"/>
        </w:rPr>
        <w:t>” og ”</w:t>
      </w:r>
      <w:r w:rsidRPr="00D139F4">
        <w:rPr>
          <w:rFonts w:cs="Times New Roman"/>
          <w:b/>
          <w:szCs w:val="24"/>
          <w:lang w:val="nb-NO"/>
        </w:rPr>
        <w:t>Rammeverk for trenerutdanning</w:t>
      </w:r>
      <w:r w:rsidRPr="003F7BE0">
        <w:rPr>
          <w:rFonts w:cs="Times New Roman"/>
          <w:szCs w:val="24"/>
          <w:lang w:val="nb-NO"/>
        </w:rPr>
        <w:t xml:space="preserve">” betyr det samme og blir brukt om hverandre for å få variasjon i språket. </w:t>
      </w:r>
    </w:p>
    <w:p w:rsidR="00DA4C80" w:rsidRPr="003F7BE0" w:rsidRDefault="00DA4C80" w:rsidP="00DA4C80">
      <w:pPr>
        <w:pStyle w:val="Brodtekst"/>
        <w:rPr>
          <w:rFonts w:cs="Times New Roman"/>
          <w:szCs w:val="24"/>
          <w:lang w:val="nb-NO"/>
        </w:rPr>
      </w:pPr>
      <w:r w:rsidRPr="003F7BE0">
        <w:rPr>
          <w:rFonts w:cs="Times New Roman"/>
          <w:szCs w:val="24"/>
          <w:lang w:val="nb-NO"/>
        </w:rPr>
        <w:t>For å minske risikoen for misforståelser kaller jeg det europeiske ram</w:t>
      </w:r>
      <w:r w:rsidR="00904220">
        <w:rPr>
          <w:rFonts w:cs="Times New Roman"/>
          <w:szCs w:val="24"/>
          <w:lang w:val="nb-NO"/>
        </w:rPr>
        <w:t>meverket</w:t>
      </w:r>
      <w:r w:rsidR="00904220" w:rsidRPr="00904220">
        <w:rPr>
          <w:lang w:val="nb-NO"/>
        </w:rPr>
        <w:t xml:space="preserve"> </w:t>
      </w:r>
      <w:r w:rsidR="00904220">
        <w:rPr>
          <w:rFonts w:cs="Times New Roman"/>
          <w:szCs w:val="24"/>
          <w:lang w:val="nb-NO"/>
        </w:rPr>
        <w:t>trenerutdanning</w:t>
      </w:r>
      <w:r w:rsidR="00D139F4">
        <w:rPr>
          <w:rFonts w:cs="Times New Roman"/>
          <w:szCs w:val="24"/>
          <w:lang w:val="nb-NO"/>
        </w:rPr>
        <w:t xml:space="preserve"> </w:t>
      </w:r>
      <w:r w:rsidR="00904220" w:rsidRPr="00904220">
        <w:rPr>
          <w:lang w:val="nb-NO"/>
        </w:rPr>
        <w:t>”</w:t>
      </w:r>
      <w:proofErr w:type="spellStart"/>
      <w:r w:rsidR="00904220" w:rsidRPr="00904220">
        <w:rPr>
          <w:lang w:val="nb-NO"/>
        </w:rPr>
        <w:t>Review</w:t>
      </w:r>
      <w:proofErr w:type="spellEnd"/>
      <w:r w:rsidR="00904220" w:rsidRPr="00904220">
        <w:rPr>
          <w:lang w:val="nb-NO"/>
        </w:rPr>
        <w:t xml:space="preserve"> </w:t>
      </w:r>
      <w:proofErr w:type="spellStart"/>
      <w:r w:rsidR="00904220" w:rsidRPr="00904220">
        <w:rPr>
          <w:lang w:val="nb-NO"/>
        </w:rPr>
        <w:t>of</w:t>
      </w:r>
      <w:proofErr w:type="spellEnd"/>
      <w:r w:rsidR="00904220" w:rsidRPr="00904220">
        <w:rPr>
          <w:lang w:val="nb-NO"/>
        </w:rPr>
        <w:t xml:space="preserve"> </w:t>
      </w:r>
      <w:proofErr w:type="spellStart"/>
      <w:r w:rsidR="00904220" w:rsidRPr="00904220">
        <w:rPr>
          <w:lang w:val="nb-NO"/>
        </w:rPr>
        <w:t>the</w:t>
      </w:r>
      <w:proofErr w:type="spellEnd"/>
      <w:r w:rsidR="00904220" w:rsidRPr="00904220">
        <w:rPr>
          <w:lang w:val="nb-NO"/>
        </w:rPr>
        <w:t xml:space="preserve"> EU 5-level </w:t>
      </w:r>
      <w:proofErr w:type="spellStart"/>
      <w:r w:rsidR="00904220" w:rsidRPr="00904220">
        <w:rPr>
          <w:lang w:val="nb-NO"/>
        </w:rPr>
        <w:t>structure</w:t>
      </w:r>
      <w:proofErr w:type="spellEnd"/>
      <w:r w:rsidR="00904220" w:rsidRPr="00904220">
        <w:rPr>
          <w:lang w:val="nb-NO"/>
        </w:rPr>
        <w:t xml:space="preserve"> for </w:t>
      </w:r>
      <w:proofErr w:type="spellStart"/>
      <w:r w:rsidR="00904220" w:rsidRPr="00904220">
        <w:rPr>
          <w:lang w:val="nb-NO"/>
        </w:rPr>
        <w:t>the</w:t>
      </w:r>
      <w:proofErr w:type="spellEnd"/>
      <w:r w:rsidR="00904220" w:rsidRPr="00904220">
        <w:rPr>
          <w:lang w:val="nb-NO"/>
        </w:rPr>
        <w:t xml:space="preserve"> </w:t>
      </w:r>
      <w:proofErr w:type="spellStart"/>
      <w:r w:rsidR="00904220" w:rsidRPr="00904220">
        <w:rPr>
          <w:lang w:val="nb-NO"/>
        </w:rPr>
        <w:t>recognition</w:t>
      </w:r>
      <w:proofErr w:type="spellEnd"/>
      <w:r w:rsidR="00904220" w:rsidRPr="00904220">
        <w:rPr>
          <w:lang w:val="nb-NO"/>
        </w:rPr>
        <w:t xml:space="preserve"> </w:t>
      </w:r>
      <w:proofErr w:type="spellStart"/>
      <w:r w:rsidR="00904220" w:rsidRPr="00904220">
        <w:rPr>
          <w:lang w:val="nb-NO"/>
        </w:rPr>
        <w:t>of</w:t>
      </w:r>
      <w:proofErr w:type="spellEnd"/>
      <w:r w:rsidR="00904220" w:rsidRPr="00904220">
        <w:rPr>
          <w:lang w:val="nb-NO"/>
        </w:rPr>
        <w:t xml:space="preserve"> coaching </w:t>
      </w:r>
      <w:proofErr w:type="spellStart"/>
      <w:r w:rsidR="00904220" w:rsidRPr="00904220">
        <w:rPr>
          <w:lang w:val="nb-NO"/>
        </w:rPr>
        <w:t>qualifications</w:t>
      </w:r>
      <w:proofErr w:type="spellEnd"/>
      <w:r w:rsidR="00904220" w:rsidRPr="00904220">
        <w:rPr>
          <w:lang w:val="nb-NO"/>
        </w:rPr>
        <w:t xml:space="preserve">. </w:t>
      </w:r>
      <w:r w:rsidR="00904220" w:rsidRPr="000E1817">
        <w:rPr>
          <w:lang w:val="nb-NO"/>
        </w:rPr>
        <w:t xml:space="preserve">Final </w:t>
      </w:r>
      <w:proofErr w:type="spellStart"/>
      <w:r w:rsidR="00904220" w:rsidRPr="000E1817">
        <w:rPr>
          <w:lang w:val="nb-NO"/>
        </w:rPr>
        <w:t>version</w:t>
      </w:r>
      <w:proofErr w:type="spellEnd"/>
      <w:r w:rsidR="00904220" w:rsidRPr="000E1817">
        <w:rPr>
          <w:lang w:val="nb-NO"/>
        </w:rPr>
        <w:t>”</w:t>
      </w:r>
      <w:r w:rsidR="00904220" w:rsidRPr="00CA0CAD">
        <w:rPr>
          <w:lang w:val="nb-NO"/>
        </w:rPr>
        <w:t xml:space="preserve">. </w:t>
      </w:r>
      <w:r w:rsidR="00904220">
        <w:rPr>
          <w:lang w:val="nb-NO"/>
        </w:rPr>
        <w:t xml:space="preserve"> </w:t>
      </w:r>
      <w:r w:rsidRPr="003F7BE0">
        <w:rPr>
          <w:rFonts w:cs="Times New Roman"/>
          <w:szCs w:val="24"/>
          <w:lang w:val="nb-NO"/>
        </w:rPr>
        <w:t>for ”</w:t>
      </w:r>
      <w:r w:rsidRPr="00D139F4">
        <w:rPr>
          <w:rFonts w:cs="Times New Roman"/>
          <w:b/>
          <w:szCs w:val="24"/>
          <w:lang w:val="nb-NO"/>
        </w:rPr>
        <w:t>ECC – rammeverket</w:t>
      </w:r>
      <w:r w:rsidRPr="003F7BE0">
        <w:rPr>
          <w:rFonts w:cs="Times New Roman"/>
          <w:szCs w:val="24"/>
          <w:lang w:val="nb-NO"/>
        </w:rPr>
        <w:t>”</w:t>
      </w:r>
      <w:proofErr w:type="gramStart"/>
      <w:r w:rsidRPr="003F7BE0">
        <w:rPr>
          <w:rFonts w:cs="Times New Roman"/>
          <w:szCs w:val="24"/>
          <w:lang w:val="nb-NO"/>
        </w:rPr>
        <w:t>.</w:t>
      </w:r>
      <w:proofErr w:type="gramEnd"/>
      <w:r w:rsidRPr="003F7BE0">
        <w:rPr>
          <w:rFonts w:cs="Times New Roman"/>
          <w:szCs w:val="24"/>
          <w:lang w:val="nb-NO"/>
        </w:rPr>
        <w:t xml:space="preserve"> </w:t>
      </w:r>
    </w:p>
    <w:p w:rsidR="00DA4C80" w:rsidRPr="00EE0DBF" w:rsidRDefault="00DA4C80" w:rsidP="00DA4C80">
      <w:pPr>
        <w:pStyle w:val="Brodtekst"/>
        <w:rPr>
          <w:lang w:val="nb-NO"/>
        </w:rPr>
      </w:pPr>
    </w:p>
    <w:p w:rsidR="00F01C9C" w:rsidRPr="00DA4C80" w:rsidRDefault="00F01C9C" w:rsidP="000A3F57">
      <w:pPr>
        <w:spacing w:after="0" w:line="360" w:lineRule="auto"/>
      </w:pPr>
      <w:r w:rsidRPr="00DA4C80">
        <w:br w:type="page"/>
      </w:r>
    </w:p>
    <w:p w:rsidR="002C5263" w:rsidRPr="00DA4C80" w:rsidRDefault="002C5263" w:rsidP="002C5263">
      <w:pPr>
        <w:pStyle w:val="Brodtekst"/>
        <w:rPr>
          <w:lang w:val="nb-NO"/>
        </w:rPr>
        <w:sectPr w:rsidR="002C5263" w:rsidRPr="00DA4C80" w:rsidSect="00EC0EFE">
          <w:footerReference w:type="even" r:id="rId10"/>
          <w:footerReference w:type="default" r:id="rId11"/>
          <w:pgSz w:w="11906" w:h="16838"/>
          <w:pgMar w:top="1588" w:right="1418" w:bottom="1418" w:left="1418" w:header="709" w:footer="709" w:gutter="0"/>
          <w:pgNumType w:fmt="upperRoman" w:start="1"/>
          <w:cols w:space="708"/>
          <w:titlePg/>
          <w:docGrid w:linePitch="360"/>
        </w:sectPr>
      </w:pPr>
    </w:p>
    <w:p w:rsidR="002E2299" w:rsidRDefault="002E2299" w:rsidP="002E2299">
      <w:pPr>
        <w:pStyle w:val="1DUOOverskrift"/>
        <w:ind w:left="357"/>
        <w:outlineLvl w:val="0"/>
      </w:pPr>
      <w:bookmarkStart w:id="0" w:name="_Toc336371123"/>
      <w:bookmarkStart w:id="1" w:name="_Toc338163328"/>
      <w:r w:rsidRPr="00DC0295">
        <w:lastRenderedPageBreak/>
        <w:t>I</w:t>
      </w:r>
      <w:r>
        <w:t>NNLEDNING</w:t>
      </w:r>
      <w:bookmarkEnd w:id="0"/>
      <w:bookmarkEnd w:id="1"/>
    </w:p>
    <w:p w:rsidR="002E2299" w:rsidRPr="006E6312" w:rsidRDefault="002E2299" w:rsidP="002E2299">
      <w:pPr>
        <w:pStyle w:val="Brodtekst"/>
        <w:rPr>
          <w:lang w:val="nb-NO"/>
        </w:rPr>
      </w:pPr>
      <w:r w:rsidRPr="006E6312">
        <w:rPr>
          <w:lang w:val="nb-NO"/>
        </w:rPr>
        <w:t>”UTDANNING ER VÅR TIDS F</w:t>
      </w:r>
      <w:r w:rsidR="00662A80">
        <w:rPr>
          <w:lang w:val="nb-NO"/>
        </w:rPr>
        <w:t>RELSE</w:t>
      </w:r>
      <w:proofErr w:type="gramStart"/>
      <w:r w:rsidR="00662A80">
        <w:rPr>
          <w:lang w:val="nb-NO"/>
        </w:rPr>
        <w:t>.</w:t>
      </w:r>
      <w:proofErr w:type="gramEnd"/>
      <w:r>
        <w:rPr>
          <w:lang w:val="nb-NO"/>
        </w:rPr>
        <w:t>”</w:t>
      </w:r>
      <w:r w:rsidR="00731A11">
        <w:rPr>
          <w:lang w:val="nb-NO"/>
        </w:rPr>
        <w:t xml:space="preserve">  (Meyer 2006)</w:t>
      </w:r>
    </w:p>
    <w:p w:rsidR="002E2299" w:rsidRPr="0026159F" w:rsidRDefault="002E2299" w:rsidP="002E2299">
      <w:pPr>
        <w:pStyle w:val="2DUOOverskrift"/>
        <w:ind w:left="357"/>
        <w:outlineLvl w:val="1"/>
      </w:pPr>
      <w:bookmarkStart w:id="2" w:name="_Toc336371124"/>
      <w:bookmarkStart w:id="3" w:name="_Toc338163329"/>
      <w:proofErr w:type="spellStart"/>
      <w:r>
        <w:t>Bakgrunn</w:t>
      </w:r>
      <w:proofErr w:type="spellEnd"/>
      <w:r>
        <w:t xml:space="preserve"> for </w:t>
      </w:r>
      <w:proofErr w:type="spellStart"/>
      <w:r>
        <w:t>oppgaven</w:t>
      </w:r>
      <w:bookmarkEnd w:id="2"/>
      <w:bookmarkEnd w:id="3"/>
      <w:proofErr w:type="spellEnd"/>
    </w:p>
    <w:p w:rsidR="002E2299" w:rsidRPr="005255CF" w:rsidRDefault="002E2299" w:rsidP="002E2299">
      <w:pPr>
        <w:pStyle w:val="Brodtekst"/>
        <w:rPr>
          <w:rFonts w:cs="Times New Roman"/>
          <w:szCs w:val="24"/>
          <w:lang w:val="nb-NO"/>
        </w:rPr>
      </w:pPr>
      <w:r>
        <w:rPr>
          <w:rFonts w:cs="Times New Roman"/>
          <w:szCs w:val="24"/>
          <w:lang w:val="nb-NO"/>
        </w:rPr>
        <w:t xml:space="preserve">Utvikling av et nytt Rammeverk for trenerutdanning i norsk idrett, Treneløypa, har foregått samtidig som EU har hatt sine prosesser for å styrke verdien av kunnskap i den europeiske økonomien.  </w:t>
      </w:r>
      <w:r w:rsidRPr="004E6A3E">
        <w:rPr>
          <w:rFonts w:cs="Times New Roman"/>
          <w:szCs w:val="24"/>
          <w:lang w:val="nb-NO"/>
        </w:rPr>
        <w:t xml:space="preserve">EU vedtok våren 2000 sin konkurranseevnestrategi, den såkalte Lisboa-strategien. </w:t>
      </w:r>
      <w:r w:rsidRPr="005255CF">
        <w:rPr>
          <w:rFonts w:cs="Times New Roman"/>
          <w:szCs w:val="24"/>
          <w:lang w:val="nb-NO"/>
        </w:rPr>
        <w:t>Målet var at EU innen 2010 skulle:</w:t>
      </w:r>
    </w:p>
    <w:p w:rsidR="002E2299" w:rsidRPr="00601615" w:rsidRDefault="002E2299" w:rsidP="002E2299">
      <w:pPr>
        <w:pStyle w:val="Brodtekst"/>
      </w:pPr>
      <w:r>
        <w:rPr>
          <w:rFonts w:cs="Times New Roman"/>
          <w:b/>
          <w:szCs w:val="24"/>
        </w:rPr>
        <w:t>” B</w:t>
      </w:r>
      <w:r w:rsidRPr="003F7BE0">
        <w:rPr>
          <w:rFonts w:cs="Times New Roman"/>
          <w:b/>
          <w:szCs w:val="24"/>
        </w:rPr>
        <w:t>ecoming the most comp</w:t>
      </w:r>
      <w:r>
        <w:rPr>
          <w:rFonts w:cs="Times New Roman"/>
          <w:b/>
          <w:szCs w:val="24"/>
        </w:rPr>
        <w:t xml:space="preserve">etitive and dynamic knowledge </w:t>
      </w:r>
      <w:r w:rsidRPr="003F7BE0">
        <w:rPr>
          <w:rFonts w:cs="Times New Roman"/>
          <w:b/>
          <w:szCs w:val="24"/>
        </w:rPr>
        <w:t>base</w:t>
      </w:r>
      <w:r>
        <w:rPr>
          <w:rFonts w:cs="Times New Roman"/>
          <w:b/>
          <w:szCs w:val="24"/>
        </w:rPr>
        <w:t>d</w:t>
      </w:r>
      <w:r w:rsidRPr="003F7BE0">
        <w:rPr>
          <w:rFonts w:cs="Times New Roman"/>
          <w:b/>
          <w:szCs w:val="24"/>
        </w:rPr>
        <w:t xml:space="preserve"> economy in the word, capable of sustained economic growth with more and better jobs and greater social cohesion” (</w:t>
      </w:r>
      <w:r w:rsidRPr="003F7BE0">
        <w:rPr>
          <w:rStyle w:val="spipsurligne"/>
          <w:rFonts w:cs="Times New Roman"/>
          <w:szCs w:val="24"/>
        </w:rPr>
        <w:t>The</w:t>
      </w:r>
      <w:r w:rsidRPr="003F7BE0">
        <w:rPr>
          <w:rFonts w:cs="Times New Roman"/>
          <w:b/>
          <w:szCs w:val="24"/>
        </w:rPr>
        <w:t xml:space="preserve"> </w:t>
      </w:r>
      <w:r w:rsidRPr="00CF51EB">
        <w:rPr>
          <w:rFonts w:cs="Times New Roman"/>
          <w:szCs w:val="24"/>
        </w:rPr>
        <w:t>E</w:t>
      </w:r>
      <w:r>
        <w:rPr>
          <w:rFonts w:cs="Times New Roman"/>
          <w:szCs w:val="24"/>
        </w:rPr>
        <w:t>uropean Union’s Lisbon Strategy</w:t>
      </w:r>
      <w:r w:rsidRPr="00CF51EB">
        <w:rPr>
          <w:rFonts w:cs="Times New Roman"/>
          <w:szCs w:val="24"/>
        </w:rPr>
        <w:t xml:space="preserve"> 2000)</w:t>
      </w:r>
    </w:p>
    <w:p w:rsidR="002E2299" w:rsidRPr="00FC4847" w:rsidRDefault="002E2299" w:rsidP="002E2299">
      <w:pPr>
        <w:spacing w:line="360" w:lineRule="auto"/>
        <w:rPr>
          <w:rFonts w:cs="Times New Roman"/>
          <w:szCs w:val="24"/>
        </w:rPr>
      </w:pPr>
      <w:r>
        <w:rPr>
          <w:rFonts w:cs="Times New Roman"/>
          <w:szCs w:val="24"/>
        </w:rPr>
        <w:t>U</w:t>
      </w:r>
      <w:r w:rsidRPr="00A94093">
        <w:rPr>
          <w:rFonts w:cs="Times New Roman"/>
          <w:szCs w:val="24"/>
        </w:rPr>
        <w:t>tdanningspolitikk</w:t>
      </w:r>
      <w:r>
        <w:rPr>
          <w:rFonts w:cs="Times New Roman"/>
          <w:szCs w:val="24"/>
        </w:rPr>
        <w:t>en i Europa</w:t>
      </w:r>
      <w:r w:rsidRPr="00A94093">
        <w:rPr>
          <w:rFonts w:cs="Times New Roman"/>
          <w:szCs w:val="24"/>
        </w:rPr>
        <w:t xml:space="preserve"> har de </w:t>
      </w:r>
      <w:r>
        <w:rPr>
          <w:rFonts w:cs="Times New Roman"/>
          <w:szCs w:val="24"/>
        </w:rPr>
        <w:t xml:space="preserve">siste 10 til 12 årene vært preget av Lisboa - strategien.  </w:t>
      </w:r>
    </w:p>
    <w:p w:rsidR="002E2299" w:rsidRDefault="002E2299" w:rsidP="002E2299">
      <w:pPr>
        <w:pStyle w:val="Brodtekst"/>
        <w:rPr>
          <w:rFonts w:cs="Times New Roman"/>
          <w:szCs w:val="24"/>
          <w:lang w:val="nb-NO"/>
        </w:rPr>
      </w:pPr>
      <w:r>
        <w:rPr>
          <w:rFonts w:cs="Times New Roman"/>
          <w:szCs w:val="24"/>
          <w:lang w:val="nb-NO"/>
        </w:rPr>
        <w:t>I arbeidet for å bli best på utdanning har det pågått tre prosesser, som har relevans for utviklingen av det norske rammeverket for trenere; Bologna prosessen, København prosessen og utvikling av Europeisk kvalifikasjonsrammeverk for livslang læring. I tillegg har det foregått en egen norsk prosess for å utvikle et norsk kvalifikasjonsrammeverk (NKR).</w:t>
      </w:r>
    </w:p>
    <w:p w:rsidR="002E2299" w:rsidRPr="00707126" w:rsidRDefault="002E2299" w:rsidP="002E2299">
      <w:pPr>
        <w:spacing w:after="240" w:line="360" w:lineRule="auto"/>
        <w:rPr>
          <w:rFonts w:eastAsia="Times New Roman" w:cs="Times New Roman"/>
          <w:b/>
          <w:szCs w:val="24"/>
          <w:lang w:eastAsia="nb-NO"/>
        </w:rPr>
      </w:pPr>
      <w:r w:rsidRPr="00707126">
        <w:rPr>
          <w:rFonts w:eastAsia="Times New Roman" w:cs="Times New Roman"/>
          <w:b/>
          <w:szCs w:val="24"/>
          <w:lang w:eastAsia="nb-NO"/>
        </w:rPr>
        <w:t>Bologna Prosessen</w:t>
      </w:r>
    </w:p>
    <w:p w:rsidR="002E2299" w:rsidRPr="003F7BE0" w:rsidRDefault="002E2299" w:rsidP="002E2299">
      <w:pPr>
        <w:pStyle w:val="Brodtekst"/>
        <w:rPr>
          <w:rFonts w:cs="Times New Roman"/>
          <w:szCs w:val="24"/>
          <w:lang w:val="nb-NO"/>
        </w:rPr>
      </w:pPr>
      <w:r w:rsidRPr="003F7BE0">
        <w:rPr>
          <w:rFonts w:cs="Times New Roman"/>
          <w:szCs w:val="24"/>
          <w:lang w:val="nb-NO"/>
        </w:rPr>
        <w:t>Parallelt med Lisboa Strategien h</w:t>
      </w:r>
      <w:r w:rsidR="00731A11">
        <w:rPr>
          <w:rFonts w:cs="Times New Roman"/>
          <w:szCs w:val="24"/>
          <w:lang w:val="nb-NO"/>
        </w:rPr>
        <w:t>ar det pågått en prosess for</w:t>
      </w:r>
      <w:r w:rsidRPr="003F7BE0">
        <w:rPr>
          <w:rFonts w:cs="Times New Roman"/>
          <w:szCs w:val="24"/>
          <w:lang w:val="nb-NO"/>
        </w:rPr>
        <w:t xml:space="preserve"> å utvikle ett europei</w:t>
      </w:r>
      <w:r>
        <w:rPr>
          <w:rFonts w:cs="Times New Roman"/>
          <w:szCs w:val="24"/>
          <w:lang w:val="nb-NO"/>
        </w:rPr>
        <w:t>sk område for høyere utdanning</w:t>
      </w:r>
      <w:r w:rsidR="00731A11">
        <w:rPr>
          <w:rFonts w:cs="Times New Roman"/>
          <w:szCs w:val="24"/>
          <w:lang w:val="nb-NO"/>
        </w:rPr>
        <w:t xml:space="preserve">, </w:t>
      </w:r>
      <w:proofErr w:type="gramStart"/>
      <w:r w:rsidR="00731A11">
        <w:rPr>
          <w:rFonts w:cs="Times New Roman"/>
          <w:szCs w:val="24"/>
          <w:lang w:val="nb-NO"/>
        </w:rPr>
        <w:t xml:space="preserve">kalt </w:t>
      </w:r>
      <w:r w:rsidRPr="003F7BE0">
        <w:rPr>
          <w:rFonts w:cs="Times New Roman"/>
          <w:szCs w:val="24"/>
          <w:lang w:val="nb-NO"/>
        </w:rPr>
        <w:t xml:space="preserve"> Bologna</w:t>
      </w:r>
      <w:proofErr w:type="gramEnd"/>
      <w:r>
        <w:rPr>
          <w:rFonts w:cs="Times New Roman"/>
          <w:szCs w:val="24"/>
          <w:lang w:val="nb-NO"/>
        </w:rPr>
        <w:t xml:space="preserve"> p</w:t>
      </w:r>
      <w:r w:rsidRPr="003F7BE0">
        <w:rPr>
          <w:rFonts w:cs="Times New Roman"/>
          <w:szCs w:val="24"/>
          <w:lang w:val="nb-NO"/>
        </w:rPr>
        <w:t>rosess</w:t>
      </w:r>
      <w:r>
        <w:rPr>
          <w:rFonts w:cs="Times New Roman"/>
          <w:szCs w:val="24"/>
          <w:lang w:val="nb-NO"/>
        </w:rPr>
        <w:t>en, som omfatter hele</w:t>
      </w:r>
      <w:r w:rsidR="009A58FA">
        <w:rPr>
          <w:rFonts w:cs="Times New Roman"/>
          <w:szCs w:val="24"/>
          <w:lang w:val="nb-NO"/>
        </w:rPr>
        <w:t xml:space="preserve"> 46</w:t>
      </w:r>
      <w:r w:rsidRPr="003F7BE0">
        <w:rPr>
          <w:rFonts w:cs="Times New Roman"/>
          <w:szCs w:val="24"/>
          <w:lang w:val="nb-NO"/>
        </w:rPr>
        <w:t xml:space="preserve"> land</w:t>
      </w:r>
      <w:r>
        <w:rPr>
          <w:rStyle w:val="Fotnotereferanse"/>
          <w:rFonts w:cs="Times New Roman"/>
          <w:szCs w:val="24"/>
          <w:lang w:val="nb-NO"/>
        </w:rPr>
        <w:footnoteReference w:id="1"/>
      </w:r>
      <w:r>
        <w:rPr>
          <w:rFonts w:cs="Times New Roman"/>
          <w:szCs w:val="24"/>
          <w:lang w:val="nb-NO"/>
        </w:rPr>
        <w:t>.  M</w:t>
      </w:r>
      <w:r w:rsidRPr="003F7BE0">
        <w:rPr>
          <w:rFonts w:cs="Times New Roman"/>
          <w:szCs w:val="24"/>
          <w:lang w:val="nb-NO"/>
        </w:rPr>
        <w:t>ål</w:t>
      </w:r>
      <w:r>
        <w:rPr>
          <w:rFonts w:cs="Times New Roman"/>
          <w:szCs w:val="24"/>
          <w:lang w:val="nb-NO"/>
        </w:rPr>
        <w:t>et er</w:t>
      </w:r>
      <w:r w:rsidRPr="003F7BE0">
        <w:rPr>
          <w:rFonts w:cs="Times New Roman"/>
          <w:szCs w:val="24"/>
          <w:lang w:val="nb-NO"/>
        </w:rPr>
        <w:t xml:space="preserve"> å lage en sammenlignbar tretrinns - syklus for høyere utdanning</w:t>
      </w:r>
      <w:r>
        <w:rPr>
          <w:rFonts w:cs="Times New Roman"/>
          <w:szCs w:val="24"/>
          <w:lang w:val="nb-NO"/>
        </w:rPr>
        <w:t>, bachelor, master og ph.d.</w:t>
      </w:r>
      <w:r w:rsidRPr="003F7BE0">
        <w:rPr>
          <w:rFonts w:cs="Times New Roman"/>
          <w:szCs w:val="24"/>
          <w:lang w:val="nb-NO"/>
        </w:rPr>
        <w:t>, der mobilitet og samarbeide mellom landene for å lette overganger</w:t>
      </w:r>
      <w:r>
        <w:rPr>
          <w:rFonts w:cs="Times New Roman"/>
          <w:szCs w:val="24"/>
          <w:lang w:val="nb-NO"/>
        </w:rPr>
        <w:t>,</w:t>
      </w:r>
      <w:r w:rsidRPr="003F7BE0">
        <w:rPr>
          <w:rFonts w:cs="Times New Roman"/>
          <w:szCs w:val="24"/>
          <w:lang w:val="nb-NO"/>
        </w:rPr>
        <w:t xml:space="preserve"> står sentralt. I dette ligger det også et mål om bedre kvalitetssikring</w:t>
      </w:r>
      <w:r>
        <w:rPr>
          <w:rFonts w:cs="Times New Roman"/>
          <w:szCs w:val="24"/>
          <w:lang w:val="nb-NO"/>
        </w:rPr>
        <w:t>,</w:t>
      </w:r>
      <w:r w:rsidRPr="003F7BE0">
        <w:rPr>
          <w:rFonts w:cs="Times New Roman"/>
          <w:szCs w:val="24"/>
          <w:lang w:val="nb-NO"/>
        </w:rPr>
        <w:t xml:space="preserve"> der det er lett å gjenkjenne kvalifikasjonene</w:t>
      </w:r>
      <w:r>
        <w:rPr>
          <w:rFonts w:cs="Times New Roman"/>
          <w:szCs w:val="24"/>
          <w:lang w:val="nb-NO"/>
        </w:rPr>
        <w:t>/ læringsutbytte</w:t>
      </w:r>
      <w:r w:rsidRPr="003F7BE0">
        <w:rPr>
          <w:rFonts w:cs="Times New Roman"/>
          <w:szCs w:val="24"/>
          <w:lang w:val="nb-NO"/>
        </w:rPr>
        <w:t xml:space="preserve">. </w:t>
      </w:r>
    </w:p>
    <w:p w:rsidR="002E2299" w:rsidRPr="00707126" w:rsidRDefault="007F03F9" w:rsidP="002E2299">
      <w:pPr>
        <w:pStyle w:val="Brodtekst"/>
        <w:rPr>
          <w:rFonts w:cs="Times New Roman"/>
          <w:b/>
          <w:szCs w:val="24"/>
          <w:lang w:val="nb-NO"/>
        </w:rPr>
      </w:pPr>
      <w:r>
        <w:rPr>
          <w:rFonts w:cs="Times New Roman"/>
          <w:b/>
          <w:szCs w:val="24"/>
          <w:lang w:val="nb-NO"/>
        </w:rPr>
        <w:t>København Prosessen</w:t>
      </w:r>
    </w:p>
    <w:p w:rsidR="002E2299" w:rsidRPr="003F7BE0" w:rsidRDefault="002E2299" w:rsidP="002E2299">
      <w:pPr>
        <w:pStyle w:val="Brodtekst"/>
        <w:rPr>
          <w:rFonts w:cs="Times New Roman"/>
          <w:szCs w:val="24"/>
          <w:lang w:val="nb-NO"/>
        </w:rPr>
      </w:pPr>
      <w:r>
        <w:rPr>
          <w:rFonts w:cs="Times New Roman"/>
          <w:szCs w:val="24"/>
          <w:lang w:val="nb-NO"/>
        </w:rPr>
        <w:t xml:space="preserve">København Prosessen, som </w:t>
      </w:r>
      <w:r w:rsidRPr="003F7BE0">
        <w:rPr>
          <w:rFonts w:cs="Times New Roman"/>
          <w:szCs w:val="24"/>
          <w:lang w:val="nb-NO"/>
        </w:rPr>
        <w:t>er en del av Lisboa strategien,</w:t>
      </w:r>
      <w:r>
        <w:rPr>
          <w:rFonts w:cs="Times New Roman"/>
          <w:szCs w:val="24"/>
          <w:lang w:val="nb-NO"/>
        </w:rPr>
        <w:t xml:space="preserve"> har som mål å heve status for </w:t>
      </w:r>
      <w:r w:rsidRPr="003F7BE0">
        <w:rPr>
          <w:rFonts w:cs="Times New Roman"/>
          <w:szCs w:val="24"/>
          <w:lang w:val="nb-NO"/>
        </w:rPr>
        <w:t xml:space="preserve">yrkesutdanning. </w:t>
      </w:r>
      <w:r w:rsidRPr="005931EA">
        <w:rPr>
          <w:rFonts w:cs="Times New Roman"/>
          <w:szCs w:val="24"/>
          <w:lang w:val="nb-NO"/>
        </w:rPr>
        <w:t xml:space="preserve">Prosessen kartla et behov for </w:t>
      </w:r>
      <w:r>
        <w:rPr>
          <w:rFonts w:cs="Times New Roman"/>
          <w:szCs w:val="24"/>
          <w:lang w:val="nb-NO"/>
        </w:rPr>
        <w:t xml:space="preserve">å etablere </w:t>
      </w:r>
      <w:r w:rsidRPr="005931EA">
        <w:rPr>
          <w:rFonts w:cs="Times New Roman"/>
          <w:szCs w:val="24"/>
          <w:lang w:val="nb-NO"/>
        </w:rPr>
        <w:t xml:space="preserve">et gjennomsiktig system for </w:t>
      </w:r>
      <w:r w:rsidRPr="005931EA">
        <w:rPr>
          <w:rFonts w:cs="Times New Roman"/>
          <w:szCs w:val="24"/>
          <w:lang w:val="nb-NO"/>
        </w:rPr>
        <w:lastRenderedPageBreak/>
        <w:t>gjenkjennelse av yrkesutdanning, basert på realkompetanse og formell opplæring</w:t>
      </w:r>
      <w:r>
        <w:rPr>
          <w:rFonts w:cs="Times New Roman"/>
          <w:szCs w:val="24"/>
          <w:lang w:val="nb-NO"/>
        </w:rPr>
        <w:t>. Københavnprosessen satte følgende mål (</w:t>
      </w:r>
      <w:r w:rsidR="0059238A">
        <w:rPr>
          <w:rFonts w:cs="Times New Roman"/>
          <w:szCs w:val="24"/>
          <w:lang w:val="nb-NO"/>
        </w:rPr>
        <w:t>Kunnskapsdepartementet</w:t>
      </w:r>
      <w:r>
        <w:rPr>
          <w:rStyle w:val="Fotnotereferanse"/>
          <w:rFonts w:cs="Times New Roman"/>
          <w:szCs w:val="24"/>
          <w:lang w:val="nb-NO"/>
        </w:rPr>
        <w:footnoteReference w:id="2"/>
      </w:r>
      <w:r>
        <w:rPr>
          <w:rFonts w:cs="Times New Roman"/>
          <w:szCs w:val="24"/>
          <w:lang w:val="nb-NO"/>
        </w:rPr>
        <w:t>):</w:t>
      </w:r>
    </w:p>
    <w:p w:rsidR="002E2299" w:rsidRPr="003F7BE0" w:rsidRDefault="002E2299" w:rsidP="00F751E2">
      <w:pPr>
        <w:numPr>
          <w:ilvl w:val="0"/>
          <w:numId w:val="3"/>
        </w:numPr>
        <w:spacing w:before="100" w:beforeAutospacing="1" w:after="100" w:afterAutospacing="1" w:line="360" w:lineRule="auto"/>
        <w:ind w:left="480"/>
        <w:rPr>
          <w:rFonts w:eastAsia="Times New Roman" w:cs="Times New Roman"/>
          <w:szCs w:val="24"/>
          <w:lang w:eastAsia="nb-NO"/>
        </w:rPr>
      </w:pPr>
      <w:r>
        <w:rPr>
          <w:rFonts w:eastAsia="Times New Roman" w:cs="Times New Roman"/>
          <w:szCs w:val="24"/>
          <w:lang w:eastAsia="nb-NO"/>
        </w:rPr>
        <w:t xml:space="preserve">Å </w:t>
      </w:r>
      <w:proofErr w:type="gramStart"/>
      <w:r>
        <w:rPr>
          <w:rFonts w:eastAsia="Times New Roman" w:cs="Times New Roman"/>
          <w:szCs w:val="24"/>
          <w:lang w:eastAsia="nb-NO"/>
        </w:rPr>
        <w:t>u</w:t>
      </w:r>
      <w:r w:rsidRPr="003F7BE0">
        <w:rPr>
          <w:rFonts w:eastAsia="Times New Roman" w:cs="Times New Roman"/>
          <w:szCs w:val="24"/>
          <w:lang w:eastAsia="nb-NO"/>
        </w:rPr>
        <w:t>tvikle</w:t>
      </w:r>
      <w:proofErr w:type="gramEnd"/>
      <w:r w:rsidRPr="003F7BE0">
        <w:rPr>
          <w:rFonts w:eastAsia="Times New Roman" w:cs="Times New Roman"/>
          <w:szCs w:val="24"/>
          <w:lang w:eastAsia="nb-NO"/>
        </w:rPr>
        <w:t xml:space="preserve"> et felles rammeverk for å dokumentere yrkesutdanning og kvalifikasjoner</w:t>
      </w:r>
      <w:r>
        <w:rPr>
          <w:rFonts w:eastAsia="Times New Roman" w:cs="Times New Roman"/>
          <w:szCs w:val="24"/>
          <w:lang w:eastAsia="nb-NO"/>
        </w:rPr>
        <w:t>.</w:t>
      </w:r>
    </w:p>
    <w:p w:rsidR="002E2299" w:rsidRPr="003F7BE0" w:rsidRDefault="002E2299" w:rsidP="00F751E2">
      <w:pPr>
        <w:numPr>
          <w:ilvl w:val="0"/>
          <w:numId w:val="3"/>
        </w:numPr>
        <w:spacing w:before="100" w:beforeAutospacing="1" w:after="100" w:afterAutospacing="1" w:line="360" w:lineRule="auto"/>
        <w:ind w:left="480"/>
        <w:rPr>
          <w:rFonts w:eastAsia="Times New Roman" w:cs="Times New Roman"/>
          <w:szCs w:val="24"/>
          <w:lang w:eastAsia="nb-NO"/>
        </w:rPr>
      </w:pPr>
      <w:r>
        <w:rPr>
          <w:rFonts w:eastAsia="Times New Roman" w:cs="Times New Roman"/>
          <w:szCs w:val="24"/>
          <w:lang w:eastAsia="nb-NO"/>
        </w:rPr>
        <w:t xml:space="preserve">Å </w:t>
      </w:r>
      <w:proofErr w:type="gramStart"/>
      <w:r>
        <w:rPr>
          <w:rFonts w:eastAsia="Times New Roman" w:cs="Times New Roman"/>
          <w:szCs w:val="24"/>
          <w:lang w:eastAsia="nb-NO"/>
        </w:rPr>
        <w:t>u</w:t>
      </w:r>
      <w:r w:rsidRPr="003F7BE0">
        <w:rPr>
          <w:rFonts w:eastAsia="Times New Roman" w:cs="Times New Roman"/>
          <w:szCs w:val="24"/>
          <w:lang w:eastAsia="nb-NO"/>
        </w:rPr>
        <w:t>tvikle</w:t>
      </w:r>
      <w:proofErr w:type="gramEnd"/>
      <w:r w:rsidRPr="003F7BE0">
        <w:rPr>
          <w:rFonts w:eastAsia="Times New Roman" w:cs="Times New Roman"/>
          <w:szCs w:val="24"/>
          <w:lang w:eastAsia="nb-NO"/>
        </w:rPr>
        <w:t xml:space="preserve"> et system for studie/kredittpoeng for yrkeskvalifikasjoner</w:t>
      </w:r>
      <w:r>
        <w:rPr>
          <w:rFonts w:eastAsia="Times New Roman" w:cs="Times New Roman"/>
          <w:szCs w:val="24"/>
          <w:lang w:eastAsia="nb-NO"/>
        </w:rPr>
        <w:t>.</w:t>
      </w:r>
    </w:p>
    <w:p w:rsidR="002E2299" w:rsidRDefault="002E2299" w:rsidP="00F751E2">
      <w:pPr>
        <w:numPr>
          <w:ilvl w:val="0"/>
          <w:numId w:val="3"/>
        </w:numPr>
        <w:spacing w:before="100" w:beforeAutospacing="1" w:after="100" w:afterAutospacing="1" w:line="360" w:lineRule="auto"/>
        <w:ind w:left="480"/>
        <w:rPr>
          <w:rFonts w:eastAsia="Times New Roman" w:cs="Times New Roman"/>
          <w:szCs w:val="24"/>
          <w:lang w:eastAsia="nb-NO"/>
        </w:rPr>
      </w:pPr>
      <w:r>
        <w:rPr>
          <w:rFonts w:eastAsia="Times New Roman" w:cs="Times New Roman"/>
          <w:szCs w:val="24"/>
          <w:lang w:eastAsia="nb-NO"/>
        </w:rPr>
        <w:t xml:space="preserve">Å </w:t>
      </w:r>
      <w:proofErr w:type="gramStart"/>
      <w:r>
        <w:rPr>
          <w:rFonts w:eastAsia="Times New Roman" w:cs="Times New Roman"/>
          <w:szCs w:val="24"/>
          <w:lang w:eastAsia="nb-NO"/>
        </w:rPr>
        <w:t>u</w:t>
      </w:r>
      <w:r w:rsidRPr="003F7BE0">
        <w:rPr>
          <w:rFonts w:eastAsia="Times New Roman" w:cs="Times New Roman"/>
          <w:szCs w:val="24"/>
          <w:lang w:eastAsia="nb-NO"/>
        </w:rPr>
        <w:t>tvikle</w:t>
      </w:r>
      <w:proofErr w:type="gramEnd"/>
      <w:r w:rsidRPr="003F7BE0">
        <w:rPr>
          <w:rFonts w:eastAsia="Times New Roman" w:cs="Times New Roman"/>
          <w:szCs w:val="24"/>
          <w:lang w:eastAsia="nb-NO"/>
        </w:rPr>
        <w:t xml:space="preserve"> systemer for kvalitet innen europeisk yrkesutdanning</w:t>
      </w:r>
      <w:r>
        <w:rPr>
          <w:rFonts w:eastAsia="Times New Roman" w:cs="Times New Roman"/>
          <w:szCs w:val="24"/>
          <w:lang w:eastAsia="nb-NO"/>
        </w:rPr>
        <w:t>.</w:t>
      </w:r>
      <w:r w:rsidRPr="003F7BE0">
        <w:rPr>
          <w:rFonts w:eastAsia="Times New Roman" w:cs="Times New Roman"/>
          <w:szCs w:val="24"/>
          <w:lang w:eastAsia="nb-NO"/>
        </w:rPr>
        <w:t xml:space="preserve"> </w:t>
      </w:r>
    </w:p>
    <w:p w:rsidR="002E2299" w:rsidRPr="006E6312" w:rsidRDefault="002E2299" w:rsidP="002E2299">
      <w:pPr>
        <w:spacing w:before="100" w:beforeAutospacing="1" w:after="100" w:afterAutospacing="1" w:line="360" w:lineRule="auto"/>
        <w:rPr>
          <w:rFonts w:cs="Times New Roman"/>
          <w:szCs w:val="24"/>
        </w:rPr>
      </w:pPr>
      <w:r>
        <w:rPr>
          <w:rFonts w:cs="Times New Roman"/>
          <w:szCs w:val="24"/>
        </w:rPr>
        <w:t>Bologna</w:t>
      </w:r>
      <w:r w:rsidRPr="00F9209E">
        <w:rPr>
          <w:rFonts w:cs="Times New Roman"/>
          <w:szCs w:val="24"/>
        </w:rPr>
        <w:t xml:space="preserve">prosessen og Københavnprosessen </w:t>
      </w:r>
      <w:r w:rsidR="00803089">
        <w:rPr>
          <w:rFonts w:cs="Times New Roman"/>
          <w:szCs w:val="24"/>
        </w:rPr>
        <w:t>peker</w:t>
      </w:r>
      <w:r>
        <w:rPr>
          <w:rFonts w:cs="Times New Roman"/>
          <w:szCs w:val="24"/>
        </w:rPr>
        <w:t xml:space="preserve"> hver </w:t>
      </w:r>
      <w:r w:rsidR="00803089">
        <w:rPr>
          <w:rFonts w:cs="Times New Roman"/>
          <w:szCs w:val="24"/>
        </w:rPr>
        <w:t xml:space="preserve">for seg </w:t>
      </w:r>
      <w:r>
        <w:rPr>
          <w:rFonts w:cs="Times New Roman"/>
          <w:szCs w:val="24"/>
        </w:rPr>
        <w:t>på</w:t>
      </w:r>
      <w:r w:rsidRPr="00F9209E">
        <w:rPr>
          <w:rFonts w:cs="Times New Roman"/>
          <w:szCs w:val="24"/>
        </w:rPr>
        <w:t xml:space="preserve"> </w:t>
      </w:r>
      <w:r>
        <w:rPr>
          <w:rFonts w:cs="Times New Roman"/>
          <w:szCs w:val="24"/>
        </w:rPr>
        <w:t xml:space="preserve">viktige </w:t>
      </w:r>
      <w:r w:rsidRPr="00F9209E">
        <w:rPr>
          <w:rFonts w:cs="Times New Roman"/>
          <w:szCs w:val="24"/>
        </w:rPr>
        <w:t xml:space="preserve">utdanningsperspektiver </w:t>
      </w:r>
      <w:r>
        <w:rPr>
          <w:rFonts w:cs="Times New Roman"/>
          <w:szCs w:val="24"/>
        </w:rPr>
        <w:t>som har relevans for denne oppgaven.</w:t>
      </w:r>
      <w:r w:rsidRPr="00F9209E">
        <w:rPr>
          <w:rFonts w:cs="Times New Roman"/>
          <w:szCs w:val="24"/>
        </w:rPr>
        <w:t xml:space="preserve"> </w:t>
      </w:r>
      <w:r>
        <w:rPr>
          <w:rFonts w:cs="Times New Roman"/>
          <w:szCs w:val="24"/>
        </w:rPr>
        <w:t xml:space="preserve">Bologna </w:t>
      </w:r>
      <w:r w:rsidRPr="00F9209E">
        <w:rPr>
          <w:rFonts w:cs="Times New Roman"/>
          <w:szCs w:val="24"/>
        </w:rPr>
        <w:t xml:space="preserve">prosessen er </w:t>
      </w:r>
      <w:r>
        <w:rPr>
          <w:rFonts w:cs="Times New Roman"/>
          <w:szCs w:val="24"/>
        </w:rPr>
        <w:t>sentral</w:t>
      </w:r>
      <w:r w:rsidRPr="00F9209E">
        <w:rPr>
          <w:rFonts w:cs="Times New Roman"/>
          <w:szCs w:val="24"/>
        </w:rPr>
        <w:t xml:space="preserve"> for all høyere utdanning, og København prosessen har som mål å heve status på yrkesutdanning, noe som er i tråd med målet for Trenerløypa.</w:t>
      </w:r>
      <w:r w:rsidRPr="00CC1525">
        <w:rPr>
          <w:rFonts w:cs="Times New Roman"/>
          <w:sz w:val="16"/>
          <w:szCs w:val="16"/>
        </w:rPr>
        <w:t xml:space="preserve"> </w:t>
      </w:r>
    </w:p>
    <w:p w:rsidR="002E2299" w:rsidRPr="00707126" w:rsidRDefault="002E2299" w:rsidP="002E2299">
      <w:pPr>
        <w:pStyle w:val="Brodtekst"/>
        <w:rPr>
          <w:rFonts w:cs="Times New Roman"/>
          <w:b/>
          <w:szCs w:val="24"/>
          <w:lang w:val="nb-NO"/>
        </w:rPr>
      </w:pPr>
      <w:r w:rsidRPr="00707126">
        <w:rPr>
          <w:rFonts w:cs="Times New Roman"/>
          <w:b/>
          <w:szCs w:val="24"/>
          <w:lang w:val="nb-NO"/>
        </w:rPr>
        <w:t>Det Europeiske kvalifikasjonsrammeverket for livslang læring (EQF)</w:t>
      </w:r>
    </w:p>
    <w:p w:rsidR="002E2299" w:rsidRPr="003F7BE0" w:rsidRDefault="002E2299" w:rsidP="002E2299">
      <w:pPr>
        <w:pStyle w:val="Brodtekst"/>
        <w:rPr>
          <w:rFonts w:cs="Times New Roman"/>
          <w:szCs w:val="24"/>
          <w:lang w:val="nb-NO"/>
        </w:rPr>
      </w:pPr>
      <w:r>
        <w:rPr>
          <w:rFonts w:cs="Times New Roman"/>
          <w:szCs w:val="24"/>
          <w:lang w:val="nb-NO"/>
        </w:rPr>
        <w:t>Den tredje prosessen</w:t>
      </w:r>
      <w:r w:rsidRPr="003F7BE0">
        <w:rPr>
          <w:rFonts w:cs="Times New Roman"/>
          <w:szCs w:val="24"/>
          <w:lang w:val="nb-NO"/>
        </w:rPr>
        <w:t xml:space="preserve"> er utvikling av EQF, som </w:t>
      </w:r>
      <w:r>
        <w:rPr>
          <w:rFonts w:cs="Times New Roman"/>
          <w:szCs w:val="24"/>
          <w:lang w:val="nb-NO"/>
        </w:rPr>
        <w:t>har følgende</w:t>
      </w:r>
      <w:r w:rsidR="003C0AC8">
        <w:rPr>
          <w:rFonts w:cs="Times New Roman"/>
          <w:szCs w:val="24"/>
          <w:lang w:val="nb-NO"/>
        </w:rPr>
        <w:t xml:space="preserve"> tre viktige formål (</w:t>
      </w:r>
      <w:r w:rsidR="0059238A">
        <w:rPr>
          <w:rFonts w:cs="Times New Roman"/>
          <w:szCs w:val="24"/>
          <w:lang w:val="nb-NO"/>
        </w:rPr>
        <w:t>K</w:t>
      </w:r>
      <w:r w:rsidR="003C0AC8">
        <w:rPr>
          <w:rFonts w:cs="Times New Roman"/>
          <w:szCs w:val="24"/>
          <w:lang w:val="nb-NO"/>
        </w:rPr>
        <w:t>unnskapsdepartementet</w:t>
      </w:r>
      <w:r>
        <w:rPr>
          <w:rStyle w:val="Fotnotereferanse"/>
          <w:rFonts w:cs="Times New Roman"/>
          <w:szCs w:val="24"/>
          <w:lang w:val="nb-NO"/>
        </w:rPr>
        <w:footnoteReference w:id="3"/>
      </w:r>
      <w:r>
        <w:rPr>
          <w:rFonts w:cs="Times New Roman"/>
          <w:szCs w:val="24"/>
          <w:lang w:val="nb-NO"/>
        </w:rPr>
        <w:t>):</w:t>
      </w:r>
    </w:p>
    <w:p w:rsidR="002E2299" w:rsidRPr="003F7BE0" w:rsidRDefault="000B60C3" w:rsidP="000062AF">
      <w:pPr>
        <w:spacing w:after="240" w:line="360" w:lineRule="auto"/>
        <w:ind w:left="708"/>
        <w:rPr>
          <w:rFonts w:eastAsia="Times New Roman" w:cs="Times New Roman"/>
          <w:szCs w:val="24"/>
          <w:lang w:eastAsia="nb-NO"/>
        </w:rPr>
      </w:pPr>
      <w:r>
        <w:rPr>
          <w:rFonts w:eastAsia="Times New Roman" w:cs="Times New Roman"/>
          <w:szCs w:val="24"/>
          <w:lang w:eastAsia="nb-NO"/>
        </w:rPr>
        <w:t>”</w:t>
      </w:r>
      <w:r w:rsidR="002E2299" w:rsidRPr="003F7BE0">
        <w:rPr>
          <w:rFonts w:eastAsia="Times New Roman" w:cs="Times New Roman"/>
          <w:szCs w:val="24"/>
          <w:lang w:eastAsia="nb-NO"/>
        </w:rPr>
        <w:t xml:space="preserve">1. </w:t>
      </w:r>
      <w:r w:rsidR="002E2299" w:rsidRPr="00AA5713">
        <w:rPr>
          <w:rFonts w:eastAsia="Times New Roman" w:cs="Times New Roman"/>
          <w:bCs/>
          <w:i/>
          <w:szCs w:val="24"/>
          <w:lang w:eastAsia="nb-NO"/>
        </w:rPr>
        <w:t>Fremme mobilitet</w:t>
      </w:r>
      <w:r w:rsidR="002E2299" w:rsidRPr="003F7BE0">
        <w:rPr>
          <w:rFonts w:eastAsia="Times New Roman" w:cs="Times New Roman"/>
          <w:szCs w:val="24"/>
          <w:lang w:eastAsia="nb-NO"/>
        </w:rPr>
        <w:t xml:space="preserve"> mellom land gjennom likelydende beskrivelse av kvalifikasjoner og definisjoner av</w:t>
      </w:r>
      <w:r w:rsidR="002E2299">
        <w:rPr>
          <w:rFonts w:eastAsia="Times New Roman" w:cs="Times New Roman"/>
          <w:szCs w:val="24"/>
          <w:lang w:eastAsia="nb-NO"/>
        </w:rPr>
        <w:t xml:space="preserve"> nivåer. </w:t>
      </w:r>
      <w:r w:rsidR="002E2299" w:rsidRPr="003F7BE0">
        <w:rPr>
          <w:rFonts w:eastAsia="Times New Roman" w:cs="Times New Roman"/>
          <w:szCs w:val="24"/>
          <w:lang w:eastAsia="nb-NO"/>
        </w:rPr>
        <w:br/>
        <w:t xml:space="preserve">2. </w:t>
      </w:r>
      <w:proofErr w:type="gramStart"/>
      <w:r w:rsidR="002E2299" w:rsidRPr="00AA5713">
        <w:rPr>
          <w:rFonts w:eastAsia="Times New Roman" w:cs="Times New Roman"/>
          <w:bCs/>
          <w:i/>
          <w:szCs w:val="24"/>
          <w:lang w:eastAsia="nb-NO"/>
        </w:rPr>
        <w:t>Styrke</w:t>
      </w:r>
      <w:proofErr w:type="gramEnd"/>
      <w:r w:rsidR="002E2299" w:rsidRPr="00AA5713">
        <w:rPr>
          <w:rFonts w:eastAsia="Times New Roman" w:cs="Times New Roman"/>
          <w:bCs/>
          <w:i/>
          <w:szCs w:val="24"/>
          <w:lang w:eastAsia="nb-NO"/>
        </w:rPr>
        <w:t xml:space="preserve"> mulighetene for livslang læring</w:t>
      </w:r>
      <w:r w:rsidR="002E2299" w:rsidRPr="003F7BE0">
        <w:rPr>
          <w:rFonts w:eastAsia="Times New Roman" w:cs="Times New Roman"/>
          <w:szCs w:val="24"/>
          <w:lang w:eastAsia="nb-NO"/>
        </w:rPr>
        <w:t xml:space="preserve"> i landene, blant annet ved å bidra til koordinering av de ulike delene av utdanningssystemene og etablering av gode ordninger for prøving, dokumentasjon og formell anerkjennelse av kvalifikasjoner oppnådd utenfor det formelle utdanningssystemet, jf. norske bestemmel</w:t>
      </w:r>
      <w:r w:rsidR="002E2299">
        <w:rPr>
          <w:rFonts w:eastAsia="Times New Roman" w:cs="Times New Roman"/>
          <w:szCs w:val="24"/>
          <w:lang w:eastAsia="nb-NO"/>
        </w:rPr>
        <w:t>ser om realkompetansevurdering.</w:t>
      </w:r>
      <w:r w:rsidR="002E2299" w:rsidRPr="003F7BE0">
        <w:rPr>
          <w:rFonts w:eastAsia="Times New Roman" w:cs="Times New Roman"/>
          <w:szCs w:val="24"/>
          <w:lang w:eastAsia="nb-NO"/>
        </w:rPr>
        <w:br/>
        <w:t>3.  </w:t>
      </w:r>
      <w:r w:rsidR="002E2299" w:rsidRPr="00AA5713">
        <w:rPr>
          <w:rFonts w:eastAsia="Times New Roman" w:cs="Times New Roman"/>
          <w:bCs/>
          <w:i/>
          <w:szCs w:val="24"/>
          <w:lang w:eastAsia="nb-NO"/>
        </w:rPr>
        <w:t>Bidra til økt kvalitet</w:t>
      </w:r>
      <w:r w:rsidR="002E2299" w:rsidRPr="003F7BE0">
        <w:rPr>
          <w:rFonts w:eastAsia="Times New Roman" w:cs="Times New Roman"/>
          <w:szCs w:val="24"/>
          <w:lang w:eastAsia="nb-NO"/>
        </w:rPr>
        <w:t xml:space="preserve"> i nasjonale utdanningssystemer, blant annet ved at landene stimuleres til å etablere gode systemer for kvalitetssikring.</w:t>
      </w:r>
      <w:r>
        <w:rPr>
          <w:rFonts w:eastAsia="Times New Roman" w:cs="Times New Roman"/>
          <w:szCs w:val="24"/>
          <w:lang w:eastAsia="nb-NO"/>
        </w:rPr>
        <w:t>”</w:t>
      </w:r>
    </w:p>
    <w:p w:rsidR="00D734EC" w:rsidRPr="003F7BE0" w:rsidRDefault="00803089" w:rsidP="002E2299">
      <w:pPr>
        <w:spacing w:after="240" w:line="360" w:lineRule="auto"/>
        <w:rPr>
          <w:rFonts w:eastAsia="Times New Roman" w:cs="Times New Roman"/>
          <w:szCs w:val="24"/>
          <w:lang w:eastAsia="nb-NO"/>
        </w:rPr>
      </w:pPr>
      <w:r>
        <w:rPr>
          <w:rFonts w:eastAsia="Times New Roman" w:cs="Times New Roman"/>
          <w:szCs w:val="24"/>
          <w:lang w:eastAsia="nb-NO"/>
        </w:rPr>
        <w:t>Et</w:t>
      </w:r>
      <w:r w:rsidR="002E2299">
        <w:rPr>
          <w:rFonts w:eastAsia="Times New Roman" w:cs="Times New Roman"/>
          <w:szCs w:val="24"/>
          <w:lang w:eastAsia="nb-NO"/>
        </w:rPr>
        <w:t xml:space="preserve"> formål </w:t>
      </w:r>
      <w:r>
        <w:rPr>
          <w:rFonts w:eastAsia="Times New Roman" w:cs="Times New Roman"/>
          <w:szCs w:val="24"/>
          <w:lang w:eastAsia="nb-NO"/>
        </w:rPr>
        <w:t xml:space="preserve">med EQF </w:t>
      </w:r>
      <w:r w:rsidR="002E2299">
        <w:rPr>
          <w:rFonts w:eastAsia="Times New Roman" w:cs="Times New Roman"/>
          <w:szCs w:val="24"/>
          <w:lang w:eastAsia="nb-NO"/>
        </w:rPr>
        <w:t>er å være</w:t>
      </w:r>
      <w:r w:rsidR="002E2299" w:rsidRPr="003F7BE0">
        <w:rPr>
          <w:rFonts w:eastAsia="Times New Roman" w:cs="Times New Roman"/>
          <w:szCs w:val="24"/>
          <w:lang w:eastAsia="nb-NO"/>
        </w:rPr>
        <w:t xml:space="preserve"> en felles referanse for de europeiske landene gjennom sin beskrivelse av yrkesrettede og allmenne kvalifikasjoner på åtte nivåer</w:t>
      </w:r>
      <w:r w:rsidR="002E2299">
        <w:rPr>
          <w:rFonts w:eastAsia="Times New Roman" w:cs="Times New Roman"/>
          <w:szCs w:val="24"/>
          <w:lang w:eastAsia="nb-NO"/>
        </w:rPr>
        <w:t xml:space="preserve">. EQF favner bredt, </w:t>
      </w:r>
      <w:r w:rsidR="002E2299" w:rsidRPr="003F7BE0">
        <w:rPr>
          <w:rFonts w:eastAsia="Times New Roman" w:cs="Times New Roman"/>
          <w:szCs w:val="24"/>
          <w:lang w:eastAsia="nb-NO"/>
        </w:rPr>
        <w:t>fra nivå en som omhandler de enkleste ferdigheter</w:t>
      </w:r>
      <w:r w:rsidR="002E2299">
        <w:rPr>
          <w:rFonts w:eastAsia="Times New Roman" w:cs="Times New Roman"/>
          <w:szCs w:val="24"/>
          <w:lang w:eastAsia="nb-NO"/>
        </w:rPr>
        <w:t>, kunnskap og ferdigheter, til nivå åtte tilsvarende ph.d.</w:t>
      </w:r>
      <w:r w:rsidR="002E2299" w:rsidRPr="003F7BE0">
        <w:rPr>
          <w:rFonts w:eastAsia="Times New Roman" w:cs="Times New Roman"/>
          <w:szCs w:val="24"/>
          <w:lang w:eastAsia="nb-NO"/>
        </w:rPr>
        <w:t>. Nivå seks, syv og åtte sammenfaller med Bologna Prosessens tre sykluser.</w:t>
      </w:r>
    </w:p>
    <w:p w:rsidR="002E2299" w:rsidRPr="003F7BE0" w:rsidRDefault="002E2299" w:rsidP="002E2299">
      <w:pPr>
        <w:spacing w:after="240" w:line="360" w:lineRule="auto"/>
        <w:rPr>
          <w:rFonts w:eastAsia="Times New Roman" w:cs="Times New Roman"/>
          <w:szCs w:val="24"/>
          <w:lang w:eastAsia="nb-NO"/>
        </w:rPr>
      </w:pPr>
      <w:r w:rsidRPr="003F7BE0">
        <w:rPr>
          <w:rFonts w:eastAsia="Times New Roman" w:cs="Times New Roman"/>
          <w:szCs w:val="24"/>
          <w:lang w:eastAsia="nb-NO"/>
        </w:rPr>
        <w:lastRenderedPageBreak/>
        <w:t xml:space="preserve">Det </w:t>
      </w:r>
      <w:r>
        <w:rPr>
          <w:rFonts w:eastAsia="Times New Roman" w:cs="Times New Roman"/>
          <w:szCs w:val="24"/>
          <w:lang w:eastAsia="nb-NO"/>
        </w:rPr>
        <w:t>er opp til det enkelte land å</w:t>
      </w:r>
      <w:r w:rsidRPr="003F7BE0">
        <w:rPr>
          <w:rFonts w:eastAsia="Times New Roman" w:cs="Times New Roman"/>
          <w:szCs w:val="24"/>
          <w:lang w:eastAsia="nb-NO"/>
        </w:rPr>
        <w:t xml:space="preserve"> lage kvalifikasjonsrammeverk som er tilpasset EQF</w:t>
      </w:r>
      <w:r>
        <w:rPr>
          <w:rFonts w:eastAsia="Times New Roman" w:cs="Times New Roman"/>
          <w:szCs w:val="24"/>
          <w:lang w:eastAsia="nb-NO"/>
        </w:rPr>
        <w:t>. D</w:t>
      </w:r>
      <w:r w:rsidRPr="003F7BE0">
        <w:rPr>
          <w:rFonts w:eastAsia="Times New Roman" w:cs="Times New Roman"/>
          <w:szCs w:val="24"/>
          <w:lang w:eastAsia="nb-NO"/>
        </w:rPr>
        <w:t xml:space="preserve">e fleste </w:t>
      </w:r>
      <w:r>
        <w:rPr>
          <w:rFonts w:eastAsia="Times New Roman" w:cs="Times New Roman"/>
          <w:szCs w:val="24"/>
          <w:lang w:eastAsia="nb-NO"/>
        </w:rPr>
        <w:t xml:space="preserve">europeiske </w:t>
      </w:r>
      <w:r w:rsidRPr="003F7BE0">
        <w:rPr>
          <w:rFonts w:eastAsia="Times New Roman" w:cs="Times New Roman"/>
          <w:szCs w:val="24"/>
          <w:lang w:eastAsia="nb-NO"/>
        </w:rPr>
        <w:t>nas</w:t>
      </w:r>
      <w:r>
        <w:rPr>
          <w:rFonts w:eastAsia="Times New Roman" w:cs="Times New Roman"/>
          <w:szCs w:val="24"/>
          <w:lang w:eastAsia="nb-NO"/>
        </w:rPr>
        <w:t>jonene ønsker å lage et slikt,</w:t>
      </w:r>
      <w:r w:rsidRPr="003F7BE0">
        <w:rPr>
          <w:rFonts w:eastAsia="Times New Roman" w:cs="Times New Roman"/>
          <w:szCs w:val="24"/>
          <w:lang w:eastAsia="nb-NO"/>
        </w:rPr>
        <w:t xml:space="preserve"> Norge </w:t>
      </w:r>
      <w:r>
        <w:rPr>
          <w:rFonts w:eastAsia="Times New Roman" w:cs="Times New Roman"/>
          <w:szCs w:val="24"/>
          <w:lang w:eastAsia="nb-NO"/>
        </w:rPr>
        <w:t>inkludert.</w:t>
      </w:r>
      <w:r w:rsidRPr="003F7BE0">
        <w:rPr>
          <w:rFonts w:eastAsia="Times New Roman" w:cs="Times New Roman"/>
          <w:szCs w:val="24"/>
          <w:lang w:eastAsia="nb-NO"/>
        </w:rPr>
        <w:t xml:space="preserve"> </w:t>
      </w:r>
    </w:p>
    <w:p w:rsidR="002E2299" w:rsidRPr="003F7BE0" w:rsidRDefault="002E2299" w:rsidP="002E2299">
      <w:pPr>
        <w:spacing w:after="240" w:line="360" w:lineRule="auto"/>
        <w:rPr>
          <w:rFonts w:cs="Times New Roman"/>
          <w:szCs w:val="24"/>
        </w:rPr>
      </w:pPr>
      <w:r w:rsidRPr="003F7BE0">
        <w:rPr>
          <w:rFonts w:cs="Times New Roman"/>
          <w:b/>
          <w:szCs w:val="24"/>
        </w:rPr>
        <w:t>Norsk kvalifikasjonsrammeverk</w:t>
      </w:r>
      <w:r>
        <w:rPr>
          <w:rFonts w:cs="Times New Roman"/>
          <w:b/>
          <w:szCs w:val="24"/>
        </w:rPr>
        <w:t xml:space="preserve"> (</w:t>
      </w:r>
      <w:r w:rsidRPr="003F7BE0">
        <w:rPr>
          <w:rFonts w:cs="Times New Roman"/>
          <w:b/>
          <w:szCs w:val="24"/>
        </w:rPr>
        <w:t>NK</w:t>
      </w:r>
      <w:r>
        <w:rPr>
          <w:rFonts w:cs="Times New Roman"/>
          <w:b/>
          <w:szCs w:val="24"/>
        </w:rPr>
        <w:t>R</w:t>
      </w:r>
      <w:r w:rsidRPr="003F7BE0">
        <w:rPr>
          <w:rFonts w:cs="Times New Roman"/>
          <w:szCs w:val="24"/>
        </w:rPr>
        <w:t>)</w:t>
      </w:r>
    </w:p>
    <w:p w:rsidR="002E2299" w:rsidRPr="00803089" w:rsidRDefault="002E2299" w:rsidP="002E2299">
      <w:pPr>
        <w:spacing w:after="240" w:line="360" w:lineRule="auto"/>
        <w:rPr>
          <w:rFonts w:cs="Times New Roman"/>
          <w:szCs w:val="24"/>
        </w:rPr>
      </w:pPr>
      <w:r w:rsidRPr="003F7BE0">
        <w:rPr>
          <w:rFonts w:cs="Times New Roman"/>
          <w:szCs w:val="24"/>
        </w:rPr>
        <w:t xml:space="preserve">Norge vedtok i 15. desember 2011 et Norsk kvalifikasjonsrammeverk for livslang læring </w:t>
      </w:r>
      <w:r>
        <w:rPr>
          <w:rFonts w:cs="Times New Roman"/>
          <w:szCs w:val="24"/>
        </w:rPr>
        <w:t>(</w:t>
      </w:r>
      <w:r w:rsidRPr="003F7BE0">
        <w:rPr>
          <w:rFonts w:cs="Times New Roman"/>
          <w:szCs w:val="24"/>
        </w:rPr>
        <w:t>NKR</w:t>
      </w:r>
      <w:r>
        <w:rPr>
          <w:rFonts w:cs="Times New Roman"/>
          <w:szCs w:val="24"/>
        </w:rPr>
        <w:t>)</w:t>
      </w:r>
      <w:r w:rsidRPr="003F7BE0">
        <w:rPr>
          <w:rFonts w:cs="Times New Roman"/>
          <w:szCs w:val="24"/>
        </w:rPr>
        <w:t>, tilpasset EQ</w:t>
      </w:r>
      <w:r>
        <w:rPr>
          <w:rFonts w:cs="Times New Roman"/>
          <w:szCs w:val="24"/>
        </w:rPr>
        <w:t>F.  NKR har syv sykluser som er</w:t>
      </w:r>
      <w:r w:rsidRPr="003F7BE0">
        <w:rPr>
          <w:rFonts w:cs="Times New Roman"/>
          <w:szCs w:val="24"/>
        </w:rPr>
        <w:t xml:space="preserve"> kompatible med EQF sine nivå</w:t>
      </w:r>
      <w:r>
        <w:rPr>
          <w:rFonts w:cs="Times New Roman"/>
          <w:szCs w:val="24"/>
        </w:rPr>
        <w:t>er</w:t>
      </w:r>
      <w:r w:rsidRPr="003F7BE0">
        <w:rPr>
          <w:rFonts w:cs="Times New Roman"/>
          <w:szCs w:val="24"/>
        </w:rPr>
        <w:t xml:space="preserve"> fra nivå to til åtte</w:t>
      </w:r>
      <w:r w:rsidRPr="001E630B">
        <w:rPr>
          <w:rFonts w:cs="Times New Roman"/>
          <w:szCs w:val="24"/>
        </w:rPr>
        <w:t xml:space="preserve"> </w:t>
      </w:r>
      <w:r>
        <w:rPr>
          <w:rFonts w:cs="Times New Roman"/>
          <w:szCs w:val="24"/>
        </w:rPr>
        <w:t xml:space="preserve">og </w:t>
      </w:r>
      <w:r w:rsidRPr="003F7BE0">
        <w:rPr>
          <w:rFonts w:cs="Times New Roman"/>
          <w:szCs w:val="24"/>
        </w:rPr>
        <w:t>berører all utdanning i Norge f</w:t>
      </w:r>
      <w:r>
        <w:rPr>
          <w:rFonts w:cs="Times New Roman"/>
          <w:szCs w:val="24"/>
        </w:rPr>
        <w:t>ra grunnskole til ph.d..</w:t>
      </w:r>
      <w:r w:rsidRPr="003F7BE0">
        <w:rPr>
          <w:rFonts w:cs="Times New Roman"/>
          <w:szCs w:val="24"/>
        </w:rPr>
        <w:t xml:space="preserve"> </w:t>
      </w:r>
      <w:r>
        <w:rPr>
          <w:rFonts w:cs="Times New Roman"/>
          <w:szCs w:val="24"/>
        </w:rPr>
        <w:t xml:space="preserve"> </w:t>
      </w:r>
      <w:r w:rsidRPr="003F7BE0">
        <w:rPr>
          <w:rFonts w:eastAsia="Times New Roman" w:cs="Times New Roman"/>
          <w:szCs w:val="24"/>
          <w:lang w:eastAsia="nb-NO"/>
        </w:rPr>
        <w:t xml:space="preserve">Tidligere har man sammenliknet kvalifikasjoner ved å ta utgangspunkt i utdanningens lengde, pensum og utdanningsinstitusjon. EQF og NKR er kvalifikasjonssystem som tar utgangspunkt i resultater, altså læringsutbytte, i form av kunnskaper, ferdigheter og generell kompetanse. </w:t>
      </w:r>
      <w:r>
        <w:rPr>
          <w:rFonts w:eastAsia="Times New Roman" w:cs="Times New Roman"/>
          <w:szCs w:val="24"/>
          <w:lang w:eastAsia="nb-NO"/>
        </w:rPr>
        <w:t>Læringsutbyttet beskriver hva man kan forvente at</w:t>
      </w:r>
      <w:r w:rsidRPr="003F7BE0">
        <w:rPr>
          <w:rFonts w:eastAsia="Times New Roman" w:cs="Times New Roman"/>
          <w:szCs w:val="24"/>
          <w:lang w:eastAsia="nb-NO"/>
        </w:rPr>
        <w:t xml:space="preserve"> alle personer på det aktuelle kvalifikasjonsnivå skal vite, kunne og være i stand til og</w:t>
      </w:r>
      <w:r>
        <w:rPr>
          <w:rFonts w:eastAsia="Times New Roman" w:cs="Times New Roman"/>
          <w:szCs w:val="24"/>
          <w:lang w:eastAsia="nb-NO"/>
        </w:rPr>
        <w:t xml:space="preserve"> gjøre (</w:t>
      </w:r>
      <w:r w:rsidR="0059238A">
        <w:rPr>
          <w:rFonts w:eastAsia="Times New Roman" w:cs="Times New Roman"/>
          <w:szCs w:val="24"/>
          <w:lang w:eastAsia="nb-NO"/>
        </w:rPr>
        <w:t>Kunnskapsdepartementet</w:t>
      </w:r>
      <w:r>
        <w:rPr>
          <w:rStyle w:val="Fotnotereferanse"/>
          <w:rFonts w:eastAsia="Times New Roman" w:cs="Times New Roman"/>
          <w:szCs w:val="24"/>
          <w:lang w:eastAsia="nb-NO"/>
        </w:rPr>
        <w:footnoteReference w:id="4"/>
      </w:r>
      <w:r>
        <w:rPr>
          <w:rFonts w:eastAsia="Times New Roman" w:cs="Times New Roman"/>
          <w:szCs w:val="24"/>
          <w:lang w:eastAsia="nb-NO"/>
        </w:rPr>
        <w:t>).</w:t>
      </w:r>
    </w:p>
    <w:p w:rsidR="0059238A" w:rsidRPr="00F72643" w:rsidRDefault="0059238A" w:rsidP="002E2299">
      <w:pPr>
        <w:spacing w:after="240" w:line="360" w:lineRule="auto"/>
        <w:rPr>
          <w:rFonts w:eastAsia="Times New Roman" w:cs="Times New Roman"/>
          <w:szCs w:val="24"/>
          <w:lang w:eastAsia="nb-NO"/>
        </w:rPr>
      </w:pPr>
      <w:r>
        <w:rPr>
          <w:rFonts w:eastAsia="Times New Roman" w:cs="Times New Roman"/>
          <w:szCs w:val="24"/>
          <w:lang w:eastAsia="nb-NO"/>
        </w:rPr>
        <w:t xml:space="preserve">Med dette som bakgrunn, vil jeg undersøke hvordan europeisk integrasjon </w:t>
      </w:r>
      <w:r w:rsidR="000B615D">
        <w:rPr>
          <w:rFonts w:eastAsia="Times New Roman" w:cs="Times New Roman"/>
          <w:szCs w:val="24"/>
          <w:lang w:eastAsia="nb-NO"/>
        </w:rPr>
        <w:t xml:space="preserve">påvirket norsk trenerutdanning. </w:t>
      </w:r>
    </w:p>
    <w:p w:rsidR="002E2299" w:rsidRDefault="002E2299" w:rsidP="002E2299">
      <w:pPr>
        <w:pStyle w:val="2DUOOverskrift"/>
        <w:ind w:left="357"/>
        <w:outlineLvl w:val="1"/>
      </w:pPr>
      <w:bookmarkStart w:id="4" w:name="_Toc336371125"/>
      <w:bookmarkStart w:id="5" w:name="_Toc338163330"/>
      <w:proofErr w:type="spellStart"/>
      <w:r>
        <w:t>Presentasjon</w:t>
      </w:r>
      <w:proofErr w:type="spellEnd"/>
      <w:r>
        <w:t xml:space="preserve"> </w:t>
      </w:r>
      <w:proofErr w:type="spellStart"/>
      <w:r>
        <w:t>av</w:t>
      </w:r>
      <w:proofErr w:type="spellEnd"/>
      <w:r>
        <w:t xml:space="preserve"> </w:t>
      </w:r>
      <w:proofErr w:type="spellStart"/>
      <w:r>
        <w:t>Trenerløypa</w:t>
      </w:r>
      <w:bookmarkEnd w:id="4"/>
      <w:bookmarkEnd w:id="5"/>
      <w:proofErr w:type="spellEnd"/>
      <w:r w:rsidRPr="003F7BE0">
        <w:t xml:space="preserve"> </w:t>
      </w:r>
    </w:p>
    <w:p w:rsidR="002E2299" w:rsidRDefault="00DD2ED7" w:rsidP="002E2299">
      <w:pPr>
        <w:spacing w:line="360" w:lineRule="auto"/>
        <w:rPr>
          <w:rFonts w:cs="Times New Roman"/>
          <w:szCs w:val="24"/>
        </w:rPr>
      </w:pPr>
      <w:r>
        <w:rPr>
          <w:rFonts w:cs="Times New Roman"/>
          <w:szCs w:val="24"/>
        </w:rPr>
        <w:t>”</w:t>
      </w:r>
      <w:r w:rsidR="002E2299" w:rsidRPr="003F7BE0">
        <w:rPr>
          <w:rFonts w:cs="Times New Roman"/>
          <w:szCs w:val="24"/>
        </w:rPr>
        <w:t>Rammeverket for trenerutdanning i norsk idrett, kalt ”</w:t>
      </w:r>
      <w:r w:rsidR="002E2299" w:rsidRPr="0099682E">
        <w:rPr>
          <w:rFonts w:cs="Times New Roman"/>
          <w:i/>
          <w:szCs w:val="24"/>
        </w:rPr>
        <w:t>Trenerløypa</w:t>
      </w:r>
      <w:r w:rsidR="002E2299" w:rsidRPr="003F7BE0">
        <w:rPr>
          <w:rFonts w:cs="Times New Roman"/>
          <w:szCs w:val="24"/>
        </w:rPr>
        <w:t>” er et stort utdanningsprosjekt som omfatter</w:t>
      </w:r>
      <w:r w:rsidR="002E2299">
        <w:rPr>
          <w:rFonts w:cs="Times New Roman"/>
          <w:szCs w:val="24"/>
        </w:rPr>
        <w:t xml:space="preserve"> utdanning av</w:t>
      </w:r>
      <w:r w:rsidR="002E2299" w:rsidRPr="003F7BE0">
        <w:rPr>
          <w:rFonts w:cs="Times New Roman"/>
          <w:szCs w:val="24"/>
        </w:rPr>
        <w:t xml:space="preserve"> alle trenere i Norge på alle nivå og alle idretter. </w:t>
      </w:r>
      <w:r w:rsidR="002E2299">
        <w:rPr>
          <w:rFonts w:cs="Times New Roman"/>
          <w:szCs w:val="24"/>
        </w:rPr>
        <w:t xml:space="preserve"> </w:t>
      </w:r>
    </w:p>
    <w:p w:rsidR="002E2299" w:rsidRPr="003F7BE0" w:rsidRDefault="002E2299" w:rsidP="002E2299">
      <w:pPr>
        <w:spacing w:line="360" w:lineRule="auto"/>
        <w:rPr>
          <w:rFonts w:cs="Times New Roman"/>
          <w:szCs w:val="24"/>
        </w:rPr>
      </w:pPr>
      <w:r>
        <w:rPr>
          <w:rFonts w:cs="Times New Roman"/>
          <w:szCs w:val="24"/>
        </w:rPr>
        <w:t>Arbeidet med å utarbeide en ny trenerutdanning startet i 2007. Både politisk og i idretten ble det uttrykt et behov for økt kvalitet og kompetanse for norske trenere. Dette behovet førte</w:t>
      </w:r>
      <w:r w:rsidR="000B6B0C">
        <w:rPr>
          <w:rFonts w:cs="Times New Roman"/>
          <w:szCs w:val="24"/>
        </w:rPr>
        <w:t xml:space="preserve"> til en trenerutdanning som skulle</w:t>
      </w:r>
      <w:r>
        <w:rPr>
          <w:rFonts w:cs="Times New Roman"/>
          <w:szCs w:val="24"/>
        </w:rPr>
        <w:t xml:space="preserve"> gi økt kunnskap og kompetanse til treneren, en enhet</w:t>
      </w:r>
      <w:r w:rsidR="000B6B0C">
        <w:rPr>
          <w:rFonts w:cs="Times New Roman"/>
          <w:szCs w:val="24"/>
        </w:rPr>
        <w:t>lig utdanning for særforbundene samt</w:t>
      </w:r>
      <w:r>
        <w:rPr>
          <w:rFonts w:cs="Times New Roman"/>
          <w:szCs w:val="24"/>
        </w:rPr>
        <w:t xml:space="preserve"> legge til rette for livslang læring og kunne tilpasses EU, høgskoler og videregående skoler. </w:t>
      </w:r>
    </w:p>
    <w:p w:rsidR="002E2299" w:rsidRPr="000F7ECA" w:rsidRDefault="002E2299" w:rsidP="002E2299">
      <w:pPr>
        <w:pStyle w:val="3DUOOverskrift"/>
        <w:ind w:left="357"/>
        <w:outlineLvl w:val="2"/>
      </w:pPr>
      <w:bookmarkStart w:id="6" w:name="_Toc336371126"/>
      <w:bookmarkStart w:id="7" w:name="_Toc338163331"/>
      <w:proofErr w:type="spellStart"/>
      <w:r>
        <w:t>Trenerløypa</w:t>
      </w:r>
      <w:bookmarkEnd w:id="6"/>
      <w:bookmarkEnd w:id="7"/>
      <w:proofErr w:type="spellEnd"/>
    </w:p>
    <w:p w:rsidR="002E2299" w:rsidRPr="003F7BE0" w:rsidRDefault="002E2299" w:rsidP="002E2299">
      <w:pPr>
        <w:spacing w:line="360" w:lineRule="auto"/>
        <w:rPr>
          <w:rFonts w:cs="Times New Roman"/>
          <w:szCs w:val="24"/>
        </w:rPr>
      </w:pPr>
      <w:r>
        <w:rPr>
          <w:rFonts w:cs="Times New Roman"/>
          <w:szCs w:val="24"/>
        </w:rPr>
        <w:t>Trenerløypa er et</w:t>
      </w:r>
      <w:r w:rsidRPr="003F7BE0">
        <w:rPr>
          <w:rFonts w:cs="Times New Roman"/>
          <w:szCs w:val="24"/>
        </w:rPr>
        <w:t xml:space="preserve"> rammeverk for trenerutdanning i norsk idrett som skal iverksettes 1.1.2014</w:t>
      </w:r>
      <w:r w:rsidR="002E05A0">
        <w:rPr>
          <w:rStyle w:val="Fotnotereferanse"/>
          <w:rFonts w:cs="Times New Roman"/>
          <w:szCs w:val="24"/>
        </w:rPr>
        <w:footnoteReference w:id="5"/>
      </w:r>
      <w:r w:rsidRPr="003F7BE0">
        <w:rPr>
          <w:rFonts w:cs="Times New Roman"/>
          <w:szCs w:val="24"/>
        </w:rPr>
        <w:t>. Rammeverket har som hovedmål</w:t>
      </w:r>
      <w:r>
        <w:rPr>
          <w:rFonts w:cs="Times New Roman"/>
          <w:szCs w:val="24"/>
        </w:rPr>
        <w:t xml:space="preserve"> (Trenerløypa: 4)</w:t>
      </w:r>
    </w:p>
    <w:p w:rsidR="002E2299" w:rsidRPr="003F7BE0" w:rsidRDefault="002E2299" w:rsidP="002E2299">
      <w:pPr>
        <w:spacing w:line="360" w:lineRule="auto"/>
        <w:rPr>
          <w:rFonts w:cs="Times New Roman"/>
          <w:szCs w:val="24"/>
        </w:rPr>
      </w:pPr>
      <w:r w:rsidRPr="003F7BE0">
        <w:rPr>
          <w:rFonts w:cs="Times New Roman"/>
          <w:b/>
          <w:szCs w:val="24"/>
        </w:rPr>
        <w:lastRenderedPageBreak/>
        <w:t>”</w:t>
      </w:r>
      <w:r w:rsidRPr="003F7BE0">
        <w:rPr>
          <w:rFonts w:cs="Times New Roman"/>
          <w:szCs w:val="24"/>
        </w:rPr>
        <w:t xml:space="preserve">Trenerutdanningen skal sikre </w:t>
      </w:r>
      <w:r w:rsidRPr="003F7BE0">
        <w:rPr>
          <w:rFonts w:cs="Times New Roman"/>
          <w:b/>
          <w:szCs w:val="24"/>
        </w:rPr>
        <w:t>kompetansebasert</w:t>
      </w:r>
      <w:r w:rsidRPr="003F7BE0">
        <w:rPr>
          <w:rFonts w:cs="Times New Roman"/>
          <w:szCs w:val="24"/>
        </w:rPr>
        <w:t xml:space="preserve"> </w:t>
      </w:r>
      <w:r w:rsidRPr="003F7BE0">
        <w:rPr>
          <w:rFonts w:cs="Times New Roman"/>
          <w:b/>
          <w:szCs w:val="24"/>
        </w:rPr>
        <w:t>idrettsutvikling</w:t>
      </w:r>
      <w:r w:rsidRPr="003F7BE0">
        <w:rPr>
          <w:rFonts w:cs="Times New Roman"/>
          <w:szCs w:val="24"/>
        </w:rPr>
        <w:t xml:space="preserve"> gjennom </w:t>
      </w:r>
      <w:r w:rsidRPr="003F7BE0">
        <w:rPr>
          <w:rFonts w:cs="Times New Roman"/>
          <w:b/>
          <w:szCs w:val="24"/>
        </w:rPr>
        <w:t>kvalifiserte</w:t>
      </w:r>
      <w:r w:rsidRPr="003F7BE0">
        <w:rPr>
          <w:rFonts w:cs="Times New Roman"/>
          <w:szCs w:val="24"/>
        </w:rPr>
        <w:t xml:space="preserve"> ledere.”  </w:t>
      </w:r>
    </w:p>
    <w:p w:rsidR="002E2299" w:rsidRPr="003F7BE0" w:rsidRDefault="002E2299" w:rsidP="00F751E2">
      <w:pPr>
        <w:pStyle w:val="Listeavsnitt"/>
        <w:numPr>
          <w:ilvl w:val="0"/>
          <w:numId w:val="4"/>
        </w:numPr>
        <w:spacing w:line="360" w:lineRule="auto"/>
        <w:rPr>
          <w:rFonts w:cs="Times New Roman"/>
          <w:szCs w:val="24"/>
        </w:rPr>
      </w:pPr>
      <w:r w:rsidRPr="003F7BE0">
        <w:rPr>
          <w:rFonts w:cs="Times New Roman"/>
          <w:b/>
          <w:szCs w:val="24"/>
        </w:rPr>
        <w:t>Kompetansebasert</w:t>
      </w:r>
      <w:r w:rsidRPr="003F7BE0">
        <w:rPr>
          <w:rFonts w:cs="Times New Roman"/>
          <w:szCs w:val="24"/>
        </w:rPr>
        <w:t xml:space="preserve"> </w:t>
      </w:r>
      <w:r w:rsidRPr="003F7BE0">
        <w:rPr>
          <w:rFonts w:cs="Times New Roman"/>
          <w:b/>
          <w:szCs w:val="24"/>
        </w:rPr>
        <w:t>idrettsutvikling</w:t>
      </w:r>
      <w:r w:rsidRPr="003F7BE0">
        <w:rPr>
          <w:rFonts w:cs="Times New Roman"/>
          <w:szCs w:val="24"/>
        </w:rPr>
        <w:t>: idrettsutvikling basert på kunnskap, atferd og holdninger.</w:t>
      </w:r>
    </w:p>
    <w:p w:rsidR="002E2299" w:rsidRPr="00D734EC" w:rsidRDefault="002E2299" w:rsidP="00D734EC">
      <w:pPr>
        <w:pStyle w:val="Listeavsnitt"/>
        <w:numPr>
          <w:ilvl w:val="0"/>
          <w:numId w:val="4"/>
        </w:numPr>
        <w:spacing w:line="360" w:lineRule="auto"/>
        <w:rPr>
          <w:rFonts w:cs="Times New Roman"/>
          <w:szCs w:val="24"/>
        </w:rPr>
      </w:pPr>
      <w:r w:rsidRPr="003F7BE0">
        <w:rPr>
          <w:rFonts w:cs="Times New Roman"/>
          <w:b/>
          <w:szCs w:val="24"/>
        </w:rPr>
        <w:t>Kvalifisert</w:t>
      </w:r>
      <w:r w:rsidRPr="003F7BE0">
        <w:rPr>
          <w:rFonts w:cs="Times New Roman"/>
          <w:szCs w:val="24"/>
        </w:rPr>
        <w:t>: autorisasjon som bygger på definerte standard</w:t>
      </w:r>
      <w:r>
        <w:rPr>
          <w:rFonts w:cs="Times New Roman"/>
          <w:szCs w:val="24"/>
        </w:rPr>
        <w:t>er på de ulike utdanningsnivå. ”</w:t>
      </w:r>
    </w:p>
    <w:p w:rsidR="002E2299" w:rsidRDefault="002E2299" w:rsidP="002E2299">
      <w:pPr>
        <w:spacing w:line="360" w:lineRule="auto"/>
        <w:rPr>
          <w:rFonts w:cs="Times New Roman"/>
          <w:szCs w:val="24"/>
        </w:rPr>
      </w:pPr>
      <w:r>
        <w:rPr>
          <w:rFonts w:cs="Times New Roman"/>
          <w:szCs w:val="24"/>
        </w:rPr>
        <w:t xml:space="preserve">Under ser man hvordan </w:t>
      </w:r>
      <w:r w:rsidR="00D734EC">
        <w:rPr>
          <w:rFonts w:cs="Times New Roman"/>
          <w:szCs w:val="24"/>
        </w:rPr>
        <w:t>trener</w:t>
      </w:r>
      <w:r>
        <w:rPr>
          <w:rFonts w:cs="Times New Roman"/>
          <w:szCs w:val="24"/>
        </w:rPr>
        <w:t xml:space="preserve">utdanningen bygd opp. </w:t>
      </w:r>
      <w:r w:rsidR="00FC3014">
        <w:rPr>
          <w:rFonts w:cs="Times New Roman"/>
          <w:szCs w:val="24"/>
        </w:rPr>
        <w:t>(Fig. 1)</w:t>
      </w:r>
    </w:p>
    <w:p w:rsidR="002E2299" w:rsidRDefault="002E2299" w:rsidP="002E2299">
      <w:pPr>
        <w:spacing w:line="360" w:lineRule="auto"/>
        <w:rPr>
          <w:rFonts w:cs="Times New Roman"/>
          <w:szCs w:val="24"/>
        </w:rPr>
      </w:pPr>
      <w:r w:rsidRPr="002F3216">
        <w:rPr>
          <w:rFonts w:cs="Times New Roman"/>
          <w:noProof/>
          <w:szCs w:val="24"/>
          <w:lang w:eastAsia="nb-NO"/>
        </w:rPr>
        <w:drawing>
          <wp:inline distT="0" distB="0" distL="0" distR="0">
            <wp:extent cx="3881177" cy="5377930"/>
            <wp:effectExtent l="19050" t="0" r="5023" b="0"/>
            <wp:docPr id="1" name="Bilde 1" descr="C:\Documents and Settings\us-anri\Local Settings\Temporary Internet Files\Content.Word\Trenerloypa_20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Documents and Settings\us-anri\Local Settings\Temporary Internet Files\Content.Word\Trenerloypa_20_09.jpg"/>
                    <pic:cNvPicPr>
                      <a:picLocks noChangeAspect="1" noChangeArrowheads="1"/>
                    </pic:cNvPicPr>
                  </pic:nvPicPr>
                  <pic:blipFill>
                    <a:blip r:embed="rId12" cstate="print"/>
                    <a:srcRect/>
                    <a:stretch>
                      <a:fillRect/>
                    </a:stretch>
                  </pic:blipFill>
                  <pic:spPr bwMode="auto">
                    <a:xfrm>
                      <a:off x="0" y="0"/>
                      <a:ext cx="3884262" cy="5382204"/>
                    </a:xfrm>
                    <a:prstGeom prst="rect">
                      <a:avLst/>
                    </a:prstGeom>
                    <a:noFill/>
                    <a:ln w="9525">
                      <a:noFill/>
                      <a:miter lim="800000"/>
                      <a:headEnd/>
                      <a:tailEnd/>
                    </a:ln>
                  </pic:spPr>
                </pic:pic>
              </a:graphicData>
            </a:graphic>
          </wp:inline>
        </w:drawing>
      </w:r>
    </w:p>
    <w:p w:rsidR="002E2299" w:rsidRDefault="002E2299" w:rsidP="002E2299">
      <w:pPr>
        <w:spacing w:line="360" w:lineRule="auto"/>
        <w:rPr>
          <w:rFonts w:cs="Times New Roman"/>
          <w:szCs w:val="24"/>
        </w:rPr>
      </w:pPr>
      <w:r>
        <w:rPr>
          <w:rFonts w:cs="Times New Roman"/>
          <w:szCs w:val="24"/>
        </w:rPr>
        <w:t>Figur 1 Modell av Trenerløypa (Treneløypa 2010:6)</w:t>
      </w:r>
    </w:p>
    <w:p w:rsidR="002E2299" w:rsidRDefault="000062AF" w:rsidP="002E2299">
      <w:pPr>
        <w:spacing w:line="360" w:lineRule="auto"/>
        <w:rPr>
          <w:rFonts w:cs="Times New Roman"/>
          <w:szCs w:val="24"/>
        </w:rPr>
      </w:pPr>
      <w:r>
        <w:rPr>
          <w:rFonts w:cs="Times New Roman"/>
          <w:szCs w:val="24"/>
        </w:rPr>
        <w:t>Treneru</w:t>
      </w:r>
      <w:r w:rsidR="002E2299">
        <w:rPr>
          <w:rFonts w:cs="Times New Roman"/>
          <w:szCs w:val="24"/>
        </w:rPr>
        <w:t>tdanningen består av fire grunnutdanninger som bygger på hverandre. Trener 1 er det første nivået</w:t>
      </w:r>
      <w:r w:rsidR="00FC3014">
        <w:rPr>
          <w:rFonts w:cs="Times New Roman"/>
          <w:szCs w:val="24"/>
        </w:rPr>
        <w:t xml:space="preserve"> med fokus på</w:t>
      </w:r>
      <w:r w:rsidR="002E2299">
        <w:rPr>
          <w:rFonts w:cs="Times New Roman"/>
          <w:szCs w:val="24"/>
        </w:rPr>
        <w:t xml:space="preserve"> barn, unge og nybegynn</w:t>
      </w:r>
      <w:r w:rsidR="00FC3014">
        <w:rPr>
          <w:rFonts w:cs="Times New Roman"/>
          <w:szCs w:val="24"/>
        </w:rPr>
        <w:t>ere. Trener 2 har fokus på deltager</w:t>
      </w:r>
      <w:r w:rsidR="002E2299">
        <w:rPr>
          <w:rFonts w:cs="Times New Roman"/>
          <w:szCs w:val="24"/>
        </w:rPr>
        <w:t>n</w:t>
      </w:r>
      <w:r w:rsidR="00FC3014">
        <w:rPr>
          <w:rFonts w:cs="Times New Roman"/>
          <w:szCs w:val="24"/>
        </w:rPr>
        <w:t>e</w:t>
      </w:r>
      <w:r w:rsidR="002E2299">
        <w:rPr>
          <w:rFonts w:cs="Times New Roman"/>
          <w:szCs w:val="24"/>
        </w:rPr>
        <w:t xml:space="preserve"> og </w:t>
      </w:r>
      <w:r w:rsidR="002E2299">
        <w:rPr>
          <w:rFonts w:cs="Times New Roman"/>
          <w:szCs w:val="24"/>
        </w:rPr>
        <w:lastRenderedPageBreak/>
        <w:t>utvikling av denne. Trener 3 har fokus på utvikling og prestasjon og på Trener 4 er fokuset prestasjon og toppidrett. For å synliggjøre hvor viktig treneren er på Trener 1, har prosjektgruppa valgt å plassere Trener 1 øverst i Trenerløypa. (</w:t>
      </w:r>
      <w:r w:rsidR="00E3432E">
        <w:rPr>
          <w:rFonts w:cs="Times New Roman"/>
          <w:szCs w:val="24"/>
        </w:rPr>
        <w:t>s.</w:t>
      </w:r>
      <w:r w:rsidR="002E2299">
        <w:rPr>
          <w:rFonts w:cs="Times New Roman"/>
          <w:szCs w:val="24"/>
        </w:rPr>
        <w:t xml:space="preserve">20) </w:t>
      </w:r>
    </w:p>
    <w:p w:rsidR="000062AF" w:rsidRDefault="002E2299" w:rsidP="002E2299">
      <w:pPr>
        <w:spacing w:line="360" w:lineRule="auto"/>
        <w:rPr>
          <w:rFonts w:cs="Times New Roman"/>
          <w:szCs w:val="24"/>
        </w:rPr>
      </w:pPr>
      <w:r>
        <w:rPr>
          <w:rFonts w:cs="Times New Roman"/>
          <w:szCs w:val="24"/>
        </w:rPr>
        <w:t>Det er bare mul</w:t>
      </w:r>
      <w:r w:rsidR="000062AF">
        <w:rPr>
          <w:rFonts w:cs="Times New Roman"/>
          <w:szCs w:val="24"/>
        </w:rPr>
        <w:t>ig å være trener opp til</w:t>
      </w:r>
      <w:r>
        <w:rPr>
          <w:rFonts w:cs="Times New Roman"/>
          <w:szCs w:val="24"/>
        </w:rPr>
        <w:t xml:space="preserve"> det nivået man har utdanning for. Er man utdannet trener på Trener 2, kan man være trener både på nivå en og to. Etter Trener 3 kan man praktisere som trener på nivå en, to og tre. Slik bygger grunnutdanningene</w:t>
      </w:r>
      <w:r w:rsidRPr="003F7BE0">
        <w:rPr>
          <w:rFonts w:cs="Times New Roman"/>
          <w:szCs w:val="24"/>
        </w:rPr>
        <w:t xml:space="preserve"> på hverandre.  Vil treneren derimot stoppe den vertikale utdanningen og </w:t>
      </w:r>
      <w:r>
        <w:rPr>
          <w:rFonts w:cs="Times New Roman"/>
          <w:szCs w:val="24"/>
        </w:rPr>
        <w:t xml:space="preserve">etterutdanne seg på det nivået som han/ hun trives best, er det mulig. </w:t>
      </w:r>
      <w:r w:rsidRPr="003F7BE0">
        <w:rPr>
          <w:rFonts w:cs="Times New Roman"/>
          <w:szCs w:val="24"/>
        </w:rPr>
        <w:t>Antall et</w:t>
      </w:r>
      <w:r>
        <w:rPr>
          <w:rFonts w:cs="Times New Roman"/>
          <w:szCs w:val="24"/>
        </w:rPr>
        <w:t>terutdanningskurs er ubegrenset, men e</w:t>
      </w:r>
      <w:r w:rsidR="00FC3014">
        <w:rPr>
          <w:rFonts w:cs="Times New Roman"/>
          <w:szCs w:val="24"/>
        </w:rPr>
        <w:t>tterutdanningen gir ikke formell utdanning</w:t>
      </w:r>
      <w:r w:rsidRPr="003F7BE0">
        <w:rPr>
          <w:rFonts w:cs="Times New Roman"/>
          <w:szCs w:val="24"/>
        </w:rPr>
        <w:t xml:space="preserve">. </w:t>
      </w:r>
    </w:p>
    <w:p w:rsidR="002E2299" w:rsidRPr="003F7BE0" w:rsidRDefault="002E2299" w:rsidP="002E2299">
      <w:pPr>
        <w:spacing w:line="360" w:lineRule="auto"/>
        <w:rPr>
          <w:rFonts w:cs="Times New Roman"/>
          <w:szCs w:val="24"/>
        </w:rPr>
      </w:pPr>
      <w:r>
        <w:rPr>
          <w:rFonts w:cs="Times New Roman"/>
          <w:szCs w:val="24"/>
        </w:rPr>
        <w:t>Det er utarbeidet en standard utdanningsmal for g</w:t>
      </w:r>
      <w:r w:rsidRPr="003F7BE0">
        <w:rPr>
          <w:rFonts w:cs="Times New Roman"/>
          <w:szCs w:val="24"/>
        </w:rPr>
        <w:t>runnutdanningen</w:t>
      </w:r>
      <w:r>
        <w:rPr>
          <w:rFonts w:cs="Times New Roman"/>
          <w:szCs w:val="24"/>
        </w:rPr>
        <w:t>e, for</w:t>
      </w:r>
      <w:r w:rsidRPr="003F7BE0">
        <w:rPr>
          <w:rFonts w:cs="Times New Roman"/>
          <w:szCs w:val="24"/>
        </w:rPr>
        <w:t xml:space="preserve"> at </w:t>
      </w:r>
      <w:r>
        <w:rPr>
          <w:rFonts w:cs="Times New Roman"/>
          <w:szCs w:val="24"/>
        </w:rPr>
        <w:t>rammene rundt grunnutdanningen skal væ</w:t>
      </w:r>
      <w:r w:rsidRPr="003F7BE0">
        <w:rPr>
          <w:rFonts w:cs="Times New Roman"/>
          <w:szCs w:val="24"/>
        </w:rPr>
        <w:t>r</w:t>
      </w:r>
      <w:r>
        <w:rPr>
          <w:rFonts w:cs="Times New Roman"/>
          <w:szCs w:val="24"/>
        </w:rPr>
        <w:t>e</w:t>
      </w:r>
      <w:r w:rsidRPr="003F7BE0">
        <w:rPr>
          <w:rFonts w:cs="Times New Roman"/>
          <w:szCs w:val="24"/>
        </w:rPr>
        <w:t xml:space="preserve"> lik</w:t>
      </w:r>
      <w:r>
        <w:rPr>
          <w:rFonts w:cs="Times New Roman"/>
          <w:szCs w:val="24"/>
        </w:rPr>
        <w:t>e</w:t>
      </w:r>
      <w:r w:rsidRPr="003F7BE0">
        <w:rPr>
          <w:rFonts w:cs="Times New Roman"/>
          <w:szCs w:val="24"/>
        </w:rPr>
        <w:t xml:space="preserve">. </w:t>
      </w:r>
      <w:r w:rsidR="000062AF">
        <w:rPr>
          <w:rFonts w:cs="Times New Roman"/>
          <w:szCs w:val="24"/>
        </w:rPr>
        <w:t xml:space="preserve">Samtlige grunnutdanninger </w:t>
      </w:r>
      <w:r w:rsidR="000062AF" w:rsidRPr="003F7BE0">
        <w:rPr>
          <w:rFonts w:cs="Times New Roman"/>
          <w:szCs w:val="24"/>
        </w:rPr>
        <w:t>opererer med minimumst</w:t>
      </w:r>
      <w:r w:rsidR="000062AF">
        <w:rPr>
          <w:rFonts w:cs="Times New Roman"/>
          <w:szCs w:val="24"/>
        </w:rPr>
        <w:t xml:space="preserve">all for undervisning og praksis. </w:t>
      </w:r>
      <w:r w:rsidRPr="003F7BE0">
        <w:rPr>
          <w:rFonts w:cs="Times New Roman"/>
          <w:szCs w:val="24"/>
        </w:rPr>
        <w:t xml:space="preserve">På hvert nivå er det </w:t>
      </w:r>
      <w:r>
        <w:rPr>
          <w:rFonts w:cs="Times New Roman"/>
          <w:szCs w:val="24"/>
        </w:rPr>
        <w:t xml:space="preserve">definert </w:t>
      </w:r>
      <w:r w:rsidRPr="003F7BE0">
        <w:rPr>
          <w:rFonts w:cs="Times New Roman"/>
          <w:szCs w:val="24"/>
        </w:rPr>
        <w:t>kompetansekrav, læringsutbytte beskrivelser, innen fagf</w:t>
      </w:r>
      <w:r>
        <w:rPr>
          <w:rFonts w:cs="Times New Roman"/>
          <w:szCs w:val="24"/>
        </w:rPr>
        <w:t>eltene pedagogikk, idrettsfag og organisasjon</w:t>
      </w:r>
      <w:r w:rsidRPr="003F7BE0">
        <w:rPr>
          <w:rFonts w:cs="Times New Roman"/>
          <w:szCs w:val="24"/>
        </w:rPr>
        <w:t>. For å bl</w:t>
      </w:r>
      <w:r>
        <w:rPr>
          <w:rFonts w:cs="Times New Roman"/>
          <w:szCs w:val="24"/>
        </w:rPr>
        <w:t>i autorisert trener på de ulike nivåene, må man bestå</w:t>
      </w:r>
      <w:r w:rsidRPr="003F7BE0">
        <w:rPr>
          <w:rFonts w:cs="Times New Roman"/>
          <w:szCs w:val="24"/>
        </w:rPr>
        <w:t xml:space="preserve"> kompetansekravene. </w:t>
      </w:r>
    </w:p>
    <w:p w:rsidR="002E2299" w:rsidRDefault="002E2299" w:rsidP="002E2299">
      <w:pPr>
        <w:spacing w:line="360" w:lineRule="auto"/>
        <w:rPr>
          <w:rFonts w:cs="Times New Roman"/>
          <w:szCs w:val="24"/>
        </w:rPr>
      </w:pPr>
      <w:r>
        <w:rPr>
          <w:rFonts w:cs="Times New Roman"/>
          <w:szCs w:val="24"/>
        </w:rPr>
        <w:t xml:space="preserve">Det enkelte særforbund er ansvarlig for å utforme </w:t>
      </w:r>
      <w:r w:rsidRPr="003F7BE0">
        <w:rPr>
          <w:rFonts w:cs="Times New Roman"/>
          <w:szCs w:val="24"/>
        </w:rPr>
        <w:t>utdanning tilpasset sin idrett, basert på rammene gitt i Trenerløypa.</w:t>
      </w:r>
      <w:r w:rsidRPr="008E1FD4">
        <w:rPr>
          <w:rFonts w:cs="Times New Roman"/>
          <w:szCs w:val="24"/>
        </w:rPr>
        <w:t xml:space="preserve"> </w:t>
      </w:r>
    </w:p>
    <w:p w:rsidR="002E2299" w:rsidRDefault="002E2299" w:rsidP="002E2299">
      <w:pPr>
        <w:spacing w:line="360" w:lineRule="auto"/>
        <w:rPr>
          <w:rFonts w:cs="Times New Roman"/>
          <w:szCs w:val="24"/>
        </w:rPr>
      </w:pPr>
      <w:r>
        <w:rPr>
          <w:rFonts w:cs="Times New Roman"/>
          <w:szCs w:val="24"/>
        </w:rPr>
        <w:t xml:space="preserve">For å forstå hvor bredt Trenerløypa favner er </w:t>
      </w:r>
      <w:r w:rsidRPr="003F7BE0">
        <w:rPr>
          <w:rFonts w:cs="Times New Roman"/>
          <w:szCs w:val="24"/>
        </w:rPr>
        <w:t>det nødvend</w:t>
      </w:r>
      <w:r w:rsidR="008428A1">
        <w:rPr>
          <w:rFonts w:cs="Times New Roman"/>
          <w:szCs w:val="24"/>
        </w:rPr>
        <w:t xml:space="preserve">ig å beskrive </w:t>
      </w:r>
      <w:r>
        <w:rPr>
          <w:rFonts w:cs="Times New Roman"/>
          <w:szCs w:val="24"/>
        </w:rPr>
        <w:t>organiseringen av idretten i Norge. (Figur 2)</w:t>
      </w:r>
    </w:p>
    <w:p w:rsidR="002E2299" w:rsidRPr="008E1FD4" w:rsidRDefault="002E2299" w:rsidP="002E2299">
      <w:pPr>
        <w:pStyle w:val="3DUOOverskrift"/>
        <w:ind w:left="357"/>
        <w:outlineLvl w:val="2"/>
      </w:pPr>
      <w:bookmarkStart w:id="8" w:name="_Toc336371127"/>
      <w:bookmarkStart w:id="9" w:name="_Toc338163332"/>
      <w:proofErr w:type="spellStart"/>
      <w:r w:rsidRPr="008E1FD4">
        <w:t>Idrettens</w:t>
      </w:r>
      <w:proofErr w:type="spellEnd"/>
      <w:r w:rsidRPr="008E1FD4">
        <w:t xml:space="preserve"> </w:t>
      </w:r>
      <w:proofErr w:type="spellStart"/>
      <w:r>
        <w:t>organisasjonskart</w:t>
      </w:r>
      <w:bookmarkEnd w:id="8"/>
      <w:bookmarkEnd w:id="9"/>
      <w:proofErr w:type="spellEnd"/>
    </w:p>
    <w:p w:rsidR="002E2299" w:rsidRPr="00904C21" w:rsidRDefault="002E2299" w:rsidP="002E2299">
      <w:pPr>
        <w:spacing w:line="360" w:lineRule="auto"/>
        <w:rPr>
          <w:rFonts w:cs="Times New Roman"/>
          <w:szCs w:val="24"/>
        </w:rPr>
      </w:pPr>
      <w:r>
        <w:rPr>
          <w:rFonts w:cs="Times New Roman"/>
          <w:noProof/>
          <w:szCs w:val="24"/>
          <w:lang w:eastAsia="nb-NO"/>
        </w:rPr>
        <w:t>Øverst i idrettshierkiet</w:t>
      </w:r>
      <w:r w:rsidRPr="003F7BE0">
        <w:rPr>
          <w:rFonts w:cs="Times New Roman"/>
          <w:noProof/>
          <w:szCs w:val="24"/>
          <w:lang w:eastAsia="nb-NO"/>
        </w:rPr>
        <w:t xml:space="preserve"> står  Norges Idrettsforbund</w:t>
      </w:r>
      <w:r>
        <w:rPr>
          <w:rFonts w:cs="Times New Roman"/>
          <w:noProof/>
          <w:szCs w:val="24"/>
          <w:lang w:eastAsia="nb-NO"/>
        </w:rPr>
        <w:t xml:space="preserve"> (NIF) som er </w:t>
      </w:r>
      <w:r w:rsidRPr="003F7BE0">
        <w:rPr>
          <w:rFonts w:cs="Times New Roman"/>
          <w:noProof/>
          <w:szCs w:val="24"/>
          <w:lang w:eastAsia="nb-NO"/>
        </w:rPr>
        <w:t xml:space="preserve"> fellesorganinsasjon</w:t>
      </w:r>
      <w:r>
        <w:rPr>
          <w:rFonts w:cs="Times New Roman"/>
          <w:noProof/>
          <w:szCs w:val="24"/>
          <w:lang w:eastAsia="nb-NO"/>
        </w:rPr>
        <w:t xml:space="preserve">en for all idrett i Norge. NIF har utformet Trenerløypa i </w:t>
      </w:r>
      <w:r w:rsidRPr="003F7BE0">
        <w:rPr>
          <w:rFonts w:cs="Times New Roman"/>
          <w:noProof/>
          <w:szCs w:val="24"/>
          <w:lang w:eastAsia="nb-NO"/>
        </w:rPr>
        <w:t xml:space="preserve">samarbeid med </w:t>
      </w:r>
      <w:r>
        <w:rPr>
          <w:rFonts w:cs="Times New Roman"/>
          <w:noProof/>
          <w:szCs w:val="24"/>
          <w:lang w:eastAsia="nb-NO"/>
        </w:rPr>
        <w:t>de ulike idretters særforbund (SF)</w:t>
      </w:r>
      <w:r w:rsidRPr="003F7BE0">
        <w:rPr>
          <w:rFonts w:cs="Times New Roman"/>
          <w:noProof/>
          <w:szCs w:val="24"/>
          <w:lang w:eastAsia="nb-NO"/>
        </w:rPr>
        <w:t>. Et særforbund er admininstrasjo</w:t>
      </w:r>
      <w:r>
        <w:rPr>
          <w:rFonts w:cs="Times New Roman"/>
          <w:noProof/>
          <w:szCs w:val="24"/>
          <w:lang w:eastAsia="nb-NO"/>
        </w:rPr>
        <w:t xml:space="preserve">nen for den spesifikke idretten, eksempelvis Norges skiforbund, Norges Håndballforbund, Norges </w:t>
      </w:r>
      <w:r w:rsidRPr="003F7BE0">
        <w:rPr>
          <w:rFonts w:cs="Times New Roman"/>
          <w:noProof/>
          <w:szCs w:val="24"/>
          <w:lang w:eastAsia="nb-NO"/>
        </w:rPr>
        <w:t xml:space="preserve"> Fotballforbund</w:t>
      </w:r>
      <w:r>
        <w:rPr>
          <w:rFonts w:cs="Times New Roman"/>
          <w:noProof/>
          <w:szCs w:val="24"/>
          <w:lang w:eastAsia="nb-NO"/>
        </w:rPr>
        <w:t>.</w:t>
      </w:r>
      <w:r w:rsidRPr="003F7BE0">
        <w:rPr>
          <w:rFonts w:cs="Times New Roman"/>
          <w:noProof/>
          <w:szCs w:val="24"/>
          <w:lang w:eastAsia="nb-NO"/>
        </w:rPr>
        <w:t xml:space="preserve"> Det er til sammen 54 ulike særforbund i Norge i dag, og det er </w:t>
      </w:r>
      <w:r>
        <w:rPr>
          <w:rFonts w:cs="Times New Roman"/>
          <w:noProof/>
          <w:szCs w:val="24"/>
          <w:lang w:eastAsia="nb-NO"/>
        </w:rPr>
        <w:t>det enkelte særforbundet som vil ha</w:t>
      </w:r>
      <w:r w:rsidRPr="003F7BE0">
        <w:rPr>
          <w:rFonts w:cs="Times New Roman"/>
          <w:noProof/>
          <w:szCs w:val="24"/>
          <w:lang w:eastAsia="nb-NO"/>
        </w:rPr>
        <w:t xml:space="preserve"> ansvar</w:t>
      </w:r>
      <w:r>
        <w:rPr>
          <w:rFonts w:cs="Times New Roman"/>
          <w:noProof/>
          <w:szCs w:val="24"/>
          <w:lang w:eastAsia="nb-NO"/>
        </w:rPr>
        <w:t>et</w:t>
      </w:r>
      <w:r w:rsidRPr="003F7BE0">
        <w:rPr>
          <w:rFonts w:cs="Times New Roman"/>
          <w:noProof/>
          <w:szCs w:val="24"/>
          <w:lang w:eastAsia="nb-NO"/>
        </w:rPr>
        <w:t xml:space="preserve"> med å utdanne trenerne for  grupper, grener og lag. Antall klubber og lag i Norge er omtrent 11 960 med til sa</w:t>
      </w:r>
      <w:r>
        <w:rPr>
          <w:rFonts w:cs="Times New Roman"/>
          <w:noProof/>
          <w:szCs w:val="24"/>
          <w:lang w:eastAsia="nb-NO"/>
        </w:rPr>
        <w:t xml:space="preserve">mmen ca 2 millioner medlemmer. </w:t>
      </w:r>
      <w:r w:rsidRPr="003F7BE0">
        <w:rPr>
          <w:rFonts w:cs="Times New Roman"/>
          <w:noProof/>
          <w:szCs w:val="24"/>
          <w:lang w:eastAsia="nb-NO"/>
        </w:rPr>
        <w:t>(Idrettsting</w:t>
      </w:r>
      <w:r>
        <w:rPr>
          <w:rFonts w:cs="Times New Roman"/>
          <w:noProof/>
          <w:szCs w:val="24"/>
          <w:lang w:eastAsia="nb-NO"/>
        </w:rPr>
        <w:t>et</w:t>
      </w:r>
      <w:r w:rsidRPr="003F7BE0">
        <w:rPr>
          <w:rFonts w:cs="Times New Roman"/>
          <w:noProof/>
          <w:szCs w:val="24"/>
          <w:lang w:eastAsia="nb-NO"/>
        </w:rPr>
        <w:t xml:space="preserve"> 2011)</w:t>
      </w:r>
    </w:p>
    <w:p w:rsidR="002E2299" w:rsidRPr="003F7BE0" w:rsidRDefault="002E2299" w:rsidP="002E2299">
      <w:pPr>
        <w:spacing w:line="360" w:lineRule="auto"/>
        <w:jc w:val="center"/>
        <w:rPr>
          <w:rFonts w:cs="Times New Roman"/>
          <w:b/>
          <w:szCs w:val="24"/>
        </w:rPr>
      </w:pPr>
      <w:r w:rsidRPr="003F7BE0">
        <w:rPr>
          <w:rFonts w:cs="Times New Roman"/>
          <w:b/>
          <w:noProof/>
          <w:szCs w:val="24"/>
          <w:lang w:eastAsia="nb-NO"/>
        </w:rPr>
        <w:lastRenderedPageBreak/>
        <w:drawing>
          <wp:inline distT="0" distB="0" distL="0" distR="0">
            <wp:extent cx="3256888" cy="3626420"/>
            <wp:effectExtent l="19050" t="0" r="662" b="0"/>
            <wp:docPr id="3" name="Bilde 1" descr="C:\Users\us-enst\Desktop\organisering_linje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nst\Desktop\organisering_linjetre.gif"/>
                    <pic:cNvPicPr>
                      <a:picLocks noChangeAspect="1" noChangeArrowheads="1"/>
                    </pic:cNvPicPr>
                  </pic:nvPicPr>
                  <pic:blipFill>
                    <a:blip r:embed="rId13" cstate="print"/>
                    <a:srcRect/>
                    <a:stretch>
                      <a:fillRect/>
                    </a:stretch>
                  </pic:blipFill>
                  <pic:spPr bwMode="auto">
                    <a:xfrm>
                      <a:off x="0" y="0"/>
                      <a:ext cx="3258113" cy="3627784"/>
                    </a:xfrm>
                    <a:prstGeom prst="rect">
                      <a:avLst/>
                    </a:prstGeom>
                    <a:noFill/>
                    <a:ln w="9525">
                      <a:noFill/>
                      <a:miter lim="800000"/>
                      <a:headEnd/>
                      <a:tailEnd/>
                    </a:ln>
                  </pic:spPr>
                </pic:pic>
              </a:graphicData>
            </a:graphic>
          </wp:inline>
        </w:drawing>
      </w:r>
    </w:p>
    <w:p w:rsidR="002E2299" w:rsidRDefault="002E2299" w:rsidP="002E2299">
      <w:pPr>
        <w:spacing w:line="360" w:lineRule="auto"/>
        <w:rPr>
          <w:rFonts w:cs="Times New Roman"/>
          <w:szCs w:val="24"/>
        </w:rPr>
      </w:pPr>
      <w:r>
        <w:rPr>
          <w:rFonts w:cs="Times New Roman"/>
          <w:noProof/>
          <w:szCs w:val="24"/>
          <w:lang w:eastAsia="nb-NO"/>
        </w:rPr>
        <w:t>Figur 2. Organiseringen av idretten i Norge. (Idrett.no)</w:t>
      </w:r>
    </w:p>
    <w:p w:rsidR="002E2299" w:rsidRDefault="002E2299" w:rsidP="002E2299">
      <w:pPr>
        <w:spacing w:line="360" w:lineRule="auto"/>
        <w:rPr>
          <w:rFonts w:cs="Times New Roman"/>
          <w:szCs w:val="24"/>
        </w:rPr>
      </w:pPr>
      <w:r>
        <w:rPr>
          <w:rFonts w:cs="Times New Roman"/>
          <w:szCs w:val="24"/>
        </w:rPr>
        <w:t xml:space="preserve">Denne fremstillingen av idretten viser at Trenerløypa favner mange ulike idretter og medlemmer. </w:t>
      </w:r>
    </w:p>
    <w:p w:rsidR="002E2299" w:rsidRPr="003F7BE0" w:rsidRDefault="002E2299" w:rsidP="002E2299">
      <w:pPr>
        <w:spacing w:line="360" w:lineRule="auto"/>
        <w:rPr>
          <w:rFonts w:cs="Times New Roman"/>
          <w:szCs w:val="24"/>
        </w:rPr>
      </w:pPr>
    </w:p>
    <w:p w:rsidR="002E2299" w:rsidRPr="00904C21" w:rsidRDefault="002E2299" w:rsidP="002E2299">
      <w:pPr>
        <w:pStyle w:val="2DUOOverskrift"/>
        <w:ind w:left="357"/>
        <w:outlineLvl w:val="1"/>
      </w:pPr>
      <w:bookmarkStart w:id="10" w:name="_Toc336371128"/>
      <w:bookmarkStart w:id="11" w:name="_Toc338163333"/>
      <w:proofErr w:type="spellStart"/>
      <w:r>
        <w:t>Problemstilling</w:t>
      </w:r>
      <w:proofErr w:type="spellEnd"/>
      <w:r>
        <w:t xml:space="preserve"> </w:t>
      </w:r>
      <w:proofErr w:type="spellStart"/>
      <w:r>
        <w:t>og</w:t>
      </w:r>
      <w:proofErr w:type="spellEnd"/>
      <w:r>
        <w:t xml:space="preserve"> </w:t>
      </w:r>
      <w:proofErr w:type="spellStart"/>
      <w:r>
        <w:t>forskningsspørsmål</w:t>
      </w:r>
      <w:bookmarkEnd w:id="10"/>
      <w:bookmarkEnd w:id="11"/>
      <w:proofErr w:type="spellEnd"/>
    </w:p>
    <w:p w:rsidR="002E2299" w:rsidRDefault="002E2299" w:rsidP="002E2299">
      <w:pPr>
        <w:pStyle w:val="3DUOOverskrift"/>
        <w:ind w:left="357"/>
        <w:outlineLvl w:val="2"/>
      </w:pPr>
      <w:bookmarkStart w:id="12" w:name="_Toc336371129"/>
      <w:bookmarkStart w:id="13" w:name="_Toc338163334"/>
      <w:proofErr w:type="spellStart"/>
      <w:r w:rsidRPr="00A507B0">
        <w:t>Problemstilling</w:t>
      </w:r>
      <w:bookmarkEnd w:id="12"/>
      <w:bookmarkEnd w:id="13"/>
      <w:proofErr w:type="spellEnd"/>
    </w:p>
    <w:p w:rsidR="002E2299" w:rsidRDefault="002E2299" w:rsidP="002E2299">
      <w:pPr>
        <w:pStyle w:val="Brodtekst"/>
        <w:rPr>
          <w:b/>
          <w:lang w:val="nb-NO"/>
        </w:rPr>
      </w:pPr>
      <w:r>
        <w:rPr>
          <w:rFonts w:cs="Times New Roman"/>
          <w:szCs w:val="24"/>
          <w:lang w:val="nb-NO"/>
        </w:rPr>
        <w:t xml:space="preserve">Det er rimelig å anta at europeisk utdanningspolitiske strukturer påvirker både tradisjonell utdanning og utdanning i norsk frivillig sektorer og dermed Trenerløypa. Om dette stemmer, hvordan gir det seg utslag for Trenerløypa som læreplan? Det er gjort lite forskning på dette området, og </w:t>
      </w:r>
      <w:r w:rsidR="00E3432E">
        <w:rPr>
          <w:rFonts w:cs="Times New Roman"/>
          <w:szCs w:val="24"/>
          <w:lang w:val="nb-NO"/>
        </w:rPr>
        <w:t>åpner for følgende proble</w:t>
      </w:r>
      <w:r w:rsidR="000062AF">
        <w:rPr>
          <w:rFonts w:cs="Times New Roman"/>
          <w:szCs w:val="24"/>
          <w:lang w:val="nb-NO"/>
        </w:rPr>
        <w:t>mstilling</w:t>
      </w:r>
      <w:r>
        <w:rPr>
          <w:rFonts w:cs="Times New Roman"/>
          <w:szCs w:val="24"/>
          <w:lang w:val="nb-NO"/>
        </w:rPr>
        <w:t>:</w:t>
      </w:r>
      <w:r w:rsidRPr="00A507B0">
        <w:rPr>
          <w:b/>
          <w:lang w:val="nb-NO"/>
        </w:rPr>
        <w:t xml:space="preserve"> </w:t>
      </w:r>
    </w:p>
    <w:p w:rsidR="008139CB" w:rsidRDefault="008139CB" w:rsidP="002E2299">
      <w:pPr>
        <w:pStyle w:val="Brodtekst"/>
        <w:rPr>
          <w:b/>
          <w:lang w:val="nb-NO"/>
        </w:rPr>
      </w:pPr>
    </w:p>
    <w:p w:rsidR="002E2299" w:rsidRDefault="002E2299" w:rsidP="002E2299">
      <w:pPr>
        <w:pStyle w:val="Brodtekst"/>
        <w:rPr>
          <w:b/>
          <w:lang w:val="nb-NO"/>
        </w:rPr>
      </w:pPr>
    </w:p>
    <w:p w:rsidR="002E2299" w:rsidRDefault="002E2299" w:rsidP="002E2299">
      <w:pPr>
        <w:pStyle w:val="Brodtekst"/>
        <w:rPr>
          <w:rFonts w:cs="Times New Roman"/>
          <w:b/>
          <w:szCs w:val="24"/>
          <w:lang w:val="nb-NO"/>
        </w:rPr>
      </w:pPr>
    </w:p>
    <w:p w:rsidR="00D734EC" w:rsidRPr="008139CB" w:rsidRDefault="00D734EC" w:rsidP="008139CB">
      <w:pPr>
        <w:pStyle w:val="Brodtekst"/>
        <w:rPr>
          <w:rFonts w:cs="Times New Roman"/>
          <w:b/>
          <w:i/>
          <w:szCs w:val="24"/>
          <w:lang w:val="nb-NO"/>
        </w:rPr>
      </w:pPr>
      <w:r w:rsidRPr="008139CB">
        <w:rPr>
          <w:rFonts w:cs="Times New Roman"/>
          <w:b/>
          <w:i/>
          <w:szCs w:val="24"/>
          <w:lang w:val="nb-NO"/>
        </w:rPr>
        <w:lastRenderedPageBreak/>
        <w:t>Trenerutdanning og europeisk integrasjon</w:t>
      </w:r>
      <w:proofErr w:type="gramStart"/>
      <w:r w:rsidRPr="008139CB">
        <w:rPr>
          <w:rFonts w:cs="Times New Roman"/>
          <w:b/>
          <w:i/>
          <w:szCs w:val="24"/>
          <w:lang w:val="nb-NO"/>
        </w:rPr>
        <w:t>.</w:t>
      </w:r>
      <w:proofErr w:type="gramEnd"/>
    </w:p>
    <w:p w:rsidR="00D734EC" w:rsidRPr="008139CB" w:rsidRDefault="00D734EC" w:rsidP="008139CB">
      <w:pPr>
        <w:pStyle w:val="Figur"/>
        <w:spacing w:line="360" w:lineRule="auto"/>
        <w:rPr>
          <w:i/>
          <w:sz w:val="24"/>
          <w:szCs w:val="24"/>
        </w:rPr>
      </w:pPr>
      <w:r w:rsidRPr="008139CB">
        <w:rPr>
          <w:i/>
          <w:sz w:val="24"/>
          <w:szCs w:val="24"/>
        </w:rPr>
        <w:t>Analyse av ”Trenerløypa” Rammeverket for norsk trenerutdanning i lys av</w:t>
      </w:r>
    </w:p>
    <w:p w:rsidR="00D734EC" w:rsidRPr="008139CB" w:rsidRDefault="00D734EC" w:rsidP="008139CB">
      <w:pPr>
        <w:pStyle w:val="Figur"/>
        <w:spacing w:line="360" w:lineRule="auto"/>
        <w:rPr>
          <w:i/>
          <w:sz w:val="24"/>
          <w:szCs w:val="24"/>
        </w:rPr>
      </w:pPr>
      <w:r w:rsidRPr="008139CB">
        <w:rPr>
          <w:rFonts w:cs="Times New Roman"/>
          <w:i/>
          <w:sz w:val="24"/>
          <w:szCs w:val="24"/>
        </w:rPr>
        <w:t xml:space="preserve">European Coaching </w:t>
      </w:r>
      <w:proofErr w:type="spellStart"/>
      <w:r w:rsidRPr="008139CB">
        <w:rPr>
          <w:rFonts w:cs="Times New Roman"/>
          <w:i/>
          <w:sz w:val="24"/>
          <w:szCs w:val="24"/>
        </w:rPr>
        <w:t>Counsil</w:t>
      </w:r>
      <w:proofErr w:type="spellEnd"/>
      <w:r w:rsidRPr="008139CB">
        <w:rPr>
          <w:rFonts w:cs="Times New Roman"/>
          <w:i/>
          <w:sz w:val="24"/>
          <w:szCs w:val="24"/>
        </w:rPr>
        <w:t xml:space="preserve"> sitt rammeverket for utdanning av trenere.</w:t>
      </w:r>
    </w:p>
    <w:p w:rsidR="002E2299" w:rsidRDefault="002E2299" w:rsidP="002E2299">
      <w:pPr>
        <w:pStyle w:val="Brodtekst"/>
        <w:rPr>
          <w:rFonts w:cs="Times New Roman"/>
          <w:szCs w:val="24"/>
          <w:lang w:val="nb-NO"/>
        </w:rPr>
      </w:pPr>
      <w:r>
        <w:rPr>
          <w:rFonts w:cs="Times New Roman"/>
          <w:szCs w:val="24"/>
          <w:lang w:val="nb-NO"/>
        </w:rPr>
        <w:t>For å finne ut om Europeiske utdanningsstrukturer og prosesser p</w:t>
      </w:r>
      <w:r w:rsidR="00D734EC">
        <w:rPr>
          <w:rFonts w:cs="Times New Roman"/>
          <w:szCs w:val="24"/>
          <w:lang w:val="nb-NO"/>
        </w:rPr>
        <w:t xml:space="preserve">åvirker Trenerløypa har jeg tre </w:t>
      </w:r>
      <w:r>
        <w:rPr>
          <w:rFonts w:cs="Times New Roman"/>
          <w:szCs w:val="24"/>
          <w:lang w:val="nb-NO"/>
        </w:rPr>
        <w:t xml:space="preserve">forskningsspørsmål. </w:t>
      </w:r>
    </w:p>
    <w:p w:rsidR="002E2299" w:rsidRPr="0021656C" w:rsidRDefault="002E2299" w:rsidP="002E2299">
      <w:pPr>
        <w:pStyle w:val="3DUOOverskrift"/>
        <w:ind w:left="357"/>
        <w:outlineLvl w:val="2"/>
      </w:pPr>
      <w:bookmarkStart w:id="14" w:name="_Toc336371130"/>
      <w:bookmarkStart w:id="15" w:name="_Toc338163335"/>
      <w:proofErr w:type="spellStart"/>
      <w:r w:rsidRPr="00AC0AAA">
        <w:t>Forskningsspørsmål</w:t>
      </w:r>
      <w:bookmarkEnd w:id="14"/>
      <w:bookmarkEnd w:id="15"/>
      <w:proofErr w:type="spellEnd"/>
    </w:p>
    <w:p w:rsidR="006267FA" w:rsidRDefault="002E2299" w:rsidP="002E2299">
      <w:pPr>
        <w:pStyle w:val="Brodtekst"/>
        <w:rPr>
          <w:rFonts w:cs="Times New Roman"/>
          <w:szCs w:val="24"/>
          <w:lang w:val="nb-NO"/>
        </w:rPr>
      </w:pPr>
      <w:r>
        <w:rPr>
          <w:rFonts w:cs="Times New Roman"/>
          <w:szCs w:val="24"/>
          <w:lang w:val="nb-NO"/>
        </w:rPr>
        <w:t>Jeg vil først undersøke ba</w:t>
      </w:r>
      <w:r w:rsidR="008139CB">
        <w:rPr>
          <w:rFonts w:cs="Times New Roman"/>
          <w:szCs w:val="24"/>
          <w:lang w:val="nb-NO"/>
        </w:rPr>
        <w:t>kgrunnen for Treneløypa. Derfor</w:t>
      </w:r>
      <w:r>
        <w:rPr>
          <w:rFonts w:cs="Times New Roman"/>
          <w:szCs w:val="24"/>
          <w:lang w:val="nb-NO"/>
        </w:rPr>
        <w:t xml:space="preserve"> lyder første forskningsspørsmål: </w:t>
      </w:r>
    </w:p>
    <w:p w:rsidR="002E2299" w:rsidRPr="007332C5" w:rsidRDefault="002E2299" w:rsidP="002E2299">
      <w:pPr>
        <w:pStyle w:val="Brodtekst"/>
        <w:rPr>
          <w:rFonts w:cs="Times New Roman"/>
          <w:i/>
          <w:szCs w:val="24"/>
          <w:lang w:val="nb-NO"/>
        </w:rPr>
      </w:pPr>
      <w:r w:rsidRPr="007332C5">
        <w:rPr>
          <w:rFonts w:cs="Times New Roman"/>
          <w:i/>
          <w:szCs w:val="24"/>
          <w:lang w:val="nb-NO"/>
        </w:rPr>
        <w:t xml:space="preserve">”Hvor kommer Trenerløypa fra?” </w:t>
      </w:r>
    </w:p>
    <w:p w:rsidR="006267FA" w:rsidRDefault="002E2299" w:rsidP="002E2299">
      <w:pPr>
        <w:pStyle w:val="Brodtekst"/>
        <w:rPr>
          <w:rFonts w:cs="Times New Roman"/>
          <w:szCs w:val="24"/>
          <w:lang w:val="nb-NO"/>
        </w:rPr>
      </w:pPr>
      <w:r>
        <w:rPr>
          <w:rFonts w:cs="Times New Roman"/>
          <w:szCs w:val="24"/>
          <w:lang w:val="nb-NO"/>
        </w:rPr>
        <w:t>Det andre forskningsspørsmål blir en naturlig konsekvens av d</w:t>
      </w:r>
      <w:r w:rsidR="006267FA">
        <w:rPr>
          <w:rFonts w:cs="Times New Roman"/>
          <w:szCs w:val="24"/>
          <w:lang w:val="nb-NO"/>
        </w:rPr>
        <w:t xml:space="preserve">et første: </w:t>
      </w:r>
    </w:p>
    <w:p w:rsidR="002E2299" w:rsidRDefault="002E2299" w:rsidP="002E2299">
      <w:pPr>
        <w:pStyle w:val="Brodtekst"/>
        <w:rPr>
          <w:rFonts w:cs="Times New Roman"/>
          <w:szCs w:val="24"/>
          <w:lang w:val="nb-NO"/>
        </w:rPr>
      </w:pPr>
      <w:r>
        <w:rPr>
          <w:rFonts w:cs="Times New Roman"/>
          <w:i/>
          <w:szCs w:val="24"/>
          <w:lang w:val="nb-NO"/>
        </w:rPr>
        <w:t>”Hvordan er Trenerløypa som læreplan</w:t>
      </w:r>
      <w:r w:rsidRPr="007332C5">
        <w:rPr>
          <w:rFonts w:cs="Times New Roman"/>
          <w:i/>
          <w:szCs w:val="24"/>
          <w:lang w:val="nb-NO"/>
        </w:rPr>
        <w:t>?”</w:t>
      </w:r>
      <w:r>
        <w:rPr>
          <w:rFonts w:cs="Times New Roman"/>
          <w:szCs w:val="24"/>
          <w:lang w:val="nb-NO"/>
        </w:rPr>
        <w:t xml:space="preserve"> </w:t>
      </w:r>
    </w:p>
    <w:p w:rsidR="006267FA" w:rsidRDefault="002E2299" w:rsidP="002E2299">
      <w:pPr>
        <w:pStyle w:val="Brodtekst"/>
        <w:rPr>
          <w:rFonts w:cs="Times New Roman"/>
          <w:szCs w:val="24"/>
          <w:lang w:val="nb-NO"/>
        </w:rPr>
      </w:pPr>
      <w:r>
        <w:rPr>
          <w:rFonts w:cs="Times New Roman"/>
          <w:szCs w:val="24"/>
          <w:lang w:val="nb-NO"/>
        </w:rPr>
        <w:t>Deretter vil jeg undersøke hvordan Trenerløypa er knyttet til europeiske utdanningsprosesser innenfor idretten og annen utdanning. Her blir forskningsspørsm</w:t>
      </w:r>
      <w:r w:rsidR="006267FA">
        <w:rPr>
          <w:rFonts w:cs="Times New Roman"/>
          <w:szCs w:val="24"/>
          <w:lang w:val="nb-NO"/>
        </w:rPr>
        <w:t xml:space="preserve">ålet mitt: </w:t>
      </w:r>
    </w:p>
    <w:p w:rsidR="002E2299" w:rsidRPr="00253C51" w:rsidRDefault="002E2299" w:rsidP="002E2299">
      <w:pPr>
        <w:pStyle w:val="Brodtekst"/>
        <w:rPr>
          <w:rFonts w:cs="Times New Roman"/>
          <w:szCs w:val="24"/>
          <w:lang w:val="nb-NO"/>
        </w:rPr>
      </w:pPr>
      <w:r w:rsidRPr="007332C5">
        <w:rPr>
          <w:rFonts w:cs="Times New Roman"/>
          <w:i/>
          <w:szCs w:val="24"/>
          <w:lang w:val="nb-NO"/>
        </w:rPr>
        <w:t>”Hvilke koblinger har Trenerløypa til det Europeiske rammeverk for trenere?”</w:t>
      </w:r>
    </w:p>
    <w:p w:rsidR="002E2299" w:rsidRPr="009A58FA" w:rsidRDefault="002E2299" w:rsidP="002E2299">
      <w:pPr>
        <w:pStyle w:val="Brodtekst"/>
        <w:rPr>
          <w:rFonts w:cs="Times New Roman"/>
          <w:i/>
          <w:color w:val="FF0000"/>
          <w:szCs w:val="24"/>
          <w:lang w:val="nb-NO"/>
        </w:rPr>
      </w:pPr>
      <w:r>
        <w:rPr>
          <w:rFonts w:cs="Times New Roman"/>
          <w:szCs w:val="24"/>
          <w:lang w:val="nb-NO"/>
        </w:rPr>
        <w:t xml:space="preserve">Om det er koblinger til det Europeiske rammeverket vil det trolig representere endringer for Trenerløypa. </w:t>
      </w:r>
      <w:r w:rsidR="00D734EC">
        <w:rPr>
          <w:rFonts w:cs="Times New Roman"/>
          <w:szCs w:val="24"/>
          <w:lang w:val="nb-NO"/>
        </w:rPr>
        <w:t xml:space="preserve"> </w:t>
      </w:r>
    </w:p>
    <w:p w:rsidR="002E2299" w:rsidRPr="009070F1" w:rsidRDefault="002E2299" w:rsidP="002E2299">
      <w:pPr>
        <w:pStyle w:val="3DUOOverskrift"/>
        <w:ind w:left="357"/>
        <w:outlineLvl w:val="2"/>
      </w:pPr>
      <w:r w:rsidRPr="00B45DB6">
        <w:rPr>
          <w:lang w:val="nb-NO"/>
        </w:rPr>
        <w:t xml:space="preserve"> </w:t>
      </w:r>
      <w:bookmarkStart w:id="16" w:name="_Toc336371131"/>
      <w:bookmarkStart w:id="17" w:name="_Toc338163336"/>
      <w:proofErr w:type="spellStart"/>
      <w:r w:rsidRPr="00AC0AAA">
        <w:t>Avgrensing</w:t>
      </w:r>
      <w:proofErr w:type="spellEnd"/>
      <w:r w:rsidRPr="00AC0AAA">
        <w:t xml:space="preserve"> </w:t>
      </w:r>
      <w:proofErr w:type="spellStart"/>
      <w:r w:rsidRPr="00AC0AAA">
        <w:t>av</w:t>
      </w:r>
      <w:proofErr w:type="spellEnd"/>
      <w:r w:rsidRPr="00AC0AAA">
        <w:t xml:space="preserve"> </w:t>
      </w:r>
      <w:proofErr w:type="spellStart"/>
      <w:r w:rsidRPr="00AC0AAA">
        <w:t>oppgaven</w:t>
      </w:r>
      <w:bookmarkEnd w:id="16"/>
      <w:bookmarkEnd w:id="17"/>
      <w:proofErr w:type="spellEnd"/>
    </w:p>
    <w:p w:rsidR="002E2299" w:rsidRDefault="002E2299" w:rsidP="002E2299">
      <w:pPr>
        <w:pStyle w:val="Brodtekst"/>
        <w:rPr>
          <w:rFonts w:cs="Times New Roman"/>
          <w:szCs w:val="24"/>
          <w:lang w:val="nb-NO"/>
        </w:rPr>
      </w:pPr>
      <w:r>
        <w:rPr>
          <w:rFonts w:cs="Times New Roman"/>
          <w:szCs w:val="24"/>
          <w:lang w:val="nb-NO"/>
        </w:rPr>
        <w:t xml:space="preserve">Oppgavens hoveddel er en analyse av Trenerløypa, som læreplan og </w:t>
      </w:r>
      <w:r w:rsidR="008139CB">
        <w:rPr>
          <w:rFonts w:cs="Times New Roman"/>
          <w:szCs w:val="24"/>
          <w:lang w:val="nb-NO"/>
        </w:rPr>
        <w:t xml:space="preserve">som </w:t>
      </w:r>
      <w:r>
        <w:rPr>
          <w:rFonts w:cs="Times New Roman"/>
          <w:szCs w:val="24"/>
          <w:lang w:val="nb-NO"/>
        </w:rPr>
        <w:t xml:space="preserve">kvalifikasjonsrammeverk. Analysen har et institusjonelt perspektiv på utdanning og globalisering. </w:t>
      </w:r>
    </w:p>
    <w:p w:rsidR="002E2299" w:rsidRDefault="002E2299" w:rsidP="002E2299">
      <w:pPr>
        <w:pStyle w:val="Brodtekst"/>
        <w:rPr>
          <w:rFonts w:cs="Times New Roman"/>
          <w:szCs w:val="24"/>
          <w:lang w:val="nb-NO"/>
        </w:rPr>
      </w:pPr>
      <w:r>
        <w:rPr>
          <w:rFonts w:cs="Times New Roman"/>
          <w:szCs w:val="24"/>
          <w:lang w:val="nb-NO"/>
        </w:rPr>
        <w:t>Jeg vil ikke analysere innholdet i Trenerløypa utover det som er relevant i forhold til Europeisk kontekst og det læreplantekniske. Jeg berører</w:t>
      </w:r>
      <w:r w:rsidR="008139CB">
        <w:rPr>
          <w:rFonts w:cs="Times New Roman"/>
          <w:szCs w:val="24"/>
          <w:lang w:val="nb-NO"/>
        </w:rPr>
        <w:t xml:space="preserve"> heller</w:t>
      </w:r>
      <w:r>
        <w:rPr>
          <w:rFonts w:cs="Times New Roman"/>
          <w:szCs w:val="24"/>
          <w:lang w:val="nb-NO"/>
        </w:rPr>
        <w:t xml:space="preserve"> ikke den idrettsfaglige delen av Trenerløypa, verken gjennom analyse av læringsutbyttebeskrivelser eller fagplanene. </w:t>
      </w:r>
      <w:r w:rsidR="008139CB">
        <w:rPr>
          <w:rFonts w:cs="Times New Roman"/>
          <w:szCs w:val="24"/>
          <w:lang w:val="nb-NO"/>
        </w:rPr>
        <w:t xml:space="preserve"> Oppgaven tar ikke for seg </w:t>
      </w:r>
      <w:r>
        <w:rPr>
          <w:rFonts w:cs="Times New Roman"/>
          <w:szCs w:val="24"/>
          <w:lang w:val="nb-NO"/>
        </w:rPr>
        <w:t>im</w:t>
      </w:r>
      <w:r w:rsidR="008139CB">
        <w:rPr>
          <w:rFonts w:cs="Times New Roman"/>
          <w:szCs w:val="24"/>
          <w:lang w:val="nb-NO"/>
        </w:rPr>
        <w:t xml:space="preserve">plementering av Trenerløypa, og </w:t>
      </w:r>
      <w:r>
        <w:rPr>
          <w:rFonts w:cs="Times New Roman"/>
          <w:szCs w:val="24"/>
          <w:lang w:val="nb-NO"/>
        </w:rPr>
        <w:t xml:space="preserve">vil heller ikke problematisere mulige utfordringer Trenerløypa kan møte i implementeringsprosessen. </w:t>
      </w:r>
    </w:p>
    <w:p w:rsidR="002E2299" w:rsidRDefault="002E2299" w:rsidP="002E2299">
      <w:pPr>
        <w:pStyle w:val="3DUOOverskrift"/>
        <w:ind w:left="357"/>
        <w:outlineLvl w:val="2"/>
      </w:pPr>
      <w:bookmarkStart w:id="18" w:name="_Toc336371132"/>
      <w:bookmarkStart w:id="19" w:name="_Toc338163337"/>
      <w:proofErr w:type="spellStart"/>
      <w:r w:rsidRPr="003F7BE0">
        <w:lastRenderedPageBreak/>
        <w:t>Hva</w:t>
      </w:r>
      <w:proofErr w:type="spellEnd"/>
      <w:r w:rsidRPr="003F7BE0">
        <w:t xml:space="preserve"> </w:t>
      </w:r>
      <w:proofErr w:type="spellStart"/>
      <w:r w:rsidRPr="003F7BE0">
        <w:t>oppgaven</w:t>
      </w:r>
      <w:proofErr w:type="spellEnd"/>
      <w:r w:rsidRPr="003F7BE0">
        <w:t xml:space="preserve"> </w:t>
      </w:r>
      <w:proofErr w:type="spellStart"/>
      <w:r w:rsidRPr="003F7BE0">
        <w:t>kan</w:t>
      </w:r>
      <w:proofErr w:type="spellEnd"/>
      <w:r w:rsidRPr="003F7BE0">
        <w:t xml:space="preserve"> </w:t>
      </w:r>
      <w:proofErr w:type="spellStart"/>
      <w:r w:rsidRPr="00A501F5">
        <w:t>tilføre</w:t>
      </w:r>
      <w:bookmarkEnd w:id="18"/>
      <w:bookmarkEnd w:id="19"/>
      <w:proofErr w:type="spellEnd"/>
      <w:r w:rsidRPr="003F7BE0">
        <w:t xml:space="preserve">  </w:t>
      </w:r>
    </w:p>
    <w:p w:rsidR="002E2299" w:rsidRDefault="002E2299" w:rsidP="002E2299">
      <w:pPr>
        <w:pStyle w:val="Brodtekst"/>
        <w:rPr>
          <w:rFonts w:cs="Times New Roman"/>
          <w:szCs w:val="24"/>
          <w:lang w:val="nb-NO"/>
        </w:rPr>
      </w:pPr>
      <w:r>
        <w:rPr>
          <w:rFonts w:cs="Times New Roman"/>
          <w:szCs w:val="24"/>
          <w:lang w:val="nb-NO"/>
        </w:rPr>
        <w:t xml:space="preserve">I denne oppgaven undersøkes hvordan Trenerløypa blir påvirket av globale strømninger innen utdanning. </w:t>
      </w:r>
    </w:p>
    <w:p w:rsidR="002E2299" w:rsidRDefault="002E2299" w:rsidP="002E2299">
      <w:pPr>
        <w:spacing w:line="360" w:lineRule="auto"/>
        <w:ind w:left="708"/>
        <w:rPr>
          <w:rFonts w:cs="Times New Roman"/>
          <w:szCs w:val="24"/>
        </w:rPr>
      </w:pPr>
      <w:r>
        <w:rPr>
          <w:rFonts w:cs="Times New Roman"/>
          <w:szCs w:val="24"/>
        </w:rPr>
        <w:t>”</w:t>
      </w:r>
      <w:proofErr w:type="gramStart"/>
      <w:r>
        <w:rPr>
          <w:rFonts w:cs="Times New Roman"/>
          <w:szCs w:val="24"/>
        </w:rPr>
        <w:t>…..</w:t>
      </w:r>
      <w:proofErr w:type="gramEnd"/>
      <w:r w:rsidRPr="003F7BE0">
        <w:rPr>
          <w:rFonts w:cs="Times New Roman"/>
          <w:szCs w:val="24"/>
        </w:rPr>
        <w:t>ulike land og lokale kontekster restrukturerer sine tradisjoner og systemer for å svare på globale s</w:t>
      </w:r>
      <w:r>
        <w:rPr>
          <w:rFonts w:cs="Times New Roman"/>
          <w:szCs w:val="24"/>
        </w:rPr>
        <w:t>tandarder og styringsinitiativ.</w:t>
      </w:r>
      <w:r w:rsidRPr="005C2E82">
        <w:rPr>
          <w:rFonts w:cs="Times New Roman"/>
          <w:szCs w:val="24"/>
        </w:rPr>
        <w:t xml:space="preserve"> </w:t>
      </w:r>
      <w:r>
        <w:rPr>
          <w:rFonts w:cs="Times New Roman"/>
          <w:szCs w:val="24"/>
        </w:rPr>
        <w:t>”(Karseth og Sivesind 2009:</w:t>
      </w:r>
      <w:r w:rsidRPr="003F7BE0">
        <w:rPr>
          <w:rFonts w:cs="Times New Roman"/>
          <w:szCs w:val="24"/>
        </w:rPr>
        <w:t>47</w:t>
      </w:r>
      <w:r>
        <w:rPr>
          <w:rFonts w:cs="Times New Roman"/>
          <w:szCs w:val="24"/>
        </w:rPr>
        <w:t>)</w:t>
      </w:r>
    </w:p>
    <w:p w:rsidR="002E2299" w:rsidRDefault="006267FA" w:rsidP="002E2299">
      <w:pPr>
        <w:pStyle w:val="Brodtekst"/>
        <w:rPr>
          <w:rFonts w:cs="Times New Roman"/>
          <w:szCs w:val="24"/>
          <w:lang w:val="nb-NO"/>
        </w:rPr>
      </w:pPr>
      <w:r>
        <w:rPr>
          <w:rFonts w:cs="Times New Roman"/>
          <w:szCs w:val="24"/>
          <w:lang w:val="nb-NO"/>
        </w:rPr>
        <w:t>Analyse</w:t>
      </w:r>
      <w:r w:rsidR="002E2299">
        <w:rPr>
          <w:rFonts w:cs="Times New Roman"/>
          <w:szCs w:val="24"/>
          <w:lang w:val="nb-NO"/>
        </w:rPr>
        <w:t xml:space="preserve"> av både Trenerløypas tilblivelse og Trenerløypa som læreplan </w:t>
      </w:r>
      <w:r>
        <w:rPr>
          <w:rFonts w:cs="Times New Roman"/>
          <w:szCs w:val="24"/>
          <w:lang w:val="nb-NO"/>
        </w:rPr>
        <w:t>omfatter analyse av</w:t>
      </w:r>
      <w:r w:rsidR="002E2299">
        <w:rPr>
          <w:rFonts w:cs="Times New Roman"/>
          <w:szCs w:val="24"/>
          <w:lang w:val="nb-NO"/>
        </w:rPr>
        <w:t xml:space="preserve"> mål, formål og verdiene som ligger til grunn for Trenerløypa. Analysen peker på hva man </w:t>
      </w:r>
      <w:r w:rsidR="00BB7CAB">
        <w:rPr>
          <w:rFonts w:cs="Times New Roman"/>
          <w:szCs w:val="24"/>
          <w:lang w:val="nb-NO"/>
        </w:rPr>
        <w:t xml:space="preserve">både </w:t>
      </w:r>
      <w:r w:rsidR="002E2299">
        <w:rPr>
          <w:rFonts w:cs="Times New Roman"/>
          <w:szCs w:val="24"/>
          <w:lang w:val="nb-NO"/>
        </w:rPr>
        <w:t xml:space="preserve">ønsket og ønsker å oppnå med Trenerløypa, og hvilke valg som er tatt som </w:t>
      </w:r>
      <w:r w:rsidR="00BB7CAB">
        <w:rPr>
          <w:rFonts w:cs="Times New Roman"/>
          <w:szCs w:val="24"/>
          <w:lang w:val="nb-NO"/>
        </w:rPr>
        <w:t>kan innvirke og få</w:t>
      </w:r>
      <w:r>
        <w:rPr>
          <w:rFonts w:cs="Times New Roman"/>
          <w:szCs w:val="24"/>
          <w:lang w:val="nb-NO"/>
        </w:rPr>
        <w:t xml:space="preserve"> konsekvenser for fremtidig utvikling og</w:t>
      </w:r>
      <w:r w:rsidR="002E2299">
        <w:rPr>
          <w:rFonts w:cs="Times New Roman"/>
          <w:szCs w:val="24"/>
          <w:lang w:val="nb-NO"/>
        </w:rPr>
        <w:t xml:space="preserve"> valg. </w:t>
      </w:r>
    </w:p>
    <w:p w:rsidR="002E2299" w:rsidRPr="00226A14" w:rsidRDefault="006267FA" w:rsidP="002E2299">
      <w:pPr>
        <w:pStyle w:val="Brodtekst"/>
        <w:rPr>
          <w:rFonts w:cs="Times New Roman"/>
          <w:szCs w:val="24"/>
          <w:lang w:val="nb-NO"/>
        </w:rPr>
      </w:pPr>
      <w:r>
        <w:rPr>
          <w:rFonts w:cs="Times New Roman"/>
          <w:szCs w:val="24"/>
          <w:lang w:val="nb-NO"/>
        </w:rPr>
        <w:t xml:space="preserve">Oppgaven kan fremme bevissthet rundt </w:t>
      </w:r>
      <w:r w:rsidR="002E2299">
        <w:rPr>
          <w:rFonts w:cs="Times New Roman"/>
          <w:szCs w:val="24"/>
          <w:lang w:val="nb-NO"/>
        </w:rPr>
        <w:t>valgene m</w:t>
      </w:r>
      <w:r>
        <w:rPr>
          <w:rFonts w:cs="Times New Roman"/>
          <w:szCs w:val="24"/>
          <w:lang w:val="nb-NO"/>
        </w:rPr>
        <w:t>an allerede har tatt, slik at</w:t>
      </w:r>
      <w:r w:rsidR="00BB7CAB">
        <w:rPr>
          <w:rFonts w:cs="Times New Roman"/>
          <w:szCs w:val="24"/>
          <w:lang w:val="nb-NO"/>
        </w:rPr>
        <w:t xml:space="preserve"> valg</w:t>
      </w:r>
      <w:r w:rsidR="002E2299">
        <w:rPr>
          <w:rFonts w:cs="Times New Roman"/>
          <w:szCs w:val="24"/>
          <w:lang w:val="nb-NO"/>
        </w:rPr>
        <w:t xml:space="preserve"> og ut</w:t>
      </w:r>
      <w:r>
        <w:rPr>
          <w:rFonts w:cs="Times New Roman"/>
          <w:szCs w:val="24"/>
          <w:lang w:val="nb-NO"/>
        </w:rPr>
        <w:t>fordringer</w:t>
      </w:r>
      <w:r w:rsidR="002E2299">
        <w:rPr>
          <w:rFonts w:cs="Times New Roman"/>
          <w:szCs w:val="24"/>
          <w:lang w:val="nb-NO"/>
        </w:rPr>
        <w:t xml:space="preserve"> som kommer ka</w:t>
      </w:r>
      <w:r w:rsidR="00BB7CAB">
        <w:rPr>
          <w:rFonts w:cs="Times New Roman"/>
          <w:szCs w:val="24"/>
          <w:lang w:val="nb-NO"/>
        </w:rPr>
        <w:t>n møtes</w:t>
      </w:r>
      <w:r w:rsidR="002E2299">
        <w:rPr>
          <w:rFonts w:cs="Times New Roman"/>
          <w:szCs w:val="24"/>
          <w:lang w:val="nb-NO"/>
        </w:rPr>
        <w:t xml:space="preserve"> o</w:t>
      </w:r>
      <w:r>
        <w:rPr>
          <w:rFonts w:cs="Times New Roman"/>
          <w:szCs w:val="24"/>
          <w:lang w:val="nb-NO"/>
        </w:rPr>
        <w:t>g gjøres på grunnlag av verdier og formål satt for Trenerløypa. E</w:t>
      </w:r>
      <w:r w:rsidR="00DC247A">
        <w:rPr>
          <w:rFonts w:cs="Times New Roman"/>
          <w:szCs w:val="24"/>
          <w:lang w:val="nb-NO"/>
        </w:rPr>
        <w:t xml:space="preserve">n </w:t>
      </w:r>
      <w:r w:rsidR="002E2299">
        <w:rPr>
          <w:rFonts w:cs="Times New Roman"/>
          <w:szCs w:val="24"/>
          <w:lang w:val="nb-NO"/>
        </w:rPr>
        <w:t>bevisstgjøring</w:t>
      </w:r>
      <w:r w:rsidR="00DC247A">
        <w:rPr>
          <w:rFonts w:cs="Times New Roman"/>
          <w:szCs w:val="24"/>
          <w:lang w:val="nb-NO"/>
        </w:rPr>
        <w:t xml:space="preserve"> kan synliggjør</w:t>
      </w:r>
      <w:r w:rsidR="00BB7CAB">
        <w:rPr>
          <w:rFonts w:cs="Times New Roman"/>
          <w:szCs w:val="24"/>
          <w:lang w:val="nb-NO"/>
        </w:rPr>
        <w:t>e kjernen i Trenerløypa, som er essensielt</w:t>
      </w:r>
      <w:r w:rsidR="00DC247A">
        <w:rPr>
          <w:rFonts w:cs="Times New Roman"/>
          <w:szCs w:val="24"/>
          <w:lang w:val="nb-NO"/>
        </w:rPr>
        <w:t xml:space="preserve"> for å sikre at fremdrift og endring ikke alene er styrt av globaliserings</w:t>
      </w:r>
      <w:r w:rsidR="009A58FA">
        <w:rPr>
          <w:rFonts w:cs="Times New Roman"/>
          <w:szCs w:val="24"/>
          <w:lang w:val="nb-NO"/>
        </w:rPr>
        <w:t>s</w:t>
      </w:r>
      <w:r w:rsidR="00DC247A">
        <w:rPr>
          <w:rFonts w:cs="Times New Roman"/>
          <w:szCs w:val="24"/>
          <w:lang w:val="nb-NO"/>
        </w:rPr>
        <w:t>trømmen.</w:t>
      </w:r>
    </w:p>
    <w:p w:rsidR="002E2299" w:rsidRPr="0026159F" w:rsidRDefault="002E2299" w:rsidP="002E2299">
      <w:pPr>
        <w:pStyle w:val="1DUOOverskrift"/>
        <w:ind w:left="357"/>
        <w:outlineLvl w:val="0"/>
        <w:rPr>
          <w:sz w:val="40"/>
          <w:szCs w:val="40"/>
        </w:rPr>
      </w:pPr>
      <w:r w:rsidRPr="002E2299">
        <w:rPr>
          <w:lang w:val="nb-NO"/>
        </w:rPr>
        <w:lastRenderedPageBreak/>
        <w:t xml:space="preserve"> </w:t>
      </w:r>
      <w:bookmarkStart w:id="20" w:name="_Toc336371133"/>
      <w:bookmarkStart w:id="21" w:name="_Toc338163338"/>
      <w:r w:rsidRPr="0026159F">
        <w:rPr>
          <w:sz w:val="40"/>
          <w:szCs w:val="40"/>
        </w:rPr>
        <w:t>METODE OG ANALYTISK</w:t>
      </w:r>
      <w:r>
        <w:rPr>
          <w:sz w:val="40"/>
          <w:szCs w:val="40"/>
        </w:rPr>
        <w:t xml:space="preserve"> </w:t>
      </w:r>
      <w:r w:rsidRPr="0026159F">
        <w:rPr>
          <w:sz w:val="40"/>
          <w:szCs w:val="40"/>
        </w:rPr>
        <w:t>TILNÆRMING</w:t>
      </w:r>
      <w:bookmarkEnd w:id="20"/>
      <w:bookmarkEnd w:id="21"/>
    </w:p>
    <w:p w:rsidR="003C4BBF" w:rsidRDefault="003C4BBF" w:rsidP="002E2299">
      <w:pPr>
        <w:pStyle w:val="Brodtekst"/>
        <w:rPr>
          <w:lang w:val="nb-NO"/>
        </w:rPr>
      </w:pPr>
    </w:p>
    <w:p w:rsidR="00613E51" w:rsidRDefault="002E2299" w:rsidP="002E2299">
      <w:pPr>
        <w:pStyle w:val="Brodtekst"/>
        <w:rPr>
          <w:lang w:val="nb-NO"/>
        </w:rPr>
      </w:pPr>
      <w:r>
        <w:rPr>
          <w:lang w:val="nb-NO"/>
        </w:rPr>
        <w:t xml:space="preserve">Oppgaven er basert på </w:t>
      </w:r>
      <w:r w:rsidR="00D66026">
        <w:rPr>
          <w:lang w:val="nb-NO"/>
        </w:rPr>
        <w:t>dokumentstudier. P</w:t>
      </w:r>
      <w:r>
        <w:rPr>
          <w:lang w:val="nb-NO"/>
        </w:rPr>
        <w:t xml:space="preserve">roblemformuleringen og forskingsspørsmålene besvares på bakgrunn av analyse av bakgrunnsdokumentene til Trenerløypa. Disse blir sett i lys av relevant teori og forskning. </w:t>
      </w:r>
    </w:p>
    <w:p w:rsidR="003C4BBF" w:rsidRDefault="002E2299" w:rsidP="000F556B">
      <w:pPr>
        <w:pStyle w:val="2DUOOverskrift"/>
        <w:ind w:left="357"/>
        <w:outlineLvl w:val="1"/>
      </w:pPr>
      <w:bookmarkStart w:id="22" w:name="_Toc336371134"/>
      <w:bookmarkStart w:id="23" w:name="_Toc338163339"/>
      <w:proofErr w:type="spellStart"/>
      <w:r>
        <w:t>Dokumentanal</w:t>
      </w:r>
      <w:bookmarkEnd w:id="22"/>
      <w:r w:rsidR="000F556B">
        <w:t>yse</w:t>
      </w:r>
      <w:bookmarkEnd w:id="23"/>
      <w:proofErr w:type="spellEnd"/>
    </w:p>
    <w:p w:rsidR="001261C2" w:rsidRDefault="00613E51" w:rsidP="002E2299">
      <w:pPr>
        <w:pStyle w:val="Brodtekst"/>
        <w:rPr>
          <w:lang w:val="nb-NO"/>
        </w:rPr>
      </w:pPr>
      <w:r>
        <w:rPr>
          <w:lang w:val="nb-NO"/>
        </w:rPr>
        <w:t>Oppgaven er et dokumentstudium d</w:t>
      </w:r>
      <w:r w:rsidR="005F2923">
        <w:rPr>
          <w:lang w:val="nb-NO"/>
        </w:rPr>
        <w:t>er ulike kilder blir undersøkt</w:t>
      </w:r>
      <w:r>
        <w:rPr>
          <w:lang w:val="nb-NO"/>
        </w:rPr>
        <w:t>. Det er flere typer tekster representert i bakgrunns</w:t>
      </w:r>
      <w:r w:rsidR="005F2923">
        <w:rPr>
          <w:lang w:val="nb-NO"/>
        </w:rPr>
        <w:t xml:space="preserve">dokumentene til Trenerløypa, </w:t>
      </w:r>
      <w:r>
        <w:rPr>
          <w:lang w:val="nb-NO"/>
        </w:rPr>
        <w:t xml:space="preserve">politiske dokumenter, referater, høringer, oppsummeringer og ulike rammeverk/ læreplaner. </w:t>
      </w:r>
      <w:r w:rsidR="001261C2">
        <w:rPr>
          <w:lang w:val="nb-NO"/>
        </w:rPr>
        <w:t xml:space="preserve"> </w:t>
      </w:r>
    </w:p>
    <w:p w:rsidR="00B6746C" w:rsidRDefault="00B6746C" w:rsidP="002E2299">
      <w:pPr>
        <w:pStyle w:val="Brodtekst"/>
        <w:rPr>
          <w:lang w:val="nb-NO"/>
        </w:rPr>
      </w:pPr>
      <w:r>
        <w:rPr>
          <w:lang w:val="nb-NO"/>
        </w:rPr>
        <w:t>Kilder</w:t>
      </w:r>
      <w:r w:rsidR="00A07DDF">
        <w:rPr>
          <w:lang w:val="nb-NO"/>
        </w:rPr>
        <w:t xml:space="preserve"> </w:t>
      </w:r>
      <w:r w:rsidR="005F2923">
        <w:rPr>
          <w:lang w:val="nb-NO"/>
        </w:rPr>
        <w:t xml:space="preserve">er grunnlaget for </w:t>
      </w:r>
      <w:r w:rsidR="00A07DDF">
        <w:rPr>
          <w:lang w:val="nb-NO"/>
        </w:rPr>
        <w:t>forståelse og må</w:t>
      </w:r>
      <w:r>
        <w:rPr>
          <w:lang w:val="nb-NO"/>
        </w:rPr>
        <w:t xml:space="preserve"> grans</w:t>
      </w:r>
      <w:r w:rsidR="00B31D33">
        <w:rPr>
          <w:lang w:val="nb-NO"/>
        </w:rPr>
        <w:t>kes kritisk.  Informasjonen</w:t>
      </w:r>
      <w:r w:rsidR="005F2923">
        <w:rPr>
          <w:lang w:val="nb-NO"/>
        </w:rPr>
        <w:t xml:space="preserve"> kildene gir</w:t>
      </w:r>
      <w:r w:rsidR="00B31D33">
        <w:rPr>
          <w:lang w:val="nb-NO"/>
        </w:rPr>
        <w:t xml:space="preserve"> må</w:t>
      </w:r>
      <w:r>
        <w:rPr>
          <w:lang w:val="nb-NO"/>
        </w:rPr>
        <w:t xml:space="preserve"> vær</w:t>
      </w:r>
      <w:r w:rsidR="005F2923">
        <w:rPr>
          <w:lang w:val="nb-NO"/>
        </w:rPr>
        <w:t>e troverdig og pålitelig, og må ses i lys av sin kontekst. Det vil alltid være et spørsmål</w:t>
      </w:r>
      <w:r w:rsidR="002D2A33">
        <w:rPr>
          <w:lang w:val="nb-NO"/>
        </w:rPr>
        <w:t xml:space="preserve"> om </w:t>
      </w:r>
      <w:r w:rsidR="00B40CA7">
        <w:rPr>
          <w:lang w:val="nb-NO"/>
        </w:rPr>
        <w:t>opphavspersonen</w:t>
      </w:r>
      <w:r w:rsidR="00D8747D">
        <w:rPr>
          <w:lang w:val="nb-NO"/>
        </w:rPr>
        <w:t xml:space="preserve"> har kompetanse på området</w:t>
      </w:r>
      <w:r w:rsidR="00B40CA7">
        <w:rPr>
          <w:lang w:val="nb-NO"/>
        </w:rPr>
        <w:t>,</w:t>
      </w:r>
      <w:r w:rsidR="004D6AD1">
        <w:rPr>
          <w:lang w:val="nb-NO"/>
        </w:rPr>
        <w:t xml:space="preserve"> </w:t>
      </w:r>
      <w:r w:rsidR="002D2A33">
        <w:rPr>
          <w:lang w:val="nb-NO"/>
        </w:rPr>
        <w:t>og om informasjonen har nærhet til tid og sted.</w:t>
      </w:r>
      <w:r w:rsidR="003A76DD">
        <w:rPr>
          <w:lang w:val="nb-NO"/>
        </w:rPr>
        <w:t xml:space="preserve"> </w:t>
      </w:r>
      <w:r w:rsidR="00560E85">
        <w:rPr>
          <w:lang w:val="nb-NO"/>
        </w:rPr>
        <w:t>Om kildene er primære eller seku</w:t>
      </w:r>
      <w:r w:rsidR="00055E29">
        <w:rPr>
          <w:lang w:val="nb-NO"/>
        </w:rPr>
        <w:t>nd</w:t>
      </w:r>
      <w:r w:rsidR="005F2923">
        <w:rPr>
          <w:lang w:val="nb-NO"/>
        </w:rPr>
        <w:t>ære vil påvirke troverdigheten av</w:t>
      </w:r>
      <w:r w:rsidR="00055E29">
        <w:rPr>
          <w:lang w:val="nb-NO"/>
        </w:rPr>
        <w:t xml:space="preserve"> studien</w:t>
      </w:r>
      <w:r w:rsidR="00560E85">
        <w:rPr>
          <w:lang w:val="nb-NO"/>
        </w:rPr>
        <w:t xml:space="preserve"> (</w:t>
      </w:r>
      <w:r w:rsidR="000F556B">
        <w:rPr>
          <w:lang w:val="nb-NO"/>
        </w:rPr>
        <w:t>Tveit</w:t>
      </w:r>
      <w:r w:rsidR="002D2A33">
        <w:rPr>
          <w:lang w:val="nb-NO"/>
        </w:rPr>
        <w:t>2002:</w:t>
      </w:r>
      <w:r w:rsidR="005E005C">
        <w:rPr>
          <w:lang w:val="nb-NO"/>
        </w:rPr>
        <w:t xml:space="preserve"> </w:t>
      </w:r>
      <w:r w:rsidR="00F33075">
        <w:rPr>
          <w:lang w:val="nb-NO"/>
        </w:rPr>
        <w:t>203–204</w:t>
      </w:r>
      <w:r w:rsidR="002D2A33">
        <w:rPr>
          <w:lang w:val="nb-NO"/>
        </w:rPr>
        <w:t>)</w:t>
      </w:r>
      <w:r w:rsidR="005E005C">
        <w:rPr>
          <w:lang w:val="nb-NO"/>
        </w:rPr>
        <w:t xml:space="preserve"> </w:t>
      </w:r>
    </w:p>
    <w:p w:rsidR="00173E31" w:rsidRDefault="00665FBA" w:rsidP="00D405DF">
      <w:pPr>
        <w:pStyle w:val="Brodtekst"/>
        <w:rPr>
          <w:b/>
          <w:lang w:val="nb-NO"/>
        </w:rPr>
      </w:pPr>
      <w:r>
        <w:rPr>
          <w:b/>
          <w:lang w:val="nb-NO"/>
        </w:rPr>
        <w:t>P</w:t>
      </w:r>
      <w:r w:rsidRPr="00665FBA">
        <w:rPr>
          <w:b/>
          <w:lang w:val="nb-NO"/>
        </w:rPr>
        <w:t>rimærkilde</w:t>
      </w:r>
    </w:p>
    <w:p w:rsidR="00B31D33" w:rsidRDefault="00665FBA" w:rsidP="00B31D33">
      <w:pPr>
        <w:pStyle w:val="Brodtekst"/>
        <w:rPr>
          <w:lang w:val="nb-NO"/>
        </w:rPr>
      </w:pPr>
      <w:r>
        <w:rPr>
          <w:lang w:val="nb-NO"/>
        </w:rPr>
        <w:t xml:space="preserve">En primærkilde referer til </w:t>
      </w:r>
      <w:r w:rsidR="005F2923">
        <w:rPr>
          <w:lang w:val="nb-NO"/>
        </w:rPr>
        <w:t xml:space="preserve">en </w:t>
      </w:r>
      <w:r>
        <w:rPr>
          <w:lang w:val="nb-NO"/>
        </w:rPr>
        <w:t xml:space="preserve">eksisterende kilde, og er mulig å gå tilbake til. </w:t>
      </w:r>
      <w:r w:rsidR="00B31D33">
        <w:rPr>
          <w:lang w:val="nb-NO"/>
        </w:rPr>
        <w:t>Ki</w:t>
      </w:r>
      <w:r w:rsidR="004D6AD1">
        <w:rPr>
          <w:lang w:val="nb-NO"/>
        </w:rPr>
        <w:t>ldene er uavhengig av hverandre og</w:t>
      </w:r>
      <w:r w:rsidR="00B31D33">
        <w:rPr>
          <w:lang w:val="nb-NO"/>
        </w:rPr>
        <w:t xml:space="preserve"> </w:t>
      </w:r>
      <w:r w:rsidR="005F2923">
        <w:rPr>
          <w:lang w:val="nb-NO"/>
        </w:rPr>
        <w:t>er det nærmeste man kommer et forhold man vil undersøke.</w:t>
      </w:r>
      <w:r w:rsidR="00B31D33" w:rsidRPr="00B31D33">
        <w:rPr>
          <w:lang w:val="nb-NO"/>
        </w:rPr>
        <w:t xml:space="preserve"> </w:t>
      </w:r>
      <w:r w:rsidR="008A2C6D">
        <w:rPr>
          <w:lang w:val="nb-NO"/>
        </w:rPr>
        <w:t>Flere primærkilder vil bidra til</w:t>
      </w:r>
      <w:r w:rsidR="00B31D33">
        <w:rPr>
          <w:lang w:val="nb-NO"/>
        </w:rPr>
        <w:t xml:space="preserve"> en sikrere konklusjon. </w:t>
      </w:r>
      <w:r w:rsidR="000F556B">
        <w:rPr>
          <w:lang w:val="nb-NO"/>
        </w:rPr>
        <w:t>(</w:t>
      </w:r>
      <w:r w:rsidR="00055E29">
        <w:rPr>
          <w:lang w:val="nb-NO"/>
        </w:rPr>
        <w:t>Ibid</w:t>
      </w:r>
      <w:r w:rsidR="000F556B">
        <w:rPr>
          <w:lang w:val="nb-NO"/>
        </w:rPr>
        <w:t>:</w:t>
      </w:r>
      <w:r w:rsidR="00055E29">
        <w:rPr>
          <w:lang w:val="nb-NO"/>
        </w:rPr>
        <w:t>204)</w:t>
      </w:r>
    </w:p>
    <w:p w:rsidR="005C4AE5" w:rsidRPr="00665FBA" w:rsidRDefault="00B31D33" w:rsidP="00B31D33">
      <w:pPr>
        <w:pStyle w:val="Brodtekst"/>
        <w:rPr>
          <w:lang w:val="nb-NO"/>
        </w:rPr>
      </w:pPr>
      <w:r>
        <w:rPr>
          <w:lang w:val="nb-NO"/>
        </w:rPr>
        <w:t xml:space="preserve">Et eksempel på primærkilde </w:t>
      </w:r>
      <w:r w:rsidR="00F91869">
        <w:rPr>
          <w:lang w:val="nb-NO"/>
        </w:rPr>
        <w:t>i</w:t>
      </w:r>
      <w:r>
        <w:rPr>
          <w:lang w:val="nb-NO"/>
        </w:rPr>
        <w:t xml:space="preserve"> </w:t>
      </w:r>
      <w:r w:rsidR="00006EB7">
        <w:rPr>
          <w:lang w:val="nb-NO"/>
        </w:rPr>
        <w:t>denne studien</w:t>
      </w:r>
      <w:r w:rsidR="00F45F17">
        <w:rPr>
          <w:lang w:val="nb-NO"/>
        </w:rPr>
        <w:t>, er høringssvarene som ble gitt av</w:t>
      </w:r>
      <w:r w:rsidR="008A2C6D">
        <w:rPr>
          <w:lang w:val="nb-NO"/>
        </w:rPr>
        <w:t xml:space="preserve"> </w:t>
      </w:r>
      <w:r>
        <w:rPr>
          <w:lang w:val="nb-NO"/>
        </w:rPr>
        <w:t>særforbundene og idrettskretsene</w:t>
      </w:r>
      <w:r w:rsidR="00F45F17">
        <w:rPr>
          <w:lang w:val="nb-NO"/>
        </w:rPr>
        <w:t xml:space="preserve"> i forbindelse med forslaget til Trenerløypa</w:t>
      </w:r>
      <w:r>
        <w:rPr>
          <w:lang w:val="nb-NO"/>
        </w:rPr>
        <w:t xml:space="preserve">. </w:t>
      </w:r>
      <w:r w:rsidR="00F45F17">
        <w:rPr>
          <w:lang w:val="nb-NO"/>
        </w:rPr>
        <w:t xml:space="preserve">Det kom inn </w:t>
      </w:r>
      <w:r w:rsidR="008A2C6D">
        <w:rPr>
          <w:lang w:val="nb-NO"/>
        </w:rPr>
        <w:t>totalt 73 svar på hve</w:t>
      </w:r>
      <w:r w:rsidR="00006EB7">
        <w:rPr>
          <w:lang w:val="nb-NO"/>
        </w:rPr>
        <w:t xml:space="preserve">rt av de fire </w:t>
      </w:r>
      <w:r w:rsidR="00F45F17">
        <w:rPr>
          <w:lang w:val="nb-NO"/>
        </w:rPr>
        <w:t>hørings</w:t>
      </w:r>
      <w:r w:rsidR="00006EB7">
        <w:rPr>
          <w:lang w:val="nb-NO"/>
        </w:rPr>
        <w:t>spørsmålene. Mange</w:t>
      </w:r>
      <w:r w:rsidR="00CC71CA">
        <w:rPr>
          <w:lang w:val="nb-NO"/>
        </w:rPr>
        <w:t xml:space="preserve"> </w:t>
      </w:r>
      <w:r w:rsidR="008A2C6D">
        <w:rPr>
          <w:lang w:val="nb-NO"/>
        </w:rPr>
        <w:t xml:space="preserve">svar </w:t>
      </w:r>
      <w:r w:rsidR="00CC71CA">
        <w:rPr>
          <w:lang w:val="nb-NO"/>
        </w:rPr>
        <w:t xml:space="preserve">ble kommentert </w:t>
      </w:r>
      <w:r w:rsidR="00F45F17">
        <w:rPr>
          <w:lang w:val="nb-NO"/>
        </w:rPr>
        <w:t>utover svarene</w:t>
      </w:r>
      <w:r w:rsidR="000F556B">
        <w:rPr>
          <w:lang w:val="nb-NO"/>
        </w:rPr>
        <w:t xml:space="preserve"> </w:t>
      </w:r>
      <w:r w:rsidR="00B40CA7">
        <w:rPr>
          <w:lang w:val="nb-NO"/>
        </w:rPr>
        <w:t>JA, NEI eller VET IKKE</w:t>
      </w:r>
      <w:r w:rsidR="00CC71CA">
        <w:rPr>
          <w:lang w:val="nb-NO"/>
        </w:rPr>
        <w:t xml:space="preserve">. Da svarene var uavhengige av hverandre, </w:t>
      </w:r>
      <w:r w:rsidR="005C4AE5">
        <w:rPr>
          <w:lang w:val="nb-NO"/>
        </w:rPr>
        <w:t xml:space="preserve">bidro primærkildene </w:t>
      </w:r>
      <w:r w:rsidR="0044767F">
        <w:rPr>
          <w:lang w:val="nb-NO"/>
        </w:rPr>
        <w:t>til å sikre konklusjonen på resultatet av høringene.</w:t>
      </w:r>
      <w:r w:rsidR="005C4AE5">
        <w:rPr>
          <w:lang w:val="nb-NO"/>
        </w:rPr>
        <w:t xml:space="preserve"> </w:t>
      </w:r>
      <w:r w:rsidR="00085C78">
        <w:rPr>
          <w:lang w:val="nb-NO"/>
        </w:rPr>
        <w:t>Siden dette var flere uavhengige kilder øker det reliabiliteten. (ibid:204)</w:t>
      </w:r>
    </w:p>
    <w:p w:rsidR="00F45F17" w:rsidRDefault="00F45F17" w:rsidP="00D405DF">
      <w:pPr>
        <w:pStyle w:val="Brodtekst"/>
        <w:rPr>
          <w:b/>
          <w:lang w:val="nb-NO"/>
        </w:rPr>
      </w:pPr>
    </w:p>
    <w:p w:rsidR="00F45F17" w:rsidRDefault="00F45F17" w:rsidP="00D405DF">
      <w:pPr>
        <w:pStyle w:val="Brodtekst"/>
        <w:rPr>
          <w:b/>
          <w:lang w:val="nb-NO"/>
        </w:rPr>
      </w:pPr>
    </w:p>
    <w:p w:rsidR="00D405DF" w:rsidRPr="00173E31" w:rsidRDefault="00173E31" w:rsidP="00D405DF">
      <w:pPr>
        <w:pStyle w:val="Brodtekst"/>
        <w:rPr>
          <w:b/>
          <w:lang w:val="nb-NO"/>
        </w:rPr>
      </w:pPr>
      <w:r w:rsidRPr="00173E31">
        <w:rPr>
          <w:b/>
          <w:lang w:val="nb-NO"/>
        </w:rPr>
        <w:lastRenderedPageBreak/>
        <w:t>Sekundær</w:t>
      </w:r>
      <w:r w:rsidR="001276F7">
        <w:rPr>
          <w:b/>
          <w:lang w:val="nb-NO"/>
        </w:rPr>
        <w:t>kilder</w:t>
      </w:r>
    </w:p>
    <w:p w:rsidR="00B31D33" w:rsidRDefault="00475B9D" w:rsidP="002E2299">
      <w:pPr>
        <w:pStyle w:val="Brodtekst"/>
        <w:rPr>
          <w:lang w:val="nb-NO"/>
        </w:rPr>
      </w:pPr>
      <w:r>
        <w:rPr>
          <w:lang w:val="nb-NO"/>
        </w:rPr>
        <w:t>Sekundærkilder bygger på en eller flere primærkilder. De er som regel lettere tilgjenglige</w:t>
      </w:r>
      <w:r w:rsidR="009D4768">
        <w:rPr>
          <w:lang w:val="nb-NO"/>
        </w:rPr>
        <w:t xml:space="preserve"> enn primærkilden</w:t>
      </w:r>
      <w:r w:rsidR="004D6AD1">
        <w:rPr>
          <w:lang w:val="nb-NO"/>
        </w:rPr>
        <w:t>,</w:t>
      </w:r>
      <w:r w:rsidR="009D4768">
        <w:rPr>
          <w:lang w:val="nb-NO"/>
        </w:rPr>
        <w:t xml:space="preserve"> og er hensiktsmessig å bruke i mer perifere forhold for å kunne bygge på allerede utført forskning. </w:t>
      </w:r>
      <w:r w:rsidR="006536CF">
        <w:rPr>
          <w:lang w:val="nb-NO"/>
        </w:rPr>
        <w:t>(ibid</w:t>
      </w:r>
      <w:r w:rsidR="0018567D">
        <w:rPr>
          <w:lang w:val="nb-NO"/>
        </w:rPr>
        <w:t>:</w:t>
      </w:r>
      <w:r w:rsidR="00085C78">
        <w:rPr>
          <w:lang w:val="nb-NO"/>
        </w:rPr>
        <w:t>205</w:t>
      </w:r>
      <w:r w:rsidR="0018567D">
        <w:rPr>
          <w:lang w:val="nb-NO"/>
        </w:rPr>
        <w:t>)</w:t>
      </w:r>
    </w:p>
    <w:p w:rsidR="00013208" w:rsidRDefault="00006EB7" w:rsidP="002E2299">
      <w:pPr>
        <w:pStyle w:val="Brodtekst"/>
        <w:rPr>
          <w:lang w:val="nb-NO"/>
        </w:rPr>
      </w:pPr>
      <w:r>
        <w:rPr>
          <w:lang w:val="nb-NO"/>
        </w:rPr>
        <w:t>P</w:t>
      </w:r>
      <w:r w:rsidR="009D4768">
        <w:rPr>
          <w:lang w:val="nb-NO"/>
        </w:rPr>
        <w:t>rosjektgruppa</w:t>
      </w:r>
      <w:r>
        <w:rPr>
          <w:lang w:val="nb-NO"/>
        </w:rPr>
        <w:t>s oppsummering av</w:t>
      </w:r>
      <w:r w:rsidR="009D4768">
        <w:rPr>
          <w:lang w:val="nb-NO"/>
        </w:rPr>
        <w:t xml:space="preserve"> høringssvarene fra særfor</w:t>
      </w:r>
      <w:r>
        <w:rPr>
          <w:lang w:val="nb-NO"/>
        </w:rPr>
        <w:t xml:space="preserve">bund og idrettskretser er </w:t>
      </w:r>
      <w:r w:rsidR="009D4768">
        <w:rPr>
          <w:lang w:val="nb-NO"/>
        </w:rPr>
        <w:t xml:space="preserve">en </w:t>
      </w:r>
      <w:r>
        <w:rPr>
          <w:lang w:val="nb-NO"/>
        </w:rPr>
        <w:t xml:space="preserve">sentral </w:t>
      </w:r>
      <w:r w:rsidR="009D4768">
        <w:rPr>
          <w:lang w:val="nb-NO"/>
        </w:rPr>
        <w:t>sekundærkilde</w:t>
      </w:r>
      <w:r w:rsidR="00B209D5">
        <w:rPr>
          <w:lang w:val="nb-NO"/>
        </w:rPr>
        <w:t xml:space="preserve"> i oppgaven</w:t>
      </w:r>
      <w:r w:rsidR="009D4768">
        <w:rPr>
          <w:lang w:val="nb-NO"/>
        </w:rPr>
        <w:t>.</w:t>
      </w:r>
      <w:r>
        <w:rPr>
          <w:lang w:val="nb-NO"/>
        </w:rPr>
        <w:t xml:space="preserve"> Oppsummeringen er sentral også for prosjektgruppa på grunn av deres engasjement i Trenerløypa. For å sikre validitet og reli</w:t>
      </w:r>
      <w:r w:rsidR="00F45F17">
        <w:rPr>
          <w:lang w:val="nb-NO"/>
        </w:rPr>
        <w:t>abilitet er det</w:t>
      </w:r>
      <w:r>
        <w:rPr>
          <w:lang w:val="nb-NO"/>
        </w:rPr>
        <w:t xml:space="preserve"> i dette tilfelle å sjekke sekundær</w:t>
      </w:r>
      <w:r w:rsidR="00C509F9">
        <w:rPr>
          <w:lang w:val="nb-NO"/>
        </w:rPr>
        <w:t>kilden opp mot primærkilden, som i dette tilfelle</w:t>
      </w:r>
      <w:r w:rsidR="00F45F17">
        <w:rPr>
          <w:lang w:val="nb-NO"/>
        </w:rPr>
        <w:t>t viktig</w:t>
      </w:r>
      <w:r w:rsidR="00C509F9">
        <w:rPr>
          <w:lang w:val="nb-NO"/>
        </w:rPr>
        <w:t xml:space="preserve"> er de originale høringssvarene. </w:t>
      </w:r>
      <w:r w:rsidR="00F370BF">
        <w:rPr>
          <w:lang w:val="nb-NO"/>
        </w:rPr>
        <w:t xml:space="preserve"> </w:t>
      </w:r>
    </w:p>
    <w:p w:rsidR="00594979" w:rsidRDefault="00A07DDF" w:rsidP="00327D19">
      <w:pPr>
        <w:autoSpaceDE w:val="0"/>
        <w:autoSpaceDN w:val="0"/>
        <w:adjustRightInd w:val="0"/>
        <w:spacing w:after="0" w:line="360" w:lineRule="auto"/>
      </w:pPr>
      <w:r>
        <w:t xml:space="preserve">Et </w:t>
      </w:r>
      <w:r w:rsidR="00F370BF">
        <w:t>annet ek</w:t>
      </w:r>
      <w:r>
        <w:t xml:space="preserve">sempel på bruk av sekundærkilde </w:t>
      </w:r>
      <w:r w:rsidR="00F370BF">
        <w:t xml:space="preserve">i oppgaven </w:t>
      </w:r>
      <w:r w:rsidR="00F45F17">
        <w:t>er bruk av</w:t>
      </w:r>
      <w:r w:rsidR="0018567D">
        <w:t xml:space="preserve"> Gudem</w:t>
      </w:r>
      <w:r w:rsidR="00B209D5">
        <w:t>s</w:t>
      </w:r>
      <w:r w:rsidR="0018567D">
        <w:t xml:space="preserve"> </w:t>
      </w:r>
      <w:r w:rsidR="006536CF">
        <w:t>tolkning av Goodlad</w:t>
      </w:r>
      <w:r w:rsidR="0018567D">
        <w:t>s læreplanteori</w:t>
      </w:r>
      <w:r w:rsidR="006536CF">
        <w:t xml:space="preserve">. </w:t>
      </w:r>
      <w:r w:rsidR="00594979">
        <w:t>Her sjekke</w:t>
      </w:r>
      <w:r w:rsidR="000F556B">
        <w:t>t</w:t>
      </w:r>
      <w:r w:rsidR="00594979">
        <w:t xml:space="preserve"> jeg ikke sekundærkilden opp mot primærkilden</w:t>
      </w:r>
      <w:r w:rsidR="00C509F9">
        <w:t xml:space="preserve">, </w:t>
      </w:r>
      <w:r w:rsidR="00594979">
        <w:t>da Gudem er anerkjent og ansett som pålite</w:t>
      </w:r>
      <w:r w:rsidR="00F45F17">
        <w:t xml:space="preserve">lig. </w:t>
      </w:r>
      <w:r w:rsidR="00C509F9">
        <w:t>Goodlads læreplanteori er dessuten</w:t>
      </w:r>
      <w:r w:rsidR="00327D19">
        <w:t xml:space="preserve"> ikke et hovedfokus i oppgaven og </w:t>
      </w:r>
      <w:r w:rsidR="008D7F90">
        <w:t xml:space="preserve">en </w:t>
      </w:r>
      <w:r w:rsidR="00C509F9">
        <w:t xml:space="preserve">tredje </w:t>
      </w:r>
      <w:r w:rsidR="008D7F90">
        <w:t>grunn er at Gudems tolkning av Goodlad gjør</w:t>
      </w:r>
      <w:r w:rsidR="00327D19">
        <w:t xml:space="preserve"> </w:t>
      </w:r>
      <w:r w:rsidR="008D7F90">
        <w:t>teoriene</w:t>
      </w:r>
      <w:r w:rsidR="00327D19">
        <w:t xml:space="preserve"> lettere tilgjenglig.</w:t>
      </w:r>
      <w:r w:rsidR="00594979">
        <w:t xml:space="preserve"> </w:t>
      </w:r>
    </w:p>
    <w:p w:rsidR="00594979" w:rsidRDefault="00594979" w:rsidP="00327D19">
      <w:pPr>
        <w:autoSpaceDE w:val="0"/>
        <w:autoSpaceDN w:val="0"/>
        <w:adjustRightInd w:val="0"/>
        <w:spacing w:after="0" w:line="360" w:lineRule="auto"/>
      </w:pPr>
    </w:p>
    <w:p w:rsidR="00A76F29" w:rsidRDefault="00A76F29" w:rsidP="002E2299">
      <w:pPr>
        <w:pStyle w:val="Brodtekst"/>
        <w:rPr>
          <w:b/>
          <w:lang w:val="nb-NO"/>
        </w:rPr>
      </w:pPr>
      <w:r w:rsidRPr="00A76F29">
        <w:rPr>
          <w:b/>
          <w:lang w:val="nb-NO"/>
        </w:rPr>
        <w:t>Normativ</w:t>
      </w:r>
      <w:r w:rsidR="001276F7">
        <w:rPr>
          <w:b/>
          <w:lang w:val="nb-NO"/>
        </w:rPr>
        <w:t xml:space="preserve"> kilde</w:t>
      </w:r>
    </w:p>
    <w:p w:rsidR="006F79FE" w:rsidRDefault="00E631D0" w:rsidP="00A76F29">
      <w:pPr>
        <w:autoSpaceDE w:val="0"/>
        <w:autoSpaceDN w:val="0"/>
        <w:adjustRightInd w:val="0"/>
        <w:spacing w:after="0" w:line="360" w:lineRule="auto"/>
        <w:rPr>
          <w:rFonts w:cs="Times New Roman"/>
          <w:szCs w:val="24"/>
        </w:rPr>
      </w:pPr>
      <w:r w:rsidRPr="00E631D0">
        <w:rPr>
          <w:rFonts w:cs="Times New Roman"/>
          <w:szCs w:val="24"/>
        </w:rPr>
        <w:t>En normat</w:t>
      </w:r>
      <w:r w:rsidR="006F79FE">
        <w:rPr>
          <w:rFonts w:cs="Times New Roman"/>
          <w:szCs w:val="24"/>
        </w:rPr>
        <w:t xml:space="preserve">iv kilde kan være vurderende, </w:t>
      </w:r>
      <w:r w:rsidR="008D7F90">
        <w:rPr>
          <w:rFonts w:cs="Times New Roman"/>
          <w:szCs w:val="24"/>
        </w:rPr>
        <w:t xml:space="preserve">og </w:t>
      </w:r>
      <w:r w:rsidRPr="00E631D0">
        <w:rPr>
          <w:rFonts w:cs="Times New Roman"/>
          <w:szCs w:val="24"/>
        </w:rPr>
        <w:t xml:space="preserve">si </w:t>
      </w:r>
      <w:r w:rsidR="008D7F90">
        <w:rPr>
          <w:rFonts w:cs="Times New Roman"/>
          <w:szCs w:val="24"/>
        </w:rPr>
        <w:t xml:space="preserve">noe om hva som bør gjelde </w:t>
      </w:r>
      <w:r w:rsidR="006F79FE">
        <w:rPr>
          <w:rFonts w:cs="Times New Roman"/>
          <w:szCs w:val="24"/>
        </w:rPr>
        <w:t>og hvilke krav som</w:t>
      </w:r>
      <w:r w:rsidR="008D7F90">
        <w:rPr>
          <w:rFonts w:cs="Times New Roman"/>
          <w:szCs w:val="24"/>
        </w:rPr>
        <w:t xml:space="preserve"> bør</w:t>
      </w:r>
      <w:r w:rsidR="006F79FE">
        <w:rPr>
          <w:rFonts w:cs="Times New Roman"/>
          <w:szCs w:val="24"/>
        </w:rPr>
        <w:t xml:space="preserve"> stilles</w:t>
      </w:r>
      <w:r w:rsidRPr="00E631D0">
        <w:rPr>
          <w:rFonts w:cs="Times New Roman"/>
          <w:szCs w:val="24"/>
        </w:rPr>
        <w:t>.</w:t>
      </w:r>
      <w:r>
        <w:rPr>
          <w:rFonts w:cs="Times New Roman"/>
          <w:szCs w:val="24"/>
        </w:rPr>
        <w:t xml:space="preserve"> En lovtekst,</w:t>
      </w:r>
      <w:r w:rsidR="00C509F9">
        <w:rPr>
          <w:rFonts w:cs="Times New Roman"/>
          <w:szCs w:val="24"/>
        </w:rPr>
        <w:t xml:space="preserve"> en</w:t>
      </w:r>
      <w:r>
        <w:rPr>
          <w:rFonts w:cs="Times New Roman"/>
          <w:szCs w:val="24"/>
        </w:rPr>
        <w:t xml:space="preserve"> læreplan,</w:t>
      </w:r>
      <w:r w:rsidR="00C509F9">
        <w:rPr>
          <w:rFonts w:cs="Times New Roman"/>
          <w:szCs w:val="24"/>
        </w:rPr>
        <w:t xml:space="preserve"> en</w:t>
      </w:r>
      <w:r>
        <w:rPr>
          <w:rFonts w:cs="Times New Roman"/>
          <w:szCs w:val="24"/>
        </w:rPr>
        <w:t xml:space="preserve"> stortingsmelding,</w:t>
      </w:r>
      <w:r w:rsidR="00C509F9">
        <w:rPr>
          <w:rFonts w:cs="Times New Roman"/>
          <w:szCs w:val="24"/>
        </w:rPr>
        <w:t xml:space="preserve"> et</w:t>
      </w:r>
      <w:r>
        <w:rPr>
          <w:rFonts w:cs="Times New Roman"/>
          <w:szCs w:val="24"/>
        </w:rPr>
        <w:t xml:space="preserve"> politisk dokument er</w:t>
      </w:r>
      <w:r w:rsidR="006658D1">
        <w:rPr>
          <w:rFonts w:cs="Times New Roman"/>
          <w:szCs w:val="24"/>
        </w:rPr>
        <w:t xml:space="preserve"> alle eksempler på</w:t>
      </w:r>
      <w:r>
        <w:rPr>
          <w:rFonts w:cs="Times New Roman"/>
          <w:szCs w:val="24"/>
        </w:rPr>
        <w:t xml:space="preserve"> normative kilder</w:t>
      </w:r>
      <w:r w:rsidR="006658D1">
        <w:rPr>
          <w:rFonts w:cs="Times New Roman"/>
          <w:szCs w:val="24"/>
        </w:rPr>
        <w:t xml:space="preserve">. Ingen av kildene over sier noe om hvordan de faktiske forholdene er, men </w:t>
      </w:r>
      <w:r w:rsidR="008D7F90">
        <w:rPr>
          <w:rFonts w:cs="Times New Roman"/>
          <w:szCs w:val="24"/>
        </w:rPr>
        <w:t>viser i stedet krav</w:t>
      </w:r>
      <w:r w:rsidR="006F79FE">
        <w:rPr>
          <w:rFonts w:cs="Times New Roman"/>
          <w:szCs w:val="24"/>
        </w:rPr>
        <w:t>(lovtekst, læreplan) eller ønsker (politiske dokumenter) som begge kan brytes eller omgås.</w:t>
      </w:r>
      <w:r w:rsidR="0018567D" w:rsidRPr="0018567D">
        <w:rPr>
          <w:rFonts w:cs="Times New Roman"/>
          <w:szCs w:val="24"/>
        </w:rPr>
        <w:t xml:space="preserve"> </w:t>
      </w:r>
      <w:r w:rsidR="0018567D">
        <w:rPr>
          <w:rFonts w:cs="Times New Roman"/>
          <w:szCs w:val="24"/>
        </w:rPr>
        <w:t>(Tveit2002:197,198)</w:t>
      </w:r>
      <w:r w:rsidR="00E51DE3">
        <w:rPr>
          <w:rFonts w:cs="Times New Roman"/>
          <w:szCs w:val="24"/>
        </w:rPr>
        <w:t xml:space="preserve"> I oppgaven er Stortingsmelding </w:t>
      </w:r>
      <w:r w:rsidR="00F33075">
        <w:rPr>
          <w:rFonts w:cs="Times New Roman"/>
          <w:szCs w:val="24"/>
        </w:rPr>
        <w:t xml:space="preserve">nr </w:t>
      </w:r>
      <w:r w:rsidR="00E51DE3">
        <w:rPr>
          <w:rFonts w:cs="Times New Roman"/>
          <w:szCs w:val="24"/>
        </w:rPr>
        <w:t>39</w:t>
      </w:r>
      <w:r w:rsidR="00F33075">
        <w:rPr>
          <w:rFonts w:cs="Times New Roman"/>
          <w:szCs w:val="24"/>
        </w:rPr>
        <w:t xml:space="preserve"> (2006 – 2007) </w:t>
      </w:r>
      <w:r w:rsidR="00F33075" w:rsidRPr="00F33075">
        <w:rPr>
          <w:rFonts w:cs="Times New Roman"/>
          <w:i/>
          <w:szCs w:val="24"/>
        </w:rPr>
        <w:t>Frivillighet for alle</w:t>
      </w:r>
      <w:r w:rsidR="00E51DE3">
        <w:rPr>
          <w:rFonts w:cs="Times New Roman"/>
          <w:szCs w:val="24"/>
        </w:rPr>
        <w:t xml:space="preserve">, Idrettspolitisk dokument og ”Rammeverk for norsk trenerutdanning, Trenerløypa” eksempler på normative kilder. </w:t>
      </w:r>
    </w:p>
    <w:p w:rsidR="006F79FE" w:rsidRDefault="006F79FE" w:rsidP="00A76F29">
      <w:pPr>
        <w:autoSpaceDE w:val="0"/>
        <w:autoSpaceDN w:val="0"/>
        <w:adjustRightInd w:val="0"/>
        <w:spacing w:after="0" w:line="360" w:lineRule="auto"/>
        <w:rPr>
          <w:rFonts w:cs="Times New Roman"/>
          <w:szCs w:val="24"/>
        </w:rPr>
      </w:pPr>
    </w:p>
    <w:p w:rsidR="002E2299" w:rsidRDefault="003320C2" w:rsidP="002E2299">
      <w:pPr>
        <w:pStyle w:val="Brodtekst"/>
        <w:rPr>
          <w:b/>
          <w:lang w:val="nb-NO"/>
        </w:rPr>
      </w:pPr>
      <w:r>
        <w:rPr>
          <w:b/>
          <w:lang w:val="nb-NO"/>
        </w:rPr>
        <w:t>Bakgrunnsdokumentene</w:t>
      </w:r>
    </w:p>
    <w:p w:rsidR="00A07DDF" w:rsidRDefault="002E2299" w:rsidP="00A07DDF">
      <w:pPr>
        <w:pStyle w:val="Brodtekst"/>
        <w:rPr>
          <w:lang w:val="nb-NO"/>
        </w:rPr>
      </w:pPr>
      <w:r>
        <w:rPr>
          <w:b/>
          <w:lang w:val="nb-NO"/>
        </w:rPr>
        <w:t xml:space="preserve"> </w:t>
      </w:r>
      <w:r w:rsidR="008D010D">
        <w:rPr>
          <w:lang w:val="nb-NO"/>
        </w:rPr>
        <w:t xml:space="preserve">I oppgaven er kildene som analyseres sammensatt av primærkilder, sekundærkilder og normative kilder. </w:t>
      </w:r>
      <w:r w:rsidR="00A07DDF">
        <w:rPr>
          <w:lang w:val="nb-NO"/>
        </w:rPr>
        <w:t xml:space="preserve"> </w:t>
      </w:r>
    </w:p>
    <w:p w:rsidR="002E2299" w:rsidRDefault="002E2299" w:rsidP="002E2299">
      <w:pPr>
        <w:pStyle w:val="Brodtekst"/>
        <w:rPr>
          <w:lang w:val="nb-NO"/>
        </w:rPr>
      </w:pPr>
      <w:r>
        <w:rPr>
          <w:lang w:val="nb-NO"/>
        </w:rPr>
        <w:t xml:space="preserve">Følgende dokumenter </w:t>
      </w:r>
      <w:r w:rsidR="00990A4D">
        <w:rPr>
          <w:lang w:val="nb-NO"/>
        </w:rPr>
        <w:t>er analysert</w:t>
      </w:r>
      <w:r>
        <w:rPr>
          <w:lang w:val="nb-NO"/>
        </w:rPr>
        <w:t>:</w:t>
      </w:r>
    </w:p>
    <w:p w:rsidR="008D010D" w:rsidRPr="003C2557" w:rsidRDefault="008D010D" w:rsidP="002E2299">
      <w:pPr>
        <w:pStyle w:val="Brodtekst"/>
        <w:rPr>
          <w:lang w:val="nb-NO"/>
        </w:rPr>
      </w:pPr>
    </w:p>
    <w:p w:rsidR="002E2299" w:rsidRPr="007F0B59" w:rsidRDefault="002E2299" w:rsidP="00F751E2">
      <w:pPr>
        <w:pStyle w:val="Listeavsnitt"/>
        <w:numPr>
          <w:ilvl w:val="0"/>
          <w:numId w:val="21"/>
        </w:numPr>
        <w:spacing w:line="360" w:lineRule="auto"/>
        <w:rPr>
          <w:rFonts w:cs="Times New Roman"/>
          <w:b/>
          <w:szCs w:val="24"/>
        </w:rPr>
      </w:pPr>
      <w:r w:rsidRPr="007F0B59">
        <w:rPr>
          <w:rFonts w:cs="Times New Roman"/>
          <w:b/>
          <w:szCs w:val="24"/>
        </w:rPr>
        <w:lastRenderedPageBreak/>
        <w:t xml:space="preserve">Stortingsmelding </w:t>
      </w:r>
      <w:r w:rsidR="00F33075">
        <w:rPr>
          <w:rFonts w:cs="Times New Roman"/>
          <w:b/>
          <w:szCs w:val="24"/>
        </w:rPr>
        <w:t xml:space="preserve">nr. </w:t>
      </w:r>
      <w:r w:rsidRPr="007F0B59">
        <w:rPr>
          <w:rFonts w:cs="Times New Roman"/>
          <w:b/>
          <w:szCs w:val="24"/>
        </w:rPr>
        <w:t>39</w:t>
      </w:r>
      <w:r w:rsidR="00F33075">
        <w:rPr>
          <w:rFonts w:cs="Times New Roman"/>
          <w:b/>
          <w:szCs w:val="24"/>
        </w:rPr>
        <w:t>(2006–2007):</w:t>
      </w:r>
      <w:r w:rsidRPr="007F0B59">
        <w:rPr>
          <w:rFonts w:cs="Times New Roman"/>
          <w:b/>
          <w:szCs w:val="24"/>
        </w:rPr>
        <w:t xml:space="preserve"> </w:t>
      </w:r>
      <w:r w:rsidR="001276F7">
        <w:rPr>
          <w:rFonts w:cs="Times New Roman"/>
          <w:b/>
          <w:szCs w:val="24"/>
        </w:rPr>
        <w:t xml:space="preserve">Frivillighet for </w:t>
      </w:r>
      <w:r w:rsidR="00F33075">
        <w:rPr>
          <w:rFonts w:cs="Times New Roman"/>
          <w:b/>
          <w:szCs w:val="24"/>
        </w:rPr>
        <w:t xml:space="preserve">alle </w:t>
      </w:r>
    </w:p>
    <w:p w:rsidR="002E2299" w:rsidRPr="007F0B59" w:rsidRDefault="002E2299" w:rsidP="00F751E2">
      <w:pPr>
        <w:pStyle w:val="Brodtekst"/>
        <w:numPr>
          <w:ilvl w:val="0"/>
          <w:numId w:val="21"/>
        </w:numPr>
        <w:rPr>
          <w:b/>
        </w:rPr>
      </w:pPr>
      <w:r w:rsidRPr="007F0B59">
        <w:rPr>
          <w:b/>
        </w:rPr>
        <w:t xml:space="preserve">European Coach </w:t>
      </w:r>
      <w:r w:rsidR="00D66026" w:rsidRPr="007F0B59">
        <w:rPr>
          <w:b/>
        </w:rPr>
        <w:t>Council</w:t>
      </w:r>
      <w:r w:rsidRPr="007F0B59">
        <w:rPr>
          <w:b/>
        </w:rPr>
        <w:t xml:space="preserve">, review of the </w:t>
      </w:r>
      <w:proofErr w:type="spellStart"/>
      <w:r w:rsidRPr="007F0B59">
        <w:rPr>
          <w:b/>
        </w:rPr>
        <w:t>Eu</w:t>
      </w:r>
      <w:proofErr w:type="spellEnd"/>
      <w:r w:rsidRPr="007F0B59">
        <w:rPr>
          <w:b/>
        </w:rPr>
        <w:t xml:space="preserve"> 5 level structure for recognition of coaching qualification, final version (2006)</w:t>
      </w:r>
      <w:r w:rsidR="00D66026">
        <w:rPr>
          <w:b/>
        </w:rPr>
        <w:t xml:space="preserve"> </w:t>
      </w:r>
      <w:r w:rsidR="00D66026" w:rsidRPr="008D010D">
        <w:t>(ECC – rammeverket)</w:t>
      </w:r>
      <w:r w:rsidR="008D010D">
        <w:rPr>
          <w:b/>
        </w:rPr>
        <w:t xml:space="preserve"> </w:t>
      </w:r>
    </w:p>
    <w:p w:rsidR="008D010D" w:rsidRPr="008D010D" w:rsidRDefault="002E2299" w:rsidP="008D010D">
      <w:pPr>
        <w:pStyle w:val="Brodtekst"/>
        <w:numPr>
          <w:ilvl w:val="0"/>
          <w:numId w:val="21"/>
        </w:numPr>
        <w:rPr>
          <w:rFonts w:cs="Times New Roman"/>
          <w:b/>
          <w:lang w:val="nb-NO"/>
        </w:rPr>
      </w:pPr>
      <w:r w:rsidRPr="007F0B59">
        <w:rPr>
          <w:b/>
          <w:lang w:val="nb-NO"/>
        </w:rPr>
        <w:t>Idrettspolitisk dokument 2007 - 2011 (IPD)</w:t>
      </w:r>
      <w:r w:rsidRPr="00172E3C">
        <w:rPr>
          <w:rStyle w:val="Overskrift1Tegn"/>
          <w:rFonts w:ascii="Arial" w:hAnsi="Arial" w:cs="Arial"/>
          <w:color w:val="222222"/>
          <w:lang w:val="nb-NO"/>
        </w:rPr>
        <w:t xml:space="preserve"> </w:t>
      </w:r>
      <w:r w:rsidRPr="00D66026">
        <w:rPr>
          <w:lang w:val="nb-NO"/>
        </w:rPr>
        <w:t>D</w:t>
      </w:r>
      <w:r w:rsidR="00D66026">
        <w:rPr>
          <w:lang w:val="nb-NO"/>
        </w:rPr>
        <w:t>okument</w:t>
      </w:r>
      <w:r w:rsidRPr="00D66026">
        <w:rPr>
          <w:lang w:val="nb-NO"/>
        </w:rPr>
        <w:t xml:space="preserve"> viser</w:t>
      </w:r>
      <w:r>
        <w:rPr>
          <w:rStyle w:val="Overskrift1Tegn"/>
          <w:rFonts w:cs="Times New Roman"/>
          <w:color w:val="222222"/>
          <w:lang w:val="nb-NO"/>
        </w:rPr>
        <w:t xml:space="preserve"> </w:t>
      </w:r>
      <w:r w:rsidRPr="00C955D8">
        <w:rPr>
          <w:rStyle w:val="st1"/>
          <w:rFonts w:cs="Times New Roman"/>
          <w:color w:val="222222"/>
          <w:lang w:val="nb-NO"/>
        </w:rPr>
        <w:t>hva idr</w:t>
      </w:r>
      <w:r>
        <w:rPr>
          <w:rStyle w:val="st1"/>
          <w:rFonts w:cs="Times New Roman"/>
          <w:color w:val="222222"/>
          <w:lang w:val="nb-NO"/>
        </w:rPr>
        <w:t xml:space="preserve">etten </w:t>
      </w:r>
      <w:r w:rsidRPr="00C955D8">
        <w:rPr>
          <w:rStyle w:val="st1"/>
          <w:rFonts w:cs="Times New Roman"/>
          <w:color w:val="222222"/>
          <w:lang w:val="nb-NO"/>
        </w:rPr>
        <w:t>ser på som viktige mål og oppgaver de nærmeste årene</w:t>
      </w:r>
    </w:p>
    <w:p w:rsidR="002E2299" w:rsidRPr="007F0B59" w:rsidRDefault="002E2299" w:rsidP="00F751E2">
      <w:pPr>
        <w:pStyle w:val="Brodtekst"/>
        <w:numPr>
          <w:ilvl w:val="0"/>
          <w:numId w:val="21"/>
        </w:numPr>
        <w:rPr>
          <w:b/>
          <w:lang w:val="nb-NO"/>
        </w:rPr>
      </w:pPr>
      <w:r w:rsidRPr="007F0B59">
        <w:rPr>
          <w:b/>
          <w:lang w:val="nb-NO"/>
        </w:rPr>
        <w:t>Interimsgruppens notater og referater</w:t>
      </w:r>
      <w:r>
        <w:rPr>
          <w:b/>
          <w:lang w:val="nb-NO"/>
        </w:rPr>
        <w:t xml:space="preserve"> </w:t>
      </w:r>
      <w:r w:rsidR="00D66026">
        <w:rPr>
          <w:lang w:val="nb-NO"/>
        </w:rPr>
        <w:t xml:space="preserve">I oppstartsprosessen til den </w:t>
      </w:r>
      <w:r>
        <w:rPr>
          <w:lang w:val="nb-NO"/>
        </w:rPr>
        <w:t>ny</w:t>
      </w:r>
      <w:r w:rsidR="00D66026">
        <w:rPr>
          <w:lang w:val="nb-NO"/>
        </w:rPr>
        <w:t>e</w:t>
      </w:r>
      <w:r>
        <w:rPr>
          <w:lang w:val="nb-NO"/>
        </w:rPr>
        <w:t xml:space="preserve"> trenerutdanning</w:t>
      </w:r>
      <w:r w:rsidR="00D66026">
        <w:rPr>
          <w:lang w:val="nb-NO"/>
        </w:rPr>
        <w:t>,</w:t>
      </w:r>
      <w:r>
        <w:rPr>
          <w:lang w:val="nb-NO"/>
        </w:rPr>
        <w:t xml:space="preserve"> ble det dannet en interimsgruppe. Denne gruppen skrev referater og notater som er sentrale bakgrunnsdokumenter for Trenerløypa</w:t>
      </w:r>
    </w:p>
    <w:p w:rsidR="002E2299" w:rsidRPr="007F0B59" w:rsidRDefault="002E2299" w:rsidP="00F751E2">
      <w:pPr>
        <w:pStyle w:val="Brodtekst"/>
        <w:numPr>
          <w:ilvl w:val="0"/>
          <w:numId w:val="21"/>
        </w:numPr>
        <w:rPr>
          <w:b/>
          <w:lang w:val="nb-NO"/>
        </w:rPr>
      </w:pPr>
      <w:r w:rsidRPr="007F0B59">
        <w:rPr>
          <w:b/>
          <w:lang w:val="nb-NO"/>
        </w:rPr>
        <w:t xml:space="preserve">Referater fra stormøter. </w:t>
      </w:r>
      <w:r>
        <w:rPr>
          <w:lang w:val="nb-NO"/>
        </w:rPr>
        <w:t xml:space="preserve">Særforbundene har fellesmøter kalt ”stormøter”, der man møtes og drøfter om aktuelle saker. Ny trenerutdanning var tema på flere stormøter. </w:t>
      </w:r>
    </w:p>
    <w:p w:rsidR="002E2299" w:rsidRPr="007F0B59" w:rsidRDefault="002E2299" w:rsidP="00F751E2">
      <w:pPr>
        <w:pStyle w:val="Brodtekst"/>
        <w:numPr>
          <w:ilvl w:val="0"/>
          <w:numId w:val="21"/>
        </w:numPr>
        <w:rPr>
          <w:b/>
          <w:lang w:val="nb-NO"/>
        </w:rPr>
      </w:pPr>
      <w:r w:rsidRPr="007F0B59">
        <w:rPr>
          <w:b/>
          <w:lang w:val="nb-NO"/>
        </w:rPr>
        <w:t>”</w:t>
      </w:r>
      <w:r>
        <w:rPr>
          <w:b/>
          <w:lang w:val="nb-NO"/>
        </w:rPr>
        <w:t xml:space="preserve">Fra Trenerstige til Trenerløype”, </w:t>
      </w:r>
      <w:r w:rsidRPr="007F0B59">
        <w:rPr>
          <w:b/>
          <w:lang w:val="nb-NO"/>
        </w:rPr>
        <w:t>Forslag til ny</w:t>
      </w:r>
      <w:r>
        <w:rPr>
          <w:b/>
          <w:lang w:val="nb-NO"/>
        </w:rPr>
        <w:t>tt rammeverk for</w:t>
      </w:r>
      <w:r w:rsidRPr="007F0B59">
        <w:rPr>
          <w:b/>
          <w:lang w:val="nb-NO"/>
        </w:rPr>
        <w:t xml:space="preserve"> </w:t>
      </w:r>
      <w:r>
        <w:rPr>
          <w:b/>
          <w:lang w:val="nb-NO"/>
        </w:rPr>
        <w:t xml:space="preserve">norsk </w:t>
      </w:r>
      <w:r w:rsidRPr="007F0B59">
        <w:rPr>
          <w:b/>
          <w:lang w:val="nb-NO"/>
        </w:rPr>
        <w:t xml:space="preserve">trenerutdanning </w:t>
      </w:r>
      <w:r>
        <w:rPr>
          <w:lang w:val="nb-NO"/>
        </w:rPr>
        <w:t xml:space="preserve">Prosjektgruppa lagde et forslag til rammeverk for trener, som ble sendt ut til høring til samtlige særforbund og idrettskretser (2009) </w:t>
      </w:r>
    </w:p>
    <w:p w:rsidR="002E2299" w:rsidRPr="00270C54" w:rsidRDefault="002E2299" w:rsidP="00F751E2">
      <w:pPr>
        <w:pStyle w:val="Brodtekst"/>
        <w:numPr>
          <w:ilvl w:val="0"/>
          <w:numId w:val="21"/>
        </w:numPr>
        <w:rPr>
          <w:b/>
          <w:lang w:val="nb-NO"/>
        </w:rPr>
      </w:pPr>
      <w:r w:rsidRPr="00270C54">
        <w:rPr>
          <w:b/>
          <w:lang w:val="nb-NO"/>
        </w:rPr>
        <w:t xml:space="preserve">Prosjektgruppas egne oppsummeringer av høringer </w:t>
      </w:r>
      <w:r w:rsidRPr="00270C54">
        <w:rPr>
          <w:lang w:val="nb-NO"/>
        </w:rPr>
        <w:t xml:space="preserve">Prosjektgruppa lagde en oppsummering av samtlige høringssvar. Denne oppsummeringen er mitt hoveddokument i analysen av høringssvarene fra særforbundene og idrettskretsene. </w:t>
      </w:r>
      <w:r w:rsidRPr="00270C54">
        <w:rPr>
          <w:rFonts w:cs="Times New Roman"/>
          <w:szCs w:val="24"/>
          <w:lang w:val="nb-NO"/>
        </w:rPr>
        <w:t>Jeg har kategorisert samtlige svar. Hvert nytt argument har fått sin kategori, til sammen utgjorde svarene 46 kategorier. Eksempler på kategorier er: ”</w:t>
      </w:r>
      <w:r w:rsidRPr="00270C54">
        <w:rPr>
          <w:rFonts w:cs="Times New Roman"/>
          <w:i/>
          <w:szCs w:val="24"/>
          <w:lang w:val="nb-NO"/>
        </w:rPr>
        <w:t>i mot antall timer</w:t>
      </w:r>
      <w:r w:rsidRPr="00270C54">
        <w:rPr>
          <w:rFonts w:cs="Times New Roman"/>
          <w:szCs w:val="24"/>
          <w:lang w:val="nb-NO"/>
        </w:rPr>
        <w:t>”, ”</w:t>
      </w:r>
      <w:r w:rsidRPr="00270C54">
        <w:rPr>
          <w:rFonts w:cs="Times New Roman"/>
          <w:i/>
          <w:szCs w:val="24"/>
          <w:lang w:val="nb-NO"/>
        </w:rPr>
        <w:t>rammeverket ikke er for små forbund</w:t>
      </w:r>
      <w:r w:rsidRPr="00270C54">
        <w:rPr>
          <w:rFonts w:cs="Times New Roman"/>
          <w:szCs w:val="24"/>
          <w:lang w:val="nb-NO"/>
        </w:rPr>
        <w:t>”, ”</w:t>
      </w:r>
      <w:r w:rsidRPr="00270C54">
        <w:rPr>
          <w:rFonts w:cs="Times New Roman"/>
          <w:i/>
          <w:szCs w:val="24"/>
          <w:lang w:val="nb-NO"/>
        </w:rPr>
        <w:t>skeptisk til kompetansekrav</w:t>
      </w:r>
      <w:r w:rsidR="008D7F90">
        <w:rPr>
          <w:rFonts w:cs="Times New Roman"/>
          <w:szCs w:val="24"/>
          <w:lang w:val="nb-NO"/>
        </w:rPr>
        <w:t>”.  (Vedlegg 1</w:t>
      </w:r>
      <w:r w:rsidRPr="00270C54">
        <w:rPr>
          <w:rFonts w:cs="Times New Roman"/>
          <w:szCs w:val="24"/>
          <w:lang w:val="nb-NO"/>
        </w:rPr>
        <w:t xml:space="preserve">) </w:t>
      </w:r>
      <w:r w:rsidRPr="00270C54">
        <w:rPr>
          <w:lang w:val="nb-NO"/>
        </w:rPr>
        <w:t xml:space="preserve">Hensikten var å finne motsetninger og grupperinger som går i mot, støtter eller fraviker forslaget til nytt rammeverk som gikk til høring. </w:t>
      </w:r>
    </w:p>
    <w:p w:rsidR="002E2299" w:rsidRPr="00270C54" w:rsidRDefault="002E2299" w:rsidP="00F751E2">
      <w:pPr>
        <w:pStyle w:val="Brodtekst"/>
        <w:numPr>
          <w:ilvl w:val="0"/>
          <w:numId w:val="21"/>
        </w:numPr>
        <w:rPr>
          <w:b/>
          <w:lang w:val="nb-NO"/>
        </w:rPr>
      </w:pPr>
      <w:r w:rsidRPr="00270C54">
        <w:rPr>
          <w:b/>
          <w:lang w:val="nb-NO"/>
        </w:rPr>
        <w:t xml:space="preserve">Originale høringssvarene </w:t>
      </w:r>
      <w:r w:rsidRPr="00270C54">
        <w:rPr>
          <w:lang w:val="nb-NO"/>
        </w:rPr>
        <w:t>For å sikre validitet har jeg kontrollert samtlige originale høringssvar fra særforbund og idrettskretser opp mot prosjektgruppens oppsummering.</w:t>
      </w:r>
    </w:p>
    <w:p w:rsidR="002E2299" w:rsidRPr="00BA0C29" w:rsidRDefault="002E2299" w:rsidP="00F751E2">
      <w:pPr>
        <w:pStyle w:val="Brodtekst"/>
        <w:numPr>
          <w:ilvl w:val="0"/>
          <w:numId w:val="21"/>
        </w:numPr>
        <w:rPr>
          <w:b/>
          <w:lang w:val="nb-NO"/>
        </w:rPr>
      </w:pPr>
      <w:r w:rsidRPr="007F0B59">
        <w:rPr>
          <w:b/>
          <w:lang w:val="nb-NO"/>
        </w:rPr>
        <w:t>Svar</w:t>
      </w:r>
      <w:r w:rsidR="008D7F90">
        <w:rPr>
          <w:b/>
          <w:lang w:val="nb-NO"/>
        </w:rPr>
        <w:t xml:space="preserve"> som</w:t>
      </w:r>
      <w:r w:rsidRPr="007F0B59">
        <w:rPr>
          <w:b/>
          <w:lang w:val="nb-NO"/>
        </w:rPr>
        <w:t xml:space="preserve"> prosjektgruppa ga særforbund og idrettskrets</w:t>
      </w:r>
      <w:r>
        <w:rPr>
          <w:b/>
          <w:lang w:val="nb-NO"/>
        </w:rPr>
        <w:t xml:space="preserve"> </w:t>
      </w:r>
      <w:r>
        <w:rPr>
          <w:lang w:val="nb-NO"/>
        </w:rPr>
        <w:t>Prosjektgruppa valgte å svare og kommentere særforbundene og idrettskretsene hørings</w:t>
      </w:r>
      <w:r w:rsidR="00990A4D">
        <w:rPr>
          <w:lang w:val="nb-NO"/>
        </w:rPr>
        <w:t>svar. J</w:t>
      </w:r>
      <w:r>
        <w:rPr>
          <w:lang w:val="nb-NO"/>
        </w:rPr>
        <w:t xml:space="preserve">eg </w:t>
      </w:r>
      <w:r w:rsidR="00990A4D">
        <w:rPr>
          <w:lang w:val="nb-NO"/>
        </w:rPr>
        <w:t xml:space="preserve">har </w:t>
      </w:r>
      <w:r>
        <w:rPr>
          <w:lang w:val="nb-NO"/>
        </w:rPr>
        <w:t>kategorisert og analysert</w:t>
      </w:r>
      <w:r w:rsidR="00990A4D">
        <w:rPr>
          <w:lang w:val="nb-NO"/>
        </w:rPr>
        <w:t xml:space="preserve"> svarene</w:t>
      </w:r>
      <w:r>
        <w:rPr>
          <w:lang w:val="nb-NO"/>
        </w:rPr>
        <w:t>.</w:t>
      </w:r>
    </w:p>
    <w:p w:rsidR="00D66026" w:rsidRPr="00596E9A" w:rsidRDefault="002E2299" w:rsidP="00596E9A">
      <w:pPr>
        <w:pStyle w:val="Brodtekst"/>
        <w:numPr>
          <w:ilvl w:val="0"/>
          <w:numId w:val="21"/>
        </w:numPr>
        <w:rPr>
          <w:lang w:val="nb-NO"/>
        </w:rPr>
      </w:pPr>
      <w:r>
        <w:rPr>
          <w:b/>
          <w:lang w:val="nb-NO"/>
        </w:rPr>
        <w:lastRenderedPageBreak/>
        <w:t>Trenerløypa, Rammeverk</w:t>
      </w:r>
      <w:r w:rsidRPr="007F0B59">
        <w:rPr>
          <w:b/>
          <w:lang w:val="nb-NO"/>
        </w:rPr>
        <w:t xml:space="preserve"> for </w:t>
      </w:r>
      <w:r>
        <w:rPr>
          <w:b/>
          <w:lang w:val="nb-NO"/>
        </w:rPr>
        <w:t xml:space="preserve">norsk </w:t>
      </w:r>
      <w:r w:rsidRPr="007F0B59">
        <w:rPr>
          <w:b/>
          <w:lang w:val="nb-NO"/>
        </w:rPr>
        <w:t>trenerutdanning</w:t>
      </w:r>
      <w:r w:rsidRPr="00F01E5D">
        <w:rPr>
          <w:lang w:val="nb-NO"/>
        </w:rPr>
        <w:t xml:space="preserve"> </w:t>
      </w:r>
      <w:r w:rsidR="00596E9A">
        <w:rPr>
          <w:lang w:val="nb-NO"/>
        </w:rPr>
        <w:t xml:space="preserve">Dette er den endelige versjonen av rammeverket. </w:t>
      </w:r>
      <w:r w:rsidR="00D66026">
        <w:rPr>
          <w:lang w:val="nb-NO"/>
        </w:rPr>
        <w:t xml:space="preserve">Det finns seks </w:t>
      </w:r>
      <w:r w:rsidR="00596E9A">
        <w:rPr>
          <w:lang w:val="nb-NO"/>
        </w:rPr>
        <w:t>utgaver</w:t>
      </w:r>
      <w:r w:rsidR="00D66026">
        <w:rPr>
          <w:lang w:val="nb-NO"/>
        </w:rPr>
        <w:t xml:space="preserve"> av Rammeverk for norsk trenerutdanning, Trenerløypa</w:t>
      </w:r>
      <w:proofErr w:type="gramStart"/>
      <w:r w:rsidR="00D66026">
        <w:rPr>
          <w:lang w:val="nb-NO"/>
        </w:rPr>
        <w:t>.</w:t>
      </w:r>
      <w:proofErr w:type="gramEnd"/>
      <w:r w:rsidR="00D66026">
        <w:rPr>
          <w:lang w:val="nb-NO"/>
        </w:rPr>
        <w:t xml:space="preserve"> Det er den sjette utgaven jeg bruker i min analyse. </w:t>
      </w:r>
    </w:p>
    <w:p w:rsidR="002E2299" w:rsidRDefault="002E2299" w:rsidP="002E2299">
      <w:pPr>
        <w:pStyle w:val="2DUOOverskrift"/>
        <w:ind w:left="357"/>
        <w:outlineLvl w:val="1"/>
      </w:pPr>
      <w:bookmarkStart w:id="24" w:name="_Toc336371135"/>
      <w:bookmarkStart w:id="25" w:name="_Toc338163340"/>
      <w:proofErr w:type="spellStart"/>
      <w:r>
        <w:t>Valg</w:t>
      </w:r>
      <w:proofErr w:type="spellEnd"/>
      <w:r>
        <w:t xml:space="preserve"> </w:t>
      </w:r>
      <w:proofErr w:type="spellStart"/>
      <w:r>
        <w:t>av</w:t>
      </w:r>
      <w:proofErr w:type="spellEnd"/>
      <w:r>
        <w:t xml:space="preserve"> </w:t>
      </w:r>
      <w:proofErr w:type="spellStart"/>
      <w:r>
        <w:t>teori</w:t>
      </w:r>
      <w:bookmarkEnd w:id="24"/>
      <w:bookmarkEnd w:id="25"/>
      <w:proofErr w:type="spellEnd"/>
    </w:p>
    <w:p w:rsidR="00327D19" w:rsidRDefault="002E2299" w:rsidP="00670C98">
      <w:pPr>
        <w:autoSpaceDE w:val="0"/>
        <w:autoSpaceDN w:val="0"/>
        <w:adjustRightInd w:val="0"/>
        <w:spacing w:after="0" w:line="360" w:lineRule="auto"/>
        <w:rPr>
          <w:rFonts w:ascii="TimesNewRomanPSMT" w:hAnsi="TimesNewRomanPSMT" w:cs="TimesNewRomanPSMT"/>
          <w:szCs w:val="24"/>
        </w:rPr>
      </w:pPr>
      <w:r w:rsidRPr="001B3E23">
        <w:t>Et</w:t>
      </w:r>
      <w:r>
        <w:t xml:space="preserve"> sentralt punkt i oppgaven er å undersøke om Europeiske utdanningspolitiske prosesser påvirker andre sektorer enn det vi ser på som tradisjonell utdanning. Det har vært gjort lite forskning på institusjonalisering av utdanning i frivillig sektor. For å belyse problemstillingen og forskningsspørsmålene i oppg</w:t>
      </w:r>
      <w:r w:rsidR="00670C98">
        <w:t>aven, har jeg valgt følgende to</w:t>
      </w:r>
      <w:r>
        <w:t xml:space="preserve"> teore</w:t>
      </w:r>
      <w:r w:rsidR="00670C98">
        <w:t xml:space="preserve">tiske perspektiv; </w:t>
      </w:r>
      <w:r w:rsidR="00670C98" w:rsidRPr="008D7F90">
        <w:rPr>
          <w:i/>
        </w:rPr>
        <w:t xml:space="preserve">læreplanteori </w:t>
      </w:r>
      <w:r w:rsidR="00670C98">
        <w:t>samt</w:t>
      </w:r>
      <w:r>
        <w:t xml:space="preserve"> </w:t>
      </w:r>
      <w:r w:rsidRPr="008D7F90">
        <w:rPr>
          <w:i/>
        </w:rPr>
        <w:t>et institusjonelt perspektiv på globalisering</w:t>
      </w:r>
      <w:r w:rsidR="00670C98" w:rsidRPr="008D7F90">
        <w:rPr>
          <w:i/>
        </w:rPr>
        <w:t xml:space="preserve"> av utdanning</w:t>
      </w:r>
      <w:r w:rsidR="00670C98">
        <w:t xml:space="preserve">. </w:t>
      </w:r>
    </w:p>
    <w:p w:rsidR="002E2299" w:rsidRDefault="002E2299" w:rsidP="00327D19">
      <w:pPr>
        <w:pStyle w:val="Brodtekst"/>
        <w:rPr>
          <w:rFonts w:cs="Times New Roman"/>
          <w:szCs w:val="24"/>
          <w:lang w:val="nb-NO"/>
        </w:rPr>
      </w:pPr>
      <w:r>
        <w:rPr>
          <w:rFonts w:cs="Times New Roman"/>
          <w:szCs w:val="24"/>
          <w:lang w:val="nb-NO"/>
        </w:rPr>
        <w:t>Jeg har valgt å bruke Gudems (2008) forståelse av Go</w:t>
      </w:r>
      <w:r w:rsidR="00603C1B">
        <w:rPr>
          <w:rFonts w:cs="Times New Roman"/>
          <w:szCs w:val="24"/>
          <w:lang w:val="nb-NO"/>
        </w:rPr>
        <w:t xml:space="preserve">odlads læreplanteori, i tillegg til </w:t>
      </w:r>
      <w:r>
        <w:rPr>
          <w:rFonts w:cs="Times New Roman"/>
          <w:szCs w:val="24"/>
          <w:lang w:val="nb-NO"/>
        </w:rPr>
        <w:t xml:space="preserve">artikler som omhandler læreplan skrevet av Karseth, Sivesind og Engelsen. </w:t>
      </w:r>
    </w:p>
    <w:p w:rsidR="002E2299" w:rsidRPr="003F7BE0" w:rsidRDefault="002E2299" w:rsidP="002E2299">
      <w:pPr>
        <w:pStyle w:val="Brodtekst"/>
        <w:rPr>
          <w:rFonts w:cs="Times New Roman"/>
          <w:szCs w:val="24"/>
          <w:lang w:val="nb-NO"/>
        </w:rPr>
      </w:pPr>
      <w:r>
        <w:rPr>
          <w:rFonts w:cs="Times New Roman"/>
          <w:szCs w:val="24"/>
          <w:lang w:val="nb-NO"/>
        </w:rPr>
        <w:t xml:space="preserve">For å belyse </w:t>
      </w:r>
      <w:r w:rsidR="00603C1B">
        <w:rPr>
          <w:rFonts w:cs="Times New Roman"/>
          <w:szCs w:val="24"/>
          <w:lang w:val="nb-NO"/>
        </w:rPr>
        <w:t xml:space="preserve">ulike </w:t>
      </w:r>
      <w:r>
        <w:rPr>
          <w:rFonts w:cs="Times New Roman"/>
          <w:szCs w:val="24"/>
          <w:lang w:val="nb-NO"/>
        </w:rPr>
        <w:t>p</w:t>
      </w:r>
      <w:r w:rsidRPr="003F7BE0">
        <w:rPr>
          <w:rFonts w:cs="Times New Roman"/>
          <w:szCs w:val="24"/>
          <w:lang w:val="nb-NO"/>
        </w:rPr>
        <w:t>er</w:t>
      </w:r>
      <w:r>
        <w:rPr>
          <w:rFonts w:cs="Times New Roman"/>
          <w:szCs w:val="24"/>
          <w:lang w:val="nb-NO"/>
        </w:rPr>
        <w:t>spektiv på globalisering – bruker jeg i all hovedsak John Meyer, da han skriver om globalisering i et institusjonelt perspektiv.</w:t>
      </w:r>
      <w:r w:rsidRPr="003F7BE0">
        <w:rPr>
          <w:rFonts w:cs="Times New Roman"/>
          <w:szCs w:val="24"/>
          <w:lang w:val="nb-NO"/>
        </w:rPr>
        <w:t xml:space="preserve"> </w:t>
      </w:r>
    </w:p>
    <w:p w:rsidR="002E2299" w:rsidRDefault="002E2299" w:rsidP="002E2299">
      <w:pPr>
        <w:pStyle w:val="Brodtekst"/>
        <w:rPr>
          <w:rFonts w:cs="Times New Roman"/>
          <w:szCs w:val="24"/>
          <w:lang w:val="nb-NO"/>
        </w:rPr>
      </w:pPr>
      <w:r>
        <w:rPr>
          <w:rFonts w:cs="Times New Roman"/>
          <w:szCs w:val="24"/>
          <w:lang w:val="nb-NO"/>
        </w:rPr>
        <w:t xml:space="preserve">I teorikapittelet vil jeg også </w:t>
      </w:r>
      <w:r w:rsidR="00603C1B">
        <w:rPr>
          <w:rFonts w:cs="Times New Roman"/>
          <w:szCs w:val="24"/>
          <w:lang w:val="nb-NO"/>
        </w:rPr>
        <w:t xml:space="preserve">synliggjøre ulike </w:t>
      </w:r>
      <w:r>
        <w:rPr>
          <w:rFonts w:cs="Times New Roman"/>
          <w:szCs w:val="24"/>
          <w:lang w:val="nb-NO"/>
        </w:rPr>
        <w:t>p</w:t>
      </w:r>
      <w:r w:rsidR="00603C1B">
        <w:rPr>
          <w:rFonts w:cs="Times New Roman"/>
          <w:szCs w:val="24"/>
          <w:lang w:val="nb-NO"/>
        </w:rPr>
        <w:t>erspektiv</w:t>
      </w:r>
      <w:r w:rsidRPr="003F7BE0">
        <w:rPr>
          <w:rFonts w:cs="Times New Roman"/>
          <w:szCs w:val="24"/>
          <w:lang w:val="nb-NO"/>
        </w:rPr>
        <w:t xml:space="preserve"> på kvalifikasjonsrammeverk</w:t>
      </w:r>
      <w:r>
        <w:rPr>
          <w:rFonts w:cs="Times New Roman"/>
          <w:szCs w:val="24"/>
          <w:lang w:val="nb-NO"/>
        </w:rPr>
        <w:t xml:space="preserve">. Her </w:t>
      </w:r>
      <w:r w:rsidRPr="003F7BE0">
        <w:rPr>
          <w:rFonts w:cs="Times New Roman"/>
          <w:szCs w:val="24"/>
          <w:lang w:val="nb-NO"/>
        </w:rPr>
        <w:t xml:space="preserve">har jeg brukt </w:t>
      </w:r>
      <w:r>
        <w:rPr>
          <w:rFonts w:cs="Times New Roman"/>
          <w:szCs w:val="24"/>
          <w:lang w:val="nb-NO"/>
        </w:rPr>
        <w:t>forskningsartikler av Michael F. D. Young og David</w:t>
      </w:r>
      <w:r w:rsidRPr="003F7BE0">
        <w:rPr>
          <w:rFonts w:cs="Times New Roman"/>
          <w:szCs w:val="24"/>
          <w:lang w:val="nb-NO"/>
        </w:rPr>
        <w:t xml:space="preserve"> Raffe</w:t>
      </w:r>
      <w:r>
        <w:rPr>
          <w:rFonts w:cs="Times New Roman"/>
          <w:szCs w:val="24"/>
          <w:lang w:val="nb-NO"/>
        </w:rPr>
        <w:t>. Begge skriver om forutsetninger for at et kvalifikasjonsramme</w:t>
      </w:r>
      <w:r w:rsidR="00603C1B">
        <w:rPr>
          <w:rFonts w:cs="Times New Roman"/>
          <w:szCs w:val="24"/>
          <w:lang w:val="nb-NO"/>
        </w:rPr>
        <w:t xml:space="preserve">verk skal lykkes, men har ulike </w:t>
      </w:r>
      <w:r>
        <w:rPr>
          <w:rFonts w:cs="Times New Roman"/>
          <w:szCs w:val="24"/>
          <w:lang w:val="nb-NO"/>
        </w:rPr>
        <w:t xml:space="preserve">ståsted. Young (2003)mener å ha funnet tre mål de fleste kvalifikasjonsrammeverk har og seks forutsetninger for å nå disse målene. Raffe (2011) skriver om det skotske kvalifikasjonsrammeverket der han peker på mulige årsaker til at det blir betegnet som vellykket. </w:t>
      </w:r>
    </w:p>
    <w:p w:rsidR="002E2299" w:rsidRDefault="002E2299" w:rsidP="002E2299">
      <w:pPr>
        <w:pStyle w:val="Brodtekst"/>
        <w:rPr>
          <w:rFonts w:cs="Times New Roman"/>
          <w:szCs w:val="24"/>
          <w:lang w:val="nb-NO"/>
        </w:rPr>
      </w:pPr>
      <w:r>
        <w:rPr>
          <w:rFonts w:cs="Times New Roman"/>
          <w:szCs w:val="24"/>
          <w:lang w:val="nb-NO"/>
        </w:rPr>
        <w:t xml:space="preserve">I siste del av analysen min sammenlignes Trenerløypa med ECC – rammeverket. Her brukes Youngs funn om mål og forutsetninger for et vellykket kvalifikasjonsrammeverk som verktøy for analysen. </w:t>
      </w:r>
    </w:p>
    <w:p w:rsidR="00F61E56" w:rsidRPr="00B45DB6" w:rsidRDefault="00F61E56" w:rsidP="00F61E56">
      <w:pPr>
        <w:pStyle w:val="2DUOOverskrift"/>
      </w:pPr>
      <w:bookmarkStart w:id="26" w:name="_Toc338163341"/>
      <w:proofErr w:type="spellStart"/>
      <w:r w:rsidRPr="00B45DB6">
        <w:t>Hermeneutisk</w:t>
      </w:r>
      <w:proofErr w:type="spellEnd"/>
      <w:r w:rsidRPr="00B45DB6">
        <w:t xml:space="preserve"> </w:t>
      </w:r>
      <w:proofErr w:type="spellStart"/>
      <w:r w:rsidRPr="00B45DB6">
        <w:t>tilnærming</w:t>
      </w:r>
      <w:bookmarkEnd w:id="26"/>
      <w:proofErr w:type="spellEnd"/>
    </w:p>
    <w:p w:rsidR="00F61E56" w:rsidRDefault="00F61E56" w:rsidP="00F61E56">
      <w:pPr>
        <w:pStyle w:val="Brodtekst"/>
        <w:rPr>
          <w:lang w:val="nb-NO"/>
        </w:rPr>
      </w:pPr>
      <w:r>
        <w:rPr>
          <w:lang w:val="nb-NO"/>
        </w:rPr>
        <w:t xml:space="preserve">Gjennom hele analyseprosessen har jeg søkt en hermeneutisk tilnærming i analysen av bakgrunnsdokumentene og rammeverkene. </w:t>
      </w:r>
    </w:p>
    <w:p w:rsidR="00F61E56" w:rsidRDefault="00F61E56" w:rsidP="00F61E56">
      <w:pPr>
        <w:pStyle w:val="Default"/>
        <w:rPr>
          <w:color w:val="auto"/>
          <w:sz w:val="23"/>
          <w:szCs w:val="23"/>
        </w:rPr>
      </w:pPr>
      <w:r w:rsidRPr="00907A11">
        <w:rPr>
          <w:noProof/>
          <w:szCs w:val="22"/>
          <w:lang w:eastAsia="nb-NO"/>
        </w:rPr>
        <w:lastRenderedPageBreak/>
        <w:drawing>
          <wp:inline distT="0" distB="0" distL="0" distR="0">
            <wp:extent cx="4012262" cy="2994966"/>
            <wp:effectExtent l="19050" t="0" r="7288"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020878" cy="3001398"/>
                    </a:xfrm>
                    <a:prstGeom prst="rect">
                      <a:avLst/>
                    </a:prstGeom>
                    <a:noFill/>
                    <a:ln w="9525">
                      <a:noFill/>
                      <a:miter lim="800000"/>
                      <a:headEnd/>
                      <a:tailEnd/>
                    </a:ln>
                  </pic:spPr>
                </pic:pic>
              </a:graphicData>
            </a:graphic>
          </wp:inline>
        </w:drawing>
      </w:r>
      <w:r w:rsidRPr="00BF5971">
        <w:rPr>
          <w:color w:val="auto"/>
          <w:sz w:val="23"/>
          <w:szCs w:val="23"/>
        </w:rPr>
        <w:t xml:space="preserve"> </w:t>
      </w:r>
    </w:p>
    <w:p w:rsidR="00F61E56" w:rsidRDefault="00F61E56" w:rsidP="00F61E56">
      <w:pPr>
        <w:pStyle w:val="Brodtekst"/>
        <w:rPr>
          <w:sz w:val="23"/>
          <w:szCs w:val="23"/>
          <w:lang w:val="nb-NO"/>
        </w:rPr>
      </w:pPr>
      <w:r>
        <w:rPr>
          <w:sz w:val="23"/>
          <w:szCs w:val="23"/>
          <w:lang w:val="nb-NO"/>
        </w:rPr>
        <w:t>Figur 3</w:t>
      </w:r>
      <w:r w:rsidRPr="002E6C0A">
        <w:rPr>
          <w:sz w:val="23"/>
          <w:szCs w:val="23"/>
          <w:lang w:val="nb-NO"/>
        </w:rPr>
        <w:t>. Den hermeneutiske sir</w:t>
      </w:r>
      <w:r>
        <w:rPr>
          <w:sz w:val="23"/>
          <w:szCs w:val="23"/>
          <w:lang w:val="nb-NO"/>
        </w:rPr>
        <w:t>kel (</w:t>
      </w:r>
      <w:proofErr w:type="spellStart"/>
      <w:r>
        <w:rPr>
          <w:sz w:val="23"/>
          <w:szCs w:val="23"/>
          <w:lang w:val="nb-NO"/>
        </w:rPr>
        <w:t>Alvesson</w:t>
      </w:r>
      <w:proofErr w:type="spellEnd"/>
      <w:r>
        <w:rPr>
          <w:sz w:val="23"/>
          <w:szCs w:val="23"/>
          <w:lang w:val="nb-NO"/>
        </w:rPr>
        <w:t xml:space="preserve"> &amp; </w:t>
      </w:r>
      <w:proofErr w:type="spellStart"/>
      <w:r>
        <w:rPr>
          <w:sz w:val="23"/>
          <w:szCs w:val="23"/>
          <w:lang w:val="nb-NO"/>
        </w:rPr>
        <w:t>Sköldberg</w:t>
      </w:r>
      <w:proofErr w:type="spellEnd"/>
      <w:r>
        <w:rPr>
          <w:sz w:val="23"/>
          <w:szCs w:val="23"/>
          <w:lang w:val="nb-NO"/>
        </w:rPr>
        <w:t xml:space="preserve"> 2008:</w:t>
      </w:r>
      <w:r w:rsidRPr="002E6C0A">
        <w:rPr>
          <w:sz w:val="23"/>
          <w:szCs w:val="23"/>
          <w:lang w:val="nb-NO"/>
        </w:rPr>
        <w:t xml:space="preserve">212) </w:t>
      </w:r>
    </w:p>
    <w:p w:rsidR="00F61E56" w:rsidRDefault="00F61E56" w:rsidP="00F61E56">
      <w:pPr>
        <w:pStyle w:val="Brodtekst"/>
        <w:rPr>
          <w:szCs w:val="24"/>
          <w:lang w:val="nb-NO"/>
        </w:rPr>
      </w:pPr>
      <w:r w:rsidRPr="00845F42">
        <w:rPr>
          <w:szCs w:val="24"/>
          <w:lang w:val="nb-NO"/>
        </w:rPr>
        <w:t>Hermeneutikken er i utga</w:t>
      </w:r>
      <w:r>
        <w:rPr>
          <w:szCs w:val="24"/>
          <w:lang w:val="nb-NO"/>
        </w:rPr>
        <w:t xml:space="preserve">ngspunktet en tolkningsprosess, </w:t>
      </w:r>
      <w:r w:rsidRPr="00845F42">
        <w:rPr>
          <w:szCs w:val="24"/>
          <w:lang w:val="nb-NO"/>
        </w:rPr>
        <w:t>der et</w:t>
      </w:r>
      <w:r w:rsidRPr="00845F42">
        <w:rPr>
          <w:rFonts w:cs="Times New Roman"/>
          <w:szCs w:val="24"/>
          <w:lang w:val="nb-NO"/>
        </w:rPr>
        <w:t xml:space="preserve"> viktig prinsipp er å forstå helheten ut fra delen og delen ut fra helheten. Den hermeneutiske si</w:t>
      </w:r>
      <w:r w:rsidR="00603C1B">
        <w:rPr>
          <w:rFonts w:cs="Times New Roman"/>
          <w:szCs w:val="24"/>
          <w:lang w:val="nb-NO"/>
        </w:rPr>
        <w:t>rkel innebærer en kontinuerlig vekselvirkning</w:t>
      </w:r>
      <w:r w:rsidRPr="00845F42">
        <w:rPr>
          <w:rFonts w:cs="Times New Roman"/>
          <w:szCs w:val="24"/>
          <w:lang w:val="nb-NO"/>
        </w:rPr>
        <w:t xml:space="preserve"> me</w:t>
      </w:r>
      <w:r w:rsidR="00D8195F">
        <w:rPr>
          <w:rFonts w:cs="Times New Roman"/>
          <w:szCs w:val="24"/>
          <w:lang w:val="nb-NO"/>
        </w:rPr>
        <w:t xml:space="preserve">llom helhet og deler, </w:t>
      </w:r>
      <w:r w:rsidRPr="00845F42">
        <w:rPr>
          <w:rFonts w:cs="Times New Roman"/>
          <w:szCs w:val="24"/>
          <w:lang w:val="nb-NO"/>
        </w:rPr>
        <w:t>deler</w:t>
      </w:r>
      <w:r w:rsidR="00D8195F">
        <w:rPr>
          <w:rFonts w:cs="Times New Roman"/>
          <w:szCs w:val="24"/>
          <w:lang w:val="nb-NO"/>
        </w:rPr>
        <w:t xml:space="preserve"> og helheter</w:t>
      </w:r>
      <w:r w:rsidRPr="00845F42">
        <w:rPr>
          <w:rFonts w:cs="Times New Roman"/>
          <w:szCs w:val="24"/>
          <w:lang w:val="nb-NO"/>
        </w:rPr>
        <w:t>. Hver del forholder seg til de andre delene og til helheten, og delen forandrer seg ved å bli annerledes forstå</w:t>
      </w:r>
      <w:r w:rsidR="00603C1B">
        <w:rPr>
          <w:rFonts w:cs="Times New Roman"/>
          <w:szCs w:val="24"/>
          <w:lang w:val="nb-NO"/>
        </w:rPr>
        <w:t xml:space="preserve">tt etter at vi har oppfattet helhet og andre delere </w:t>
      </w:r>
      <w:r w:rsidRPr="00845F42">
        <w:rPr>
          <w:rFonts w:cs="Times New Roman"/>
          <w:szCs w:val="24"/>
          <w:lang w:val="nb-NO"/>
        </w:rPr>
        <w:t>på en ny måte. Man forstår teksten ut i fra skaperen av teksten sin forståelsesramme men også ut i fra egen subjektive virkelighet. Gjen</w:t>
      </w:r>
      <w:r>
        <w:rPr>
          <w:rFonts w:cs="Times New Roman"/>
          <w:szCs w:val="24"/>
          <w:lang w:val="nb-NO"/>
        </w:rPr>
        <w:t xml:space="preserve">nom spørsmål får man nye svar som igjen leder til nye spørsmål som </w:t>
      </w:r>
      <w:r w:rsidRPr="00845F42">
        <w:rPr>
          <w:rFonts w:cs="Times New Roman"/>
          <w:szCs w:val="24"/>
          <w:lang w:val="nb-NO"/>
        </w:rPr>
        <w:t xml:space="preserve">gjør at man nærmer seg det meningsfulle </w:t>
      </w:r>
      <w:r>
        <w:rPr>
          <w:rFonts w:cs="Times New Roman"/>
          <w:szCs w:val="24"/>
          <w:lang w:val="nb-NO"/>
        </w:rPr>
        <w:t xml:space="preserve">i </w:t>
      </w:r>
      <w:r w:rsidRPr="00845F42">
        <w:rPr>
          <w:rFonts w:cs="Times New Roman"/>
          <w:szCs w:val="24"/>
          <w:lang w:val="nb-NO"/>
        </w:rPr>
        <w:t xml:space="preserve">materialet. Det viser at forståelsen er sirkulær </w:t>
      </w:r>
      <w:r w:rsidRPr="00845F42">
        <w:rPr>
          <w:szCs w:val="24"/>
          <w:lang w:val="nb-NO"/>
        </w:rPr>
        <w:t>(</w:t>
      </w:r>
      <w:proofErr w:type="spellStart"/>
      <w:r w:rsidRPr="00845F42">
        <w:rPr>
          <w:szCs w:val="24"/>
          <w:lang w:val="nb-NO"/>
        </w:rPr>
        <w:t>Alvesson</w:t>
      </w:r>
      <w:proofErr w:type="spellEnd"/>
      <w:r w:rsidRPr="00845F42">
        <w:rPr>
          <w:szCs w:val="24"/>
          <w:lang w:val="nb-NO"/>
        </w:rPr>
        <w:t xml:space="preserve"> &amp; </w:t>
      </w:r>
      <w:proofErr w:type="spellStart"/>
      <w:r w:rsidRPr="00845F42">
        <w:rPr>
          <w:szCs w:val="24"/>
          <w:lang w:val="nb-NO"/>
        </w:rPr>
        <w:t>Sköldberg</w:t>
      </w:r>
      <w:proofErr w:type="spellEnd"/>
      <w:r w:rsidRPr="00845F42">
        <w:rPr>
          <w:szCs w:val="24"/>
          <w:lang w:val="nb-NO"/>
        </w:rPr>
        <w:t xml:space="preserve"> 2008).</w:t>
      </w:r>
    </w:p>
    <w:p w:rsidR="003F7036" w:rsidRDefault="00F61E56" w:rsidP="002E2299">
      <w:pPr>
        <w:pStyle w:val="Brodtekst"/>
        <w:rPr>
          <w:lang w:val="nb-NO"/>
        </w:rPr>
      </w:pPr>
      <w:r>
        <w:rPr>
          <w:lang w:val="nb-NO"/>
        </w:rPr>
        <w:t>For denne oppgaven</w:t>
      </w:r>
      <w:r w:rsidR="00603C1B">
        <w:rPr>
          <w:lang w:val="nb-NO"/>
        </w:rPr>
        <w:t xml:space="preserve"> har</w:t>
      </w:r>
      <w:r>
        <w:rPr>
          <w:lang w:val="nb-NO"/>
        </w:rPr>
        <w:t xml:space="preserve"> </w:t>
      </w:r>
      <w:r w:rsidR="00886B82">
        <w:rPr>
          <w:lang w:val="nb-NO"/>
        </w:rPr>
        <w:t xml:space="preserve">den sirkulære forståelsen innebåret at </w:t>
      </w:r>
      <w:r>
        <w:rPr>
          <w:lang w:val="nb-NO"/>
        </w:rPr>
        <w:t xml:space="preserve">betydningene av teori og forståelsen av de ulike dokumentene har endret </w:t>
      </w:r>
      <w:r w:rsidR="00603C1B">
        <w:rPr>
          <w:lang w:val="nb-NO"/>
        </w:rPr>
        <w:t>seg etter</w:t>
      </w:r>
      <w:r>
        <w:rPr>
          <w:lang w:val="nb-NO"/>
        </w:rPr>
        <w:t>som jeg har sett helheten tydeligere. Innhold</w:t>
      </w:r>
      <w:r w:rsidR="00886B82">
        <w:rPr>
          <w:lang w:val="nb-NO"/>
        </w:rPr>
        <w:t>et i oppgaven</w:t>
      </w:r>
      <w:r>
        <w:rPr>
          <w:lang w:val="nb-NO"/>
        </w:rPr>
        <w:t xml:space="preserve"> har endret seg i takt med min forståelse av delene og helheten, der nye spørsmål og oppdagelser oppstår av delene og ulike sammenhenger, som igjen har gitt ny forståelse for helheten. </w:t>
      </w:r>
    </w:p>
    <w:p w:rsidR="008912D6" w:rsidRDefault="00F61E56" w:rsidP="002E2299">
      <w:pPr>
        <w:pStyle w:val="Brodtekst"/>
        <w:rPr>
          <w:lang w:val="nb-NO"/>
        </w:rPr>
      </w:pPr>
      <w:r>
        <w:rPr>
          <w:lang w:val="nb-NO"/>
        </w:rPr>
        <w:t>Et eksempel på dette er</w:t>
      </w:r>
      <w:r w:rsidR="00E10DBC">
        <w:rPr>
          <w:lang w:val="nb-NO"/>
        </w:rPr>
        <w:t xml:space="preserve"> </w:t>
      </w:r>
      <w:r w:rsidR="00886B82">
        <w:rPr>
          <w:lang w:val="nb-NO"/>
        </w:rPr>
        <w:t>min oppdagelse</w:t>
      </w:r>
      <w:r w:rsidR="00E10DBC">
        <w:rPr>
          <w:lang w:val="nb-NO"/>
        </w:rPr>
        <w:t xml:space="preserve"> av Young og Raffe sin forskning på kvalifikasjonsrammeverk. Fokuset i oppgaven endret seg </w:t>
      </w:r>
      <w:r w:rsidR="00886B82">
        <w:rPr>
          <w:lang w:val="nb-NO"/>
        </w:rPr>
        <w:t xml:space="preserve">da </w:t>
      </w:r>
      <w:r w:rsidR="00E10DBC">
        <w:rPr>
          <w:lang w:val="nb-NO"/>
        </w:rPr>
        <w:t xml:space="preserve">fra </w:t>
      </w:r>
      <w:r w:rsidR="007E74B8">
        <w:rPr>
          <w:lang w:val="nb-NO"/>
        </w:rPr>
        <w:t xml:space="preserve">ensidig </w:t>
      </w:r>
      <w:r w:rsidR="003B0CDF">
        <w:rPr>
          <w:lang w:val="nb-NO"/>
        </w:rPr>
        <w:t xml:space="preserve">norsk påvirkning til europeisk påvirkning av Trenerløypa. </w:t>
      </w:r>
      <w:r w:rsidR="003F7036">
        <w:rPr>
          <w:lang w:val="nb-NO"/>
        </w:rPr>
        <w:t>Undringen over h</w:t>
      </w:r>
      <w:r w:rsidR="007E74B8">
        <w:rPr>
          <w:lang w:val="nb-NO"/>
        </w:rPr>
        <w:t xml:space="preserve">vordan </w:t>
      </w:r>
      <w:r w:rsidR="003B0CDF">
        <w:rPr>
          <w:lang w:val="nb-NO"/>
        </w:rPr>
        <w:t xml:space="preserve">det </w:t>
      </w:r>
      <w:r w:rsidR="003F7036">
        <w:rPr>
          <w:lang w:val="nb-NO"/>
        </w:rPr>
        <w:t xml:space="preserve">kunne </w:t>
      </w:r>
      <w:r w:rsidR="003B0CDF">
        <w:rPr>
          <w:lang w:val="nb-NO"/>
        </w:rPr>
        <w:t xml:space="preserve">ha seg at Trenerløypa som blir utviklet på Ullevål stadion innen feltet idrett, </w:t>
      </w:r>
      <w:r w:rsidR="003F7036">
        <w:rPr>
          <w:lang w:val="nb-NO"/>
        </w:rPr>
        <w:t>hadde</w:t>
      </w:r>
      <w:r w:rsidR="008912D6">
        <w:rPr>
          <w:lang w:val="nb-NO"/>
        </w:rPr>
        <w:t xml:space="preserve"> så mange likhetstrekk med internasjonale </w:t>
      </w:r>
      <w:r w:rsidR="003B0CDF">
        <w:rPr>
          <w:lang w:val="nb-NO"/>
        </w:rPr>
        <w:t>kv</w:t>
      </w:r>
      <w:r w:rsidR="003F7036">
        <w:rPr>
          <w:lang w:val="nb-NO"/>
        </w:rPr>
        <w:t>a</w:t>
      </w:r>
      <w:r w:rsidR="003B0CDF">
        <w:rPr>
          <w:lang w:val="nb-NO"/>
        </w:rPr>
        <w:t>lifikasjonsrammeverk</w:t>
      </w:r>
      <w:r w:rsidR="00886B82">
        <w:rPr>
          <w:lang w:val="nb-NO"/>
        </w:rPr>
        <w:t>,</w:t>
      </w:r>
      <w:r w:rsidR="003F7036">
        <w:rPr>
          <w:lang w:val="nb-NO"/>
        </w:rPr>
        <w:t xml:space="preserve"> måtte undersøkes. </w:t>
      </w:r>
      <w:r w:rsidR="007E74B8">
        <w:rPr>
          <w:lang w:val="nb-NO"/>
        </w:rPr>
        <w:t>En sammenligning</w:t>
      </w:r>
      <w:r w:rsidR="003F7036">
        <w:rPr>
          <w:lang w:val="nb-NO"/>
        </w:rPr>
        <w:t xml:space="preserve"> mellom Trenerløypa og ECC – rammeverket var neste skritt på veien for å </w:t>
      </w:r>
      <w:r w:rsidR="003F7036">
        <w:rPr>
          <w:lang w:val="nb-NO"/>
        </w:rPr>
        <w:lastRenderedPageBreak/>
        <w:t>oppnå økt forståelse</w:t>
      </w:r>
      <w:r w:rsidR="009C15B7">
        <w:rPr>
          <w:lang w:val="nb-NO"/>
        </w:rPr>
        <w:t xml:space="preserve"> for europeisk påvirkning. </w:t>
      </w:r>
      <w:r w:rsidR="007E74B8">
        <w:rPr>
          <w:lang w:val="nb-NO"/>
        </w:rPr>
        <w:t xml:space="preserve">Det skapte </w:t>
      </w:r>
      <w:r w:rsidR="009C15B7">
        <w:rPr>
          <w:lang w:val="nb-NO"/>
        </w:rPr>
        <w:t>igje</w:t>
      </w:r>
      <w:r w:rsidR="007E74B8">
        <w:rPr>
          <w:lang w:val="nb-NO"/>
        </w:rPr>
        <w:t>n</w:t>
      </w:r>
      <w:r w:rsidR="009C15B7">
        <w:rPr>
          <w:lang w:val="nb-NO"/>
        </w:rPr>
        <w:t xml:space="preserve"> ny undring og økt innsikt for kvalifikasjonsrammeverk. </w:t>
      </w:r>
      <w:r w:rsidR="008912D6">
        <w:rPr>
          <w:lang w:val="nb-NO"/>
        </w:rPr>
        <w:t xml:space="preserve">  </w:t>
      </w:r>
    </w:p>
    <w:p w:rsidR="00F61E56" w:rsidRPr="00817A9F" w:rsidRDefault="008912D6" w:rsidP="002E2299">
      <w:pPr>
        <w:pStyle w:val="Brodtekst"/>
        <w:rPr>
          <w:lang w:val="nb-NO"/>
        </w:rPr>
      </w:pPr>
      <w:r>
        <w:rPr>
          <w:lang w:val="nb-NO"/>
        </w:rPr>
        <w:t>Hermeneutisk tilnærming kan gjøre det vanskelig å sette punktum. Ny erkjennelse og forståelse som igjen fører til nye spørsmål, som igjen</w:t>
      </w:r>
      <w:proofErr w:type="gramStart"/>
      <w:r>
        <w:rPr>
          <w:lang w:val="nb-NO"/>
        </w:rPr>
        <w:t>……….</w:t>
      </w:r>
      <w:proofErr w:type="gramEnd"/>
      <w:r>
        <w:rPr>
          <w:lang w:val="nb-NO"/>
        </w:rPr>
        <w:t xml:space="preserve"> </w:t>
      </w:r>
    </w:p>
    <w:p w:rsidR="002E2299" w:rsidRDefault="002E2299" w:rsidP="002E2299">
      <w:pPr>
        <w:pStyle w:val="2DUOOverskrift"/>
        <w:ind w:left="357"/>
        <w:outlineLvl w:val="1"/>
      </w:pPr>
      <w:bookmarkStart w:id="27" w:name="_Toc336371136"/>
      <w:bookmarkStart w:id="28" w:name="_Toc338163342"/>
      <w:proofErr w:type="spellStart"/>
      <w:r>
        <w:t>Egen</w:t>
      </w:r>
      <w:proofErr w:type="spellEnd"/>
      <w:r>
        <w:t xml:space="preserve"> </w:t>
      </w:r>
      <w:proofErr w:type="spellStart"/>
      <w:r>
        <w:t>forståelsesbakgrunn</w:t>
      </w:r>
      <w:bookmarkEnd w:id="27"/>
      <w:bookmarkEnd w:id="28"/>
      <w:proofErr w:type="spellEnd"/>
    </w:p>
    <w:p w:rsidR="002E2299" w:rsidRDefault="002E2299" w:rsidP="002E2299">
      <w:pPr>
        <w:pStyle w:val="Brodtekst"/>
        <w:rPr>
          <w:szCs w:val="24"/>
          <w:lang w:val="nb-NO"/>
        </w:rPr>
      </w:pPr>
      <w:r w:rsidRPr="00845F42">
        <w:rPr>
          <w:szCs w:val="24"/>
          <w:lang w:val="nb-NO"/>
        </w:rPr>
        <w:t>Jeg arbeider i kompetanseseksjonen i NIF</w:t>
      </w:r>
      <w:r>
        <w:rPr>
          <w:szCs w:val="24"/>
          <w:lang w:val="nb-NO"/>
        </w:rPr>
        <w:t xml:space="preserve">. Det er samme seksjon hvor </w:t>
      </w:r>
      <w:r w:rsidRPr="00845F42">
        <w:rPr>
          <w:szCs w:val="24"/>
          <w:lang w:val="nb-NO"/>
        </w:rPr>
        <w:t>Trenerløypa blir utviklet</w:t>
      </w:r>
      <w:r>
        <w:rPr>
          <w:szCs w:val="24"/>
          <w:lang w:val="nb-NO"/>
        </w:rPr>
        <w:t>. Seksjonen har to små avdelinger. Avdelingen jeg jobber i har organisasjonsutvikling og ledelse i klubber og lag som hovedoppgaver. Den andre avdelingen jobber med utvikling og implementering a</w:t>
      </w:r>
      <w:r w:rsidR="00D8195F">
        <w:rPr>
          <w:szCs w:val="24"/>
          <w:lang w:val="nb-NO"/>
        </w:rPr>
        <w:t>v Trenerløypa. Det å jobbe</w:t>
      </w:r>
      <w:r>
        <w:rPr>
          <w:szCs w:val="24"/>
          <w:lang w:val="nb-NO"/>
        </w:rPr>
        <w:t xml:space="preserve"> i samme seksjon som Trenerløypa blir utviklet, gir</w:t>
      </w:r>
      <w:r w:rsidRPr="00845F42">
        <w:rPr>
          <w:szCs w:val="24"/>
          <w:lang w:val="nb-NO"/>
        </w:rPr>
        <w:t xml:space="preserve"> </w:t>
      </w:r>
      <w:r>
        <w:rPr>
          <w:szCs w:val="24"/>
          <w:lang w:val="nb-NO"/>
        </w:rPr>
        <w:t xml:space="preserve">en nærhet til forskningsfeltet </w:t>
      </w:r>
      <w:r w:rsidRPr="00845F42">
        <w:rPr>
          <w:szCs w:val="24"/>
          <w:lang w:val="nb-NO"/>
        </w:rPr>
        <w:t xml:space="preserve">som jeg må være bevisst. ”Forskning er en menneskelig virksomhet som involverer menneskelig intellekt, interesser, ressurser, relasjoner og intensjoner. Data samler seg ikke selv og parametre velger ikke seg selv – det er </w:t>
      </w:r>
      <w:proofErr w:type="gramStart"/>
      <w:r w:rsidRPr="00845F42">
        <w:rPr>
          <w:szCs w:val="24"/>
          <w:lang w:val="nb-NO"/>
        </w:rPr>
        <w:t>det</w:t>
      </w:r>
      <w:proofErr w:type="gramEnd"/>
      <w:r w:rsidRPr="00845F42">
        <w:rPr>
          <w:szCs w:val="24"/>
          <w:lang w:val="nb-NO"/>
        </w:rPr>
        <w:t xml:space="preserve"> forskeren som gjør” (Kvernbekk 2002:69). Som Tone Kvernbekk understreker kan jeg som forsker ikke utelukke meg selv og konteksten jeg arbe</w:t>
      </w:r>
      <w:r w:rsidR="009D608D">
        <w:rPr>
          <w:szCs w:val="24"/>
          <w:lang w:val="nb-NO"/>
        </w:rPr>
        <w:t>ider i. J</w:t>
      </w:r>
      <w:r>
        <w:rPr>
          <w:szCs w:val="24"/>
          <w:lang w:val="nb-NO"/>
        </w:rPr>
        <w:t>eg må derfor være svært</w:t>
      </w:r>
      <w:r w:rsidRPr="00845F42">
        <w:rPr>
          <w:szCs w:val="24"/>
          <w:lang w:val="nb-NO"/>
        </w:rPr>
        <w:t xml:space="preserve"> bevisst </w:t>
      </w:r>
      <w:r>
        <w:rPr>
          <w:szCs w:val="24"/>
          <w:lang w:val="nb-NO"/>
        </w:rPr>
        <w:t xml:space="preserve">på </w:t>
      </w:r>
      <w:r w:rsidRPr="00845F42">
        <w:rPr>
          <w:szCs w:val="24"/>
          <w:lang w:val="nb-NO"/>
        </w:rPr>
        <w:t xml:space="preserve">hvordan jobbrelasjonen min påvirket egen forskningsprosess. </w:t>
      </w:r>
    </w:p>
    <w:p w:rsidR="002E2299" w:rsidRPr="00845F42" w:rsidRDefault="002E2299" w:rsidP="002E2299">
      <w:pPr>
        <w:pStyle w:val="Brodtekst"/>
        <w:rPr>
          <w:szCs w:val="24"/>
          <w:lang w:val="nb-NO"/>
        </w:rPr>
      </w:pPr>
      <w:r>
        <w:rPr>
          <w:szCs w:val="24"/>
          <w:lang w:val="nb-NO"/>
        </w:rPr>
        <w:t>Min nærhet til Trenerløypa</w:t>
      </w:r>
      <w:r w:rsidRPr="00845F42">
        <w:rPr>
          <w:szCs w:val="24"/>
          <w:lang w:val="nb-NO"/>
        </w:rPr>
        <w:t xml:space="preserve"> kan være</w:t>
      </w:r>
      <w:r>
        <w:rPr>
          <w:szCs w:val="24"/>
          <w:lang w:val="nb-NO"/>
        </w:rPr>
        <w:t xml:space="preserve"> både</w:t>
      </w:r>
      <w:r w:rsidRPr="00845F42">
        <w:rPr>
          <w:szCs w:val="24"/>
          <w:lang w:val="nb-NO"/>
        </w:rPr>
        <w:t xml:space="preserve"> </w:t>
      </w:r>
      <w:r>
        <w:rPr>
          <w:szCs w:val="24"/>
          <w:lang w:val="nb-NO"/>
        </w:rPr>
        <w:t>negativt</w:t>
      </w:r>
      <w:r w:rsidRPr="00734C09">
        <w:rPr>
          <w:szCs w:val="24"/>
          <w:lang w:val="nb-NO"/>
        </w:rPr>
        <w:t xml:space="preserve"> </w:t>
      </w:r>
      <w:r>
        <w:rPr>
          <w:szCs w:val="24"/>
          <w:lang w:val="nb-NO"/>
        </w:rPr>
        <w:t xml:space="preserve">og </w:t>
      </w:r>
      <w:r w:rsidRPr="00845F42">
        <w:rPr>
          <w:szCs w:val="24"/>
          <w:lang w:val="nb-NO"/>
        </w:rPr>
        <w:t>p</w:t>
      </w:r>
      <w:r>
        <w:rPr>
          <w:szCs w:val="24"/>
          <w:lang w:val="nb-NO"/>
        </w:rPr>
        <w:t>ositivt, og krever at jeg må</w:t>
      </w:r>
      <w:r w:rsidRPr="00845F42">
        <w:rPr>
          <w:szCs w:val="24"/>
          <w:lang w:val="nb-NO"/>
        </w:rPr>
        <w:t xml:space="preserve"> være ekstra nøye med å søke distanse til materiale jeg har analysert. </w:t>
      </w:r>
      <w:r>
        <w:rPr>
          <w:szCs w:val="24"/>
          <w:lang w:val="nb-NO"/>
        </w:rPr>
        <w:t>Jeg kjenner menneskene som har laget Trenerløypa og vet hvor mye arbeid og</w:t>
      </w:r>
      <w:r w:rsidR="00D8195F">
        <w:rPr>
          <w:szCs w:val="24"/>
          <w:lang w:val="nb-NO"/>
        </w:rPr>
        <w:t xml:space="preserve"> engasjement de har lagt i den. Det</w:t>
      </w:r>
      <w:r>
        <w:rPr>
          <w:szCs w:val="24"/>
          <w:lang w:val="nb-NO"/>
        </w:rPr>
        <w:t xml:space="preserve"> kan prege min tolkning av bakgrunnsdokumentene. Det er en mulighet for at jeg kan ha en for positiv tilnærming til det </w:t>
      </w:r>
      <w:r w:rsidR="00782B66">
        <w:rPr>
          <w:szCs w:val="24"/>
          <w:lang w:val="nb-NO"/>
        </w:rPr>
        <w:t>jeg skal analysere. Det kan</w:t>
      </w:r>
      <w:r>
        <w:rPr>
          <w:szCs w:val="24"/>
          <w:lang w:val="nb-NO"/>
        </w:rPr>
        <w:t xml:space="preserve"> gjøre det vanskeligere både å være kritisk og </w:t>
      </w:r>
      <w:r w:rsidR="009D608D">
        <w:rPr>
          <w:szCs w:val="24"/>
          <w:lang w:val="nb-NO"/>
        </w:rPr>
        <w:t xml:space="preserve">å </w:t>
      </w:r>
      <w:r>
        <w:rPr>
          <w:szCs w:val="24"/>
          <w:lang w:val="nb-NO"/>
        </w:rPr>
        <w:t xml:space="preserve">presentere negative funn. </w:t>
      </w:r>
    </w:p>
    <w:p w:rsidR="002E2299" w:rsidRDefault="002E2299" w:rsidP="002E2299">
      <w:pPr>
        <w:pStyle w:val="Brodtekst"/>
        <w:rPr>
          <w:szCs w:val="24"/>
          <w:lang w:val="nb-NO"/>
        </w:rPr>
      </w:pPr>
      <w:r>
        <w:rPr>
          <w:szCs w:val="24"/>
          <w:lang w:val="nb-NO"/>
        </w:rPr>
        <w:t xml:space="preserve">Jeg har vært en betrakter i forhold til </w:t>
      </w:r>
      <w:r w:rsidRPr="00845F42">
        <w:rPr>
          <w:szCs w:val="24"/>
          <w:lang w:val="nb-NO"/>
        </w:rPr>
        <w:t>Trenerløypa sin proses</w:t>
      </w:r>
      <w:r>
        <w:rPr>
          <w:szCs w:val="24"/>
          <w:lang w:val="nb-NO"/>
        </w:rPr>
        <w:t xml:space="preserve">s fra 2007 frem til i dag. En mulig fordel med å arbeide så tett på, kan være </w:t>
      </w:r>
      <w:r w:rsidRPr="00845F42">
        <w:rPr>
          <w:szCs w:val="24"/>
          <w:lang w:val="nb-NO"/>
        </w:rPr>
        <w:t>a</w:t>
      </w:r>
      <w:r>
        <w:rPr>
          <w:szCs w:val="24"/>
          <w:lang w:val="nb-NO"/>
        </w:rPr>
        <w:t>t det</w:t>
      </w:r>
      <w:r w:rsidRPr="00845F42">
        <w:rPr>
          <w:szCs w:val="24"/>
          <w:lang w:val="nb-NO"/>
        </w:rPr>
        <w:t xml:space="preserve"> har gitt meg en forforståelse som har gjort det enklere for meg å gå inn i dokumentene. Jeg kjenner NIF som organisasjon og forstår idrettens struktur. I tillegg har jeg hatt full tilgang til alle dokumenter gjennom hele prosessen.</w:t>
      </w:r>
    </w:p>
    <w:p w:rsidR="00A913B6" w:rsidRDefault="00A913B6" w:rsidP="002E2299">
      <w:pPr>
        <w:pStyle w:val="Brodtekst"/>
        <w:rPr>
          <w:szCs w:val="24"/>
          <w:lang w:val="nb-NO"/>
        </w:rPr>
      </w:pPr>
    </w:p>
    <w:p w:rsidR="00A913B6" w:rsidRPr="0067182B" w:rsidRDefault="00A913B6" w:rsidP="002E2299">
      <w:pPr>
        <w:pStyle w:val="Brodtekst"/>
        <w:rPr>
          <w:szCs w:val="24"/>
          <w:lang w:val="nb-NO"/>
        </w:rPr>
      </w:pPr>
    </w:p>
    <w:p w:rsidR="002E2299" w:rsidRDefault="002E2299" w:rsidP="002E2299">
      <w:pPr>
        <w:pStyle w:val="2DUOOverskrift"/>
        <w:ind w:left="357"/>
        <w:outlineLvl w:val="1"/>
      </w:pPr>
      <w:bookmarkStart w:id="29" w:name="_Toc336371137"/>
      <w:bookmarkStart w:id="30" w:name="_Toc338163343"/>
      <w:proofErr w:type="spellStart"/>
      <w:r>
        <w:lastRenderedPageBreak/>
        <w:t>Begrensinger</w:t>
      </w:r>
      <w:proofErr w:type="spellEnd"/>
      <w:r>
        <w:t xml:space="preserve"> </w:t>
      </w:r>
      <w:proofErr w:type="spellStart"/>
      <w:r>
        <w:t>i</w:t>
      </w:r>
      <w:proofErr w:type="spellEnd"/>
      <w:r>
        <w:t xml:space="preserve"> </w:t>
      </w:r>
      <w:proofErr w:type="spellStart"/>
      <w:r>
        <w:t>oppgaven</w:t>
      </w:r>
      <w:bookmarkEnd w:id="29"/>
      <w:bookmarkEnd w:id="30"/>
      <w:proofErr w:type="spellEnd"/>
    </w:p>
    <w:p w:rsidR="002E2299" w:rsidRDefault="002E2299" w:rsidP="002E2299">
      <w:pPr>
        <w:pStyle w:val="Brodtekst"/>
        <w:rPr>
          <w:rFonts w:cs="Times New Roman"/>
          <w:szCs w:val="24"/>
          <w:lang w:val="nb-NO"/>
        </w:rPr>
      </w:pPr>
      <w:r>
        <w:rPr>
          <w:rFonts w:cs="Times New Roman"/>
          <w:szCs w:val="24"/>
          <w:lang w:val="nb-NO"/>
        </w:rPr>
        <w:t>O</w:t>
      </w:r>
      <w:r w:rsidRPr="003F7BE0">
        <w:rPr>
          <w:rFonts w:cs="Times New Roman"/>
          <w:szCs w:val="24"/>
          <w:lang w:val="nb-NO"/>
        </w:rPr>
        <w:t>ppgaven har kl</w:t>
      </w:r>
      <w:r>
        <w:rPr>
          <w:rFonts w:cs="Times New Roman"/>
          <w:szCs w:val="24"/>
          <w:lang w:val="nb-NO"/>
        </w:rPr>
        <w:t xml:space="preserve">are begrensinger. </w:t>
      </w:r>
    </w:p>
    <w:p w:rsidR="002E2299" w:rsidRPr="003F55F6" w:rsidRDefault="002E2299" w:rsidP="002E2299">
      <w:pPr>
        <w:pStyle w:val="Brodtekst"/>
        <w:rPr>
          <w:lang w:val="nb-NO"/>
        </w:rPr>
      </w:pPr>
      <w:r>
        <w:rPr>
          <w:rFonts w:cs="Times New Roman"/>
          <w:szCs w:val="24"/>
          <w:lang w:val="nb-NO"/>
        </w:rPr>
        <w:t xml:space="preserve">Den ligger innenfor en bestemt tidsramme, fra 2007 til 2010. Jeg har kun gjort dokumentanalyse </w:t>
      </w:r>
      <w:r w:rsidR="00A913B6">
        <w:rPr>
          <w:rFonts w:cs="Times New Roman"/>
          <w:szCs w:val="24"/>
          <w:lang w:val="nb-NO"/>
        </w:rPr>
        <w:t>med dokumenter fra dette tidsrommet</w:t>
      </w:r>
      <w:r>
        <w:rPr>
          <w:rFonts w:cs="Times New Roman"/>
          <w:szCs w:val="24"/>
          <w:lang w:val="nb-NO"/>
        </w:rPr>
        <w:t>. Mye kan ha endret seg etter dette.</w:t>
      </w:r>
    </w:p>
    <w:p w:rsidR="002E2299" w:rsidRDefault="002E2299" w:rsidP="002E2299">
      <w:pPr>
        <w:pStyle w:val="Brodtekst"/>
        <w:rPr>
          <w:rFonts w:cs="Times New Roman"/>
          <w:szCs w:val="24"/>
          <w:lang w:val="nb-NO"/>
        </w:rPr>
      </w:pPr>
      <w:r>
        <w:rPr>
          <w:rFonts w:cs="Times New Roman"/>
          <w:szCs w:val="24"/>
          <w:lang w:val="nb-NO"/>
        </w:rPr>
        <w:t>Oppgaven tilsvarer 30 studiepoeng, og har derfor en klar tidsbegrensning i seg.</w:t>
      </w:r>
    </w:p>
    <w:p w:rsidR="002E2299" w:rsidRPr="008F65D7" w:rsidRDefault="002E2299" w:rsidP="002E2299">
      <w:pPr>
        <w:pStyle w:val="1DUOOverskrift"/>
        <w:ind w:left="357"/>
        <w:outlineLvl w:val="0"/>
        <w:rPr>
          <w:lang w:val="nb-NO"/>
        </w:rPr>
      </w:pPr>
      <w:bookmarkStart w:id="31" w:name="_Toc336371138"/>
      <w:bookmarkStart w:id="32" w:name="_Toc338163344"/>
      <w:r w:rsidRPr="008F65D7">
        <w:rPr>
          <w:lang w:val="nb-NO"/>
        </w:rPr>
        <w:lastRenderedPageBreak/>
        <w:t>TEORETISKE PERSPEKTIV</w:t>
      </w:r>
      <w:bookmarkEnd w:id="31"/>
      <w:bookmarkEnd w:id="32"/>
    </w:p>
    <w:p w:rsidR="002E2299" w:rsidRPr="00994BB9" w:rsidRDefault="002E2299" w:rsidP="002E2299">
      <w:pPr>
        <w:spacing w:line="360" w:lineRule="auto"/>
        <w:rPr>
          <w:rFonts w:cs="Times New Roman"/>
          <w:szCs w:val="24"/>
        </w:rPr>
      </w:pPr>
      <w:r>
        <w:rPr>
          <w:rFonts w:cs="Times New Roman"/>
          <w:szCs w:val="24"/>
        </w:rPr>
        <w:t>Den e</w:t>
      </w:r>
      <w:r w:rsidRPr="00994BB9">
        <w:rPr>
          <w:rFonts w:cs="Times New Roman"/>
          <w:szCs w:val="24"/>
        </w:rPr>
        <w:t xml:space="preserve">uropeiske streben etter å bli best </w:t>
      </w:r>
      <w:r>
        <w:rPr>
          <w:rFonts w:cs="Times New Roman"/>
          <w:szCs w:val="24"/>
        </w:rPr>
        <w:t>på utdanning i alle sektorer påvirker kunnskapssynet på læreplaner og rammeverk. I dette kapittelet</w:t>
      </w:r>
      <w:r w:rsidRPr="00994BB9">
        <w:rPr>
          <w:rFonts w:cs="Times New Roman"/>
          <w:szCs w:val="24"/>
        </w:rPr>
        <w:t xml:space="preserve"> vil jeg undersøke </w:t>
      </w:r>
      <w:r w:rsidR="00A913B6">
        <w:rPr>
          <w:rFonts w:cs="Times New Roman"/>
          <w:szCs w:val="24"/>
        </w:rPr>
        <w:t>hvordan denne streben</w:t>
      </w:r>
      <w:r>
        <w:rPr>
          <w:rFonts w:cs="Times New Roman"/>
          <w:szCs w:val="24"/>
        </w:rPr>
        <w:t xml:space="preserve"> </w:t>
      </w:r>
      <w:r w:rsidRPr="00994BB9">
        <w:rPr>
          <w:rFonts w:cs="Times New Roman"/>
          <w:szCs w:val="24"/>
        </w:rPr>
        <w:t>kan påvirke et utdanningsforl</w:t>
      </w:r>
      <w:r>
        <w:rPr>
          <w:rFonts w:cs="Times New Roman"/>
          <w:szCs w:val="24"/>
        </w:rPr>
        <w:t>øp. J</w:t>
      </w:r>
      <w:r w:rsidRPr="00994BB9">
        <w:rPr>
          <w:rFonts w:cs="Times New Roman"/>
          <w:szCs w:val="24"/>
        </w:rPr>
        <w:t xml:space="preserve">eg </w:t>
      </w:r>
      <w:r>
        <w:rPr>
          <w:rFonts w:cs="Times New Roman"/>
          <w:szCs w:val="24"/>
        </w:rPr>
        <w:t xml:space="preserve">vil trekke frem relevant teori som kan </w:t>
      </w:r>
      <w:r w:rsidR="00A10EFB">
        <w:rPr>
          <w:rFonts w:cs="Times New Roman"/>
          <w:szCs w:val="24"/>
        </w:rPr>
        <w:t>belyse Trenerløypa i to</w:t>
      </w:r>
      <w:r w:rsidRPr="00994BB9">
        <w:rPr>
          <w:rFonts w:cs="Times New Roman"/>
          <w:szCs w:val="24"/>
        </w:rPr>
        <w:t xml:space="preserve"> ulike perspektiv; </w:t>
      </w:r>
      <w:proofErr w:type="gramStart"/>
      <w:r>
        <w:rPr>
          <w:rFonts w:cs="Times New Roman"/>
          <w:szCs w:val="24"/>
        </w:rPr>
        <w:t>et</w:t>
      </w:r>
      <w:proofErr w:type="gramEnd"/>
      <w:r>
        <w:rPr>
          <w:rFonts w:cs="Times New Roman"/>
          <w:szCs w:val="24"/>
        </w:rPr>
        <w:t xml:space="preserve"> </w:t>
      </w:r>
      <w:r w:rsidRPr="00994BB9">
        <w:rPr>
          <w:rFonts w:cs="Times New Roman"/>
          <w:szCs w:val="24"/>
        </w:rPr>
        <w:t>læreplan</w:t>
      </w:r>
      <w:r w:rsidR="00A913B6">
        <w:rPr>
          <w:rFonts w:cs="Times New Roman"/>
          <w:szCs w:val="24"/>
        </w:rPr>
        <w:t xml:space="preserve"> perspektiv og</w:t>
      </w:r>
      <w:r>
        <w:rPr>
          <w:rFonts w:cs="Times New Roman"/>
          <w:szCs w:val="24"/>
        </w:rPr>
        <w:t xml:space="preserve"> et </w:t>
      </w:r>
      <w:r w:rsidRPr="00994BB9">
        <w:rPr>
          <w:rFonts w:cs="Times New Roman"/>
          <w:szCs w:val="24"/>
        </w:rPr>
        <w:t xml:space="preserve"> globalt </w:t>
      </w:r>
      <w:r>
        <w:rPr>
          <w:rFonts w:cs="Times New Roman"/>
          <w:szCs w:val="24"/>
        </w:rPr>
        <w:t>perspektiv</w:t>
      </w:r>
      <w:r w:rsidR="00A10EFB">
        <w:rPr>
          <w:rFonts w:cs="Times New Roman"/>
          <w:szCs w:val="24"/>
        </w:rPr>
        <w:t>. I tillegg</w:t>
      </w:r>
      <w:r w:rsidR="0081658D">
        <w:rPr>
          <w:rFonts w:cs="Times New Roman"/>
          <w:szCs w:val="24"/>
        </w:rPr>
        <w:t xml:space="preserve"> bruker jeg studier</w:t>
      </w:r>
      <w:r w:rsidR="0021379D">
        <w:rPr>
          <w:rFonts w:cs="Times New Roman"/>
          <w:szCs w:val="24"/>
        </w:rPr>
        <w:t>,</w:t>
      </w:r>
      <w:r w:rsidR="0081658D">
        <w:rPr>
          <w:rFonts w:cs="Times New Roman"/>
          <w:szCs w:val="24"/>
        </w:rPr>
        <w:t xml:space="preserve"> som analyserer viktige sider ved</w:t>
      </w:r>
      <w:r>
        <w:rPr>
          <w:rFonts w:cs="Times New Roman"/>
          <w:szCs w:val="24"/>
        </w:rPr>
        <w:t xml:space="preserve"> </w:t>
      </w:r>
      <w:r w:rsidRPr="00994BB9">
        <w:rPr>
          <w:rFonts w:cs="Times New Roman"/>
          <w:szCs w:val="24"/>
        </w:rPr>
        <w:t>kv</w:t>
      </w:r>
      <w:r w:rsidR="0081658D">
        <w:rPr>
          <w:rFonts w:cs="Times New Roman"/>
          <w:szCs w:val="24"/>
        </w:rPr>
        <w:t xml:space="preserve">alifikasjonsrammeverk. </w:t>
      </w:r>
      <w:r w:rsidR="00A913B6">
        <w:rPr>
          <w:rFonts w:cs="Times New Roman"/>
          <w:szCs w:val="24"/>
        </w:rPr>
        <w:t xml:space="preserve">Dette vil til sammen danne grunnlaget for </w:t>
      </w:r>
      <w:r w:rsidR="00ED631A">
        <w:rPr>
          <w:rFonts w:cs="Times New Roman"/>
          <w:szCs w:val="24"/>
        </w:rPr>
        <w:t>vurdering av hva som er sentrale påvirknings faktorer</w:t>
      </w:r>
      <w:r w:rsidRPr="00994BB9">
        <w:rPr>
          <w:rFonts w:cs="Times New Roman"/>
          <w:szCs w:val="24"/>
        </w:rPr>
        <w:t xml:space="preserve"> i Trenerløypas tilblivelse, hvordan Trenerløypa ser ut som læreplan og </w:t>
      </w:r>
      <w:r w:rsidR="00ED631A">
        <w:rPr>
          <w:rFonts w:cs="Times New Roman"/>
          <w:szCs w:val="24"/>
        </w:rPr>
        <w:t xml:space="preserve">for </w:t>
      </w:r>
      <w:r w:rsidRPr="00994BB9">
        <w:rPr>
          <w:rFonts w:cs="Times New Roman"/>
          <w:szCs w:val="24"/>
        </w:rPr>
        <w:t>antatte koblinger til Europeisk rammeverk for trenere. Samtlige perspektiv trekkes videre inn i analyse og drøftingsdelen</w:t>
      </w:r>
      <w:r>
        <w:rPr>
          <w:rFonts w:cs="Times New Roman"/>
          <w:szCs w:val="24"/>
        </w:rPr>
        <w:t xml:space="preserve"> i oppgaven</w:t>
      </w:r>
      <w:r w:rsidR="00A10EFB">
        <w:rPr>
          <w:rFonts w:cs="Times New Roman"/>
          <w:szCs w:val="24"/>
        </w:rPr>
        <w:t>.</w:t>
      </w:r>
    </w:p>
    <w:p w:rsidR="002E2299" w:rsidRPr="00994BB9" w:rsidRDefault="00ED631A" w:rsidP="002E2299">
      <w:pPr>
        <w:spacing w:line="360" w:lineRule="auto"/>
        <w:rPr>
          <w:rFonts w:cs="Times New Roman"/>
          <w:szCs w:val="24"/>
        </w:rPr>
      </w:pPr>
      <w:r>
        <w:rPr>
          <w:rFonts w:cs="Times New Roman"/>
          <w:szCs w:val="24"/>
        </w:rPr>
        <w:t>Som</w:t>
      </w:r>
      <w:r w:rsidR="002E2299" w:rsidRPr="00994BB9">
        <w:rPr>
          <w:rFonts w:cs="Times New Roman"/>
          <w:szCs w:val="24"/>
        </w:rPr>
        <w:t xml:space="preserve"> et teoretisk bakteppe vil jeg først se på Trenerløypa i perspektivet av Goodlads lærepla</w:t>
      </w:r>
      <w:r w:rsidR="002E2299">
        <w:rPr>
          <w:rFonts w:cs="Times New Roman"/>
          <w:szCs w:val="24"/>
        </w:rPr>
        <w:t>nteori. Jeg vil også vise hvordan</w:t>
      </w:r>
      <w:r w:rsidR="002E2299" w:rsidRPr="00994BB9">
        <w:rPr>
          <w:rFonts w:cs="Times New Roman"/>
          <w:szCs w:val="24"/>
        </w:rPr>
        <w:t xml:space="preserve"> kunnskapssyn og valg av læreplan henger sammen.</w:t>
      </w:r>
    </w:p>
    <w:p w:rsidR="002E2299" w:rsidRPr="00994BB9" w:rsidRDefault="002E2299" w:rsidP="002E2299">
      <w:pPr>
        <w:spacing w:line="360" w:lineRule="auto"/>
        <w:rPr>
          <w:rFonts w:cs="Times New Roman"/>
          <w:szCs w:val="24"/>
        </w:rPr>
      </w:pPr>
      <w:r>
        <w:rPr>
          <w:rFonts w:cs="Times New Roman"/>
          <w:szCs w:val="24"/>
        </w:rPr>
        <w:t>Deretter ser</w:t>
      </w:r>
      <w:r w:rsidRPr="00994BB9">
        <w:rPr>
          <w:rFonts w:cs="Times New Roman"/>
          <w:szCs w:val="24"/>
        </w:rPr>
        <w:t xml:space="preserve"> jeg </w:t>
      </w:r>
      <w:r>
        <w:rPr>
          <w:rFonts w:cs="Times New Roman"/>
          <w:szCs w:val="24"/>
        </w:rPr>
        <w:t xml:space="preserve">på </w:t>
      </w:r>
      <w:r w:rsidRPr="00994BB9">
        <w:rPr>
          <w:rFonts w:cs="Times New Roman"/>
          <w:szCs w:val="24"/>
        </w:rPr>
        <w:t>Trenerløypa i et globalt perspektiv med utgangspunkt i institusjonelt syn på globalisering</w:t>
      </w:r>
      <w:r>
        <w:rPr>
          <w:rFonts w:cs="Times New Roman"/>
          <w:szCs w:val="24"/>
        </w:rPr>
        <w:t>.  T</w:t>
      </w:r>
      <w:r w:rsidRPr="00994BB9">
        <w:rPr>
          <w:rFonts w:cs="Times New Roman"/>
          <w:szCs w:val="24"/>
        </w:rPr>
        <w:t>il slutt løft</w:t>
      </w:r>
      <w:r>
        <w:rPr>
          <w:rFonts w:cs="Times New Roman"/>
          <w:szCs w:val="24"/>
        </w:rPr>
        <w:t>er jeg frem Young og Raffe sin forskning av u</w:t>
      </w:r>
      <w:r w:rsidRPr="00994BB9">
        <w:rPr>
          <w:rFonts w:cs="Times New Roman"/>
          <w:szCs w:val="24"/>
        </w:rPr>
        <w:t>like nas</w:t>
      </w:r>
      <w:r>
        <w:rPr>
          <w:rFonts w:cs="Times New Roman"/>
          <w:szCs w:val="24"/>
        </w:rPr>
        <w:t xml:space="preserve">joners kvalifikasjonsrammeverk. </w:t>
      </w:r>
      <w:r w:rsidRPr="00994BB9">
        <w:rPr>
          <w:rFonts w:cs="Times New Roman"/>
          <w:szCs w:val="24"/>
        </w:rPr>
        <w:t xml:space="preserve"> </w:t>
      </w:r>
    </w:p>
    <w:p w:rsidR="002E2299" w:rsidRPr="00994BB9" w:rsidRDefault="002E2299" w:rsidP="002E2299">
      <w:pPr>
        <w:pStyle w:val="2DUOOverskrift"/>
        <w:ind w:left="357"/>
        <w:outlineLvl w:val="1"/>
      </w:pPr>
      <w:bookmarkStart w:id="33" w:name="_Toc330896562"/>
      <w:bookmarkStart w:id="34" w:name="_Toc336371139"/>
      <w:bookmarkStart w:id="35" w:name="_Toc338163345"/>
      <w:proofErr w:type="spellStart"/>
      <w:r w:rsidRPr="00994BB9">
        <w:t>Læreplanperspektiv</w:t>
      </w:r>
      <w:bookmarkEnd w:id="33"/>
      <w:bookmarkEnd w:id="34"/>
      <w:bookmarkEnd w:id="35"/>
      <w:proofErr w:type="spellEnd"/>
    </w:p>
    <w:p w:rsidR="002E2299" w:rsidRPr="00994BB9" w:rsidRDefault="002E2299" w:rsidP="002E2299">
      <w:pPr>
        <w:spacing w:line="360" w:lineRule="auto"/>
        <w:rPr>
          <w:rFonts w:cs="Times New Roman"/>
          <w:b/>
          <w:szCs w:val="24"/>
        </w:rPr>
      </w:pPr>
      <w:r w:rsidRPr="00994BB9">
        <w:rPr>
          <w:rFonts w:cs="Times New Roman"/>
          <w:b/>
          <w:szCs w:val="24"/>
        </w:rPr>
        <w:t>”Et nøkkelspørsmål på læreplano</w:t>
      </w:r>
      <w:r>
        <w:rPr>
          <w:rFonts w:cs="Times New Roman"/>
          <w:b/>
          <w:szCs w:val="24"/>
        </w:rPr>
        <w:t xml:space="preserve">mrådet er å forstå kunnskap” </w:t>
      </w:r>
      <w:r w:rsidR="0021379D">
        <w:rPr>
          <w:rFonts w:cs="Times New Roman"/>
          <w:szCs w:val="24"/>
        </w:rPr>
        <w:t xml:space="preserve">(Karseth og Sivesind </w:t>
      </w:r>
      <w:r w:rsidRPr="00FC1840">
        <w:rPr>
          <w:rFonts w:cs="Times New Roman"/>
          <w:szCs w:val="24"/>
        </w:rPr>
        <w:t>2009:89)</w:t>
      </w:r>
      <w:r w:rsidRPr="00994BB9">
        <w:rPr>
          <w:rFonts w:cs="Times New Roman"/>
          <w:b/>
          <w:szCs w:val="24"/>
        </w:rPr>
        <w:t xml:space="preserve"> </w:t>
      </w:r>
    </w:p>
    <w:p w:rsidR="002E2299" w:rsidRPr="00994BB9" w:rsidRDefault="002E2299" w:rsidP="002E2299">
      <w:pPr>
        <w:pStyle w:val="3DUOOverskrift"/>
        <w:ind w:left="357"/>
        <w:outlineLvl w:val="2"/>
      </w:pPr>
      <w:bookmarkStart w:id="36" w:name="_Toc330896563"/>
      <w:bookmarkStart w:id="37" w:name="_Toc336371140"/>
      <w:bookmarkStart w:id="38" w:name="_Toc338163346"/>
      <w:proofErr w:type="spellStart"/>
      <w:r w:rsidRPr="00994BB9">
        <w:t>Trenerløypa</w:t>
      </w:r>
      <w:proofErr w:type="spellEnd"/>
      <w:r w:rsidRPr="00994BB9">
        <w:t xml:space="preserve"> </w:t>
      </w:r>
      <w:proofErr w:type="spellStart"/>
      <w:r w:rsidRPr="00994BB9">
        <w:t>som</w:t>
      </w:r>
      <w:proofErr w:type="spellEnd"/>
      <w:r w:rsidRPr="00994BB9">
        <w:t xml:space="preserve"> </w:t>
      </w:r>
      <w:proofErr w:type="spellStart"/>
      <w:r w:rsidRPr="00994BB9">
        <w:t>læreplan</w:t>
      </w:r>
      <w:bookmarkEnd w:id="36"/>
      <w:bookmarkEnd w:id="37"/>
      <w:bookmarkEnd w:id="38"/>
      <w:proofErr w:type="spellEnd"/>
    </w:p>
    <w:p w:rsidR="002E2299" w:rsidRDefault="002E2299" w:rsidP="002E2299">
      <w:pPr>
        <w:spacing w:line="360" w:lineRule="auto"/>
        <w:rPr>
          <w:rFonts w:cs="Times New Roman"/>
          <w:szCs w:val="24"/>
        </w:rPr>
      </w:pPr>
      <w:r>
        <w:rPr>
          <w:rFonts w:cs="Times New Roman"/>
          <w:szCs w:val="24"/>
        </w:rPr>
        <w:t>Som en hver</w:t>
      </w:r>
      <w:r w:rsidRPr="00994BB9">
        <w:rPr>
          <w:rFonts w:cs="Times New Roman"/>
          <w:szCs w:val="24"/>
        </w:rPr>
        <w:t xml:space="preserve"> læreplan formulerer også Trenerløypa begreper som </w:t>
      </w:r>
      <w:r>
        <w:rPr>
          <w:rFonts w:cs="Times New Roman"/>
          <w:szCs w:val="24"/>
        </w:rPr>
        <w:t xml:space="preserve">angår læring og undervisningen. Trenerløypa </w:t>
      </w:r>
      <w:r w:rsidRPr="00994BB9">
        <w:rPr>
          <w:rFonts w:cs="Times New Roman"/>
          <w:szCs w:val="24"/>
        </w:rPr>
        <w:t>handler o</w:t>
      </w:r>
      <w:r>
        <w:rPr>
          <w:rFonts w:cs="Times New Roman"/>
          <w:szCs w:val="24"/>
        </w:rPr>
        <w:t>m hva opplæringen skal innholde</w:t>
      </w:r>
      <w:r w:rsidR="00347E05">
        <w:rPr>
          <w:rFonts w:cs="Times New Roman"/>
          <w:szCs w:val="24"/>
        </w:rPr>
        <w:t>. Trenerløypa som læreplan er</w:t>
      </w:r>
      <w:r>
        <w:rPr>
          <w:rFonts w:cs="Times New Roman"/>
          <w:szCs w:val="24"/>
        </w:rPr>
        <w:t xml:space="preserve"> et </w:t>
      </w:r>
      <w:r w:rsidR="00ED631A">
        <w:rPr>
          <w:rFonts w:cs="Times New Roman"/>
          <w:szCs w:val="24"/>
        </w:rPr>
        <w:t>styringsdokument</w:t>
      </w:r>
      <w:r w:rsidRPr="00994BB9">
        <w:rPr>
          <w:rFonts w:cs="Times New Roman"/>
          <w:szCs w:val="24"/>
        </w:rPr>
        <w:t xml:space="preserve"> og er forventet å styre ved å informere om sentrale sider ved en utdanningsreform. </w:t>
      </w:r>
    </w:p>
    <w:p w:rsidR="002E2299" w:rsidRPr="00994BB9" w:rsidRDefault="002E2299" w:rsidP="002E2299">
      <w:pPr>
        <w:spacing w:line="360" w:lineRule="auto"/>
        <w:rPr>
          <w:rFonts w:cs="Times New Roman"/>
          <w:szCs w:val="24"/>
        </w:rPr>
      </w:pPr>
      <w:r>
        <w:rPr>
          <w:rFonts w:cs="Times New Roman"/>
          <w:szCs w:val="24"/>
        </w:rPr>
        <w:t>NIF står bak utviklingen av</w:t>
      </w:r>
      <w:r w:rsidRPr="00994BB9">
        <w:rPr>
          <w:rFonts w:cs="Times New Roman"/>
          <w:szCs w:val="24"/>
        </w:rPr>
        <w:t xml:space="preserve"> Trenerløypa</w:t>
      </w:r>
      <w:r>
        <w:rPr>
          <w:rFonts w:cs="Times New Roman"/>
          <w:szCs w:val="24"/>
        </w:rPr>
        <w:t>. Trenerløypa</w:t>
      </w:r>
      <w:r w:rsidRPr="00994BB9">
        <w:rPr>
          <w:rFonts w:cs="Times New Roman"/>
          <w:szCs w:val="24"/>
        </w:rPr>
        <w:t xml:space="preserve"> definerer hva NIF mener er viktig at trenere skal </w:t>
      </w:r>
      <w:r w:rsidRPr="004D3063">
        <w:rPr>
          <w:rFonts w:cs="Times New Roman"/>
          <w:i/>
          <w:szCs w:val="24"/>
        </w:rPr>
        <w:t>lære</w:t>
      </w:r>
      <w:r w:rsidRPr="00994BB9">
        <w:rPr>
          <w:rFonts w:cs="Times New Roman"/>
          <w:szCs w:val="24"/>
        </w:rPr>
        <w:t xml:space="preserve">, forteller hvilke </w:t>
      </w:r>
      <w:r w:rsidRPr="004D3063">
        <w:rPr>
          <w:rFonts w:cs="Times New Roman"/>
          <w:i/>
          <w:szCs w:val="24"/>
        </w:rPr>
        <w:t>verdier og interesser</w:t>
      </w:r>
      <w:r w:rsidRPr="00994BB9">
        <w:rPr>
          <w:rFonts w:cs="Times New Roman"/>
          <w:szCs w:val="24"/>
        </w:rPr>
        <w:t xml:space="preserve"> de styrende ønsker å prioritere og hvilke</w:t>
      </w:r>
      <w:r w:rsidRPr="004D3063">
        <w:rPr>
          <w:rFonts w:cs="Times New Roman"/>
          <w:i/>
          <w:szCs w:val="24"/>
        </w:rPr>
        <w:t xml:space="preserve"> kunnskap</w:t>
      </w:r>
      <w:r>
        <w:rPr>
          <w:rFonts w:cs="Times New Roman"/>
          <w:szCs w:val="24"/>
        </w:rPr>
        <w:t xml:space="preserve"> som skal defineres</w:t>
      </w:r>
      <w:r w:rsidRPr="00994BB9">
        <w:rPr>
          <w:rFonts w:cs="Times New Roman"/>
          <w:szCs w:val="24"/>
        </w:rPr>
        <w:t xml:space="preserve"> idrettsmessig gyldig. Trenerløypa blir dermed et viktig styringsredskap i u</w:t>
      </w:r>
      <w:r>
        <w:rPr>
          <w:rFonts w:cs="Times New Roman"/>
          <w:szCs w:val="24"/>
        </w:rPr>
        <w:t xml:space="preserve">tforming av idrettens </w:t>
      </w:r>
      <w:r w:rsidRPr="00994BB9">
        <w:rPr>
          <w:rFonts w:cs="Times New Roman"/>
          <w:szCs w:val="24"/>
        </w:rPr>
        <w:t>politikk for</w:t>
      </w:r>
      <w:r>
        <w:rPr>
          <w:rFonts w:cs="Times New Roman"/>
          <w:szCs w:val="24"/>
        </w:rPr>
        <w:t xml:space="preserve"> utdanning av</w:t>
      </w:r>
      <w:r w:rsidRPr="00994BB9">
        <w:rPr>
          <w:rFonts w:cs="Times New Roman"/>
          <w:szCs w:val="24"/>
        </w:rPr>
        <w:t xml:space="preserve"> trenere, både i forholdt til </w:t>
      </w:r>
      <w:r w:rsidRPr="00994BB9">
        <w:rPr>
          <w:rFonts w:cs="Times New Roman"/>
          <w:szCs w:val="24"/>
        </w:rPr>
        <w:lastRenderedPageBreak/>
        <w:t>individuell og idrettslig u</w:t>
      </w:r>
      <w:r>
        <w:rPr>
          <w:rFonts w:cs="Times New Roman"/>
          <w:szCs w:val="24"/>
        </w:rPr>
        <w:t xml:space="preserve">tvikling. Det tilsvarer </w:t>
      </w:r>
      <w:r w:rsidRPr="00994BB9">
        <w:rPr>
          <w:rFonts w:cs="Times New Roman"/>
          <w:szCs w:val="24"/>
        </w:rPr>
        <w:t>Engelsen</w:t>
      </w:r>
      <w:r>
        <w:rPr>
          <w:rFonts w:cs="Times New Roman"/>
          <w:szCs w:val="24"/>
        </w:rPr>
        <w:t>s beskrivelse</w:t>
      </w:r>
      <w:r w:rsidRPr="00994BB9">
        <w:rPr>
          <w:rFonts w:cs="Times New Roman"/>
          <w:szCs w:val="24"/>
        </w:rPr>
        <w:t xml:space="preserve"> </w:t>
      </w:r>
      <w:r>
        <w:rPr>
          <w:rFonts w:cs="Times New Roman"/>
          <w:szCs w:val="24"/>
        </w:rPr>
        <w:t xml:space="preserve">av </w:t>
      </w:r>
      <w:r w:rsidRPr="00994BB9">
        <w:rPr>
          <w:rFonts w:cs="Times New Roman"/>
          <w:szCs w:val="24"/>
        </w:rPr>
        <w:t>hvilke</w:t>
      </w:r>
      <w:r w:rsidR="00ED631A">
        <w:rPr>
          <w:rFonts w:cs="Times New Roman"/>
          <w:szCs w:val="24"/>
        </w:rPr>
        <w:t>n</w:t>
      </w:r>
      <w:r w:rsidRPr="00994BB9">
        <w:rPr>
          <w:rFonts w:cs="Times New Roman"/>
          <w:szCs w:val="24"/>
        </w:rPr>
        <w:t xml:space="preserve"> myndighet en læreplan har </w:t>
      </w:r>
      <w:r>
        <w:rPr>
          <w:rFonts w:cs="Times New Roman"/>
          <w:szCs w:val="24"/>
        </w:rPr>
        <w:t>for und</w:t>
      </w:r>
      <w:r w:rsidR="006105E1">
        <w:rPr>
          <w:rFonts w:cs="Times New Roman"/>
          <w:szCs w:val="24"/>
        </w:rPr>
        <w:t>ervisningen i skolen. (Engelsen</w:t>
      </w:r>
      <w:r>
        <w:rPr>
          <w:rFonts w:cs="Times New Roman"/>
          <w:szCs w:val="24"/>
        </w:rPr>
        <w:t>2009:</w:t>
      </w:r>
      <w:r w:rsidRPr="00994BB9">
        <w:rPr>
          <w:rFonts w:cs="Times New Roman"/>
          <w:szCs w:val="24"/>
        </w:rPr>
        <w:t>77)</w:t>
      </w:r>
    </w:p>
    <w:p w:rsidR="002E2299" w:rsidRPr="00994BB9" w:rsidRDefault="002E2299" w:rsidP="002E2299">
      <w:pPr>
        <w:spacing w:line="360" w:lineRule="auto"/>
        <w:rPr>
          <w:rFonts w:cs="Times New Roman"/>
          <w:szCs w:val="24"/>
        </w:rPr>
      </w:pPr>
      <w:r>
        <w:rPr>
          <w:rFonts w:cs="Times New Roman"/>
          <w:szCs w:val="24"/>
        </w:rPr>
        <w:t>Når opplæring formaliser</w:t>
      </w:r>
      <w:r w:rsidR="006105E1">
        <w:rPr>
          <w:rFonts w:cs="Times New Roman"/>
          <w:szCs w:val="24"/>
        </w:rPr>
        <w:t xml:space="preserve">es kan bruk av læreplanteori </w:t>
      </w:r>
      <w:r w:rsidRPr="00994BB9">
        <w:rPr>
          <w:rFonts w:cs="Times New Roman"/>
          <w:szCs w:val="24"/>
        </w:rPr>
        <w:t>belyse</w:t>
      </w:r>
      <w:r>
        <w:rPr>
          <w:rFonts w:cs="Times New Roman"/>
          <w:szCs w:val="24"/>
        </w:rPr>
        <w:t xml:space="preserve"> og definere bestemte </w:t>
      </w:r>
      <w:r w:rsidRPr="00994BB9">
        <w:rPr>
          <w:rFonts w:cs="Times New Roman"/>
          <w:szCs w:val="24"/>
        </w:rPr>
        <w:t>utdannin</w:t>
      </w:r>
      <w:r>
        <w:rPr>
          <w:rFonts w:cs="Times New Roman"/>
          <w:szCs w:val="24"/>
        </w:rPr>
        <w:t>gsløp med begynnelse og slutt, samt</w:t>
      </w:r>
      <w:r w:rsidRPr="00994BB9">
        <w:rPr>
          <w:rFonts w:cs="Times New Roman"/>
          <w:szCs w:val="24"/>
        </w:rPr>
        <w:t xml:space="preserve"> forventninger til læringsutbytte, prioriteringer og sammenhenger. Her skjer det en institusjonalisering der læreplanens substansielle områder (mål, </w:t>
      </w:r>
      <w:r>
        <w:rPr>
          <w:rFonts w:cs="Times New Roman"/>
          <w:szCs w:val="24"/>
        </w:rPr>
        <w:t>formål, evaluering, innhold</w:t>
      </w:r>
      <w:r w:rsidRPr="00994BB9">
        <w:rPr>
          <w:rFonts w:cs="Times New Roman"/>
          <w:szCs w:val="24"/>
        </w:rPr>
        <w:t>) får betyd</w:t>
      </w:r>
      <w:r>
        <w:rPr>
          <w:rFonts w:cs="Times New Roman"/>
          <w:szCs w:val="24"/>
        </w:rPr>
        <w:t>ning.  K</w:t>
      </w:r>
      <w:r w:rsidRPr="00994BB9">
        <w:rPr>
          <w:rFonts w:cs="Times New Roman"/>
          <w:szCs w:val="24"/>
        </w:rPr>
        <w:t>ategoriene som blir brukt innen det vi tradisjonelt tenker på som utdanningssektor, brukes nå på områder man tradisjonelt sett ikke har hatt formelle utdanningslø</w:t>
      </w:r>
      <w:r>
        <w:rPr>
          <w:rFonts w:cs="Times New Roman"/>
          <w:szCs w:val="24"/>
        </w:rPr>
        <w:t>p, for eksempel idrett</w:t>
      </w:r>
      <w:r w:rsidRPr="00994BB9">
        <w:rPr>
          <w:rFonts w:cs="Times New Roman"/>
          <w:szCs w:val="24"/>
        </w:rPr>
        <w:t xml:space="preserve">, her eksemplifisert med Trenerløypa. </w:t>
      </w:r>
    </w:p>
    <w:p w:rsidR="002E2299" w:rsidRDefault="002E2299" w:rsidP="002E2299">
      <w:pPr>
        <w:spacing w:line="360" w:lineRule="auto"/>
        <w:rPr>
          <w:rFonts w:cs="Times New Roman"/>
          <w:szCs w:val="24"/>
        </w:rPr>
      </w:pPr>
      <w:r>
        <w:rPr>
          <w:rFonts w:cs="Times New Roman"/>
          <w:szCs w:val="24"/>
        </w:rPr>
        <w:t>For å belyse institusjonalisering av utdanning i læreplanen Trenerløypa,</w:t>
      </w:r>
      <w:r w:rsidRPr="00994BB9">
        <w:rPr>
          <w:rFonts w:cs="Times New Roman"/>
          <w:szCs w:val="24"/>
        </w:rPr>
        <w:t xml:space="preserve"> har jeg tatt utgangspunkt i Goodlads læreplanteori, med utgangspunkt i Gud</w:t>
      </w:r>
      <w:r w:rsidR="00ED631A">
        <w:rPr>
          <w:rFonts w:cs="Times New Roman"/>
          <w:szCs w:val="24"/>
        </w:rPr>
        <w:t>ems tolkning av Goodlad. T</w:t>
      </w:r>
      <w:r w:rsidRPr="00994BB9">
        <w:rPr>
          <w:rFonts w:cs="Times New Roman"/>
          <w:szCs w:val="24"/>
        </w:rPr>
        <w:t xml:space="preserve">eorien er utviklet for å </w:t>
      </w:r>
      <w:r w:rsidR="00ED631A">
        <w:rPr>
          <w:rFonts w:cs="Times New Roman"/>
          <w:szCs w:val="24"/>
        </w:rPr>
        <w:t xml:space="preserve">kunne </w:t>
      </w:r>
      <w:r w:rsidRPr="00994BB9">
        <w:rPr>
          <w:rFonts w:cs="Times New Roman"/>
          <w:szCs w:val="24"/>
        </w:rPr>
        <w:t>analysere lærep</w:t>
      </w:r>
      <w:r>
        <w:rPr>
          <w:rFonts w:cs="Times New Roman"/>
          <w:szCs w:val="24"/>
        </w:rPr>
        <w:t>lanarbeid. (Gudem 2008:22) J</w:t>
      </w:r>
      <w:r w:rsidRPr="00994BB9">
        <w:rPr>
          <w:rFonts w:cs="Times New Roman"/>
          <w:szCs w:val="24"/>
        </w:rPr>
        <w:t>eg vil påstå med bakgrun</w:t>
      </w:r>
      <w:r>
        <w:rPr>
          <w:rFonts w:cs="Times New Roman"/>
          <w:szCs w:val="24"/>
        </w:rPr>
        <w:t>n i argumentasjonen over, at teorien</w:t>
      </w:r>
      <w:r w:rsidRPr="00994BB9">
        <w:rPr>
          <w:rFonts w:cs="Times New Roman"/>
          <w:szCs w:val="24"/>
        </w:rPr>
        <w:t xml:space="preserve"> </w:t>
      </w:r>
      <w:r w:rsidR="00ED631A">
        <w:rPr>
          <w:rFonts w:cs="Times New Roman"/>
          <w:szCs w:val="24"/>
        </w:rPr>
        <w:t>også er relevant i analysen av Trenerløypa</w:t>
      </w:r>
      <w:r w:rsidRPr="00994BB9">
        <w:rPr>
          <w:rFonts w:cs="Times New Roman"/>
          <w:szCs w:val="24"/>
        </w:rPr>
        <w:t>.</w:t>
      </w:r>
    </w:p>
    <w:p w:rsidR="002E2299" w:rsidRDefault="002E2299" w:rsidP="002E2299">
      <w:pPr>
        <w:spacing w:line="360" w:lineRule="auto"/>
        <w:rPr>
          <w:rFonts w:cs="Times New Roman"/>
          <w:szCs w:val="24"/>
        </w:rPr>
      </w:pPr>
      <w:r>
        <w:rPr>
          <w:rFonts w:cs="Times New Roman"/>
          <w:szCs w:val="24"/>
        </w:rPr>
        <w:t>F</w:t>
      </w:r>
      <w:r w:rsidRPr="00994BB9">
        <w:rPr>
          <w:rFonts w:cs="Times New Roman"/>
          <w:szCs w:val="24"/>
        </w:rPr>
        <w:t>ør jeg går videre med teori om læreplananalys</w:t>
      </w:r>
      <w:r>
        <w:rPr>
          <w:rFonts w:cs="Times New Roman"/>
          <w:szCs w:val="24"/>
        </w:rPr>
        <w:t xml:space="preserve">e, vil jeg beskriv </w:t>
      </w:r>
      <w:r w:rsidRPr="00994BB9">
        <w:rPr>
          <w:rFonts w:cs="Times New Roman"/>
          <w:szCs w:val="24"/>
        </w:rPr>
        <w:t>ulike læreplanmodeller hvor undervisningens innhold legitimeres ut i fra hvilke</w:t>
      </w:r>
      <w:r>
        <w:rPr>
          <w:rFonts w:cs="Times New Roman"/>
          <w:szCs w:val="24"/>
        </w:rPr>
        <w:t>n</w:t>
      </w:r>
      <w:r w:rsidRPr="00994BB9">
        <w:rPr>
          <w:rFonts w:cs="Times New Roman"/>
          <w:szCs w:val="24"/>
        </w:rPr>
        <w:t xml:space="preserve"> kunnskap som gis gyldighet.</w:t>
      </w:r>
    </w:p>
    <w:p w:rsidR="002E2299" w:rsidRPr="0001255A" w:rsidRDefault="002E2299" w:rsidP="002E2299">
      <w:pPr>
        <w:spacing w:line="360" w:lineRule="auto"/>
        <w:rPr>
          <w:rFonts w:cs="Times New Roman"/>
          <w:b/>
          <w:szCs w:val="24"/>
        </w:rPr>
      </w:pPr>
      <w:r w:rsidRPr="0001255A">
        <w:rPr>
          <w:rFonts w:cs="Times New Roman"/>
          <w:b/>
          <w:szCs w:val="24"/>
        </w:rPr>
        <w:t>Ulike typer læreplaner</w:t>
      </w:r>
    </w:p>
    <w:p w:rsidR="002E2299" w:rsidRPr="00994BB9" w:rsidRDefault="00ED631A" w:rsidP="002E2299">
      <w:pPr>
        <w:spacing w:line="360" w:lineRule="auto"/>
        <w:rPr>
          <w:rFonts w:cs="Times New Roman"/>
          <w:szCs w:val="24"/>
        </w:rPr>
      </w:pPr>
      <w:r>
        <w:rPr>
          <w:rFonts w:cs="Times New Roman"/>
          <w:szCs w:val="24"/>
        </w:rPr>
        <w:t>K</w:t>
      </w:r>
      <w:r w:rsidR="002E2299" w:rsidRPr="00994BB9">
        <w:rPr>
          <w:rFonts w:cs="Times New Roman"/>
          <w:szCs w:val="24"/>
        </w:rPr>
        <w:t xml:space="preserve">unnskapsforståelsen man legger til grunn for læreplaner og kvalifikasjonsrammeverk, kan vise aspekter på hvordan man kan oppfatte ideen og intensjonene med disse. (Karseth </w:t>
      </w:r>
      <w:r w:rsidR="002E2299">
        <w:rPr>
          <w:rFonts w:cs="Times New Roman"/>
          <w:szCs w:val="24"/>
        </w:rPr>
        <w:t>2008</w:t>
      </w:r>
      <w:r w:rsidR="002E2299" w:rsidRPr="00994BB9">
        <w:rPr>
          <w:rFonts w:cs="Times New Roman"/>
          <w:szCs w:val="24"/>
        </w:rPr>
        <w:t>) Som eksempler på ulike læreplanmodeller viser jeg til Ross sin beskrivelse av fire konkurrerende læreplanmodeller basert på Karseths artikkel</w:t>
      </w:r>
      <w:r w:rsidR="002E2299">
        <w:rPr>
          <w:rFonts w:cs="Times New Roman"/>
          <w:szCs w:val="24"/>
        </w:rPr>
        <w:t xml:space="preserve"> (</w:t>
      </w:r>
      <w:r w:rsidR="00BD3095">
        <w:rPr>
          <w:rFonts w:cs="Times New Roman"/>
          <w:szCs w:val="24"/>
        </w:rPr>
        <w:t>ibid</w:t>
      </w:r>
      <w:r w:rsidR="002E2299">
        <w:rPr>
          <w:rFonts w:cs="Times New Roman"/>
          <w:szCs w:val="24"/>
        </w:rPr>
        <w:t>2008</w:t>
      </w:r>
      <w:r w:rsidR="00BD3095">
        <w:rPr>
          <w:rFonts w:cs="Times New Roman"/>
          <w:szCs w:val="24"/>
        </w:rPr>
        <w:t>:89</w:t>
      </w:r>
      <w:r w:rsidR="002E2299">
        <w:rPr>
          <w:rFonts w:cs="Times New Roman"/>
          <w:szCs w:val="24"/>
        </w:rPr>
        <w:t>)</w:t>
      </w:r>
      <w:r w:rsidR="002E2299" w:rsidRPr="00994BB9">
        <w:rPr>
          <w:rFonts w:cs="Times New Roman"/>
          <w:szCs w:val="24"/>
        </w:rPr>
        <w:t xml:space="preserve">. Først er </w:t>
      </w:r>
      <w:r w:rsidR="002E2299" w:rsidRPr="00994BB9">
        <w:rPr>
          <w:rFonts w:cs="Times New Roman"/>
          <w:i/>
          <w:szCs w:val="24"/>
        </w:rPr>
        <w:t>den innholdsbasert læreplan</w:t>
      </w:r>
      <w:r w:rsidR="002E2299" w:rsidRPr="00994BB9">
        <w:rPr>
          <w:rFonts w:cs="Times New Roman"/>
          <w:szCs w:val="24"/>
        </w:rPr>
        <w:t xml:space="preserve"> som setter kunnskap og akademiske fagområder i fokus. Som nummer to er den </w:t>
      </w:r>
      <w:r w:rsidR="002E2299" w:rsidRPr="00994BB9">
        <w:rPr>
          <w:rFonts w:cs="Times New Roman"/>
          <w:i/>
          <w:szCs w:val="24"/>
        </w:rPr>
        <w:t>prosessorientert læreplan</w:t>
      </w:r>
      <w:r w:rsidR="002E2299" w:rsidRPr="00994BB9">
        <w:rPr>
          <w:rFonts w:cs="Times New Roman"/>
          <w:szCs w:val="24"/>
        </w:rPr>
        <w:t xml:space="preserve"> der den som lærer settes i fokus. Deretter kommer den </w:t>
      </w:r>
      <w:r w:rsidR="002E2299" w:rsidRPr="00994BB9">
        <w:rPr>
          <w:rFonts w:cs="Times New Roman"/>
          <w:i/>
          <w:szCs w:val="24"/>
        </w:rPr>
        <w:t>objektivitetsorientert læreplan</w:t>
      </w:r>
      <w:r w:rsidR="002E2299" w:rsidRPr="00994BB9">
        <w:rPr>
          <w:rFonts w:cs="Times New Roman"/>
          <w:szCs w:val="24"/>
        </w:rPr>
        <w:t xml:space="preserve"> der innholdet av undervisningen skal være relevant i forhold til samfunnet sitt behov. Til slutt kommer den </w:t>
      </w:r>
      <w:r w:rsidR="002E2299" w:rsidRPr="00994BB9">
        <w:rPr>
          <w:rFonts w:cs="Times New Roman"/>
          <w:i/>
          <w:szCs w:val="24"/>
        </w:rPr>
        <w:t>eklektiske læreplan</w:t>
      </w:r>
      <w:r w:rsidR="002E2299">
        <w:rPr>
          <w:rFonts w:cs="Times New Roman"/>
          <w:szCs w:val="24"/>
        </w:rPr>
        <w:t>, som</w:t>
      </w:r>
      <w:r w:rsidR="002E2299" w:rsidRPr="00994BB9">
        <w:rPr>
          <w:rFonts w:cs="Times New Roman"/>
          <w:szCs w:val="24"/>
        </w:rPr>
        <w:t xml:space="preserve"> består</w:t>
      </w:r>
      <w:r w:rsidR="002E2299">
        <w:rPr>
          <w:rFonts w:cs="Times New Roman"/>
          <w:szCs w:val="24"/>
        </w:rPr>
        <w:t xml:space="preserve"> av</w:t>
      </w:r>
      <w:r w:rsidR="002E2299" w:rsidRPr="00994BB9">
        <w:rPr>
          <w:rFonts w:cs="Times New Roman"/>
          <w:szCs w:val="24"/>
        </w:rPr>
        <w:t xml:space="preserve"> litt av alt. </w:t>
      </w:r>
    </w:p>
    <w:p w:rsidR="002E2299" w:rsidRPr="00994BB9" w:rsidRDefault="002E2299" w:rsidP="002E2299">
      <w:pPr>
        <w:spacing w:line="360" w:lineRule="auto"/>
        <w:rPr>
          <w:rFonts w:cs="Times New Roman"/>
          <w:szCs w:val="24"/>
        </w:rPr>
      </w:pPr>
      <w:r w:rsidRPr="00994BB9">
        <w:rPr>
          <w:rFonts w:cs="Times New Roman"/>
          <w:szCs w:val="24"/>
        </w:rPr>
        <w:t>Karseth</w:t>
      </w:r>
      <w:r w:rsidR="001E0B45">
        <w:rPr>
          <w:rFonts w:cs="Times New Roman"/>
          <w:szCs w:val="24"/>
        </w:rPr>
        <w:t>, viser</w:t>
      </w:r>
      <w:r w:rsidR="00312664">
        <w:rPr>
          <w:rFonts w:cs="Times New Roman"/>
          <w:szCs w:val="24"/>
        </w:rPr>
        <w:t xml:space="preserve"> til Young </w:t>
      </w:r>
      <w:r w:rsidR="002B2634">
        <w:rPr>
          <w:rFonts w:cs="Times New Roman"/>
          <w:szCs w:val="24"/>
        </w:rPr>
        <w:t xml:space="preserve">og Moore </w:t>
      </w:r>
      <w:r w:rsidR="00BD3095">
        <w:rPr>
          <w:rFonts w:cs="Times New Roman"/>
          <w:szCs w:val="24"/>
        </w:rPr>
        <w:t xml:space="preserve">som legger til grunn to dominerende </w:t>
      </w:r>
      <w:r w:rsidR="00D17EFF">
        <w:rPr>
          <w:rFonts w:cs="Times New Roman"/>
          <w:szCs w:val="24"/>
        </w:rPr>
        <w:t>antagelser</w:t>
      </w:r>
      <w:r w:rsidR="00BD3095">
        <w:rPr>
          <w:rFonts w:cs="Times New Roman"/>
          <w:szCs w:val="24"/>
        </w:rPr>
        <w:t xml:space="preserve"> om kunnskap og læreplan</w:t>
      </w:r>
      <w:r w:rsidR="00D17EFF">
        <w:rPr>
          <w:rFonts w:cs="Times New Roman"/>
          <w:szCs w:val="24"/>
        </w:rPr>
        <w:t>(</w:t>
      </w:r>
      <w:r w:rsidR="008052B9">
        <w:rPr>
          <w:rFonts w:cs="Times New Roman"/>
          <w:szCs w:val="24"/>
        </w:rPr>
        <w:t>ibid:</w:t>
      </w:r>
      <w:r w:rsidR="00D17EFF">
        <w:rPr>
          <w:rFonts w:cs="Times New Roman"/>
          <w:szCs w:val="24"/>
        </w:rPr>
        <w:t>90)</w:t>
      </w:r>
      <w:r w:rsidR="002B2634">
        <w:rPr>
          <w:rFonts w:cs="Times New Roman"/>
          <w:szCs w:val="24"/>
        </w:rPr>
        <w:t xml:space="preserve">. </w:t>
      </w:r>
      <w:r w:rsidR="00BD3095">
        <w:rPr>
          <w:rFonts w:cs="Times New Roman"/>
          <w:szCs w:val="24"/>
        </w:rPr>
        <w:t>Den første</w:t>
      </w:r>
      <w:r w:rsidR="001E0B45">
        <w:rPr>
          <w:rFonts w:cs="Times New Roman"/>
          <w:szCs w:val="24"/>
        </w:rPr>
        <w:t xml:space="preserve"> antagelsen beskrives</w:t>
      </w:r>
      <w:r w:rsidR="00BD3095">
        <w:rPr>
          <w:rFonts w:cs="Times New Roman"/>
          <w:szCs w:val="24"/>
        </w:rPr>
        <w:t xml:space="preserve"> som</w:t>
      </w:r>
      <w:r w:rsidRPr="006105E1">
        <w:rPr>
          <w:rFonts w:cs="Times New Roman"/>
          <w:color w:val="FF0000"/>
          <w:szCs w:val="24"/>
        </w:rPr>
        <w:t xml:space="preserve"> </w:t>
      </w:r>
      <w:r w:rsidRPr="008052B9">
        <w:rPr>
          <w:rFonts w:cs="Times New Roman"/>
          <w:szCs w:val="24"/>
        </w:rPr>
        <w:t>nykonservativ tradisjonalisme</w:t>
      </w:r>
      <w:r w:rsidR="00BD3095" w:rsidRPr="008052B9">
        <w:rPr>
          <w:rFonts w:cs="Times New Roman"/>
          <w:szCs w:val="24"/>
        </w:rPr>
        <w:t>. Den</w:t>
      </w:r>
      <w:r w:rsidRPr="008052B9">
        <w:rPr>
          <w:rFonts w:cs="Times New Roman"/>
          <w:szCs w:val="24"/>
        </w:rPr>
        <w:t xml:space="preserve"> kjennetegnes av disiplinærbasert kunnskap med skarp skille mellom akademisk og</w:t>
      </w:r>
      <w:r w:rsidRPr="00994BB9">
        <w:rPr>
          <w:rFonts w:cs="Times New Roman"/>
          <w:szCs w:val="24"/>
        </w:rPr>
        <w:t xml:space="preserve"> yrkesbasert</w:t>
      </w:r>
      <w:r>
        <w:rPr>
          <w:rFonts w:cs="Times New Roman"/>
          <w:szCs w:val="24"/>
        </w:rPr>
        <w:t xml:space="preserve"> kunnskap. </w:t>
      </w:r>
      <w:r w:rsidRPr="00994BB9">
        <w:rPr>
          <w:rFonts w:cs="Times New Roman"/>
          <w:szCs w:val="24"/>
        </w:rPr>
        <w:t xml:space="preserve">Kunnskap og utdanning blir sett på som </w:t>
      </w:r>
      <w:r>
        <w:rPr>
          <w:rFonts w:cs="Times New Roman"/>
          <w:szCs w:val="24"/>
        </w:rPr>
        <w:t>et ”kulturelt prosjekt”.</w:t>
      </w:r>
      <w:r w:rsidRPr="0054750E">
        <w:rPr>
          <w:rFonts w:cs="Times New Roman"/>
          <w:szCs w:val="24"/>
        </w:rPr>
        <w:t xml:space="preserve"> </w:t>
      </w:r>
      <w:r>
        <w:rPr>
          <w:rFonts w:cs="Times New Roman"/>
          <w:szCs w:val="24"/>
        </w:rPr>
        <w:t>(Karseth, Sivesind 2009:41)</w:t>
      </w:r>
      <w:r w:rsidRPr="00994BB9">
        <w:rPr>
          <w:rFonts w:cs="Times New Roman"/>
          <w:szCs w:val="24"/>
        </w:rPr>
        <w:t xml:space="preserve"> Denne formen for læreplan kan sammenlignes med Ross innholdsbaserte læreplan. </w:t>
      </w:r>
    </w:p>
    <w:p w:rsidR="002E2299" w:rsidRPr="00994BB9" w:rsidRDefault="002B2634" w:rsidP="002E2299">
      <w:pPr>
        <w:spacing w:line="360" w:lineRule="auto"/>
        <w:rPr>
          <w:rFonts w:cs="Times New Roman"/>
          <w:szCs w:val="24"/>
        </w:rPr>
      </w:pPr>
      <w:r>
        <w:rPr>
          <w:rFonts w:cs="Times New Roman"/>
          <w:szCs w:val="24"/>
        </w:rPr>
        <w:lastRenderedPageBreak/>
        <w:t xml:space="preserve">Den </w:t>
      </w:r>
      <w:r w:rsidR="00D17EFF">
        <w:rPr>
          <w:rFonts w:cs="Times New Roman"/>
          <w:szCs w:val="24"/>
        </w:rPr>
        <w:t xml:space="preserve">andre </w:t>
      </w:r>
      <w:r w:rsidR="00913F7C">
        <w:rPr>
          <w:rFonts w:cs="Times New Roman"/>
          <w:szCs w:val="24"/>
        </w:rPr>
        <w:t>antagelsen</w:t>
      </w:r>
      <w:r w:rsidR="00295DFE">
        <w:rPr>
          <w:rFonts w:cs="Times New Roman"/>
          <w:szCs w:val="24"/>
        </w:rPr>
        <w:t xml:space="preserve"> </w:t>
      </w:r>
      <w:r w:rsidR="00D17EFF">
        <w:rPr>
          <w:rFonts w:cs="Times New Roman"/>
          <w:szCs w:val="24"/>
        </w:rPr>
        <w:t>kaller</w:t>
      </w:r>
      <w:r w:rsidR="00295DFE">
        <w:rPr>
          <w:rFonts w:cs="Times New Roman"/>
          <w:szCs w:val="24"/>
        </w:rPr>
        <w:t xml:space="preserve"> Moore og Young</w:t>
      </w:r>
      <w:r w:rsidR="002E2299" w:rsidRPr="00994BB9">
        <w:rPr>
          <w:rFonts w:cs="Times New Roman"/>
          <w:szCs w:val="24"/>
        </w:rPr>
        <w:t xml:space="preserve"> </w:t>
      </w:r>
      <w:r w:rsidR="00295DFE">
        <w:rPr>
          <w:rFonts w:cs="Times New Roman"/>
          <w:szCs w:val="24"/>
        </w:rPr>
        <w:t xml:space="preserve">for en </w:t>
      </w:r>
      <w:r w:rsidR="002E2299" w:rsidRPr="00833EE6">
        <w:rPr>
          <w:rFonts w:cs="Times New Roman"/>
          <w:szCs w:val="24"/>
        </w:rPr>
        <w:t>teknisk instrumentell</w:t>
      </w:r>
      <w:r w:rsidR="00295DFE">
        <w:rPr>
          <w:rFonts w:cs="Times New Roman"/>
          <w:szCs w:val="24"/>
        </w:rPr>
        <w:t xml:space="preserve"> læreplanmodell</w:t>
      </w:r>
      <w:r w:rsidR="002E2299" w:rsidRPr="00833EE6">
        <w:rPr>
          <w:rFonts w:cs="Times New Roman"/>
          <w:szCs w:val="24"/>
        </w:rPr>
        <w:t>.</w:t>
      </w:r>
      <w:r w:rsidR="002E2299" w:rsidRPr="00994BB9">
        <w:rPr>
          <w:rFonts w:cs="Times New Roman"/>
          <w:szCs w:val="24"/>
        </w:rPr>
        <w:t xml:space="preserve"> Denne gruppen kan sammenlignes med Ross tredje læreplan.</w:t>
      </w:r>
      <w:r w:rsidR="00D17EFF">
        <w:rPr>
          <w:rFonts w:cs="Times New Roman"/>
          <w:szCs w:val="24"/>
        </w:rPr>
        <w:t>(Karseth</w:t>
      </w:r>
      <w:r w:rsidR="00BF07B0">
        <w:rPr>
          <w:rFonts w:cs="Times New Roman"/>
          <w:szCs w:val="24"/>
        </w:rPr>
        <w:t xml:space="preserve"> og Sivesind </w:t>
      </w:r>
      <w:r w:rsidR="00D17EFF">
        <w:rPr>
          <w:rFonts w:cs="Times New Roman"/>
          <w:szCs w:val="24"/>
        </w:rPr>
        <w:t>2008:90)</w:t>
      </w:r>
      <w:r w:rsidR="00913F7C">
        <w:rPr>
          <w:rFonts w:cs="Times New Roman"/>
          <w:szCs w:val="24"/>
        </w:rPr>
        <w:t xml:space="preserve"> </w:t>
      </w:r>
      <w:r w:rsidR="002B7EBC">
        <w:rPr>
          <w:rFonts w:cs="Times New Roman"/>
          <w:szCs w:val="24"/>
        </w:rPr>
        <w:t>Her blir a</w:t>
      </w:r>
      <w:r w:rsidR="002E2299" w:rsidRPr="00994BB9">
        <w:rPr>
          <w:rFonts w:cs="Times New Roman"/>
          <w:szCs w:val="24"/>
        </w:rPr>
        <w:t>kademisk og</w:t>
      </w:r>
      <w:r w:rsidR="00913F7C">
        <w:rPr>
          <w:rFonts w:cs="Times New Roman"/>
          <w:szCs w:val="24"/>
        </w:rPr>
        <w:t xml:space="preserve"> yrkesbasert kunnskap</w:t>
      </w:r>
      <w:r w:rsidR="002B7EBC">
        <w:rPr>
          <w:rFonts w:cs="Times New Roman"/>
          <w:szCs w:val="24"/>
        </w:rPr>
        <w:t xml:space="preserve"> sett som likeverdig</w:t>
      </w:r>
      <w:r w:rsidR="00833EE6">
        <w:rPr>
          <w:rFonts w:cs="Times New Roman"/>
          <w:szCs w:val="24"/>
        </w:rPr>
        <w:t xml:space="preserve">. Tverrfaglighet står sentralt.  </w:t>
      </w:r>
      <w:r w:rsidR="002B7EBC">
        <w:rPr>
          <w:rFonts w:cs="Times New Roman"/>
          <w:szCs w:val="24"/>
        </w:rPr>
        <w:t>Man kan utdanne seg horisontalt og vertikalt gjennom å samle moduler. Slik sett k</w:t>
      </w:r>
      <w:r w:rsidR="00A30E91">
        <w:rPr>
          <w:rFonts w:cs="Times New Roman"/>
          <w:szCs w:val="24"/>
        </w:rPr>
        <w:t>an man lage egen</w:t>
      </w:r>
      <w:r w:rsidR="002B7EBC">
        <w:rPr>
          <w:rFonts w:cs="Times New Roman"/>
          <w:szCs w:val="24"/>
        </w:rPr>
        <w:t xml:space="preserve"> læringsvei/ individuelle utdanning.</w:t>
      </w:r>
      <w:r w:rsidR="00833EE6">
        <w:rPr>
          <w:rFonts w:cs="Times New Roman"/>
          <w:szCs w:val="24"/>
        </w:rPr>
        <w:t xml:space="preserve"> Resultater og læringsutbytte blir vektlagt, og k</w:t>
      </w:r>
      <w:r w:rsidR="002E2299" w:rsidRPr="00994BB9">
        <w:rPr>
          <w:rFonts w:cs="Times New Roman"/>
          <w:szCs w:val="24"/>
        </w:rPr>
        <w:t>unnskap blir sett som funksjonell og skal tjene samfunn og ar</w:t>
      </w:r>
      <w:r w:rsidR="002E2299">
        <w:rPr>
          <w:rFonts w:cs="Times New Roman"/>
          <w:szCs w:val="24"/>
        </w:rPr>
        <w:t>beidsliv.  (Karseth, Sivesind 2009:</w:t>
      </w:r>
      <w:r w:rsidR="002E2299" w:rsidRPr="00994BB9">
        <w:rPr>
          <w:rFonts w:cs="Times New Roman"/>
          <w:szCs w:val="24"/>
        </w:rPr>
        <w:t>41)</w:t>
      </w:r>
    </w:p>
    <w:p w:rsidR="002E2299" w:rsidRDefault="002E2299" w:rsidP="002E2299">
      <w:pPr>
        <w:spacing w:line="360" w:lineRule="auto"/>
        <w:rPr>
          <w:rFonts w:cs="Times New Roman"/>
          <w:szCs w:val="24"/>
        </w:rPr>
      </w:pPr>
      <w:r>
        <w:rPr>
          <w:rFonts w:cs="Times New Roman"/>
          <w:szCs w:val="24"/>
        </w:rPr>
        <w:t xml:space="preserve">Læreplantypene </w:t>
      </w:r>
      <w:r w:rsidRPr="00994BB9">
        <w:rPr>
          <w:rFonts w:cs="Times New Roman"/>
          <w:szCs w:val="24"/>
        </w:rPr>
        <w:t>viser ulike</w:t>
      </w:r>
      <w:r>
        <w:rPr>
          <w:rFonts w:cs="Times New Roman"/>
          <w:szCs w:val="24"/>
        </w:rPr>
        <w:t xml:space="preserve"> måter å forstå kunnskap på, og</w:t>
      </w:r>
      <w:r w:rsidRPr="00994BB9">
        <w:rPr>
          <w:rFonts w:cs="Times New Roman"/>
          <w:szCs w:val="24"/>
        </w:rPr>
        <w:t xml:space="preserve"> berører</w:t>
      </w:r>
      <w:r>
        <w:rPr>
          <w:rFonts w:cs="Times New Roman"/>
          <w:szCs w:val="24"/>
        </w:rPr>
        <w:t xml:space="preserve"> både</w:t>
      </w:r>
      <w:r w:rsidRPr="00994BB9">
        <w:rPr>
          <w:rFonts w:cs="Times New Roman"/>
          <w:szCs w:val="24"/>
        </w:rPr>
        <w:t xml:space="preserve"> utdanningens begrunnelse og formål. Kunnskapssynet </w:t>
      </w:r>
      <w:r>
        <w:rPr>
          <w:rFonts w:cs="Times New Roman"/>
          <w:szCs w:val="24"/>
        </w:rPr>
        <w:t>som gjenspeiles i læreplanen</w:t>
      </w:r>
      <w:r w:rsidRPr="00994BB9">
        <w:rPr>
          <w:rFonts w:cs="Times New Roman"/>
          <w:szCs w:val="24"/>
        </w:rPr>
        <w:t xml:space="preserve"> vil påvirke </w:t>
      </w:r>
      <w:r>
        <w:rPr>
          <w:rFonts w:cs="Times New Roman"/>
          <w:szCs w:val="24"/>
        </w:rPr>
        <w:t>måten å analysere læreplaner på.</w:t>
      </w:r>
      <w:r w:rsidRPr="00994BB9">
        <w:rPr>
          <w:rFonts w:cs="Times New Roman"/>
          <w:szCs w:val="24"/>
        </w:rPr>
        <w:t xml:space="preserve"> </w:t>
      </w:r>
    </w:p>
    <w:p w:rsidR="002E2299" w:rsidRPr="0001255A" w:rsidRDefault="002E2299" w:rsidP="002E2299">
      <w:pPr>
        <w:spacing w:line="360" w:lineRule="auto"/>
        <w:rPr>
          <w:rFonts w:cs="Times New Roman"/>
          <w:b/>
          <w:szCs w:val="24"/>
        </w:rPr>
      </w:pPr>
      <w:r>
        <w:rPr>
          <w:rFonts w:cs="Times New Roman"/>
          <w:b/>
          <w:szCs w:val="24"/>
        </w:rPr>
        <w:t>L</w:t>
      </w:r>
      <w:r w:rsidRPr="0001255A">
        <w:rPr>
          <w:rFonts w:cs="Times New Roman"/>
          <w:b/>
          <w:szCs w:val="24"/>
        </w:rPr>
        <w:t>æreplan</w:t>
      </w:r>
      <w:r>
        <w:rPr>
          <w:rFonts w:cs="Times New Roman"/>
          <w:b/>
          <w:szCs w:val="24"/>
        </w:rPr>
        <w:t>teori</w:t>
      </w:r>
    </w:p>
    <w:p w:rsidR="002E2299" w:rsidRPr="00994BB9" w:rsidRDefault="002E2299" w:rsidP="002E2299">
      <w:pPr>
        <w:autoSpaceDE w:val="0"/>
        <w:autoSpaceDN w:val="0"/>
        <w:adjustRightInd w:val="0"/>
        <w:spacing w:after="0" w:line="360" w:lineRule="auto"/>
        <w:rPr>
          <w:rFonts w:cs="Times New Roman"/>
          <w:szCs w:val="24"/>
        </w:rPr>
      </w:pPr>
      <w:r w:rsidRPr="00994BB9">
        <w:rPr>
          <w:rFonts w:cs="Times New Roman"/>
          <w:szCs w:val="24"/>
        </w:rPr>
        <w:t xml:space="preserve">Goodlad </w:t>
      </w:r>
      <w:r>
        <w:rPr>
          <w:rFonts w:cs="Times New Roman"/>
          <w:szCs w:val="24"/>
        </w:rPr>
        <w:t xml:space="preserve">har definert </w:t>
      </w:r>
      <w:r w:rsidRPr="00994BB9">
        <w:rPr>
          <w:rFonts w:cs="Times New Roman"/>
          <w:szCs w:val="24"/>
        </w:rPr>
        <w:t>tre ulike områder</w:t>
      </w:r>
      <w:r>
        <w:rPr>
          <w:rFonts w:cs="Times New Roman"/>
          <w:szCs w:val="24"/>
        </w:rPr>
        <w:t xml:space="preserve"> i læreplananalysen</w:t>
      </w:r>
      <w:r w:rsidRPr="00994BB9">
        <w:rPr>
          <w:rFonts w:cs="Times New Roman"/>
          <w:szCs w:val="24"/>
        </w:rPr>
        <w:t>: det substansielle, det sosialpolitiske og det teknisk-profesjonelle.</w:t>
      </w:r>
      <w:r w:rsidR="0021379D">
        <w:rPr>
          <w:rFonts w:cs="Times New Roman"/>
          <w:szCs w:val="24"/>
        </w:rPr>
        <w:t xml:space="preserve"> </w:t>
      </w:r>
      <w:r w:rsidRPr="00994BB9">
        <w:rPr>
          <w:rFonts w:cs="Times New Roman"/>
          <w:i/>
          <w:szCs w:val="24"/>
        </w:rPr>
        <w:t>Det substansielle området</w:t>
      </w:r>
      <w:r w:rsidRPr="00994BB9">
        <w:rPr>
          <w:rFonts w:cs="Times New Roman"/>
          <w:szCs w:val="24"/>
        </w:rPr>
        <w:t xml:space="preserve"> omhandler læreplanens innhold forstått som formål, mål, rammer, arbeidsmåter, vurdering og innhold.  </w:t>
      </w:r>
    </w:p>
    <w:p w:rsidR="002E2299" w:rsidRPr="00994BB9" w:rsidRDefault="002E2299" w:rsidP="002E2299">
      <w:pPr>
        <w:autoSpaceDE w:val="0"/>
        <w:autoSpaceDN w:val="0"/>
        <w:adjustRightInd w:val="0"/>
        <w:spacing w:after="0" w:line="360" w:lineRule="auto"/>
        <w:rPr>
          <w:rFonts w:cs="Times New Roman"/>
          <w:szCs w:val="24"/>
        </w:rPr>
      </w:pPr>
      <w:r>
        <w:rPr>
          <w:rFonts w:cs="Times New Roman"/>
          <w:szCs w:val="24"/>
        </w:rPr>
        <w:t>D</w:t>
      </w:r>
      <w:r w:rsidRPr="00994BB9">
        <w:rPr>
          <w:rFonts w:cs="Times New Roman"/>
          <w:i/>
          <w:szCs w:val="24"/>
        </w:rPr>
        <w:t>et</w:t>
      </w:r>
      <w:r w:rsidRPr="00994BB9">
        <w:rPr>
          <w:rFonts w:cs="Times New Roman"/>
          <w:szCs w:val="24"/>
        </w:rPr>
        <w:t xml:space="preserve"> </w:t>
      </w:r>
      <w:r w:rsidRPr="00994BB9">
        <w:rPr>
          <w:rFonts w:cs="Times New Roman"/>
          <w:i/>
          <w:szCs w:val="24"/>
        </w:rPr>
        <w:t>sosiopolitiske området</w:t>
      </w:r>
      <w:r>
        <w:rPr>
          <w:rFonts w:cs="Times New Roman"/>
          <w:szCs w:val="24"/>
        </w:rPr>
        <w:t xml:space="preserve"> omfatter</w:t>
      </w:r>
      <w:r w:rsidRPr="00994BB9">
        <w:rPr>
          <w:rFonts w:cs="Times New Roman"/>
          <w:szCs w:val="24"/>
        </w:rPr>
        <w:t xml:space="preserve"> vurdering av konteksten læreplanen står i, læreplanens historikk og bakgrunn, samfunnsmessige forhold og hvilke politiske føringer, som ligger til grunn. </w:t>
      </w:r>
      <w:r w:rsidR="0021379D">
        <w:rPr>
          <w:rFonts w:cs="Times New Roman"/>
          <w:szCs w:val="24"/>
        </w:rPr>
        <w:t xml:space="preserve"> </w:t>
      </w:r>
      <w:r w:rsidRPr="000C0C2E">
        <w:rPr>
          <w:rFonts w:cs="Times New Roman"/>
          <w:i/>
          <w:szCs w:val="24"/>
        </w:rPr>
        <w:t>D</w:t>
      </w:r>
      <w:r w:rsidRPr="00994BB9">
        <w:rPr>
          <w:rFonts w:cs="Times New Roman"/>
          <w:i/>
          <w:szCs w:val="24"/>
        </w:rPr>
        <w:t>et teknisk-profesjonelle området</w:t>
      </w:r>
      <w:r>
        <w:rPr>
          <w:rFonts w:cs="Times New Roman"/>
          <w:szCs w:val="24"/>
        </w:rPr>
        <w:t xml:space="preserve"> </w:t>
      </w:r>
      <w:r w:rsidRPr="00994BB9">
        <w:rPr>
          <w:rFonts w:cs="Times New Roman"/>
          <w:szCs w:val="24"/>
        </w:rPr>
        <w:t>om</w:t>
      </w:r>
      <w:r>
        <w:rPr>
          <w:rFonts w:cs="Times New Roman"/>
          <w:szCs w:val="24"/>
        </w:rPr>
        <w:t>handler</w:t>
      </w:r>
      <w:r w:rsidRPr="00994BB9">
        <w:rPr>
          <w:rFonts w:cs="Times New Roman"/>
          <w:szCs w:val="24"/>
        </w:rPr>
        <w:t xml:space="preserve"> hvordan læreplanen omsettes i praktisk handling, og om hvordan læreplanen realiseres i undervisningen. </w:t>
      </w:r>
    </w:p>
    <w:p w:rsidR="002E2299" w:rsidRPr="00994BB9" w:rsidRDefault="002E2299" w:rsidP="002E2299">
      <w:pPr>
        <w:autoSpaceDE w:val="0"/>
        <w:autoSpaceDN w:val="0"/>
        <w:adjustRightInd w:val="0"/>
        <w:spacing w:after="0" w:line="360" w:lineRule="auto"/>
        <w:rPr>
          <w:rFonts w:cs="Times New Roman"/>
          <w:szCs w:val="24"/>
        </w:rPr>
      </w:pPr>
      <w:r>
        <w:rPr>
          <w:rFonts w:cs="Times New Roman"/>
          <w:szCs w:val="24"/>
        </w:rPr>
        <w:t>Goodlads tre områder</w:t>
      </w:r>
      <w:r w:rsidRPr="00994BB9">
        <w:rPr>
          <w:rFonts w:cs="Times New Roman"/>
          <w:szCs w:val="24"/>
        </w:rPr>
        <w:t xml:space="preserve"> glir inn i hverandre</w:t>
      </w:r>
      <w:r>
        <w:rPr>
          <w:rFonts w:cs="Times New Roman"/>
          <w:szCs w:val="24"/>
        </w:rPr>
        <w:t>. E</w:t>
      </w:r>
      <w:r w:rsidRPr="00994BB9">
        <w:rPr>
          <w:rFonts w:cs="Times New Roman"/>
          <w:szCs w:val="24"/>
        </w:rPr>
        <w:t>t læreplanspørsmål som oppstår på et område vil trolig bli vanskelig å løse om en ikke ser dette i sammenheng med de andre områdene.(Gudem</w:t>
      </w:r>
      <w:r>
        <w:rPr>
          <w:rFonts w:cs="Times New Roman"/>
          <w:szCs w:val="24"/>
        </w:rPr>
        <w:t>2008:</w:t>
      </w:r>
      <w:r w:rsidRPr="00994BB9">
        <w:rPr>
          <w:rFonts w:cs="Times New Roman"/>
          <w:szCs w:val="24"/>
        </w:rPr>
        <w:t xml:space="preserve"> 23)</w:t>
      </w:r>
    </w:p>
    <w:p w:rsidR="002E2299" w:rsidRPr="00994BB9" w:rsidRDefault="002E2299" w:rsidP="002E2299">
      <w:pPr>
        <w:autoSpaceDE w:val="0"/>
        <w:autoSpaceDN w:val="0"/>
        <w:adjustRightInd w:val="0"/>
        <w:spacing w:after="0" w:line="360" w:lineRule="auto"/>
        <w:rPr>
          <w:rFonts w:cs="Times New Roman"/>
          <w:szCs w:val="24"/>
        </w:rPr>
      </w:pPr>
    </w:p>
    <w:p w:rsidR="002E2299" w:rsidRDefault="002E2299" w:rsidP="002E2299">
      <w:pPr>
        <w:autoSpaceDE w:val="0"/>
        <w:autoSpaceDN w:val="0"/>
        <w:adjustRightInd w:val="0"/>
        <w:spacing w:after="0" w:line="360" w:lineRule="auto"/>
        <w:rPr>
          <w:rFonts w:cs="Times New Roman"/>
          <w:szCs w:val="24"/>
        </w:rPr>
      </w:pPr>
      <w:r w:rsidRPr="00994BB9">
        <w:rPr>
          <w:rFonts w:cs="Times New Roman"/>
          <w:szCs w:val="24"/>
        </w:rPr>
        <w:t xml:space="preserve">Goodlad viser også til </w:t>
      </w:r>
      <w:r>
        <w:rPr>
          <w:rFonts w:cs="Times New Roman"/>
          <w:szCs w:val="24"/>
        </w:rPr>
        <w:t xml:space="preserve">fire </w:t>
      </w:r>
      <w:r w:rsidRPr="00994BB9">
        <w:rPr>
          <w:rFonts w:cs="Times New Roman"/>
          <w:szCs w:val="24"/>
        </w:rPr>
        <w:t xml:space="preserve">nivåer for beslutninger i læreplanprosessen. Nivåene er </w:t>
      </w:r>
      <w:r w:rsidRPr="00DA78F8">
        <w:rPr>
          <w:rFonts w:cs="Times New Roman"/>
          <w:i/>
          <w:szCs w:val="24"/>
        </w:rPr>
        <w:t xml:space="preserve">samfunnsnivå, institusjonsnivå, undervisningsnivå </w:t>
      </w:r>
      <w:r w:rsidRPr="00DA78F8">
        <w:rPr>
          <w:rFonts w:cs="Times New Roman"/>
          <w:szCs w:val="24"/>
        </w:rPr>
        <w:t>og</w:t>
      </w:r>
      <w:r w:rsidRPr="00DA78F8">
        <w:rPr>
          <w:rFonts w:cs="Times New Roman"/>
          <w:i/>
          <w:szCs w:val="24"/>
        </w:rPr>
        <w:t xml:space="preserve"> personlig nivå</w:t>
      </w:r>
      <w:r w:rsidRPr="00994BB9">
        <w:rPr>
          <w:rFonts w:cs="Times New Roman"/>
          <w:szCs w:val="24"/>
        </w:rPr>
        <w:t>, som p</w:t>
      </w:r>
      <w:r>
        <w:rPr>
          <w:rFonts w:cs="Times New Roman"/>
          <w:szCs w:val="24"/>
        </w:rPr>
        <w:t xml:space="preserve">åvirker hverandre gjensidig.  </w:t>
      </w:r>
      <w:r w:rsidRPr="00994BB9">
        <w:rPr>
          <w:rFonts w:cs="Times New Roman"/>
          <w:szCs w:val="24"/>
        </w:rPr>
        <w:t>Videre skriver Gudem at Goodlad beskriver læreplanens forskjellige fremtredelsesformer. Det gjelder spesielt på det substansielle området, der det beskrives hvordan læreplanen blir tolket og definert på</w:t>
      </w:r>
      <w:r>
        <w:rPr>
          <w:rFonts w:cs="Times New Roman"/>
          <w:szCs w:val="24"/>
        </w:rPr>
        <w:t xml:space="preserve"> ulike nivå; ideenes læreplan</w:t>
      </w:r>
      <w:r w:rsidRPr="00994BB9">
        <w:rPr>
          <w:rFonts w:cs="Times New Roman"/>
          <w:szCs w:val="24"/>
        </w:rPr>
        <w:t>, formelle læreplanen, oppfattede læreplan, den iverksatte læreplanen og t</w:t>
      </w:r>
      <w:r>
        <w:rPr>
          <w:rFonts w:cs="Times New Roman"/>
          <w:szCs w:val="24"/>
        </w:rPr>
        <w:t xml:space="preserve">il slutt den erfarte læreplan. </w:t>
      </w:r>
    </w:p>
    <w:p w:rsidR="002E2299" w:rsidRDefault="002E2299" w:rsidP="002E2299">
      <w:pPr>
        <w:autoSpaceDE w:val="0"/>
        <w:autoSpaceDN w:val="0"/>
        <w:adjustRightInd w:val="0"/>
        <w:spacing w:after="0" w:line="360" w:lineRule="auto"/>
        <w:rPr>
          <w:rFonts w:cs="Times New Roman"/>
          <w:szCs w:val="24"/>
        </w:rPr>
      </w:pPr>
      <w:r>
        <w:rPr>
          <w:rFonts w:cs="Times New Roman"/>
          <w:szCs w:val="24"/>
        </w:rPr>
        <w:t xml:space="preserve">Fokus i oppgavens </w:t>
      </w:r>
      <w:r w:rsidRPr="00994BB9">
        <w:rPr>
          <w:rFonts w:cs="Times New Roman"/>
          <w:szCs w:val="24"/>
        </w:rPr>
        <w:t>analyse og</w:t>
      </w:r>
      <w:r>
        <w:rPr>
          <w:rFonts w:cs="Times New Roman"/>
          <w:szCs w:val="24"/>
        </w:rPr>
        <w:t xml:space="preserve"> –</w:t>
      </w:r>
      <w:r w:rsidRPr="00994BB9">
        <w:rPr>
          <w:rFonts w:cs="Times New Roman"/>
          <w:szCs w:val="24"/>
        </w:rPr>
        <w:t xml:space="preserve"> drøfting</w:t>
      </w:r>
      <w:r>
        <w:rPr>
          <w:rFonts w:cs="Times New Roman"/>
          <w:szCs w:val="24"/>
        </w:rPr>
        <w:t>sdel,</w:t>
      </w:r>
      <w:r w:rsidRPr="00994BB9">
        <w:rPr>
          <w:rFonts w:cs="Times New Roman"/>
          <w:szCs w:val="24"/>
        </w:rPr>
        <w:t xml:space="preserve"> ligger i spennet mellom ideenes læreplan og den formelle læreplanen</w:t>
      </w:r>
      <w:r>
        <w:rPr>
          <w:rFonts w:cs="Times New Roman"/>
          <w:szCs w:val="24"/>
        </w:rPr>
        <w:t>.</w:t>
      </w:r>
      <w:r w:rsidRPr="00994BB9">
        <w:rPr>
          <w:rFonts w:cs="Times New Roman"/>
          <w:szCs w:val="24"/>
        </w:rPr>
        <w:t xml:space="preserve"> Jeg skal se på bakgrunnen for Trenerløypas tilblivelse og hvordan Trenerløypa ser ut som l</w:t>
      </w:r>
      <w:r>
        <w:rPr>
          <w:rFonts w:cs="Times New Roman"/>
          <w:szCs w:val="24"/>
        </w:rPr>
        <w:t>æreplan.  Det er her det</w:t>
      </w:r>
      <w:r w:rsidRPr="00994BB9">
        <w:rPr>
          <w:rFonts w:cs="Times New Roman"/>
          <w:szCs w:val="24"/>
        </w:rPr>
        <w:t xml:space="preserve"> </w:t>
      </w:r>
      <w:r w:rsidR="0021379D">
        <w:rPr>
          <w:rFonts w:cs="Times New Roman"/>
          <w:szCs w:val="24"/>
        </w:rPr>
        <w:t>substansielle og sosiopolitiske</w:t>
      </w:r>
      <w:r w:rsidRPr="00994BB9">
        <w:rPr>
          <w:rFonts w:cs="Times New Roman"/>
          <w:szCs w:val="24"/>
        </w:rPr>
        <w:t xml:space="preserve"> området ligger</w:t>
      </w:r>
      <w:r>
        <w:rPr>
          <w:rFonts w:cs="Times New Roman"/>
          <w:szCs w:val="24"/>
        </w:rPr>
        <w:t xml:space="preserve">, og </w:t>
      </w:r>
      <w:r w:rsidR="001E0B45">
        <w:rPr>
          <w:rFonts w:cs="Times New Roman"/>
          <w:szCs w:val="24"/>
        </w:rPr>
        <w:t xml:space="preserve">det er dette som </w:t>
      </w:r>
      <w:r w:rsidRPr="00994BB9">
        <w:rPr>
          <w:rFonts w:cs="Times New Roman"/>
          <w:szCs w:val="24"/>
        </w:rPr>
        <w:t>vil utdype</w:t>
      </w:r>
      <w:r>
        <w:rPr>
          <w:rFonts w:cs="Times New Roman"/>
          <w:szCs w:val="24"/>
        </w:rPr>
        <w:t>s</w:t>
      </w:r>
      <w:r w:rsidR="0021379D">
        <w:rPr>
          <w:rFonts w:cs="Times New Roman"/>
          <w:szCs w:val="24"/>
        </w:rPr>
        <w:t xml:space="preserve"> nærmere gjennom utvalgte </w:t>
      </w:r>
      <w:r w:rsidRPr="00994BB9">
        <w:rPr>
          <w:rFonts w:cs="Times New Roman"/>
          <w:szCs w:val="24"/>
        </w:rPr>
        <w:t xml:space="preserve">didaktiske kategorier. </w:t>
      </w:r>
    </w:p>
    <w:p w:rsidR="002E2299" w:rsidRDefault="002E2299" w:rsidP="002E2299">
      <w:pPr>
        <w:autoSpaceDE w:val="0"/>
        <w:autoSpaceDN w:val="0"/>
        <w:adjustRightInd w:val="0"/>
        <w:spacing w:after="0" w:line="360" w:lineRule="auto"/>
        <w:rPr>
          <w:rFonts w:ascii="Droid Sans" w:eastAsia="Times New Roman" w:hAnsi="Droid Sans" w:cs="Times New Roman"/>
          <w:b/>
          <w:bCs/>
          <w:caps/>
          <w:sz w:val="18"/>
          <w:szCs w:val="18"/>
          <w:lang w:eastAsia="nb-NO"/>
        </w:rPr>
      </w:pPr>
    </w:p>
    <w:p w:rsidR="002E2299" w:rsidRDefault="002E2299" w:rsidP="002E2299">
      <w:pPr>
        <w:pStyle w:val="3DUOOverskrift"/>
        <w:ind w:left="357"/>
        <w:outlineLvl w:val="2"/>
      </w:pPr>
      <w:bookmarkStart w:id="39" w:name="_Toc336371141"/>
      <w:bookmarkStart w:id="40" w:name="_Toc338163347"/>
      <w:proofErr w:type="spellStart"/>
      <w:r w:rsidRPr="0001255A">
        <w:t>Didaktiske</w:t>
      </w:r>
      <w:proofErr w:type="spellEnd"/>
      <w:r w:rsidRPr="0001255A">
        <w:t xml:space="preserve"> </w:t>
      </w:r>
      <w:proofErr w:type="spellStart"/>
      <w:r w:rsidRPr="0001255A">
        <w:t>kategorier</w:t>
      </w:r>
      <w:bookmarkEnd w:id="39"/>
      <w:bookmarkEnd w:id="40"/>
      <w:proofErr w:type="spellEnd"/>
    </w:p>
    <w:p w:rsidR="002E2299" w:rsidRDefault="002E2299" w:rsidP="002E2299">
      <w:pPr>
        <w:autoSpaceDE w:val="0"/>
        <w:autoSpaceDN w:val="0"/>
        <w:adjustRightInd w:val="0"/>
        <w:spacing w:after="0" w:line="360" w:lineRule="auto"/>
        <w:rPr>
          <w:rFonts w:cs="Times New Roman"/>
          <w:b/>
          <w:szCs w:val="24"/>
        </w:rPr>
      </w:pPr>
    </w:p>
    <w:p w:rsidR="002E2299" w:rsidRDefault="002E2299" w:rsidP="002E2299">
      <w:pPr>
        <w:autoSpaceDE w:val="0"/>
        <w:autoSpaceDN w:val="0"/>
        <w:adjustRightInd w:val="0"/>
        <w:spacing w:after="0" w:line="360" w:lineRule="auto"/>
        <w:rPr>
          <w:rFonts w:cs="Times New Roman"/>
          <w:szCs w:val="24"/>
        </w:rPr>
      </w:pPr>
      <w:r w:rsidRPr="00994BB9">
        <w:rPr>
          <w:rFonts w:cs="Times New Roman"/>
          <w:szCs w:val="24"/>
        </w:rPr>
        <w:t>”Didaktiske kategorier må betraktes som elementer som eksplisitt eller implisitt må være til stedet i en enhver læreplan” (Engelsen</w:t>
      </w:r>
      <w:r w:rsidR="00347E05">
        <w:rPr>
          <w:rFonts w:cs="Times New Roman"/>
          <w:szCs w:val="24"/>
        </w:rPr>
        <w:t>2008:</w:t>
      </w:r>
      <w:r w:rsidRPr="00994BB9">
        <w:rPr>
          <w:rFonts w:cs="Times New Roman"/>
          <w:szCs w:val="24"/>
        </w:rPr>
        <w:t>41).</w:t>
      </w:r>
    </w:p>
    <w:p w:rsidR="002E2299" w:rsidRPr="00AF11E1" w:rsidRDefault="002E2299" w:rsidP="002E2299">
      <w:pPr>
        <w:autoSpaceDE w:val="0"/>
        <w:autoSpaceDN w:val="0"/>
        <w:adjustRightInd w:val="0"/>
        <w:spacing w:after="0" w:line="360" w:lineRule="auto"/>
        <w:rPr>
          <w:rFonts w:cs="Times New Roman"/>
          <w:b/>
          <w:szCs w:val="24"/>
        </w:rPr>
      </w:pPr>
    </w:p>
    <w:p w:rsidR="002E2299" w:rsidRPr="00AF11E1" w:rsidRDefault="002E2299" w:rsidP="002E2299">
      <w:pPr>
        <w:autoSpaceDE w:val="0"/>
        <w:autoSpaceDN w:val="0"/>
        <w:adjustRightInd w:val="0"/>
        <w:spacing w:after="0" w:line="360" w:lineRule="auto"/>
        <w:rPr>
          <w:rFonts w:cs="Times New Roman"/>
          <w:b/>
          <w:szCs w:val="24"/>
        </w:rPr>
      </w:pPr>
      <w:r w:rsidRPr="00AF11E1">
        <w:rPr>
          <w:rFonts w:cs="Times New Roman"/>
          <w:b/>
          <w:szCs w:val="24"/>
        </w:rPr>
        <w:t>Hva er didaktiske kategorier?</w:t>
      </w:r>
    </w:p>
    <w:p w:rsidR="002E2299" w:rsidRDefault="002E2299" w:rsidP="002E2299">
      <w:pPr>
        <w:autoSpaceDE w:val="0"/>
        <w:autoSpaceDN w:val="0"/>
        <w:adjustRightInd w:val="0"/>
        <w:spacing w:after="0" w:line="360" w:lineRule="auto"/>
        <w:rPr>
          <w:rFonts w:cs="Times New Roman"/>
          <w:i/>
          <w:szCs w:val="24"/>
        </w:rPr>
      </w:pPr>
    </w:p>
    <w:p w:rsidR="002E2299" w:rsidRDefault="002E2299" w:rsidP="002E2299">
      <w:pPr>
        <w:autoSpaceDE w:val="0"/>
        <w:autoSpaceDN w:val="0"/>
        <w:adjustRightInd w:val="0"/>
        <w:spacing w:after="0" w:line="360" w:lineRule="auto"/>
        <w:rPr>
          <w:rFonts w:cs="Times New Roman"/>
          <w:szCs w:val="24"/>
        </w:rPr>
      </w:pPr>
      <w:r>
        <w:rPr>
          <w:rFonts w:cs="Times New Roman"/>
          <w:szCs w:val="24"/>
        </w:rPr>
        <w:t xml:space="preserve">Didaktikk er læren om undervisningen, og kunnskap om sammenheng mellom undervisningens ulike faser, planlegging, gjennomføring og evaluering. </w:t>
      </w:r>
    </w:p>
    <w:p w:rsidR="002E2299" w:rsidRDefault="002E2299" w:rsidP="002E2299">
      <w:pPr>
        <w:autoSpaceDE w:val="0"/>
        <w:autoSpaceDN w:val="0"/>
        <w:adjustRightInd w:val="0"/>
        <w:spacing w:after="0" w:line="360" w:lineRule="auto"/>
        <w:rPr>
          <w:rFonts w:cs="Times New Roman"/>
          <w:szCs w:val="24"/>
        </w:rPr>
      </w:pPr>
      <w:r>
        <w:rPr>
          <w:rFonts w:cs="Times New Roman"/>
          <w:szCs w:val="24"/>
        </w:rPr>
        <w:t xml:space="preserve">Didaktiske kategorier viser sammenheng mellom de ulike fasene/ prosessene. </w:t>
      </w:r>
    </w:p>
    <w:p w:rsidR="002E2299" w:rsidRPr="00873E73" w:rsidRDefault="002E2299" w:rsidP="002E2299">
      <w:pPr>
        <w:autoSpaceDE w:val="0"/>
        <w:autoSpaceDN w:val="0"/>
        <w:adjustRightInd w:val="0"/>
        <w:spacing w:after="0" w:line="360" w:lineRule="auto"/>
        <w:rPr>
          <w:rFonts w:cs="Times New Roman"/>
          <w:szCs w:val="24"/>
        </w:rPr>
      </w:pPr>
      <w:r>
        <w:rPr>
          <w:rFonts w:cs="Times New Roman"/>
          <w:szCs w:val="24"/>
        </w:rPr>
        <w:t>Eksempler på didaktiske kategorier er undervisningenes mål, innhold, rammer, vurdering, elevforutsetninger og lærerforutsetninger</w:t>
      </w:r>
      <w:r>
        <w:rPr>
          <w:rStyle w:val="Fotnotereferanse"/>
          <w:rFonts w:cs="Times New Roman"/>
          <w:szCs w:val="24"/>
        </w:rPr>
        <w:footnoteReference w:id="6"/>
      </w:r>
      <w:r>
        <w:rPr>
          <w:rFonts w:cs="Times New Roman"/>
          <w:szCs w:val="24"/>
        </w:rPr>
        <w:t xml:space="preserve">. </w:t>
      </w:r>
    </w:p>
    <w:p w:rsidR="002E2299" w:rsidRDefault="002E2299" w:rsidP="002E2299">
      <w:pPr>
        <w:autoSpaceDE w:val="0"/>
        <w:autoSpaceDN w:val="0"/>
        <w:adjustRightInd w:val="0"/>
        <w:spacing w:after="0" w:line="360" w:lineRule="auto"/>
        <w:rPr>
          <w:rFonts w:cs="Times New Roman"/>
          <w:b/>
          <w:szCs w:val="24"/>
        </w:rPr>
      </w:pPr>
    </w:p>
    <w:p w:rsidR="002E2299" w:rsidRPr="00AF11E1" w:rsidRDefault="002E2299" w:rsidP="002E2299">
      <w:pPr>
        <w:autoSpaceDE w:val="0"/>
        <w:autoSpaceDN w:val="0"/>
        <w:adjustRightInd w:val="0"/>
        <w:spacing w:after="0" w:line="360" w:lineRule="auto"/>
        <w:rPr>
          <w:rFonts w:cs="Times New Roman"/>
          <w:b/>
          <w:szCs w:val="24"/>
        </w:rPr>
      </w:pPr>
      <w:r w:rsidRPr="00AF11E1">
        <w:rPr>
          <w:rFonts w:cs="Times New Roman"/>
          <w:b/>
          <w:szCs w:val="24"/>
        </w:rPr>
        <w:t>Didaktiske kategorier i Trenerløypa</w:t>
      </w:r>
    </w:p>
    <w:p w:rsidR="002E2299" w:rsidRDefault="002E2299" w:rsidP="002E2299">
      <w:pPr>
        <w:autoSpaceDE w:val="0"/>
        <w:autoSpaceDN w:val="0"/>
        <w:adjustRightInd w:val="0"/>
        <w:spacing w:after="0" w:line="360" w:lineRule="auto"/>
        <w:rPr>
          <w:rFonts w:cs="Times New Roman"/>
          <w:szCs w:val="24"/>
        </w:rPr>
      </w:pPr>
    </w:p>
    <w:p w:rsidR="002E2299" w:rsidRPr="00AF11E1" w:rsidRDefault="002E2299" w:rsidP="002E2299">
      <w:pPr>
        <w:autoSpaceDE w:val="0"/>
        <w:autoSpaceDN w:val="0"/>
        <w:adjustRightInd w:val="0"/>
        <w:spacing w:after="0" w:line="360" w:lineRule="auto"/>
        <w:rPr>
          <w:rFonts w:cs="Times New Roman"/>
          <w:szCs w:val="24"/>
        </w:rPr>
      </w:pPr>
      <w:r>
        <w:rPr>
          <w:rFonts w:cs="Times New Roman"/>
          <w:szCs w:val="24"/>
        </w:rPr>
        <w:t xml:space="preserve">Følgende didaktiske kategorier er vektlagt i analysen av Trenerløypa: </w:t>
      </w:r>
    </w:p>
    <w:p w:rsidR="002E2299" w:rsidRPr="00994BB9" w:rsidRDefault="002E2299" w:rsidP="002E2299">
      <w:pPr>
        <w:autoSpaceDE w:val="0"/>
        <w:autoSpaceDN w:val="0"/>
        <w:adjustRightInd w:val="0"/>
        <w:spacing w:after="0" w:line="360" w:lineRule="auto"/>
        <w:rPr>
          <w:rFonts w:cs="Times New Roman"/>
          <w:szCs w:val="24"/>
        </w:rPr>
      </w:pPr>
    </w:p>
    <w:p w:rsidR="002E2299" w:rsidRPr="00A47EB7" w:rsidRDefault="002E2299" w:rsidP="00F751E2">
      <w:pPr>
        <w:pStyle w:val="Listeavsnitt"/>
        <w:numPr>
          <w:ilvl w:val="0"/>
          <w:numId w:val="19"/>
        </w:numPr>
        <w:autoSpaceDE w:val="0"/>
        <w:autoSpaceDN w:val="0"/>
        <w:adjustRightInd w:val="0"/>
        <w:spacing w:after="0" w:line="360" w:lineRule="auto"/>
        <w:rPr>
          <w:rFonts w:cs="Times New Roman"/>
          <w:szCs w:val="24"/>
        </w:rPr>
      </w:pPr>
      <w:r w:rsidRPr="00A47EB7">
        <w:rPr>
          <w:rFonts w:cs="Times New Roman"/>
          <w:i/>
          <w:szCs w:val="24"/>
        </w:rPr>
        <w:t>Formål</w:t>
      </w:r>
      <w:r>
        <w:rPr>
          <w:rFonts w:cs="Times New Roman"/>
          <w:szCs w:val="24"/>
        </w:rPr>
        <w:t xml:space="preserve">: Hva ønsker man å </w:t>
      </w:r>
      <w:r w:rsidRPr="00A47EB7">
        <w:rPr>
          <w:rFonts w:cs="Times New Roman"/>
          <w:szCs w:val="24"/>
        </w:rPr>
        <w:t xml:space="preserve">oppnå med en ny læreplan/ rammeverk. </w:t>
      </w:r>
    </w:p>
    <w:p w:rsidR="002E2299" w:rsidRPr="00A47EB7" w:rsidRDefault="002E2299" w:rsidP="00F751E2">
      <w:pPr>
        <w:pStyle w:val="Listeavsnitt"/>
        <w:numPr>
          <w:ilvl w:val="0"/>
          <w:numId w:val="19"/>
        </w:numPr>
        <w:autoSpaceDE w:val="0"/>
        <w:autoSpaceDN w:val="0"/>
        <w:adjustRightInd w:val="0"/>
        <w:spacing w:after="0" w:line="360" w:lineRule="auto"/>
        <w:rPr>
          <w:rFonts w:cs="Times New Roman"/>
          <w:szCs w:val="24"/>
        </w:rPr>
      </w:pPr>
      <w:r w:rsidRPr="00A47EB7">
        <w:rPr>
          <w:rFonts w:cs="Times New Roman"/>
          <w:i/>
          <w:szCs w:val="24"/>
        </w:rPr>
        <w:t>Mål</w:t>
      </w:r>
      <w:r>
        <w:rPr>
          <w:rFonts w:cs="Times New Roman"/>
          <w:szCs w:val="24"/>
        </w:rPr>
        <w:t>: U</w:t>
      </w:r>
      <w:r w:rsidRPr="00A47EB7">
        <w:rPr>
          <w:rFonts w:cs="Times New Roman"/>
          <w:szCs w:val="24"/>
        </w:rPr>
        <w:t xml:space="preserve">tdanningen kan ha flere mål på ulike nivå, for eksempel overordnet mål, delmål og kompetansemål. </w:t>
      </w:r>
    </w:p>
    <w:p w:rsidR="002E2299" w:rsidRPr="00A47EB7" w:rsidRDefault="002E2299" w:rsidP="00F751E2">
      <w:pPr>
        <w:pStyle w:val="Listeavsnitt"/>
        <w:numPr>
          <w:ilvl w:val="0"/>
          <w:numId w:val="19"/>
        </w:numPr>
        <w:autoSpaceDE w:val="0"/>
        <w:autoSpaceDN w:val="0"/>
        <w:adjustRightInd w:val="0"/>
        <w:spacing w:after="0" w:line="360" w:lineRule="auto"/>
        <w:rPr>
          <w:rFonts w:cs="Times New Roman"/>
          <w:szCs w:val="24"/>
        </w:rPr>
      </w:pPr>
      <w:r w:rsidRPr="00A47EB7">
        <w:rPr>
          <w:rFonts w:cs="Times New Roman"/>
          <w:i/>
          <w:szCs w:val="24"/>
        </w:rPr>
        <w:t>Innholdet</w:t>
      </w:r>
      <w:r>
        <w:rPr>
          <w:rFonts w:cs="Times New Roman"/>
          <w:i/>
          <w:szCs w:val="24"/>
        </w:rPr>
        <w:t>:</w:t>
      </w:r>
      <w:r w:rsidRPr="00A47EB7">
        <w:rPr>
          <w:rFonts w:cs="Times New Roman"/>
          <w:i/>
          <w:szCs w:val="24"/>
        </w:rPr>
        <w:t xml:space="preserve"> </w:t>
      </w:r>
      <w:r>
        <w:rPr>
          <w:rFonts w:cs="Times New Roman"/>
          <w:szCs w:val="24"/>
        </w:rPr>
        <w:t>B</w:t>
      </w:r>
      <w:r w:rsidRPr="00A47EB7">
        <w:rPr>
          <w:rFonts w:cs="Times New Roman"/>
          <w:szCs w:val="24"/>
        </w:rPr>
        <w:t>eskriver hva</w:t>
      </w:r>
      <w:r>
        <w:rPr>
          <w:rFonts w:cs="Times New Roman"/>
          <w:szCs w:val="24"/>
        </w:rPr>
        <w:t xml:space="preserve"> undervisningen skal innholde. Innholdet</w:t>
      </w:r>
      <w:r w:rsidRPr="00A47EB7">
        <w:rPr>
          <w:rFonts w:cs="Times New Roman"/>
          <w:szCs w:val="24"/>
        </w:rPr>
        <w:t xml:space="preserve"> henger sammen med mål for undervisningen. </w:t>
      </w:r>
    </w:p>
    <w:p w:rsidR="002E2299" w:rsidRPr="00A47EB7" w:rsidRDefault="002E2299" w:rsidP="00F751E2">
      <w:pPr>
        <w:pStyle w:val="Listeavsnitt"/>
        <w:numPr>
          <w:ilvl w:val="0"/>
          <w:numId w:val="19"/>
        </w:numPr>
        <w:autoSpaceDE w:val="0"/>
        <w:autoSpaceDN w:val="0"/>
        <w:adjustRightInd w:val="0"/>
        <w:spacing w:after="0" w:line="360" w:lineRule="auto"/>
        <w:rPr>
          <w:rFonts w:cs="Times New Roman"/>
          <w:szCs w:val="24"/>
        </w:rPr>
      </w:pPr>
      <w:r w:rsidRPr="00A47EB7">
        <w:rPr>
          <w:rFonts w:cs="Times New Roman"/>
          <w:i/>
          <w:szCs w:val="24"/>
        </w:rPr>
        <w:t>Rammer</w:t>
      </w:r>
      <w:r>
        <w:rPr>
          <w:rFonts w:cs="Times New Roman"/>
          <w:i/>
          <w:szCs w:val="24"/>
        </w:rPr>
        <w:t>:</w:t>
      </w:r>
      <w:r w:rsidRPr="00A47EB7">
        <w:rPr>
          <w:rFonts w:cs="Times New Roman"/>
          <w:i/>
          <w:szCs w:val="24"/>
        </w:rPr>
        <w:t xml:space="preserve"> </w:t>
      </w:r>
      <w:r>
        <w:rPr>
          <w:rFonts w:cs="Times New Roman"/>
          <w:szCs w:val="24"/>
        </w:rPr>
        <w:t>B</w:t>
      </w:r>
      <w:r w:rsidRPr="00A47EB7">
        <w:rPr>
          <w:rFonts w:cs="Times New Roman"/>
          <w:szCs w:val="24"/>
        </w:rPr>
        <w:t>erører hvor lang utdanningen er og hvordan utdanningen struktureres.</w:t>
      </w:r>
    </w:p>
    <w:p w:rsidR="002E2299" w:rsidRPr="00A47EB7" w:rsidRDefault="002E2299" w:rsidP="00F751E2">
      <w:pPr>
        <w:pStyle w:val="Listeavsnitt"/>
        <w:numPr>
          <w:ilvl w:val="0"/>
          <w:numId w:val="19"/>
        </w:numPr>
        <w:autoSpaceDE w:val="0"/>
        <w:autoSpaceDN w:val="0"/>
        <w:adjustRightInd w:val="0"/>
        <w:spacing w:after="0" w:line="360" w:lineRule="auto"/>
        <w:rPr>
          <w:rFonts w:cs="Times New Roman"/>
          <w:szCs w:val="24"/>
        </w:rPr>
      </w:pPr>
      <w:r w:rsidRPr="00A47EB7">
        <w:rPr>
          <w:rFonts w:cs="Times New Roman"/>
          <w:i/>
          <w:szCs w:val="24"/>
        </w:rPr>
        <w:t>Vurdering:</w:t>
      </w:r>
      <w:r w:rsidRPr="00A47EB7">
        <w:rPr>
          <w:rFonts w:cs="Times New Roman"/>
          <w:szCs w:val="24"/>
        </w:rPr>
        <w:t xml:space="preserve"> </w:t>
      </w:r>
      <w:r>
        <w:rPr>
          <w:rFonts w:cs="Times New Roman"/>
          <w:szCs w:val="24"/>
        </w:rPr>
        <w:t>Vurdering kan omfatte flere forhold. M</w:t>
      </w:r>
      <w:r w:rsidRPr="00A47EB7">
        <w:rPr>
          <w:rFonts w:cs="Times New Roman"/>
          <w:szCs w:val="24"/>
        </w:rPr>
        <w:t xml:space="preserve">an kan vurdere utbyttet av undervisningen eller vurdere et undervisningsforløp. Det kan også være vurdering på tvers av institusjoner og nasjoner der studentens læringsresultater blir sammenlignet opp mot hverandre. Vurdering kan ha form som styringsverktøy der man vurderer kvalitet på målene ut i fra en gitt standard. </w:t>
      </w:r>
    </w:p>
    <w:p w:rsidR="002E2299" w:rsidRDefault="002E2299" w:rsidP="002E2299">
      <w:pPr>
        <w:autoSpaceDE w:val="0"/>
        <w:autoSpaceDN w:val="0"/>
        <w:adjustRightInd w:val="0"/>
        <w:spacing w:after="0" w:line="360" w:lineRule="auto"/>
        <w:rPr>
          <w:rFonts w:cs="Times New Roman"/>
          <w:szCs w:val="24"/>
        </w:rPr>
      </w:pPr>
    </w:p>
    <w:p w:rsidR="002E2299" w:rsidRDefault="002E2299" w:rsidP="002E2299">
      <w:pPr>
        <w:autoSpaceDE w:val="0"/>
        <w:autoSpaceDN w:val="0"/>
        <w:adjustRightInd w:val="0"/>
        <w:spacing w:after="0" w:line="360" w:lineRule="auto"/>
        <w:rPr>
          <w:rFonts w:cs="Times New Roman"/>
          <w:szCs w:val="24"/>
        </w:rPr>
      </w:pPr>
      <w:r>
        <w:rPr>
          <w:rFonts w:cs="Times New Roman"/>
          <w:szCs w:val="24"/>
        </w:rPr>
        <w:lastRenderedPageBreak/>
        <w:t>For å forstå Trenerløypa som læreplan er det viktig å forstå hvordan de didaktiske kategoriene operasjonalisert. En analyse av disse kategoriene, vil synliggjøre hensikten med læreplanene/ utdanningen, hvordan målene er formulerte, hvordan utdanningen er strukturert og hvilke vurderingsformer som blir vektlagt.</w:t>
      </w:r>
      <w:r w:rsidR="006105E1">
        <w:rPr>
          <w:rFonts w:cs="Times New Roman"/>
          <w:szCs w:val="24"/>
        </w:rPr>
        <w:t xml:space="preserve"> </w:t>
      </w:r>
      <w:r w:rsidRPr="00994BB9">
        <w:rPr>
          <w:rFonts w:cs="Times New Roman"/>
          <w:szCs w:val="24"/>
        </w:rPr>
        <w:t xml:space="preserve">Bruk av didaktiske kategorier kan </w:t>
      </w:r>
      <w:r>
        <w:rPr>
          <w:rFonts w:cs="Times New Roman"/>
          <w:szCs w:val="24"/>
        </w:rPr>
        <w:t xml:space="preserve">derfor </w:t>
      </w:r>
      <w:r w:rsidRPr="00994BB9">
        <w:rPr>
          <w:rFonts w:cs="Times New Roman"/>
          <w:szCs w:val="24"/>
        </w:rPr>
        <w:t>være hensiktsmessig på minst tre måter</w:t>
      </w:r>
      <w:r>
        <w:rPr>
          <w:rFonts w:cs="Times New Roman"/>
          <w:szCs w:val="24"/>
        </w:rPr>
        <w:t>.</w:t>
      </w:r>
      <w:r w:rsidR="008C5223">
        <w:rPr>
          <w:rFonts w:cs="Times New Roman"/>
          <w:szCs w:val="24"/>
        </w:rPr>
        <w:t xml:space="preserve"> Først som et analyseverktøy for</w:t>
      </w:r>
      <w:r>
        <w:rPr>
          <w:rFonts w:cs="Times New Roman"/>
          <w:szCs w:val="24"/>
        </w:rPr>
        <w:t xml:space="preserve"> å se hvordan </w:t>
      </w:r>
      <w:r w:rsidRPr="0018535D">
        <w:rPr>
          <w:rFonts w:cs="Times New Roman"/>
          <w:b/>
          <w:szCs w:val="24"/>
        </w:rPr>
        <w:t>læreplanes begrepe</w:t>
      </w:r>
      <w:r>
        <w:rPr>
          <w:rFonts w:cs="Times New Roman"/>
          <w:b/>
          <w:szCs w:val="24"/>
        </w:rPr>
        <w:t>r</w:t>
      </w:r>
      <w:r>
        <w:rPr>
          <w:rFonts w:cs="Times New Roman"/>
          <w:szCs w:val="24"/>
        </w:rPr>
        <w:t xml:space="preserve"> i Trenerløypa operasjonaliseres. Dernest ved at analysen vil klargjøre </w:t>
      </w:r>
      <w:r w:rsidRPr="0018535D">
        <w:rPr>
          <w:rFonts w:cs="Times New Roman"/>
          <w:b/>
          <w:szCs w:val="24"/>
        </w:rPr>
        <w:t>kunnskapssynet</w:t>
      </w:r>
      <w:r>
        <w:rPr>
          <w:rFonts w:cs="Times New Roman"/>
          <w:szCs w:val="24"/>
        </w:rPr>
        <w:t xml:space="preserve"> i Trenerløypa og gi forståelse for Tr</w:t>
      </w:r>
      <w:r w:rsidR="008C5223">
        <w:rPr>
          <w:rFonts w:cs="Times New Roman"/>
          <w:szCs w:val="24"/>
        </w:rPr>
        <w:t>enerløypa som læreplan. Til sist</w:t>
      </w:r>
      <w:r>
        <w:rPr>
          <w:rFonts w:cs="Times New Roman"/>
          <w:szCs w:val="24"/>
        </w:rPr>
        <w:t xml:space="preserve"> er bruk av didaktiske kategorier hensiktsmessig som et ver</w:t>
      </w:r>
      <w:r w:rsidRPr="0073634C">
        <w:rPr>
          <w:rFonts w:cs="Times New Roman"/>
          <w:szCs w:val="24"/>
        </w:rPr>
        <w:t>ktøy for</w:t>
      </w:r>
      <w:r>
        <w:rPr>
          <w:rFonts w:cs="Times New Roman"/>
          <w:szCs w:val="24"/>
        </w:rPr>
        <w:t xml:space="preserve"> å</w:t>
      </w:r>
      <w:r w:rsidRPr="00994BB9">
        <w:rPr>
          <w:rFonts w:cs="Times New Roman"/>
          <w:szCs w:val="24"/>
        </w:rPr>
        <w:t xml:space="preserve"> </w:t>
      </w:r>
      <w:r w:rsidRPr="0018535D">
        <w:rPr>
          <w:rFonts w:cs="Times New Roman"/>
          <w:b/>
          <w:szCs w:val="24"/>
        </w:rPr>
        <w:t>avgren</w:t>
      </w:r>
      <w:r>
        <w:rPr>
          <w:rFonts w:cs="Times New Roman"/>
          <w:b/>
          <w:szCs w:val="24"/>
        </w:rPr>
        <w:t>se</w:t>
      </w:r>
      <w:r>
        <w:rPr>
          <w:rFonts w:cs="Times New Roman"/>
          <w:szCs w:val="24"/>
        </w:rPr>
        <w:t xml:space="preserve"> </w:t>
      </w:r>
      <w:r w:rsidR="00DF1D09">
        <w:rPr>
          <w:rFonts w:cs="Times New Roman"/>
          <w:szCs w:val="24"/>
        </w:rPr>
        <w:t>analysen(</w:t>
      </w:r>
      <w:r w:rsidRPr="00994BB9">
        <w:rPr>
          <w:rFonts w:cs="Times New Roman"/>
          <w:szCs w:val="24"/>
        </w:rPr>
        <w:t>Engelse</w:t>
      </w:r>
      <w:r>
        <w:rPr>
          <w:rFonts w:cs="Times New Roman"/>
          <w:szCs w:val="24"/>
        </w:rPr>
        <w:t>n</w:t>
      </w:r>
      <w:r w:rsidR="00DF1D09">
        <w:rPr>
          <w:rFonts w:cs="Times New Roman"/>
          <w:szCs w:val="24"/>
        </w:rPr>
        <w:t>2008</w:t>
      </w:r>
      <w:r w:rsidRPr="00994BB9">
        <w:rPr>
          <w:rFonts w:cs="Times New Roman"/>
          <w:szCs w:val="24"/>
        </w:rPr>
        <w:t xml:space="preserve">). </w:t>
      </w:r>
    </w:p>
    <w:p w:rsidR="002E2299" w:rsidRDefault="002E2299" w:rsidP="002E2299">
      <w:pPr>
        <w:autoSpaceDE w:val="0"/>
        <w:autoSpaceDN w:val="0"/>
        <w:adjustRightInd w:val="0"/>
        <w:spacing w:after="0" w:line="360" w:lineRule="auto"/>
        <w:rPr>
          <w:rFonts w:cs="Times New Roman"/>
          <w:szCs w:val="24"/>
        </w:rPr>
      </w:pPr>
    </w:p>
    <w:p w:rsidR="002E2299" w:rsidRDefault="002E2299" w:rsidP="002E2299">
      <w:pPr>
        <w:autoSpaceDE w:val="0"/>
        <w:autoSpaceDN w:val="0"/>
        <w:adjustRightInd w:val="0"/>
        <w:spacing w:after="0" w:line="360" w:lineRule="auto"/>
        <w:rPr>
          <w:rFonts w:cs="Times New Roman"/>
          <w:szCs w:val="24"/>
        </w:rPr>
      </w:pPr>
      <w:r>
        <w:rPr>
          <w:rFonts w:cs="Times New Roman"/>
          <w:szCs w:val="24"/>
        </w:rPr>
        <w:t>Idrettens verdier gjennomsyrer Trenerløypa. I</w:t>
      </w:r>
      <w:r w:rsidRPr="00994BB9">
        <w:rPr>
          <w:rFonts w:cs="Times New Roman"/>
          <w:szCs w:val="24"/>
        </w:rPr>
        <w:t xml:space="preserve">drettens verdier </w:t>
      </w:r>
      <w:r>
        <w:rPr>
          <w:rFonts w:cs="Times New Roman"/>
          <w:szCs w:val="24"/>
        </w:rPr>
        <w:t>blir derfor</w:t>
      </w:r>
      <w:r w:rsidRPr="00994BB9">
        <w:rPr>
          <w:rFonts w:cs="Times New Roman"/>
          <w:szCs w:val="24"/>
        </w:rPr>
        <w:t xml:space="preserve"> viktig i</w:t>
      </w:r>
      <w:r>
        <w:rPr>
          <w:rFonts w:cs="Times New Roman"/>
          <w:szCs w:val="24"/>
        </w:rPr>
        <w:t xml:space="preserve"> forhold til forståelse av de didaktiske kategoriene da disse</w:t>
      </w:r>
      <w:r w:rsidRPr="00994BB9">
        <w:rPr>
          <w:rFonts w:cs="Times New Roman"/>
          <w:szCs w:val="24"/>
        </w:rPr>
        <w:t xml:space="preserve"> </w:t>
      </w:r>
      <w:r>
        <w:rPr>
          <w:rFonts w:cs="Times New Roman"/>
          <w:szCs w:val="24"/>
        </w:rPr>
        <w:t xml:space="preserve">kan </w:t>
      </w:r>
      <w:r w:rsidRPr="00994BB9">
        <w:rPr>
          <w:rFonts w:cs="Times New Roman"/>
          <w:szCs w:val="24"/>
        </w:rPr>
        <w:t>angi retning for hvordan utdanningen skal f</w:t>
      </w:r>
      <w:r w:rsidR="00DC1533">
        <w:rPr>
          <w:rFonts w:cs="Times New Roman"/>
          <w:szCs w:val="24"/>
        </w:rPr>
        <w:t>orstås og brukes (Klafki</w:t>
      </w:r>
      <w:r>
        <w:rPr>
          <w:rFonts w:cs="Times New Roman"/>
          <w:szCs w:val="24"/>
        </w:rPr>
        <w:t>2001). Dette er et eksempel på hvordan læreplanes områder</w:t>
      </w:r>
      <w:r w:rsidRPr="00994BB9">
        <w:rPr>
          <w:rFonts w:cs="Times New Roman"/>
          <w:szCs w:val="24"/>
        </w:rPr>
        <w:t xml:space="preserve"> påvirker hverandre. </w:t>
      </w:r>
      <w:r>
        <w:rPr>
          <w:rFonts w:cs="Times New Roman"/>
          <w:szCs w:val="24"/>
        </w:rPr>
        <w:t xml:space="preserve">Verdiene beskrevet i trenerløypa danner et bakteppe for forståelse og tolkning av Trenerløypa.  </w:t>
      </w:r>
    </w:p>
    <w:p w:rsidR="002E2299" w:rsidRDefault="002E2299" w:rsidP="002E2299">
      <w:pPr>
        <w:autoSpaceDE w:val="0"/>
        <w:autoSpaceDN w:val="0"/>
        <w:adjustRightInd w:val="0"/>
        <w:spacing w:after="0" w:line="360" w:lineRule="auto"/>
        <w:rPr>
          <w:rFonts w:cs="Times New Roman"/>
          <w:b/>
          <w:szCs w:val="24"/>
        </w:rPr>
      </w:pPr>
    </w:p>
    <w:p w:rsidR="002E2299" w:rsidRPr="004D1AC3" w:rsidRDefault="002E2299" w:rsidP="002E2299">
      <w:pPr>
        <w:autoSpaceDE w:val="0"/>
        <w:autoSpaceDN w:val="0"/>
        <w:adjustRightInd w:val="0"/>
        <w:spacing w:after="0" w:line="360" w:lineRule="auto"/>
        <w:rPr>
          <w:rFonts w:cs="Times New Roman"/>
          <w:szCs w:val="24"/>
        </w:rPr>
      </w:pPr>
      <w:r w:rsidRPr="004D1AC3">
        <w:rPr>
          <w:rFonts w:cs="Times New Roman"/>
          <w:szCs w:val="24"/>
        </w:rPr>
        <w:t>Kort oppsummert har jeg beskrevet hva som kjennertegner en læreplan og hvordan ulike kunnskapssyn former læreplanen. Gjennom Goodlads læreplanteori har jeg vist hvordan det sosiopolitiske og substansielle områdene påvirker hverandre gjensidig.  Deretter har jeg definert hvilke didaktiske kategorier innenfor det substansielle området jeg vil bruke for å analysere læreplanen Trenerløypa.</w:t>
      </w:r>
    </w:p>
    <w:p w:rsidR="002E2299" w:rsidRPr="004D1AC3" w:rsidRDefault="002E2299" w:rsidP="002E2299">
      <w:pPr>
        <w:autoSpaceDE w:val="0"/>
        <w:autoSpaceDN w:val="0"/>
        <w:adjustRightInd w:val="0"/>
        <w:spacing w:after="0" w:line="360" w:lineRule="auto"/>
        <w:rPr>
          <w:rFonts w:cs="Times New Roman"/>
          <w:szCs w:val="24"/>
        </w:rPr>
      </w:pPr>
      <w:r w:rsidRPr="004D1AC3">
        <w:rPr>
          <w:rFonts w:cs="Times New Roman"/>
          <w:szCs w:val="24"/>
        </w:rPr>
        <w:t xml:space="preserve"> </w:t>
      </w:r>
    </w:p>
    <w:p w:rsidR="002E2299" w:rsidRDefault="002E2299" w:rsidP="002E2299">
      <w:pPr>
        <w:pStyle w:val="2DUOOverskrift"/>
        <w:ind w:left="357"/>
        <w:outlineLvl w:val="1"/>
      </w:pPr>
      <w:bookmarkStart w:id="41" w:name="_Toc331019444"/>
      <w:bookmarkStart w:id="42" w:name="_Toc336371142"/>
      <w:bookmarkStart w:id="43" w:name="_Toc338163348"/>
      <w:proofErr w:type="spellStart"/>
      <w:r w:rsidRPr="00994BB9">
        <w:t>Globalt</w:t>
      </w:r>
      <w:proofErr w:type="spellEnd"/>
      <w:r w:rsidRPr="00994BB9">
        <w:t xml:space="preserve"> </w:t>
      </w:r>
      <w:proofErr w:type="spellStart"/>
      <w:r w:rsidRPr="00994BB9">
        <w:t>perspektiv</w:t>
      </w:r>
      <w:bookmarkEnd w:id="41"/>
      <w:bookmarkEnd w:id="42"/>
      <w:bookmarkEnd w:id="43"/>
      <w:proofErr w:type="spellEnd"/>
    </w:p>
    <w:p w:rsidR="002E2299" w:rsidRPr="00C5366E" w:rsidRDefault="002E2299" w:rsidP="002E2299">
      <w:pPr>
        <w:pStyle w:val="Brodtekst"/>
      </w:pPr>
    </w:p>
    <w:p w:rsidR="002E2299" w:rsidRDefault="002E2299" w:rsidP="002E2299">
      <w:pPr>
        <w:autoSpaceDE w:val="0"/>
        <w:autoSpaceDN w:val="0"/>
        <w:adjustRightInd w:val="0"/>
        <w:spacing w:after="0" w:line="360" w:lineRule="auto"/>
        <w:rPr>
          <w:rFonts w:cs="Times New Roman"/>
          <w:szCs w:val="24"/>
        </w:rPr>
      </w:pPr>
      <w:r w:rsidRPr="00994BB9">
        <w:rPr>
          <w:rFonts w:cs="Times New Roman"/>
          <w:szCs w:val="24"/>
        </w:rPr>
        <w:t>Fenomenet globalisering viser til prosessen der verden stadig blir knyttet nærmere sammen blant annet gjennom økonomi, teknologi, miljø, kultur og utdanning.  Globalisering har ulike forklaringsmodeller og kan fo</w:t>
      </w:r>
      <w:r>
        <w:rPr>
          <w:rFonts w:cs="Times New Roman"/>
          <w:szCs w:val="24"/>
        </w:rPr>
        <w:t xml:space="preserve">rstås og tolkes ulikt. </w:t>
      </w:r>
      <w:proofErr w:type="spellStart"/>
      <w:r w:rsidRPr="00994BB9">
        <w:rPr>
          <w:rFonts w:cs="Times New Roman"/>
          <w:szCs w:val="24"/>
        </w:rPr>
        <w:t>Gili</w:t>
      </w:r>
      <w:proofErr w:type="spellEnd"/>
      <w:r w:rsidRPr="00994BB9">
        <w:rPr>
          <w:rFonts w:cs="Times New Roman"/>
          <w:szCs w:val="24"/>
        </w:rPr>
        <w:t xml:space="preserve"> S. Drori </w:t>
      </w:r>
      <w:r>
        <w:rPr>
          <w:rFonts w:cs="Times New Roman"/>
          <w:szCs w:val="24"/>
        </w:rPr>
        <w:t>løfter frem to ulike perspektiv å forstå og tolke g</w:t>
      </w:r>
      <w:r w:rsidRPr="00994BB9">
        <w:rPr>
          <w:rFonts w:cs="Times New Roman"/>
          <w:szCs w:val="24"/>
        </w:rPr>
        <w:t>lobalisering</w:t>
      </w:r>
      <w:r>
        <w:rPr>
          <w:rFonts w:cs="Times New Roman"/>
          <w:szCs w:val="24"/>
        </w:rPr>
        <w:t xml:space="preserve"> ut i fra</w:t>
      </w:r>
      <w:r w:rsidRPr="00994BB9">
        <w:rPr>
          <w:rFonts w:cs="Times New Roman"/>
          <w:szCs w:val="24"/>
        </w:rPr>
        <w:t xml:space="preserve">. </w:t>
      </w:r>
    </w:p>
    <w:p w:rsidR="002E2299" w:rsidRDefault="008C5223" w:rsidP="008C5223">
      <w:pPr>
        <w:tabs>
          <w:tab w:val="left" w:pos="4082"/>
        </w:tabs>
        <w:autoSpaceDE w:val="0"/>
        <w:autoSpaceDN w:val="0"/>
        <w:adjustRightInd w:val="0"/>
        <w:spacing w:after="0" w:line="360" w:lineRule="auto"/>
        <w:rPr>
          <w:rFonts w:cs="Times New Roman"/>
          <w:szCs w:val="24"/>
        </w:rPr>
      </w:pPr>
      <w:r>
        <w:rPr>
          <w:rFonts w:cs="Times New Roman"/>
          <w:szCs w:val="24"/>
        </w:rPr>
        <w:tab/>
      </w:r>
    </w:p>
    <w:p w:rsidR="008C5223" w:rsidRPr="00994BB9" w:rsidRDefault="008C5223" w:rsidP="008C5223">
      <w:pPr>
        <w:tabs>
          <w:tab w:val="left" w:pos="4082"/>
        </w:tabs>
        <w:autoSpaceDE w:val="0"/>
        <w:autoSpaceDN w:val="0"/>
        <w:adjustRightInd w:val="0"/>
        <w:spacing w:after="0" w:line="360" w:lineRule="auto"/>
        <w:rPr>
          <w:rFonts w:cs="Times New Roman"/>
          <w:szCs w:val="24"/>
        </w:rPr>
      </w:pPr>
    </w:p>
    <w:p w:rsidR="002E2299" w:rsidRPr="00994BB9" w:rsidRDefault="002E2299" w:rsidP="002E2299">
      <w:pPr>
        <w:pStyle w:val="3DUOOverskrift"/>
        <w:ind w:left="357"/>
        <w:outlineLvl w:val="2"/>
      </w:pPr>
      <w:bookmarkStart w:id="44" w:name="_Toc331019445"/>
      <w:bookmarkStart w:id="45" w:name="_Toc336371143"/>
      <w:bookmarkStart w:id="46" w:name="_Toc338163349"/>
      <w:proofErr w:type="spellStart"/>
      <w:r w:rsidRPr="00994BB9">
        <w:lastRenderedPageBreak/>
        <w:t>Ulike</w:t>
      </w:r>
      <w:proofErr w:type="spellEnd"/>
      <w:r w:rsidRPr="00994BB9">
        <w:t xml:space="preserve"> </w:t>
      </w:r>
      <w:proofErr w:type="spellStart"/>
      <w:r w:rsidRPr="00994BB9">
        <w:t>perspektiv</w:t>
      </w:r>
      <w:proofErr w:type="spellEnd"/>
      <w:r w:rsidRPr="00994BB9">
        <w:t xml:space="preserve"> </w:t>
      </w:r>
      <w:proofErr w:type="spellStart"/>
      <w:r w:rsidRPr="00994BB9">
        <w:t>på</w:t>
      </w:r>
      <w:proofErr w:type="spellEnd"/>
      <w:r w:rsidRPr="00994BB9">
        <w:t xml:space="preserve"> </w:t>
      </w:r>
      <w:proofErr w:type="spellStart"/>
      <w:r w:rsidRPr="00994BB9">
        <w:t>globalisering</w:t>
      </w:r>
      <w:bookmarkEnd w:id="44"/>
      <w:bookmarkEnd w:id="45"/>
      <w:bookmarkEnd w:id="46"/>
      <w:proofErr w:type="spellEnd"/>
    </w:p>
    <w:p w:rsidR="002E2299" w:rsidRPr="00994BB9" w:rsidRDefault="002E2299" w:rsidP="002E2299">
      <w:pPr>
        <w:spacing w:line="360" w:lineRule="auto"/>
        <w:rPr>
          <w:rFonts w:cs="Times New Roman"/>
          <w:szCs w:val="24"/>
        </w:rPr>
      </w:pPr>
      <w:r w:rsidRPr="00994BB9">
        <w:rPr>
          <w:rFonts w:cs="Times New Roman"/>
          <w:szCs w:val="24"/>
        </w:rPr>
        <w:t>I artikkelen ”</w:t>
      </w:r>
      <w:proofErr w:type="spellStart"/>
      <w:r w:rsidRPr="00994BB9">
        <w:rPr>
          <w:rFonts w:cs="Times New Roman"/>
          <w:szCs w:val="24"/>
        </w:rPr>
        <w:t>Institutionalism</w:t>
      </w:r>
      <w:proofErr w:type="spellEnd"/>
      <w:r w:rsidRPr="00994BB9">
        <w:rPr>
          <w:rFonts w:cs="Times New Roman"/>
          <w:szCs w:val="24"/>
        </w:rPr>
        <w:t xml:space="preserve"> and </w:t>
      </w:r>
      <w:proofErr w:type="spellStart"/>
      <w:r w:rsidRPr="00994BB9">
        <w:rPr>
          <w:rFonts w:cs="Times New Roman"/>
          <w:szCs w:val="24"/>
        </w:rPr>
        <w:t>Globalization</w:t>
      </w:r>
      <w:proofErr w:type="spellEnd"/>
      <w:r w:rsidRPr="00994BB9">
        <w:rPr>
          <w:rFonts w:cs="Times New Roman"/>
          <w:szCs w:val="24"/>
        </w:rPr>
        <w:t>”</w:t>
      </w:r>
      <w:r>
        <w:rPr>
          <w:rFonts w:cs="Times New Roman"/>
          <w:szCs w:val="24"/>
        </w:rPr>
        <w:t xml:space="preserve"> (2007)</w:t>
      </w:r>
      <w:r w:rsidRPr="00994BB9">
        <w:rPr>
          <w:rFonts w:cs="Times New Roman"/>
          <w:szCs w:val="24"/>
        </w:rPr>
        <w:t xml:space="preserve"> løfter </w:t>
      </w:r>
      <w:proofErr w:type="spellStart"/>
      <w:r w:rsidRPr="00994BB9">
        <w:rPr>
          <w:rFonts w:cs="Times New Roman"/>
          <w:szCs w:val="24"/>
        </w:rPr>
        <w:t>Gili</w:t>
      </w:r>
      <w:proofErr w:type="spellEnd"/>
      <w:r w:rsidRPr="00994BB9">
        <w:rPr>
          <w:rFonts w:cs="Times New Roman"/>
          <w:szCs w:val="24"/>
        </w:rPr>
        <w:t xml:space="preserve"> S. Drori opp forskjellen på en realistisk teoretisk måte å forstå globalisering kontra det å se globalisering fra et institusjonelt perspektiv. Hun beskriver to ulike realistisk teoretiske ståsted for å tolke globalisering, en neoliberalistisk og en som hun kaller ”World system”. I følge Drori ser den neonliberalistiske tolkningsmåten på globalisering som </w:t>
      </w:r>
      <w:r>
        <w:rPr>
          <w:rFonts w:cs="Times New Roman"/>
          <w:szCs w:val="24"/>
        </w:rPr>
        <w:t>produktivitet og handel</w:t>
      </w:r>
      <w:r w:rsidRPr="00994BB9">
        <w:rPr>
          <w:rFonts w:cs="Times New Roman"/>
          <w:szCs w:val="24"/>
        </w:rPr>
        <w:t>, der økonomisk vekst er sentralt, og utvikling er til det bedre, selv om det ikke gjelder alle.”World system” ser på globalisering som et kapitalistisk system som øker forskjeller mellom fattige og rike. Tross for ulike måte å tolke globalisering, argumenter Drori at begge har utspring fra samme teoretiske ståsted og tro på at systemene er rasjonelle. I dette ligger det at beslutningstagerne tar sine valg basert på klare mål.  Et institusjonelt perspektiv skiller seg fra et</w:t>
      </w:r>
      <w:r w:rsidRPr="007875AC">
        <w:rPr>
          <w:rFonts w:cs="Times New Roman"/>
          <w:szCs w:val="24"/>
        </w:rPr>
        <w:t xml:space="preserve"> </w:t>
      </w:r>
      <w:r w:rsidRPr="00994BB9">
        <w:rPr>
          <w:rFonts w:cs="Times New Roman"/>
          <w:szCs w:val="24"/>
        </w:rPr>
        <w:t xml:space="preserve">realistisk perspektiv ved at det institusjonelle perspektivet har i seg at aktører, individer, organisasjoner og nasjoner ikke alltid er rasjonelle og målbevisste, men blir påvirket av tilgjenglige og legitime modeller som tilbys i det globale miljøet.  </w:t>
      </w:r>
      <w:r>
        <w:rPr>
          <w:rFonts w:cs="Times New Roman"/>
          <w:szCs w:val="24"/>
        </w:rPr>
        <w:t xml:space="preserve"> </w:t>
      </w:r>
    </w:p>
    <w:p w:rsidR="002E2299" w:rsidRPr="00994BB9" w:rsidRDefault="002E2299" w:rsidP="002E2299">
      <w:pPr>
        <w:pStyle w:val="3DUOOverskrift"/>
        <w:ind w:left="357"/>
        <w:outlineLvl w:val="2"/>
        <w:rPr>
          <w:lang w:val="nb-NO"/>
        </w:rPr>
      </w:pPr>
      <w:bookmarkStart w:id="47" w:name="_Toc331019446"/>
      <w:bookmarkStart w:id="48" w:name="_Toc336371144"/>
      <w:bookmarkStart w:id="49" w:name="_Toc338163350"/>
      <w:r w:rsidRPr="00994BB9">
        <w:rPr>
          <w:lang w:val="nb-NO"/>
        </w:rPr>
        <w:t>Hva kjennertegner et institusjonelt perspektiv på globalisering</w:t>
      </w:r>
      <w:proofErr w:type="gramStart"/>
      <w:r w:rsidRPr="00994BB9">
        <w:rPr>
          <w:lang w:val="nb-NO"/>
        </w:rPr>
        <w:t>?</w:t>
      </w:r>
      <w:bookmarkEnd w:id="47"/>
      <w:bookmarkEnd w:id="48"/>
      <w:bookmarkEnd w:id="49"/>
      <w:proofErr w:type="gramEnd"/>
    </w:p>
    <w:p w:rsidR="002E2299" w:rsidRPr="00994BB9" w:rsidRDefault="00F46CE1" w:rsidP="002E2299">
      <w:pPr>
        <w:spacing w:line="360" w:lineRule="auto"/>
        <w:rPr>
          <w:rFonts w:cs="Times New Roman"/>
          <w:szCs w:val="24"/>
        </w:rPr>
      </w:pPr>
      <w:r>
        <w:rPr>
          <w:rFonts w:cs="Times New Roman"/>
          <w:szCs w:val="24"/>
        </w:rPr>
        <w:t>I artikkelen</w:t>
      </w:r>
      <w:r w:rsidR="002E2299" w:rsidRPr="00994BB9">
        <w:rPr>
          <w:rFonts w:cs="Times New Roman"/>
          <w:szCs w:val="24"/>
        </w:rPr>
        <w:t xml:space="preserve"> ”</w:t>
      </w:r>
      <w:proofErr w:type="spellStart"/>
      <w:r w:rsidR="002E2299" w:rsidRPr="00994BB9">
        <w:rPr>
          <w:rFonts w:cs="Times New Roman"/>
          <w:szCs w:val="24"/>
        </w:rPr>
        <w:t>Globalization</w:t>
      </w:r>
      <w:proofErr w:type="spellEnd"/>
      <w:r w:rsidR="002E2299" w:rsidRPr="00994BB9">
        <w:rPr>
          <w:rFonts w:cs="Times New Roman"/>
          <w:szCs w:val="24"/>
        </w:rPr>
        <w:t xml:space="preserve"> </w:t>
      </w:r>
      <w:proofErr w:type="spellStart"/>
      <w:r w:rsidR="002E2299" w:rsidRPr="00994BB9">
        <w:rPr>
          <w:rFonts w:cs="Times New Roman"/>
          <w:szCs w:val="24"/>
        </w:rPr>
        <w:t>Sourses</w:t>
      </w:r>
      <w:proofErr w:type="spellEnd"/>
      <w:r w:rsidR="002E2299" w:rsidRPr="00994BB9">
        <w:rPr>
          <w:rFonts w:cs="Times New Roman"/>
          <w:szCs w:val="24"/>
        </w:rPr>
        <w:t xml:space="preserve"> and </w:t>
      </w:r>
      <w:proofErr w:type="spellStart"/>
      <w:r w:rsidR="002E2299" w:rsidRPr="00994BB9">
        <w:rPr>
          <w:rFonts w:cs="Times New Roman"/>
          <w:szCs w:val="24"/>
        </w:rPr>
        <w:t>effects</w:t>
      </w:r>
      <w:proofErr w:type="spellEnd"/>
      <w:r w:rsidR="002E2299" w:rsidRPr="00994BB9">
        <w:rPr>
          <w:rFonts w:cs="Times New Roman"/>
          <w:szCs w:val="24"/>
        </w:rPr>
        <w:t xml:space="preserve"> </w:t>
      </w:r>
      <w:proofErr w:type="spellStart"/>
      <w:r w:rsidR="002E2299" w:rsidRPr="00994BB9">
        <w:rPr>
          <w:rFonts w:cs="Times New Roman"/>
          <w:szCs w:val="24"/>
        </w:rPr>
        <w:t>on</w:t>
      </w:r>
      <w:proofErr w:type="spellEnd"/>
      <w:r w:rsidR="002E2299" w:rsidRPr="00994BB9">
        <w:rPr>
          <w:rFonts w:cs="Times New Roman"/>
          <w:szCs w:val="24"/>
        </w:rPr>
        <w:t xml:space="preserve"> </w:t>
      </w:r>
      <w:proofErr w:type="spellStart"/>
      <w:r w:rsidR="002E2299" w:rsidRPr="00994BB9">
        <w:rPr>
          <w:rFonts w:cs="Times New Roman"/>
          <w:szCs w:val="24"/>
        </w:rPr>
        <w:t>national</w:t>
      </w:r>
      <w:proofErr w:type="spellEnd"/>
      <w:r w:rsidR="002E2299" w:rsidRPr="00994BB9">
        <w:rPr>
          <w:rFonts w:cs="Times New Roman"/>
          <w:szCs w:val="24"/>
        </w:rPr>
        <w:t xml:space="preserve"> States and </w:t>
      </w:r>
      <w:proofErr w:type="spellStart"/>
      <w:r w:rsidR="002E2299" w:rsidRPr="00994BB9">
        <w:rPr>
          <w:rFonts w:cs="Times New Roman"/>
          <w:szCs w:val="24"/>
        </w:rPr>
        <w:t>Soceties</w:t>
      </w:r>
      <w:proofErr w:type="spellEnd"/>
      <w:r w:rsidR="002E2299" w:rsidRPr="00994BB9">
        <w:rPr>
          <w:rFonts w:cs="Times New Roman"/>
          <w:szCs w:val="24"/>
        </w:rPr>
        <w:t>” (2000), beskriver Meyer hvordan globale strukturer dannes og hvilke mekanismer påvirker globale strukturer i de nasjonale samfunnene. Her redegjør han for mulige år</w:t>
      </w:r>
      <w:r w:rsidR="008C5223">
        <w:rPr>
          <w:rFonts w:cs="Times New Roman"/>
          <w:szCs w:val="24"/>
        </w:rPr>
        <w:t>sakssammenhenger for hvorfor</w:t>
      </w:r>
      <w:r w:rsidR="002E2299" w:rsidRPr="00994BB9">
        <w:rPr>
          <w:rFonts w:cs="Times New Roman"/>
          <w:szCs w:val="24"/>
        </w:rPr>
        <w:t xml:space="preserve"> </w:t>
      </w:r>
      <w:r w:rsidR="00FF485B">
        <w:rPr>
          <w:rFonts w:cs="Times New Roman"/>
          <w:szCs w:val="24"/>
        </w:rPr>
        <w:t>læreplaner</w:t>
      </w:r>
      <w:r w:rsidR="002E2299" w:rsidRPr="00994BB9">
        <w:rPr>
          <w:rFonts w:cs="Times New Roman"/>
          <w:szCs w:val="24"/>
        </w:rPr>
        <w:t xml:space="preserve"> blir likere over hele verden, og hvorfor dette blir gitt legitimitet.</w:t>
      </w:r>
    </w:p>
    <w:p w:rsidR="002E2299" w:rsidRPr="00994BB9" w:rsidRDefault="002E2299" w:rsidP="002E2299">
      <w:pPr>
        <w:spacing w:line="360" w:lineRule="auto"/>
        <w:rPr>
          <w:rFonts w:cs="Times New Roman"/>
        </w:rPr>
      </w:pPr>
      <w:r w:rsidRPr="00994BB9">
        <w:rPr>
          <w:rFonts w:cs="Times New Roman"/>
          <w:szCs w:val="24"/>
        </w:rPr>
        <w:t xml:space="preserve">Kort oppsummert forklarer Meyer det på følgende måte: Globale strukturer dannes gjennom at aktører får myndighet gjennom vitenskaplige analyser og oppnår legitimitet med å ha vestlige baserte verdier, som nå blir sett blir sett på som universelle. Sosialt liv organiserer seg etter kravene aktørene stiller der konsekvensen av denne tilpasningen er konstruksjoner av felles regler og modeller som driver globaliseringen. </w:t>
      </w:r>
      <w:proofErr w:type="gramStart"/>
      <w:r w:rsidRPr="00994BB9">
        <w:rPr>
          <w:rFonts w:cs="Times New Roman"/>
          <w:szCs w:val="24"/>
          <w:lang w:val="en-US"/>
        </w:rPr>
        <w:t>Et</w:t>
      </w:r>
      <w:proofErr w:type="gramEnd"/>
      <w:r w:rsidRPr="00994BB9">
        <w:rPr>
          <w:rFonts w:cs="Times New Roman"/>
          <w:szCs w:val="24"/>
          <w:lang w:val="en-US"/>
        </w:rPr>
        <w:t xml:space="preserve"> </w:t>
      </w:r>
      <w:proofErr w:type="spellStart"/>
      <w:r w:rsidRPr="00994BB9">
        <w:rPr>
          <w:rFonts w:cs="Times New Roman"/>
          <w:szCs w:val="24"/>
          <w:lang w:val="en-US"/>
        </w:rPr>
        <w:t>godt</w:t>
      </w:r>
      <w:proofErr w:type="spellEnd"/>
      <w:r w:rsidRPr="00994BB9">
        <w:rPr>
          <w:rFonts w:cs="Times New Roman"/>
          <w:szCs w:val="24"/>
          <w:lang w:val="en-US"/>
        </w:rPr>
        <w:t xml:space="preserve"> </w:t>
      </w:r>
      <w:proofErr w:type="spellStart"/>
      <w:r w:rsidRPr="00994BB9">
        <w:rPr>
          <w:rFonts w:cs="Times New Roman"/>
          <w:szCs w:val="24"/>
          <w:lang w:val="en-US"/>
        </w:rPr>
        <w:t>eksempel</w:t>
      </w:r>
      <w:proofErr w:type="spellEnd"/>
      <w:r w:rsidRPr="00994BB9">
        <w:rPr>
          <w:rFonts w:cs="Times New Roman"/>
          <w:szCs w:val="24"/>
          <w:lang w:val="en-US"/>
        </w:rPr>
        <w:t xml:space="preserve"> </w:t>
      </w:r>
      <w:proofErr w:type="spellStart"/>
      <w:r w:rsidRPr="00994BB9">
        <w:rPr>
          <w:rFonts w:cs="Times New Roman"/>
          <w:szCs w:val="24"/>
          <w:lang w:val="en-US"/>
        </w:rPr>
        <w:t>på</w:t>
      </w:r>
      <w:proofErr w:type="spellEnd"/>
      <w:r w:rsidRPr="00994BB9">
        <w:rPr>
          <w:rFonts w:cs="Times New Roman"/>
          <w:szCs w:val="24"/>
          <w:lang w:val="en-US"/>
        </w:rPr>
        <w:t xml:space="preserve"> </w:t>
      </w:r>
      <w:proofErr w:type="spellStart"/>
      <w:r w:rsidRPr="00994BB9">
        <w:rPr>
          <w:rFonts w:cs="Times New Roman"/>
          <w:szCs w:val="24"/>
          <w:lang w:val="en-US"/>
        </w:rPr>
        <w:t>dette</w:t>
      </w:r>
      <w:proofErr w:type="spellEnd"/>
      <w:r w:rsidRPr="00994BB9">
        <w:rPr>
          <w:rFonts w:cs="Times New Roman"/>
          <w:szCs w:val="24"/>
          <w:lang w:val="en-US"/>
        </w:rPr>
        <w:t xml:space="preserve"> </w:t>
      </w:r>
      <w:proofErr w:type="spellStart"/>
      <w:r w:rsidRPr="00994BB9">
        <w:rPr>
          <w:rFonts w:cs="Times New Roman"/>
          <w:szCs w:val="24"/>
          <w:lang w:val="en-US"/>
        </w:rPr>
        <w:t>er</w:t>
      </w:r>
      <w:proofErr w:type="spellEnd"/>
      <w:r w:rsidRPr="00994BB9">
        <w:rPr>
          <w:rFonts w:cs="Times New Roman"/>
          <w:szCs w:val="24"/>
          <w:lang w:val="en-US"/>
        </w:rPr>
        <w:t xml:space="preserve"> </w:t>
      </w:r>
      <w:proofErr w:type="spellStart"/>
      <w:r w:rsidRPr="00994BB9">
        <w:rPr>
          <w:rFonts w:cs="Times New Roman"/>
          <w:szCs w:val="24"/>
          <w:lang w:val="en-US"/>
        </w:rPr>
        <w:t>læreplaner</w:t>
      </w:r>
      <w:proofErr w:type="spellEnd"/>
      <w:r w:rsidRPr="00994BB9">
        <w:rPr>
          <w:rFonts w:cs="Times New Roman"/>
          <w:szCs w:val="24"/>
          <w:lang w:val="en-US"/>
        </w:rPr>
        <w:t xml:space="preserve"> </w:t>
      </w:r>
      <w:proofErr w:type="spellStart"/>
      <w:r w:rsidRPr="00994BB9">
        <w:rPr>
          <w:rFonts w:cs="Times New Roman"/>
          <w:szCs w:val="24"/>
          <w:lang w:val="en-US"/>
        </w:rPr>
        <w:t>og</w:t>
      </w:r>
      <w:proofErr w:type="spellEnd"/>
      <w:r>
        <w:rPr>
          <w:rFonts w:cs="Times New Roman"/>
          <w:szCs w:val="24"/>
          <w:lang w:val="en-US"/>
        </w:rPr>
        <w:t xml:space="preserve"> </w:t>
      </w:r>
      <w:proofErr w:type="spellStart"/>
      <w:r>
        <w:rPr>
          <w:rFonts w:cs="Times New Roman"/>
          <w:szCs w:val="24"/>
          <w:lang w:val="en-US"/>
        </w:rPr>
        <w:t>rammeverk</w:t>
      </w:r>
      <w:proofErr w:type="spellEnd"/>
      <w:r>
        <w:rPr>
          <w:rFonts w:cs="Times New Roman"/>
          <w:szCs w:val="24"/>
          <w:lang w:val="en-US"/>
        </w:rPr>
        <w:t xml:space="preserve">. </w:t>
      </w:r>
      <w:proofErr w:type="spellStart"/>
      <w:r>
        <w:rPr>
          <w:rFonts w:cs="Times New Roman"/>
          <w:szCs w:val="24"/>
          <w:lang w:val="en-US"/>
        </w:rPr>
        <w:t>Som</w:t>
      </w:r>
      <w:proofErr w:type="spellEnd"/>
      <w:r>
        <w:rPr>
          <w:rFonts w:cs="Times New Roman"/>
          <w:szCs w:val="24"/>
          <w:lang w:val="en-US"/>
        </w:rPr>
        <w:t xml:space="preserve"> Meyer </w:t>
      </w:r>
      <w:proofErr w:type="spellStart"/>
      <w:r w:rsidRPr="00142577">
        <w:rPr>
          <w:rFonts w:cs="Times New Roman"/>
          <w:szCs w:val="24"/>
          <w:lang w:val="en-US"/>
        </w:rPr>
        <w:t>skriver</w:t>
      </w:r>
      <w:proofErr w:type="spellEnd"/>
      <w:proofErr w:type="gramStart"/>
      <w:r>
        <w:rPr>
          <w:rFonts w:cs="Times New Roman"/>
          <w:szCs w:val="24"/>
          <w:lang w:val="en-US"/>
        </w:rPr>
        <w:t xml:space="preserve">, </w:t>
      </w:r>
      <w:r w:rsidRPr="00994BB9">
        <w:rPr>
          <w:rFonts w:cs="Times New Roman"/>
          <w:lang w:val="en-US"/>
        </w:rPr>
        <w:t>”</w:t>
      </w:r>
      <w:proofErr w:type="gramEnd"/>
      <w:r w:rsidRPr="00994BB9">
        <w:rPr>
          <w:rFonts w:cs="Times New Roman"/>
          <w:lang w:val="en-US"/>
        </w:rPr>
        <w:t>national education systems which expand idiomorphically around the world and which tie individuals into globalized models of modernity” (</w:t>
      </w:r>
      <w:r w:rsidR="00DC1533">
        <w:rPr>
          <w:rFonts w:cs="Times New Roman"/>
          <w:lang w:val="en-US"/>
        </w:rPr>
        <w:t>Meyer</w:t>
      </w:r>
      <w:r>
        <w:rPr>
          <w:rFonts w:cs="Times New Roman"/>
          <w:lang w:val="en-US"/>
        </w:rPr>
        <w:t>2000:</w:t>
      </w:r>
      <w:r w:rsidRPr="00994BB9">
        <w:rPr>
          <w:rFonts w:cs="Times New Roman"/>
          <w:lang w:val="en-US"/>
        </w:rPr>
        <w:t xml:space="preserve">242). </w:t>
      </w:r>
      <w:r w:rsidRPr="00994BB9">
        <w:rPr>
          <w:rFonts w:cs="Times New Roman"/>
        </w:rPr>
        <w:t xml:space="preserve">Gjennom dette kan man se at nasjonale utdanningssystem støtter seg til globale modeller, med identisk struktur og utseende rundt om i hele verden, som igjen kan vise hvordan utdanning inngår i en </w:t>
      </w:r>
      <w:r>
        <w:rPr>
          <w:rFonts w:cs="Times New Roman"/>
        </w:rPr>
        <w:t>global kunnskapslogikk (Karseth</w:t>
      </w:r>
      <w:r w:rsidRPr="00994BB9">
        <w:rPr>
          <w:rFonts w:cs="Times New Roman"/>
        </w:rPr>
        <w:t xml:space="preserve"> </w:t>
      </w:r>
      <w:r>
        <w:rPr>
          <w:rFonts w:cs="Times New Roman"/>
        </w:rPr>
        <w:t>m.fl.</w:t>
      </w:r>
      <w:r w:rsidRPr="00994BB9">
        <w:rPr>
          <w:rFonts w:cs="Times New Roman"/>
        </w:rPr>
        <w:t xml:space="preserve">2011). </w:t>
      </w:r>
      <w:r w:rsidRPr="00994BB9">
        <w:rPr>
          <w:rFonts w:cs="Times New Roman"/>
        </w:rPr>
        <w:lastRenderedPageBreak/>
        <w:t xml:space="preserve">Konsekvensen av denne utviklingen er at vår måte å tenke utdanning på blir utfordret av aktører på et globalt nivå.  </w:t>
      </w:r>
    </w:p>
    <w:p w:rsidR="002E2299" w:rsidRPr="00142577" w:rsidRDefault="008C5223" w:rsidP="002E2299">
      <w:pPr>
        <w:spacing w:line="360" w:lineRule="auto"/>
        <w:rPr>
          <w:rFonts w:cs="Times New Roman"/>
        </w:rPr>
      </w:pPr>
      <w:r>
        <w:rPr>
          <w:rFonts w:cs="Times New Roman"/>
        </w:rPr>
        <w:t xml:space="preserve">Dette synet får støtte av </w:t>
      </w:r>
      <w:r w:rsidR="002E2299" w:rsidRPr="00994BB9">
        <w:rPr>
          <w:rFonts w:cs="Times New Roman"/>
        </w:rPr>
        <w:t xml:space="preserve">Young i sin artikkel ” National </w:t>
      </w:r>
      <w:proofErr w:type="spellStart"/>
      <w:r w:rsidR="002E2299" w:rsidRPr="00994BB9">
        <w:rPr>
          <w:rFonts w:cs="Times New Roman"/>
        </w:rPr>
        <w:t>Qualification</w:t>
      </w:r>
      <w:proofErr w:type="spellEnd"/>
      <w:r w:rsidR="002E2299" w:rsidRPr="00994BB9">
        <w:rPr>
          <w:rFonts w:cs="Times New Roman"/>
        </w:rPr>
        <w:t xml:space="preserve"> </w:t>
      </w:r>
      <w:proofErr w:type="spellStart"/>
      <w:r w:rsidR="002E2299" w:rsidRPr="00994BB9">
        <w:rPr>
          <w:rFonts w:cs="Times New Roman"/>
        </w:rPr>
        <w:t>Framework</w:t>
      </w:r>
      <w:proofErr w:type="spellEnd"/>
      <w:r w:rsidR="002E2299" w:rsidRPr="00994BB9">
        <w:rPr>
          <w:rFonts w:cs="Times New Roman"/>
        </w:rPr>
        <w:t xml:space="preserve"> as a Global </w:t>
      </w:r>
      <w:proofErr w:type="spellStart"/>
      <w:r w:rsidR="002E2299" w:rsidRPr="00994BB9">
        <w:rPr>
          <w:rFonts w:cs="Times New Roman"/>
        </w:rPr>
        <w:t>Phenomen</w:t>
      </w:r>
      <w:proofErr w:type="spellEnd"/>
      <w:r w:rsidR="002E2299" w:rsidRPr="00994BB9">
        <w:rPr>
          <w:rFonts w:cs="Times New Roman"/>
        </w:rPr>
        <w:t xml:space="preserve">: a </w:t>
      </w:r>
      <w:proofErr w:type="spellStart"/>
      <w:r w:rsidR="002E2299" w:rsidRPr="00994BB9">
        <w:rPr>
          <w:rFonts w:cs="Times New Roman"/>
        </w:rPr>
        <w:t>comparative</w:t>
      </w:r>
      <w:proofErr w:type="spellEnd"/>
      <w:r w:rsidR="002E2299" w:rsidRPr="00994BB9">
        <w:rPr>
          <w:rFonts w:cs="Times New Roman"/>
        </w:rPr>
        <w:t xml:space="preserve"> </w:t>
      </w:r>
      <w:proofErr w:type="spellStart"/>
      <w:r w:rsidR="002E2299" w:rsidRPr="00994BB9">
        <w:rPr>
          <w:rFonts w:cs="Times New Roman"/>
        </w:rPr>
        <w:t>perspective</w:t>
      </w:r>
      <w:proofErr w:type="spellEnd"/>
      <w:r w:rsidR="002E2299" w:rsidRPr="00994BB9">
        <w:rPr>
          <w:rFonts w:cs="Times New Roman"/>
        </w:rPr>
        <w:t>”</w:t>
      </w:r>
      <w:r w:rsidR="002E2299">
        <w:rPr>
          <w:rFonts w:cs="Times New Roman"/>
        </w:rPr>
        <w:t xml:space="preserve"> (2003)</w:t>
      </w:r>
      <w:r w:rsidR="002E2299" w:rsidRPr="00994BB9">
        <w:rPr>
          <w:rFonts w:cs="Times New Roman"/>
        </w:rPr>
        <w:t>. Her sammenligner han Irland, Skottland, Sør-Afrika, Australia og New Zealand sitt kvalifikasjonsrammeverk og viser til at ideen om et felles kvalifikasjonsrammeverk tiltar i ulike internasjonale og region</w:t>
      </w:r>
      <w:r w:rsidR="0057032E">
        <w:rPr>
          <w:rFonts w:cs="Times New Roman"/>
        </w:rPr>
        <w:t>ale fora som for eksempel ILO (International Labour Organization), OECD (</w:t>
      </w:r>
      <w:proofErr w:type="spellStart"/>
      <w:r w:rsidR="0057032E" w:rsidRPr="00C36F5A">
        <w:rPr>
          <w:rFonts w:cs="Times New Roman"/>
        </w:rPr>
        <w:t>O</w:t>
      </w:r>
      <w:r w:rsidR="002E2299" w:rsidRPr="00C36F5A">
        <w:rPr>
          <w:rFonts w:cs="Times New Roman"/>
        </w:rPr>
        <w:t>rganisation</w:t>
      </w:r>
      <w:proofErr w:type="spellEnd"/>
      <w:r w:rsidR="002E2299" w:rsidRPr="00994BB9">
        <w:rPr>
          <w:rFonts w:cs="Times New Roman"/>
        </w:rPr>
        <w:t xml:space="preserve"> for </w:t>
      </w:r>
      <w:proofErr w:type="spellStart"/>
      <w:r w:rsidR="002E2299" w:rsidRPr="00994BB9">
        <w:rPr>
          <w:rFonts w:cs="Times New Roman"/>
        </w:rPr>
        <w:t>Economic</w:t>
      </w:r>
      <w:proofErr w:type="spellEnd"/>
      <w:r w:rsidR="002E2299" w:rsidRPr="00994BB9">
        <w:rPr>
          <w:rFonts w:cs="Times New Roman"/>
        </w:rPr>
        <w:t xml:space="preserve"> </w:t>
      </w:r>
      <w:proofErr w:type="spellStart"/>
      <w:r w:rsidR="002E2299" w:rsidRPr="00994BB9">
        <w:rPr>
          <w:rFonts w:cs="Times New Roman"/>
        </w:rPr>
        <w:t>Co-operation</w:t>
      </w:r>
      <w:proofErr w:type="spellEnd"/>
      <w:r w:rsidR="002E2299" w:rsidRPr="00994BB9">
        <w:rPr>
          <w:rFonts w:cs="Times New Roman"/>
        </w:rPr>
        <w:t xml:space="preserve"> and </w:t>
      </w:r>
      <w:proofErr w:type="spellStart"/>
      <w:r w:rsidR="002E2299" w:rsidRPr="00994BB9">
        <w:rPr>
          <w:rFonts w:cs="Times New Roman"/>
        </w:rPr>
        <w:t>Development</w:t>
      </w:r>
      <w:proofErr w:type="spellEnd"/>
      <w:r w:rsidR="002E2299" w:rsidRPr="00994BB9">
        <w:rPr>
          <w:rFonts w:cs="Times New Roman"/>
        </w:rPr>
        <w:t>), EU (European Union), viser at kvalifikasjonsrammeverk er et økende globalt fenomen, som han mener trenger en global utforsking. Undersøkelsen viser at rammeverkene har like mål og like virkemidler for å oppnå</w:t>
      </w:r>
      <w:r w:rsidR="00DC1533">
        <w:rPr>
          <w:rFonts w:cs="Times New Roman"/>
        </w:rPr>
        <w:t xml:space="preserve"> målene.(Young </w:t>
      </w:r>
      <w:r w:rsidR="002E2299">
        <w:rPr>
          <w:rFonts w:cs="Times New Roman"/>
        </w:rPr>
        <w:t xml:space="preserve">2003) Konklusjonen </w:t>
      </w:r>
      <w:r w:rsidR="002E2299" w:rsidRPr="00994BB9">
        <w:rPr>
          <w:rFonts w:cs="Times New Roman"/>
        </w:rPr>
        <w:t>av Young sin sammenligning, bygger opp under Meyer sin beskrivelse av globalisering av læreplaner, der struktur, begrunnelser og mål av læreplaner og - rammeplaner blir likere hverandre globalt.</w:t>
      </w:r>
    </w:p>
    <w:p w:rsidR="002E2299" w:rsidRDefault="00FF485B" w:rsidP="002E2299">
      <w:pPr>
        <w:pStyle w:val="2DUOOverskrift"/>
        <w:ind w:left="357"/>
        <w:outlineLvl w:val="1"/>
      </w:pPr>
      <w:bookmarkStart w:id="50" w:name="_Toc336371145"/>
      <w:bookmarkStart w:id="51" w:name="_Toc338163351"/>
      <w:proofErr w:type="spellStart"/>
      <w:r>
        <w:t>K</w:t>
      </w:r>
      <w:r w:rsidR="002E2299" w:rsidRPr="00994BB9">
        <w:t>valifikasjonsrammeverk</w:t>
      </w:r>
      <w:bookmarkEnd w:id="50"/>
      <w:bookmarkEnd w:id="51"/>
      <w:proofErr w:type="spellEnd"/>
    </w:p>
    <w:p w:rsidR="009D25C2" w:rsidRPr="009D25C2" w:rsidRDefault="009D25C2" w:rsidP="009D25C2">
      <w:pPr>
        <w:pStyle w:val="Brodtekst"/>
      </w:pPr>
    </w:p>
    <w:p w:rsidR="002E2299" w:rsidRPr="006F03CD" w:rsidRDefault="002E2299" w:rsidP="002E2299">
      <w:pPr>
        <w:spacing w:line="360" w:lineRule="auto"/>
        <w:rPr>
          <w:rFonts w:cs="Times New Roman"/>
        </w:rPr>
      </w:pPr>
      <w:r>
        <w:rPr>
          <w:rFonts w:cs="Times New Roman"/>
        </w:rPr>
        <w:t>Trenerløypa er en læreplan og betegnes i tillegg som ”R</w:t>
      </w:r>
      <w:r w:rsidRPr="00994BB9">
        <w:rPr>
          <w:rFonts w:cs="Times New Roman"/>
        </w:rPr>
        <w:t>ammeverk for</w:t>
      </w:r>
      <w:r>
        <w:rPr>
          <w:rFonts w:cs="Times New Roman"/>
        </w:rPr>
        <w:t xml:space="preserve"> norsk</w:t>
      </w:r>
      <w:r w:rsidRPr="00994BB9">
        <w:rPr>
          <w:rFonts w:cs="Times New Roman"/>
        </w:rPr>
        <w:t xml:space="preserve"> trenerutdanning”.</w:t>
      </w:r>
      <w:r>
        <w:rPr>
          <w:rFonts w:cs="Times New Roman"/>
        </w:rPr>
        <w:t xml:space="preserve"> </w:t>
      </w:r>
      <w:r w:rsidRPr="00994BB9">
        <w:rPr>
          <w:rFonts w:cs="Times New Roman"/>
        </w:rPr>
        <w:t xml:space="preserve"> </w:t>
      </w:r>
      <w:r>
        <w:rPr>
          <w:rFonts w:cs="Times New Roman"/>
        </w:rPr>
        <w:t>Trenerløypa mål har flere felles trekk med r</w:t>
      </w:r>
      <w:r w:rsidRPr="00994BB9">
        <w:rPr>
          <w:rFonts w:cs="Times New Roman"/>
        </w:rPr>
        <w:t>egjeringens definisjon av målet m</w:t>
      </w:r>
      <w:r>
        <w:rPr>
          <w:rFonts w:cs="Times New Roman"/>
        </w:rPr>
        <w:t>ed et kvalifikasjonsrammeverk</w:t>
      </w:r>
      <w:r w:rsidRPr="00994BB9">
        <w:rPr>
          <w:rFonts w:cs="Times New Roman"/>
        </w:rPr>
        <w:t>:</w:t>
      </w:r>
      <w:r w:rsidR="006F03CD">
        <w:rPr>
          <w:rFonts w:cs="Times New Roman"/>
        </w:rPr>
        <w:t xml:space="preserve"> </w:t>
      </w:r>
      <w:r>
        <w:rPr>
          <w:rFonts w:cs="Times New Roman"/>
          <w:szCs w:val="24"/>
        </w:rPr>
        <w:t>”</w:t>
      </w:r>
      <w:r w:rsidRPr="00994BB9">
        <w:rPr>
          <w:sz w:val="23"/>
          <w:szCs w:val="23"/>
        </w:rPr>
        <w:t>Målet med arbeidet med kvalifikasjonsrammeverk er å gjøre utdanningssystemene mer forståelige både nasjonalt og internasjonalt, legge til rette for å øke mobiliteten innenfor og mellom landene, bidra til fleksible læringsveier og dermed styrke livslang læring.”</w:t>
      </w:r>
      <w:r w:rsidR="002D2B4F">
        <w:rPr>
          <w:sz w:val="23"/>
          <w:szCs w:val="23"/>
        </w:rPr>
        <w:t>(</w:t>
      </w:r>
      <w:r w:rsidR="001944CD">
        <w:rPr>
          <w:sz w:val="23"/>
          <w:szCs w:val="23"/>
        </w:rPr>
        <w:t>K</w:t>
      </w:r>
      <w:r w:rsidR="002D2B4F">
        <w:rPr>
          <w:sz w:val="23"/>
          <w:szCs w:val="23"/>
        </w:rPr>
        <w:t>unnskapsdepartementet</w:t>
      </w:r>
      <w:r w:rsidR="0057032E">
        <w:rPr>
          <w:rStyle w:val="Fotnotereferanse"/>
          <w:sz w:val="23"/>
          <w:szCs w:val="23"/>
        </w:rPr>
        <w:footnoteReference w:id="7"/>
      </w:r>
      <w:r w:rsidR="002D2B4F">
        <w:rPr>
          <w:sz w:val="23"/>
          <w:szCs w:val="23"/>
        </w:rPr>
        <w:t>)</w:t>
      </w:r>
      <w:r w:rsidRPr="00994BB9">
        <w:rPr>
          <w:sz w:val="23"/>
          <w:szCs w:val="23"/>
        </w:rPr>
        <w:t xml:space="preserve"> </w:t>
      </w:r>
      <w:r>
        <w:rPr>
          <w:sz w:val="23"/>
          <w:szCs w:val="23"/>
        </w:rPr>
        <w:t>T</w:t>
      </w:r>
      <w:r w:rsidRPr="00994BB9">
        <w:rPr>
          <w:sz w:val="23"/>
          <w:szCs w:val="23"/>
        </w:rPr>
        <w:t xml:space="preserve">renerløypa </w:t>
      </w:r>
      <w:r>
        <w:rPr>
          <w:sz w:val="23"/>
          <w:szCs w:val="23"/>
        </w:rPr>
        <w:t xml:space="preserve">skal også </w:t>
      </w:r>
      <w:r w:rsidRPr="00994BB9">
        <w:rPr>
          <w:sz w:val="23"/>
          <w:szCs w:val="23"/>
        </w:rPr>
        <w:t xml:space="preserve">legge til rette for livslang læring, bidra til fleksible læringsveier, mobilitet og være lett forstålig. </w:t>
      </w:r>
      <w:r>
        <w:rPr>
          <w:sz w:val="23"/>
          <w:szCs w:val="23"/>
        </w:rPr>
        <w:t xml:space="preserve">Trenerløypa ligner således på et kvalifikasjonsrammeverk. For å undersøke ytterligere hva som kjennertegner kvalifikasjonsrammeverk, blir det derfor </w:t>
      </w:r>
      <w:r w:rsidRPr="00994BB9">
        <w:rPr>
          <w:sz w:val="23"/>
          <w:szCs w:val="23"/>
        </w:rPr>
        <w:t>hensiktsmessig å bruke forskningen t</w:t>
      </w:r>
      <w:r>
        <w:rPr>
          <w:sz w:val="23"/>
          <w:szCs w:val="23"/>
        </w:rPr>
        <w:t>il Young.</w:t>
      </w:r>
      <w:r w:rsidRPr="00994BB9">
        <w:rPr>
          <w:sz w:val="23"/>
          <w:szCs w:val="23"/>
        </w:rPr>
        <w:t xml:space="preserve"> Deretter vil jeg knytte Trenerløypa til Raffe sin forskning på ulike typer kvalifikasjonsrammeverk der han fremhever en type som mer vellykket enn de andre. </w:t>
      </w:r>
    </w:p>
    <w:p w:rsidR="002E2299" w:rsidRPr="00994BB9" w:rsidRDefault="002E2299" w:rsidP="002E2299">
      <w:pPr>
        <w:spacing w:line="360" w:lineRule="auto"/>
        <w:rPr>
          <w:rFonts w:cs="Times New Roman"/>
          <w:szCs w:val="24"/>
        </w:rPr>
      </w:pPr>
      <w:r w:rsidRPr="00994BB9">
        <w:rPr>
          <w:sz w:val="23"/>
          <w:szCs w:val="23"/>
        </w:rPr>
        <w:t>Slik jeg forstår Young er han kritisk til kvalifikasjonsrammeverk</w:t>
      </w:r>
      <w:r w:rsidR="001230BE">
        <w:rPr>
          <w:sz w:val="23"/>
          <w:szCs w:val="23"/>
        </w:rPr>
        <w:t>,</w:t>
      </w:r>
      <w:r w:rsidRPr="00994BB9">
        <w:rPr>
          <w:sz w:val="23"/>
          <w:szCs w:val="23"/>
        </w:rPr>
        <w:t xml:space="preserve"> og </w:t>
      </w:r>
      <w:r w:rsidRPr="00994BB9">
        <w:rPr>
          <w:rFonts w:cs="Times New Roman"/>
        </w:rPr>
        <w:t>stiller spørsmålet om hvorfor ideen om et felles rammeverk</w:t>
      </w:r>
      <w:r>
        <w:rPr>
          <w:rFonts w:cs="Times New Roman"/>
        </w:rPr>
        <w:t xml:space="preserve"> er så attraktiv. (Young 2001:</w:t>
      </w:r>
      <w:r w:rsidRPr="00994BB9">
        <w:rPr>
          <w:rFonts w:cs="Times New Roman"/>
        </w:rPr>
        <w:t xml:space="preserve">227) Han </w:t>
      </w:r>
      <w:r w:rsidRPr="00994BB9">
        <w:rPr>
          <w:rFonts w:cs="Times New Roman"/>
          <w:szCs w:val="24"/>
        </w:rPr>
        <w:t>antyder</w:t>
      </w:r>
      <w:r w:rsidRPr="00994BB9">
        <w:rPr>
          <w:rFonts w:cs="Times New Roman"/>
        </w:rPr>
        <w:t xml:space="preserve"> at kvalifikasjonsrammeverk ikke handler så mye om økt kvalitet på utdanningen, men et </w:t>
      </w:r>
      <w:r w:rsidRPr="00994BB9">
        <w:rPr>
          <w:rFonts w:cs="Times New Roman"/>
        </w:rPr>
        <w:lastRenderedPageBreak/>
        <w:t xml:space="preserve">instrument for å gjøre utdanning mer beregnelig og gir mulighet for kvantitative målinger for å sammenligne ulike nasjonale system. </w:t>
      </w:r>
      <w:r>
        <w:rPr>
          <w:rFonts w:cs="Times New Roman"/>
        </w:rPr>
        <w:t xml:space="preserve"> </w:t>
      </w:r>
    </w:p>
    <w:p w:rsidR="002E2299" w:rsidRPr="00994BB9" w:rsidRDefault="002E2299" w:rsidP="002E2299">
      <w:pPr>
        <w:spacing w:line="360" w:lineRule="auto"/>
        <w:rPr>
          <w:rFonts w:cs="Times New Roman"/>
        </w:rPr>
      </w:pPr>
      <w:r w:rsidRPr="00994BB9">
        <w:rPr>
          <w:rFonts w:cs="Times New Roman"/>
        </w:rPr>
        <w:t>Young mener at forutsetningene fo</w:t>
      </w:r>
      <w:r>
        <w:rPr>
          <w:rFonts w:cs="Times New Roman"/>
        </w:rPr>
        <w:t xml:space="preserve">r et kvalifikasjonsrammeverk medfører store forandringer i måten å tenke utdanning </w:t>
      </w:r>
      <w:r w:rsidR="001230BE">
        <w:rPr>
          <w:rFonts w:cs="Times New Roman"/>
        </w:rPr>
        <w:t xml:space="preserve">på, </w:t>
      </w:r>
      <w:r w:rsidRPr="00994BB9">
        <w:rPr>
          <w:rFonts w:cs="Times New Roman"/>
        </w:rPr>
        <w:t>og</w:t>
      </w:r>
      <w:r w:rsidR="001230BE">
        <w:rPr>
          <w:rFonts w:cs="Times New Roman"/>
        </w:rPr>
        <w:t xml:space="preserve"> at det</w:t>
      </w:r>
      <w:r w:rsidRPr="00994BB9">
        <w:rPr>
          <w:rFonts w:cs="Times New Roman"/>
        </w:rPr>
        <w:t xml:space="preserve"> har langt rekkende imp</w:t>
      </w:r>
      <w:r w:rsidR="001230BE">
        <w:rPr>
          <w:rFonts w:cs="Times New Roman"/>
        </w:rPr>
        <w:t>likasjoner. Fram til 1980 og</w:t>
      </w:r>
      <w:r w:rsidRPr="00994BB9">
        <w:rPr>
          <w:rFonts w:cs="Times New Roman"/>
        </w:rPr>
        <w:t xml:space="preserve"> og</w:t>
      </w:r>
      <w:r w:rsidR="001230BE">
        <w:rPr>
          <w:rFonts w:cs="Times New Roman"/>
        </w:rPr>
        <w:t>så noe etter den tid</w:t>
      </w:r>
      <w:r w:rsidRPr="00994BB9">
        <w:rPr>
          <w:rFonts w:cs="Times New Roman"/>
        </w:rPr>
        <w:t xml:space="preserve"> var det stor aksept for at det ikke gikk an å sammenligne praktisk og teoretisk utdanning samt at det var et skille mellom formell og uformell læring. Young påpeker at debatten o</w:t>
      </w:r>
      <w:r w:rsidR="001230BE">
        <w:rPr>
          <w:rFonts w:cs="Times New Roman"/>
        </w:rPr>
        <w:t>m denne enorme endringen har</w:t>
      </w:r>
      <w:r w:rsidRPr="00994BB9">
        <w:rPr>
          <w:rFonts w:cs="Times New Roman"/>
        </w:rPr>
        <w:t xml:space="preserve"> vært påfallende liten både politisk og innen </w:t>
      </w:r>
      <w:r w:rsidR="001230BE">
        <w:rPr>
          <w:rFonts w:cs="Times New Roman"/>
        </w:rPr>
        <w:t>forskningslitteratur. Han</w:t>
      </w:r>
      <w:r w:rsidRPr="00994BB9">
        <w:rPr>
          <w:rFonts w:cs="Times New Roman"/>
        </w:rPr>
        <w:t xml:space="preserve"> trekker frem 3 mulige årsaker til dette</w:t>
      </w:r>
      <w:r>
        <w:rPr>
          <w:rFonts w:cs="Times New Roman"/>
        </w:rPr>
        <w:t xml:space="preserve"> (Young 2001:224)</w:t>
      </w:r>
      <w:r w:rsidRPr="00994BB9">
        <w:rPr>
          <w:rFonts w:cs="Times New Roman"/>
        </w:rPr>
        <w:t>:</w:t>
      </w:r>
    </w:p>
    <w:p w:rsidR="002E2299" w:rsidRPr="00994BB9" w:rsidRDefault="001230BE" w:rsidP="00F751E2">
      <w:pPr>
        <w:pStyle w:val="Listeavsnitt"/>
        <w:numPr>
          <w:ilvl w:val="0"/>
          <w:numId w:val="9"/>
        </w:numPr>
        <w:spacing w:line="360" w:lineRule="auto"/>
        <w:rPr>
          <w:rFonts w:cs="Times New Roman"/>
          <w:szCs w:val="24"/>
        </w:rPr>
      </w:pPr>
      <w:r>
        <w:rPr>
          <w:rFonts w:cs="Times New Roman"/>
          <w:szCs w:val="24"/>
        </w:rPr>
        <w:t>Kvalifikasjonsverk kan være v</w:t>
      </w:r>
      <w:r w:rsidR="002E2299" w:rsidRPr="00994BB9">
        <w:rPr>
          <w:rFonts w:cs="Times New Roman"/>
          <w:szCs w:val="24"/>
        </w:rPr>
        <w:t>an</w:t>
      </w:r>
      <w:r w:rsidR="002E2299">
        <w:rPr>
          <w:rFonts w:cs="Times New Roman"/>
          <w:szCs w:val="24"/>
        </w:rPr>
        <w:t xml:space="preserve">skelig å si seg uenig i </w:t>
      </w:r>
    </w:p>
    <w:p w:rsidR="002E2299" w:rsidRPr="00994BB9" w:rsidRDefault="006F03CD" w:rsidP="00F751E2">
      <w:pPr>
        <w:pStyle w:val="Listeavsnitt"/>
        <w:numPr>
          <w:ilvl w:val="0"/>
          <w:numId w:val="9"/>
        </w:numPr>
        <w:spacing w:line="360" w:lineRule="auto"/>
        <w:rPr>
          <w:rFonts w:cs="Times New Roman"/>
          <w:szCs w:val="24"/>
        </w:rPr>
      </w:pPr>
      <w:r>
        <w:rPr>
          <w:rFonts w:cs="Times New Roman"/>
          <w:szCs w:val="24"/>
        </w:rPr>
        <w:t>P</w:t>
      </w:r>
      <w:r w:rsidR="002E2299" w:rsidRPr="00994BB9">
        <w:rPr>
          <w:rFonts w:cs="Times New Roman"/>
          <w:szCs w:val="24"/>
        </w:rPr>
        <w:t>raktisk utdanning</w:t>
      </w:r>
      <w:r>
        <w:rPr>
          <w:rFonts w:cs="Times New Roman"/>
          <w:szCs w:val="24"/>
        </w:rPr>
        <w:t xml:space="preserve"> har lav status i akademiske kretser, og </w:t>
      </w:r>
      <w:r w:rsidR="00594775">
        <w:rPr>
          <w:rFonts w:cs="Times New Roman"/>
          <w:szCs w:val="24"/>
        </w:rPr>
        <w:t xml:space="preserve">interessen rundt kvalifikasjonsrammeverkt blir derfor liten innen </w:t>
      </w:r>
      <w:r>
        <w:rPr>
          <w:rFonts w:cs="Times New Roman"/>
          <w:szCs w:val="24"/>
        </w:rPr>
        <w:t xml:space="preserve">høyere utdanning </w:t>
      </w:r>
      <w:r w:rsidRPr="00994BB9">
        <w:rPr>
          <w:rFonts w:cs="Times New Roman"/>
          <w:szCs w:val="24"/>
        </w:rPr>
        <w:t>og hos po</w:t>
      </w:r>
      <w:r>
        <w:rPr>
          <w:rFonts w:cs="Times New Roman"/>
          <w:szCs w:val="24"/>
        </w:rPr>
        <w:t>litikere</w:t>
      </w:r>
      <w:r w:rsidR="00594775">
        <w:rPr>
          <w:rFonts w:cs="Times New Roman"/>
          <w:szCs w:val="24"/>
        </w:rPr>
        <w:t>.</w:t>
      </w:r>
    </w:p>
    <w:p w:rsidR="002E2299" w:rsidRPr="00994BB9" w:rsidRDefault="001230BE" w:rsidP="00F751E2">
      <w:pPr>
        <w:pStyle w:val="Listeavsnitt"/>
        <w:numPr>
          <w:ilvl w:val="0"/>
          <w:numId w:val="9"/>
        </w:numPr>
        <w:spacing w:line="360" w:lineRule="auto"/>
        <w:rPr>
          <w:rFonts w:cs="Times New Roman"/>
          <w:szCs w:val="24"/>
        </w:rPr>
      </w:pPr>
      <w:r>
        <w:rPr>
          <w:rFonts w:cs="Times New Roman"/>
          <w:szCs w:val="24"/>
        </w:rPr>
        <w:t xml:space="preserve">Kvalifikasjonsrammeverk er </w:t>
      </w:r>
      <w:r w:rsidR="006F03CD">
        <w:rPr>
          <w:rFonts w:cs="Times New Roman"/>
          <w:szCs w:val="24"/>
        </w:rPr>
        <w:t>nytt, med et nytt språk. D</w:t>
      </w:r>
      <w:r w:rsidR="002E2299" w:rsidRPr="00994BB9">
        <w:rPr>
          <w:rFonts w:cs="Times New Roman"/>
          <w:szCs w:val="24"/>
        </w:rPr>
        <w:t xml:space="preserve">e som ikke har kjennskap til dette språket våger ikke å </w:t>
      </w:r>
      <w:r w:rsidR="002E2299">
        <w:rPr>
          <w:rFonts w:cs="Times New Roman"/>
          <w:szCs w:val="24"/>
        </w:rPr>
        <w:t xml:space="preserve">kaste seg ut i debatten. </w:t>
      </w:r>
    </w:p>
    <w:p w:rsidR="002E2299" w:rsidRPr="00994BB9" w:rsidRDefault="002E2299" w:rsidP="002E2299">
      <w:pPr>
        <w:spacing w:line="360" w:lineRule="auto"/>
        <w:rPr>
          <w:rFonts w:cs="Times New Roman"/>
          <w:szCs w:val="24"/>
        </w:rPr>
      </w:pPr>
      <w:r>
        <w:rPr>
          <w:rFonts w:cs="Times New Roman"/>
          <w:szCs w:val="24"/>
        </w:rPr>
        <w:t>Trenerløypa m</w:t>
      </w:r>
      <w:r w:rsidR="001230BE">
        <w:rPr>
          <w:rFonts w:cs="Times New Roman"/>
          <w:szCs w:val="24"/>
        </w:rPr>
        <w:t>edfører</w:t>
      </w:r>
      <w:r>
        <w:rPr>
          <w:rFonts w:cs="Times New Roman"/>
          <w:szCs w:val="24"/>
        </w:rPr>
        <w:t xml:space="preserve"> store endringer, men</w:t>
      </w:r>
      <w:r w:rsidRPr="00994BB9">
        <w:rPr>
          <w:rFonts w:cs="Times New Roman"/>
          <w:szCs w:val="24"/>
        </w:rPr>
        <w:t xml:space="preserve"> debatten om Trenerløypa</w:t>
      </w:r>
      <w:r>
        <w:rPr>
          <w:rFonts w:cs="Times New Roman"/>
          <w:szCs w:val="24"/>
        </w:rPr>
        <w:t>s</w:t>
      </w:r>
      <w:r w:rsidRPr="00994BB9">
        <w:rPr>
          <w:rFonts w:cs="Times New Roman"/>
          <w:szCs w:val="24"/>
        </w:rPr>
        <w:t xml:space="preserve"> oppbygging som rammeverk har vært liten. Det Young påpeker overfor til mulige årsaker til denne tausheten, blir derfor viktig å bringe med seg videre. </w:t>
      </w:r>
    </w:p>
    <w:p w:rsidR="002E2299" w:rsidRPr="00994BB9" w:rsidRDefault="00F80027" w:rsidP="002E2299">
      <w:pPr>
        <w:spacing w:line="360" w:lineRule="auto"/>
        <w:rPr>
          <w:rFonts w:cs="Times New Roman"/>
        </w:rPr>
      </w:pPr>
      <w:r>
        <w:rPr>
          <w:rFonts w:cs="Times New Roman"/>
          <w:szCs w:val="24"/>
        </w:rPr>
        <w:t>Ved å sammenligne</w:t>
      </w:r>
      <w:r w:rsidR="002E2299" w:rsidRPr="00994BB9">
        <w:rPr>
          <w:rFonts w:cs="Times New Roman"/>
          <w:szCs w:val="24"/>
        </w:rPr>
        <w:t xml:space="preserve"> av </w:t>
      </w:r>
      <w:r>
        <w:rPr>
          <w:rFonts w:cs="Times New Roman"/>
          <w:szCs w:val="24"/>
        </w:rPr>
        <w:t>ulike rammeverk</w:t>
      </w:r>
      <w:r w:rsidR="002E2299" w:rsidRPr="00994BB9">
        <w:rPr>
          <w:rFonts w:cs="Times New Roman"/>
          <w:szCs w:val="24"/>
        </w:rPr>
        <w:t xml:space="preserve"> kom </w:t>
      </w:r>
      <w:r w:rsidR="002E2299" w:rsidRPr="00994BB9">
        <w:rPr>
          <w:rFonts w:cs="Times New Roman"/>
        </w:rPr>
        <w:t>Young fram til tre mål som nesten alle nasjonale og internasjonale rammeverk har</w:t>
      </w:r>
      <w:r w:rsidR="002E2299">
        <w:rPr>
          <w:rFonts w:cs="Times New Roman"/>
        </w:rPr>
        <w:t xml:space="preserve"> (Young 2003: 224)</w:t>
      </w:r>
    </w:p>
    <w:p w:rsidR="002E2299" w:rsidRPr="00994BB9" w:rsidRDefault="002E2299" w:rsidP="00F751E2">
      <w:pPr>
        <w:pStyle w:val="Listeavsnitt"/>
        <w:numPr>
          <w:ilvl w:val="0"/>
          <w:numId w:val="10"/>
        </w:numPr>
        <w:spacing w:line="360" w:lineRule="auto"/>
        <w:rPr>
          <w:rFonts w:cs="Times New Roman"/>
          <w:lang w:val="en-US"/>
        </w:rPr>
      </w:pPr>
      <w:r w:rsidRPr="00994BB9">
        <w:rPr>
          <w:rFonts w:cs="Times New Roman"/>
          <w:lang w:val="en-US"/>
        </w:rPr>
        <w:t>be transparent to all users in term of what they signify and what learners have to achieve</w:t>
      </w:r>
    </w:p>
    <w:p w:rsidR="002E2299" w:rsidRPr="00994BB9" w:rsidRDefault="002E2299" w:rsidP="00F751E2">
      <w:pPr>
        <w:pStyle w:val="Listeavsnitt"/>
        <w:numPr>
          <w:ilvl w:val="0"/>
          <w:numId w:val="10"/>
        </w:numPr>
        <w:spacing w:line="360" w:lineRule="auto"/>
        <w:rPr>
          <w:rFonts w:cs="Times New Roman"/>
          <w:lang w:val="en-US"/>
        </w:rPr>
      </w:pPr>
      <w:r w:rsidRPr="00994BB9">
        <w:rPr>
          <w:rFonts w:cs="Times New Roman"/>
          <w:lang w:val="en-US"/>
        </w:rPr>
        <w:t>minimize barriers to progression, both vertical and horizontal</w:t>
      </w:r>
    </w:p>
    <w:p w:rsidR="002E2299" w:rsidRPr="00994BB9" w:rsidRDefault="002E2299" w:rsidP="00F751E2">
      <w:pPr>
        <w:pStyle w:val="Listeavsnitt"/>
        <w:numPr>
          <w:ilvl w:val="0"/>
          <w:numId w:val="10"/>
        </w:numPr>
        <w:spacing w:line="360" w:lineRule="auto"/>
        <w:rPr>
          <w:rFonts w:cs="Times New Roman"/>
          <w:lang w:val="en-US"/>
        </w:rPr>
      </w:pPr>
      <w:proofErr w:type="gramStart"/>
      <w:r w:rsidRPr="00994BB9">
        <w:rPr>
          <w:rFonts w:cs="Times New Roman"/>
          <w:lang w:val="en-US"/>
        </w:rPr>
        <w:t>maximize</w:t>
      </w:r>
      <w:proofErr w:type="gramEnd"/>
      <w:r w:rsidRPr="00994BB9">
        <w:rPr>
          <w:rFonts w:cs="Times New Roman"/>
          <w:lang w:val="en-US"/>
        </w:rPr>
        <w:t xml:space="preserve"> access, flexibility and portability between different sectors of education and work and different site of learning.</w:t>
      </w:r>
    </w:p>
    <w:p w:rsidR="002E2299" w:rsidRPr="00994BB9" w:rsidRDefault="002E2299" w:rsidP="002E2299">
      <w:pPr>
        <w:spacing w:line="360" w:lineRule="auto"/>
        <w:rPr>
          <w:rFonts w:cs="Times New Roman"/>
        </w:rPr>
      </w:pPr>
      <w:r w:rsidRPr="00994BB9">
        <w:rPr>
          <w:rFonts w:cs="Times New Roman"/>
        </w:rPr>
        <w:t>Young beskriver så seks forutsetninger for</w:t>
      </w:r>
      <w:r>
        <w:rPr>
          <w:rFonts w:cs="Times New Roman"/>
        </w:rPr>
        <w:t xml:space="preserve"> at et rammeverk</w:t>
      </w:r>
      <w:r w:rsidRPr="00994BB9">
        <w:rPr>
          <w:rFonts w:cs="Times New Roman"/>
        </w:rPr>
        <w:t xml:space="preserve"> skal nå målene </w:t>
      </w:r>
      <w:r>
        <w:rPr>
          <w:rFonts w:cs="Times New Roman"/>
        </w:rPr>
        <w:t xml:space="preserve">som er </w:t>
      </w:r>
      <w:r w:rsidRPr="00994BB9">
        <w:rPr>
          <w:rFonts w:cs="Times New Roman"/>
        </w:rPr>
        <w:t>nevnt over</w:t>
      </w:r>
      <w:r w:rsidR="00F46CE1">
        <w:rPr>
          <w:rFonts w:cs="Times New Roman"/>
        </w:rPr>
        <w:t xml:space="preserve"> (Young 2003:225)</w:t>
      </w:r>
      <w:r w:rsidRPr="00994BB9">
        <w:rPr>
          <w:rFonts w:cs="Times New Roman"/>
        </w:rPr>
        <w:t xml:space="preserve">  </w:t>
      </w:r>
    </w:p>
    <w:p w:rsidR="002E2299" w:rsidRPr="00994BB9" w:rsidRDefault="002E2299" w:rsidP="00F751E2">
      <w:pPr>
        <w:pStyle w:val="Listeavsnitt"/>
        <w:numPr>
          <w:ilvl w:val="0"/>
          <w:numId w:val="11"/>
        </w:numPr>
        <w:spacing w:line="360" w:lineRule="auto"/>
        <w:rPr>
          <w:rFonts w:cs="Times New Roman"/>
        </w:rPr>
      </w:pPr>
      <w:r w:rsidRPr="00994BB9">
        <w:rPr>
          <w:rFonts w:cs="Times New Roman"/>
        </w:rPr>
        <w:t>Beskriver alle kvalifikasjoner i enkle sett med kriterier</w:t>
      </w:r>
    </w:p>
    <w:p w:rsidR="002E2299" w:rsidRPr="00994BB9" w:rsidRDefault="002E2299" w:rsidP="00F751E2">
      <w:pPr>
        <w:pStyle w:val="Listeavsnitt"/>
        <w:numPr>
          <w:ilvl w:val="0"/>
          <w:numId w:val="11"/>
        </w:numPr>
        <w:spacing w:line="360" w:lineRule="auto"/>
        <w:rPr>
          <w:rFonts w:cs="Times New Roman"/>
        </w:rPr>
      </w:pPr>
      <w:r w:rsidRPr="00994BB9">
        <w:rPr>
          <w:rFonts w:cs="Times New Roman"/>
        </w:rPr>
        <w:t>Alle kvalifikasjonene kan klassifiseres enkelt hierarkisk og at det er mulig å utvikle et enkelt sett med nivåer, hvert nivå med presise nivåbeskrivelser.</w:t>
      </w:r>
    </w:p>
    <w:p w:rsidR="002E2299" w:rsidRPr="00994BB9" w:rsidRDefault="002E2299" w:rsidP="00F751E2">
      <w:pPr>
        <w:pStyle w:val="Listeavsnitt"/>
        <w:numPr>
          <w:ilvl w:val="0"/>
          <w:numId w:val="11"/>
        </w:numPr>
        <w:spacing w:line="360" w:lineRule="auto"/>
        <w:rPr>
          <w:rFonts w:cs="Times New Roman"/>
        </w:rPr>
      </w:pPr>
      <w:r w:rsidRPr="00994BB9">
        <w:rPr>
          <w:rFonts w:cs="Times New Roman"/>
        </w:rPr>
        <w:t>Kvalifikasjon blir beskrevet som læringsutbytte</w:t>
      </w:r>
    </w:p>
    <w:p w:rsidR="002E2299" w:rsidRPr="00994BB9" w:rsidRDefault="002E2299" w:rsidP="00F751E2">
      <w:pPr>
        <w:pStyle w:val="Listeavsnitt"/>
        <w:numPr>
          <w:ilvl w:val="0"/>
          <w:numId w:val="11"/>
        </w:numPr>
        <w:spacing w:line="360" w:lineRule="auto"/>
        <w:rPr>
          <w:rFonts w:cs="Times New Roman"/>
        </w:rPr>
      </w:pPr>
      <w:r w:rsidRPr="00994BB9">
        <w:rPr>
          <w:rFonts w:cs="Times New Roman"/>
        </w:rPr>
        <w:lastRenderedPageBreak/>
        <w:t>Kvalifikasjoner kan bli delt inn i standarder som kan tilpasses nivået, beskrive antall timer (</w:t>
      </w:r>
      <w:proofErr w:type="spellStart"/>
      <w:r w:rsidRPr="00994BB9">
        <w:rPr>
          <w:rFonts w:cs="Times New Roman"/>
        </w:rPr>
        <w:t>credit</w:t>
      </w:r>
      <w:proofErr w:type="spellEnd"/>
      <w:r w:rsidRPr="00994BB9">
        <w:rPr>
          <w:rFonts w:cs="Times New Roman"/>
        </w:rPr>
        <w:t xml:space="preserve"> </w:t>
      </w:r>
      <w:proofErr w:type="spellStart"/>
      <w:r w:rsidRPr="00994BB9">
        <w:rPr>
          <w:rFonts w:cs="Times New Roman"/>
        </w:rPr>
        <w:t>rating</w:t>
      </w:r>
      <w:proofErr w:type="spellEnd"/>
      <w:r w:rsidRPr="00994BB9">
        <w:rPr>
          <w:rFonts w:cs="Times New Roman"/>
        </w:rPr>
        <w:t xml:space="preserve">), </w:t>
      </w:r>
    </w:p>
    <w:p w:rsidR="002E2299" w:rsidRPr="00994BB9" w:rsidRDefault="002E2299" w:rsidP="00F751E2">
      <w:pPr>
        <w:pStyle w:val="Listeavsnitt"/>
        <w:numPr>
          <w:ilvl w:val="0"/>
          <w:numId w:val="11"/>
        </w:numPr>
        <w:spacing w:line="360" w:lineRule="auto"/>
        <w:rPr>
          <w:rFonts w:cs="Times New Roman"/>
        </w:rPr>
      </w:pPr>
      <w:r w:rsidRPr="00994BB9">
        <w:rPr>
          <w:rFonts w:cs="Times New Roman"/>
        </w:rPr>
        <w:t>Ferdig utformet skal rammeveket ha et sett med referanser som læringsutbyttet kan vurderes og akkreditert opp i mot.</w:t>
      </w:r>
    </w:p>
    <w:p w:rsidR="002E2299" w:rsidRPr="00994BB9" w:rsidRDefault="002E2299" w:rsidP="00F751E2">
      <w:pPr>
        <w:pStyle w:val="Listeavsnitt"/>
        <w:numPr>
          <w:ilvl w:val="0"/>
          <w:numId w:val="11"/>
        </w:numPr>
        <w:spacing w:line="360" w:lineRule="auto"/>
        <w:rPr>
          <w:rFonts w:cs="Times New Roman"/>
        </w:rPr>
      </w:pPr>
      <w:r w:rsidRPr="00994BB9">
        <w:rPr>
          <w:rFonts w:cs="Times New Roman"/>
        </w:rPr>
        <w:t xml:space="preserve">Er grunnlaget for et elevsentrert </w:t>
      </w:r>
      <w:r>
        <w:rPr>
          <w:rFonts w:cs="Times New Roman"/>
        </w:rPr>
        <w:t>system, der det er elevens egen</w:t>
      </w:r>
      <w:r w:rsidRPr="00994BB9">
        <w:rPr>
          <w:rFonts w:cs="Times New Roman"/>
        </w:rPr>
        <w:t>innsats som fremmer eller hemmer læringsprogresjon i forhold til kvalifikasjonene som skal oppnås.</w:t>
      </w:r>
    </w:p>
    <w:p w:rsidR="002E2299" w:rsidRDefault="002E2299" w:rsidP="002E2299">
      <w:pPr>
        <w:spacing w:line="360" w:lineRule="auto"/>
        <w:rPr>
          <w:rFonts w:cs="Times New Roman"/>
        </w:rPr>
      </w:pPr>
      <w:r w:rsidRPr="00994BB9">
        <w:rPr>
          <w:rFonts w:cs="Times New Roman"/>
        </w:rPr>
        <w:t>Young</w:t>
      </w:r>
      <w:r>
        <w:rPr>
          <w:rFonts w:cs="Times New Roman"/>
        </w:rPr>
        <w:t>s seks punkter</w:t>
      </w:r>
      <w:r w:rsidRPr="00994BB9">
        <w:rPr>
          <w:rFonts w:cs="Times New Roman"/>
        </w:rPr>
        <w:t xml:space="preserve"> for å oppnå e</w:t>
      </w:r>
      <w:r w:rsidR="00F80027">
        <w:rPr>
          <w:rFonts w:cs="Times New Roman"/>
        </w:rPr>
        <w:t>t vellykket rammeverk, blir med videre med</w:t>
      </w:r>
      <w:r w:rsidRPr="00994BB9">
        <w:rPr>
          <w:rFonts w:cs="Times New Roman"/>
        </w:rPr>
        <w:t xml:space="preserve"> inn i drøftingen. </w:t>
      </w:r>
    </w:p>
    <w:p w:rsidR="002E2299" w:rsidRDefault="002E2299" w:rsidP="002E2299">
      <w:pPr>
        <w:spacing w:line="360" w:lineRule="auto"/>
        <w:rPr>
          <w:rFonts w:cs="Times New Roman"/>
        </w:rPr>
      </w:pPr>
      <w:r>
        <w:rPr>
          <w:rFonts w:cs="Times New Roman"/>
        </w:rPr>
        <w:t>P</w:t>
      </w:r>
      <w:r w:rsidR="00F80027">
        <w:rPr>
          <w:rFonts w:cs="Times New Roman"/>
        </w:rPr>
        <w:t>unkt en til fire</w:t>
      </w:r>
      <w:r w:rsidRPr="00994BB9">
        <w:rPr>
          <w:rFonts w:cs="Times New Roman"/>
        </w:rPr>
        <w:t xml:space="preserve"> handler om kvalifikasjoner, og </w:t>
      </w:r>
      <w:r>
        <w:rPr>
          <w:rFonts w:cs="Times New Roman"/>
        </w:rPr>
        <w:t xml:space="preserve">om </w:t>
      </w:r>
      <w:r w:rsidRPr="00994BB9">
        <w:rPr>
          <w:rFonts w:cs="Times New Roman"/>
        </w:rPr>
        <w:t>hvordan disse kan beskrives og</w:t>
      </w:r>
      <w:r>
        <w:rPr>
          <w:rFonts w:cs="Times New Roman"/>
        </w:rPr>
        <w:t xml:space="preserve"> valideres. Punkt fem omhandler </w:t>
      </w:r>
      <w:r w:rsidRPr="00994BB9">
        <w:rPr>
          <w:rFonts w:cs="Times New Roman"/>
        </w:rPr>
        <w:t>evaluering og</w:t>
      </w:r>
      <w:r>
        <w:rPr>
          <w:rFonts w:cs="Times New Roman"/>
        </w:rPr>
        <w:t xml:space="preserve"> henger sammen</w:t>
      </w:r>
      <w:r w:rsidRPr="00994BB9">
        <w:rPr>
          <w:rFonts w:cs="Times New Roman"/>
        </w:rPr>
        <w:t xml:space="preserve"> med punkt seks. Jeg vil i det følgende utdype de to </w:t>
      </w:r>
      <w:r>
        <w:rPr>
          <w:rFonts w:cs="Times New Roman"/>
        </w:rPr>
        <w:t>siste punktene da jeg tror at disse er sentrale</w:t>
      </w:r>
      <w:r w:rsidRPr="00994BB9">
        <w:rPr>
          <w:rFonts w:cs="Times New Roman"/>
        </w:rPr>
        <w:t xml:space="preserve"> i forhold til hvilke valg Trenerløypa kan stå overfor.  </w:t>
      </w:r>
      <w:r>
        <w:rPr>
          <w:rFonts w:cs="Times New Roman"/>
        </w:rPr>
        <w:t>Jeg begynner med</w:t>
      </w:r>
      <w:r w:rsidR="00F80027">
        <w:rPr>
          <w:rFonts w:cs="Times New Roman"/>
        </w:rPr>
        <w:t xml:space="preserve"> punkt seks, om studentens egen</w:t>
      </w:r>
      <w:r>
        <w:rPr>
          <w:rFonts w:cs="Times New Roman"/>
        </w:rPr>
        <w:t xml:space="preserve">innsats. </w:t>
      </w:r>
    </w:p>
    <w:p w:rsidR="00F80027" w:rsidRDefault="00F80027" w:rsidP="002E2299">
      <w:pPr>
        <w:spacing w:line="360" w:lineRule="auto"/>
        <w:rPr>
          <w:rFonts w:cs="Times New Roman"/>
          <w:b/>
        </w:rPr>
      </w:pPr>
      <w:r w:rsidRPr="00F80027">
        <w:rPr>
          <w:rFonts w:cs="Times New Roman"/>
          <w:b/>
        </w:rPr>
        <w:t>Egeninnsats</w:t>
      </w:r>
    </w:p>
    <w:p w:rsidR="009C350D" w:rsidRPr="00F80027" w:rsidRDefault="009C350D" w:rsidP="002E2299">
      <w:pPr>
        <w:spacing w:line="360" w:lineRule="auto"/>
        <w:rPr>
          <w:rFonts w:cs="Times New Roman"/>
          <w:b/>
        </w:rPr>
      </w:pPr>
      <w:r w:rsidRPr="006E2AAF">
        <w:rPr>
          <w:rFonts w:cs="Times New Roman"/>
          <w:lang w:val="en-US"/>
        </w:rPr>
        <w:t xml:space="preserve">Meyer </w:t>
      </w:r>
      <w:proofErr w:type="spellStart"/>
      <w:proofErr w:type="gramStart"/>
      <w:r w:rsidRPr="006E2AAF">
        <w:rPr>
          <w:rFonts w:cs="Times New Roman"/>
          <w:lang w:val="en-US"/>
        </w:rPr>
        <w:t>omtaler</w:t>
      </w:r>
      <w:proofErr w:type="spellEnd"/>
      <w:r w:rsidRPr="006E2AAF">
        <w:rPr>
          <w:rFonts w:cs="Times New Roman"/>
          <w:lang w:val="en-US"/>
        </w:rPr>
        <w:t xml:space="preserve"> </w:t>
      </w:r>
      <w:r w:rsidR="002E2299" w:rsidRPr="006E2AAF">
        <w:rPr>
          <w:rFonts w:cs="Times New Roman"/>
          <w:lang w:val="en-US"/>
        </w:rPr>
        <w:t>”</w:t>
      </w:r>
      <w:proofErr w:type="gramEnd"/>
      <w:r w:rsidR="002E2299" w:rsidRPr="006E2AAF">
        <w:rPr>
          <w:rFonts w:cs="Times New Roman"/>
          <w:lang w:val="en-US"/>
        </w:rPr>
        <w:t xml:space="preserve">to empower the individual”. </w:t>
      </w:r>
      <w:r w:rsidR="002E2299" w:rsidRPr="004A5CA8">
        <w:rPr>
          <w:rFonts w:cs="Times New Roman"/>
        </w:rPr>
        <w:t>(Meyer 2000: 242)</w:t>
      </w:r>
      <w:r w:rsidR="00E8678B" w:rsidRPr="004A5CA8">
        <w:rPr>
          <w:rFonts w:cs="Times New Roman"/>
        </w:rPr>
        <w:t xml:space="preserve"> Her viser Meyer til at individet blir myndiggjort og - ansvarliggjort på en annen m</w:t>
      </w:r>
      <w:r w:rsidR="004A5CA8">
        <w:rPr>
          <w:rFonts w:cs="Times New Roman"/>
        </w:rPr>
        <w:t xml:space="preserve">åte enn tidligere. Individet </w:t>
      </w:r>
      <w:r w:rsidR="00E8678B">
        <w:rPr>
          <w:rFonts w:cs="Times New Roman"/>
        </w:rPr>
        <w:t xml:space="preserve">må finne egne læringsveier og bygge opp egen utdanning. </w:t>
      </w:r>
      <w:r w:rsidR="00E8678B" w:rsidRPr="00994BB9">
        <w:rPr>
          <w:rFonts w:cs="Times New Roman"/>
        </w:rPr>
        <w:t>Paula Ensor skriver i en artikkel om utdanning i Sør Af</w:t>
      </w:r>
      <w:r w:rsidR="00E8678B">
        <w:rPr>
          <w:rFonts w:cs="Times New Roman"/>
        </w:rPr>
        <w:t xml:space="preserve">rika, der hun påpeker et skifte </w:t>
      </w:r>
      <w:r w:rsidR="00E8678B" w:rsidRPr="00994BB9">
        <w:rPr>
          <w:rFonts w:cs="Times New Roman"/>
        </w:rPr>
        <w:t>i fokus fra fagdisipliner til en mer teknisk instru</w:t>
      </w:r>
      <w:r w:rsidR="00E8678B">
        <w:rPr>
          <w:rFonts w:cs="Times New Roman"/>
        </w:rPr>
        <w:t xml:space="preserve">mentell syn på undervisning. </w:t>
      </w:r>
      <w:r w:rsidR="000C7E1A">
        <w:rPr>
          <w:rFonts w:cs="Times New Roman"/>
        </w:rPr>
        <w:t>Denne dreiningen i læringssyn sa</w:t>
      </w:r>
      <w:r w:rsidR="00260AE7">
        <w:rPr>
          <w:rFonts w:cs="Times New Roman"/>
        </w:rPr>
        <w:t>m</w:t>
      </w:r>
      <w:r w:rsidR="000C7E1A">
        <w:rPr>
          <w:rFonts w:cs="Times New Roman"/>
        </w:rPr>
        <w:t>svarer med det Meyer sier om myndiggjøring av individet.</w:t>
      </w:r>
      <w:r w:rsidR="00260AE7">
        <w:rPr>
          <w:rFonts w:cs="Times New Roman"/>
        </w:rPr>
        <w:t xml:space="preserve"> Ensor </w:t>
      </w:r>
      <w:r w:rsidR="000C7E1A">
        <w:rPr>
          <w:rFonts w:cs="Times New Roman"/>
        </w:rPr>
        <w:t xml:space="preserve">viser hvordan </w:t>
      </w:r>
      <w:r w:rsidR="00E8678B">
        <w:rPr>
          <w:rFonts w:cs="Times New Roman"/>
        </w:rPr>
        <w:t xml:space="preserve">studentene </w:t>
      </w:r>
      <w:r w:rsidR="000C7E1A">
        <w:rPr>
          <w:rFonts w:cs="Times New Roman"/>
        </w:rPr>
        <w:t>i større grad blir ansvarliggjort gjennom</w:t>
      </w:r>
      <w:r w:rsidR="00260AE7">
        <w:rPr>
          <w:rFonts w:cs="Times New Roman"/>
        </w:rPr>
        <w:t xml:space="preserve"> egne valg, modulering av utdanning og akkumulering av moduler(</w:t>
      </w:r>
      <w:proofErr w:type="spellStart"/>
      <w:r w:rsidR="00260AE7">
        <w:rPr>
          <w:rFonts w:cs="Times New Roman"/>
        </w:rPr>
        <w:t>credit</w:t>
      </w:r>
      <w:proofErr w:type="spellEnd"/>
      <w:r w:rsidR="00260AE7">
        <w:rPr>
          <w:rFonts w:cs="Times New Roman"/>
        </w:rPr>
        <w:t xml:space="preserve">) for </w:t>
      </w:r>
      <w:proofErr w:type="gramStart"/>
      <w:r w:rsidR="00260AE7">
        <w:rPr>
          <w:rFonts w:cs="Times New Roman"/>
        </w:rPr>
        <w:t>å</w:t>
      </w:r>
      <w:proofErr w:type="gramEnd"/>
      <w:r w:rsidR="00260AE7">
        <w:rPr>
          <w:rFonts w:cs="Times New Roman"/>
        </w:rPr>
        <w:t xml:space="preserve"> nå en akademisk grad. </w:t>
      </w:r>
      <w:r w:rsidR="00E8678B">
        <w:rPr>
          <w:rFonts w:cs="Times New Roman"/>
        </w:rPr>
        <w:t>(Ensor 2004)</w:t>
      </w:r>
      <w:proofErr w:type="gramStart"/>
      <w:r w:rsidR="00E8678B" w:rsidRPr="00994BB9">
        <w:rPr>
          <w:rFonts w:cs="Times New Roman"/>
        </w:rPr>
        <w:t>.</w:t>
      </w:r>
      <w:proofErr w:type="gramEnd"/>
      <w:r w:rsidR="00E8678B" w:rsidRPr="00994BB9">
        <w:rPr>
          <w:rFonts w:cs="Times New Roman"/>
        </w:rPr>
        <w:t xml:space="preserve"> </w:t>
      </w:r>
    </w:p>
    <w:p w:rsidR="002E2299" w:rsidRDefault="00260AE7" w:rsidP="002E2299">
      <w:pPr>
        <w:spacing w:line="360" w:lineRule="auto"/>
        <w:rPr>
          <w:rFonts w:cs="Times New Roman"/>
        </w:rPr>
      </w:pPr>
      <w:r w:rsidRPr="004A5CA8">
        <w:rPr>
          <w:rFonts w:cs="Times New Roman"/>
        </w:rPr>
        <w:t>I tillegg søker</w:t>
      </w:r>
      <w:r>
        <w:rPr>
          <w:rFonts w:cs="Times New Roman"/>
          <w:color w:val="FF0000"/>
        </w:rPr>
        <w:t xml:space="preserve"> </w:t>
      </w:r>
      <w:r>
        <w:rPr>
          <w:rFonts w:cs="Times New Roman"/>
        </w:rPr>
        <w:t>nasjonene</w:t>
      </w:r>
      <w:r w:rsidR="002E2299">
        <w:rPr>
          <w:rFonts w:cs="Times New Roman"/>
        </w:rPr>
        <w:t xml:space="preserve"> å tilpasse seg globale utdanningsmodeller, </w:t>
      </w:r>
      <w:r w:rsidR="004A5CA8">
        <w:rPr>
          <w:rFonts w:cs="Times New Roman"/>
        </w:rPr>
        <w:t xml:space="preserve">som samtidig svekker </w:t>
      </w:r>
      <w:r w:rsidR="002E2299">
        <w:rPr>
          <w:rFonts w:cs="Times New Roman"/>
        </w:rPr>
        <w:t>det nasjonale</w:t>
      </w:r>
      <w:r w:rsidR="004A5CA8">
        <w:rPr>
          <w:rFonts w:cs="Times New Roman"/>
        </w:rPr>
        <w:t xml:space="preserve"> (Meyer2000)</w:t>
      </w:r>
      <w:r w:rsidR="002E2299">
        <w:rPr>
          <w:rFonts w:cs="Times New Roman"/>
        </w:rPr>
        <w:t xml:space="preserve">. </w:t>
      </w:r>
      <w:r w:rsidR="002E2299" w:rsidRPr="004A5CA8">
        <w:rPr>
          <w:rFonts w:cs="Times New Roman"/>
        </w:rPr>
        <w:t xml:space="preserve"> Et</w:t>
      </w:r>
      <w:r w:rsidR="002E2299">
        <w:rPr>
          <w:rFonts w:cs="Times New Roman"/>
        </w:rPr>
        <w:t xml:space="preserve"> eksempel på dette er</w:t>
      </w:r>
      <w:r w:rsidR="002E2299" w:rsidRPr="00994BB9">
        <w:rPr>
          <w:rFonts w:cs="Times New Roman"/>
        </w:rPr>
        <w:t xml:space="preserve"> internasjonale undersøkelser/ prøver som i liten grad ta</w:t>
      </w:r>
      <w:r w:rsidR="002E2299">
        <w:rPr>
          <w:rFonts w:cs="Times New Roman"/>
        </w:rPr>
        <w:t xml:space="preserve">r hensyn til nasjonenes egenart.(Karseth og Sivesind 2009) I stedet er det nasjonen som tilpasser sin utdanning til de internasjonale testene/ prøvene, for å gjøre det best mulig. </w:t>
      </w:r>
    </w:p>
    <w:p w:rsidR="00F80027" w:rsidRPr="00F80027" w:rsidRDefault="00F80027" w:rsidP="002E2299">
      <w:pPr>
        <w:spacing w:line="360" w:lineRule="auto"/>
        <w:rPr>
          <w:rFonts w:cs="Times New Roman"/>
          <w:b/>
        </w:rPr>
      </w:pPr>
      <w:r w:rsidRPr="00F80027">
        <w:rPr>
          <w:rFonts w:cs="Times New Roman"/>
          <w:b/>
        </w:rPr>
        <w:t>Evaluering og vurdering</w:t>
      </w:r>
    </w:p>
    <w:p w:rsidR="004A5CA8" w:rsidRDefault="004A5CA8" w:rsidP="002E2299">
      <w:pPr>
        <w:spacing w:line="360" w:lineRule="auto"/>
        <w:rPr>
          <w:rFonts w:cs="Times New Roman"/>
        </w:rPr>
      </w:pPr>
      <w:r>
        <w:rPr>
          <w:rFonts w:cs="Times New Roman"/>
        </w:rPr>
        <w:t>Myndiggjøring av individet</w:t>
      </w:r>
      <w:r w:rsidR="00F80027">
        <w:rPr>
          <w:rFonts w:cs="Times New Roman"/>
        </w:rPr>
        <w:t xml:space="preserve"> henger sammen med Youngs</w:t>
      </w:r>
      <w:r w:rsidR="002E2299">
        <w:rPr>
          <w:rFonts w:cs="Times New Roman"/>
        </w:rPr>
        <w:t xml:space="preserve"> fem</w:t>
      </w:r>
      <w:r w:rsidR="00D769ED">
        <w:rPr>
          <w:rFonts w:cs="Times New Roman"/>
        </w:rPr>
        <w:t xml:space="preserve">te </w:t>
      </w:r>
      <w:proofErr w:type="spellStart"/>
      <w:r w:rsidR="00D769ED">
        <w:rPr>
          <w:rFonts w:cs="Times New Roman"/>
        </w:rPr>
        <w:t>pukt</w:t>
      </w:r>
      <w:proofErr w:type="spellEnd"/>
      <w:r w:rsidR="00D769ED">
        <w:rPr>
          <w:rFonts w:cs="Times New Roman"/>
        </w:rPr>
        <w:t>,</w:t>
      </w:r>
      <w:r w:rsidR="002E2299">
        <w:rPr>
          <w:rFonts w:cs="Times New Roman"/>
        </w:rPr>
        <w:t xml:space="preserve"> som beskriver </w:t>
      </w:r>
      <w:r w:rsidR="002E2299" w:rsidRPr="00994BB9">
        <w:rPr>
          <w:rFonts w:cs="Times New Roman"/>
        </w:rPr>
        <w:t>hvordan læringsutbyttet skal akkrediteres og vur</w:t>
      </w:r>
      <w:r w:rsidR="002E2299">
        <w:rPr>
          <w:rFonts w:cs="Times New Roman"/>
        </w:rPr>
        <w:t>deres</w:t>
      </w:r>
      <w:r w:rsidR="00D769ED">
        <w:rPr>
          <w:rFonts w:cs="Times New Roman"/>
        </w:rPr>
        <w:t xml:space="preserve"> opp mot gitte referanser. Her </w:t>
      </w:r>
      <w:r w:rsidR="002E2299">
        <w:rPr>
          <w:rFonts w:cs="Times New Roman"/>
        </w:rPr>
        <w:t xml:space="preserve">er det </w:t>
      </w:r>
      <w:r w:rsidR="002E2299" w:rsidRPr="00994BB9">
        <w:rPr>
          <w:rFonts w:cs="Times New Roman"/>
        </w:rPr>
        <w:t>individets læringsutbytte som</w:t>
      </w:r>
      <w:r w:rsidR="00D769ED">
        <w:rPr>
          <w:rFonts w:cs="Times New Roman"/>
        </w:rPr>
        <w:t xml:space="preserve"> skal</w:t>
      </w:r>
      <w:r w:rsidR="002E2299" w:rsidRPr="00994BB9">
        <w:rPr>
          <w:rFonts w:cs="Times New Roman"/>
        </w:rPr>
        <w:t xml:space="preserve"> vurderes og </w:t>
      </w:r>
      <w:r w:rsidR="002E2299">
        <w:rPr>
          <w:rFonts w:cs="Times New Roman"/>
        </w:rPr>
        <w:t xml:space="preserve">det er resultatet av vurderingen som </w:t>
      </w:r>
      <w:r w:rsidR="002E2299" w:rsidRPr="00994BB9">
        <w:rPr>
          <w:rFonts w:cs="Times New Roman"/>
        </w:rPr>
        <w:t xml:space="preserve">skal måles opp mot </w:t>
      </w:r>
      <w:r w:rsidR="002E2299" w:rsidRPr="00994BB9">
        <w:rPr>
          <w:rFonts w:cs="Times New Roman"/>
        </w:rPr>
        <w:lastRenderedPageBreak/>
        <w:t xml:space="preserve">de gitte referansene. </w:t>
      </w:r>
      <w:r w:rsidR="002E2299">
        <w:rPr>
          <w:rFonts w:cs="Times New Roman"/>
        </w:rPr>
        <w:t xml:space="preserve">Resultatet kan igjen sammenlignes med andre institusjoner og nasjoner. </w:t>
      </w:r>
      <w:r w:rsidR="002E2299" w:rsidRPr="00994BB9">
        <w:rPr>
          <w:rFonts w:cs="Times New Roman"/>
        </w:rPr>
        <w:t>Young antyder</w:t>
      </w:r>
      <w:r w:rsidR="002E2299">
        <w:rPr>
          <w:rFonts w:cs="Times New Roman"/>
        </w:rPr>
        <w:t>,</w:t>
      </w:r>
      <w:r w:rsidR="00D769ED">
        <w:rPr>
          <w:rFonts w:cs="Times New Roman"/>
        </w:rPr>
        <w:t xml:space="preserve"> nevnt ovenfor</w:t>
      </w:r>
      <w:r w:rsidR="002E2299" w:rsidRPr="00994BB9">
        <w:rPr>
          <w:rFonts w:cs="Times New Roman"/>
        </w:rPr>
        <w:t xml:space="preserve"> at det er</w:t>
      </w:r>
      <w:r w:rsidR="00D769ED">
        <w:rPr>
          <w:rFonts w:cs="Times New Roman"/>
        </w:rPr>
        <w:t xml:space="preserve"> dette som kan være</w:t>
      </w:r>
      <w:r w:rsidR="002E2299">
        <w:rPr>
          <w:rFonts w:cs="Times New Roman"/>
        </w:rPr>
        <w:t xml:space="preserve"> hovedhensikten med et</w:t>
      </w:r>
      <w:r w:rsidR="002E2299" w:rsidRPr="00994BB9">
        <w:rPr>
          <w:rFonts w:cs="Times New Roman"/>
        </w:rPr>
        <w:t xml:space="preserve"> kvalifikasjonsrammeverk. </w:t>
      </w:r>
    </w:p>
    <w:p w:rsidR="00D769ED" w:rsidRPr="00D769ED" w:rsidRDefault="00D769ED" w:rsidP="002E2299">
      <w:pPr>
        <w:spacing w:line="360" w:lineRule="auto"/>
        <w:rPr>
          <w:rFonts w:cs="Times New Roman"/>
          <w:b/>
        </w:rPr>
      </w:pPr>
      <w:r w:rsidRPr="00D769ED">
        <w:rPr>
          <w:rFonts w:cs="Times New Roman"/>
          <w:b/>
        </w:rPr>
        <w:t>3 ulike kvalifikasjonsrammeverk</w:t>
      </w:r>
    </w:p>
    <w:p w:rsidR="002E2299" w:rsidRDefault="002E2299" w:rsidP="002E2299">
      <w:pPr>
        <w:spacing w:line="360" w:lineRule="auto"/>
        <w:rPr>
          <w:rFonts w:cs="Times New Roman"/>
        </w:rPr>
      </w:pPr>
      <w:r w:rsidRPr="00994BB9">
        <w:rPr>
          <w:rFonts w:cs="Times New Roman"/>
        </w:rPr>
        <w:t>En annen faktor som kan påvirke hvor vellykket et kvalifikasjonsrammeverk er</w:t>
      </w:r>
      <w:r w:rsidR="00D769ED">
        <w:rPr>
          <w:rFonts w:cs="Times New Roman"/>
        </w:rPr>
        <w:t>, er</w:t>
      </w:r>
      <w:r>
        <w:rPr>
          <w:rFonts w:cs="Times New Roman"/>
        </w:rPr>
        <w:t xml:space="preserve"> hvilk</w:t>
      </w:r>
      <w:r w:rsidRPr="00994BB9">
        <w:rPr>
          <w:rFonts w:cs="Times New Roman"/>
        </w:rPr>
        <w:t>e type kvalifikasjonsrammeverk man velger å bruke</w:t>
      </w:r>
      <w:r>
        <w:rPr>
          <w:rFonts w:cs="Times New Roman"/>
        </w:rPr>
        <w:t xml:space="preserve"> (Raffe 2011)</w:t>
      </w:r>
      <w:r w:rsidRPr="00994BB9">
        <w:rPr>
          <w:rFonts w:cs="Times New Roman"/>
        </w:rPr>
        <w:t>.</w:t>
      </w:r>
      <w:r w:rsidRPr="004C6BB2">
        <w:rPr>
          <w:rFonts w:cs="Times New Roman"/>
        </w:rPr>
        <w:t xml:space="preserve"> </w:t>
      </w:r>
      <w:r w:rsidRPr="00994BB9">
        <w:rPr>
          <w:rFonts w:cs="Times New Roman"/>
        </w:rPr>
        <w:t>Raffe beskriver tre ulike</w:t>
      </w:r>
      <w:r>
        <w:rPr>
          <w:rFonts w:cs="Times New Roman"/>
        </w:rPr>
        <w:t xml:space="preserve"> typer kvalifikasjonsrammeverk,</w:t>
      </w:r>
      <w:r w:rsidR="00D769ED" w:rsidRPr="00D769ED">
        <w:rPr>
          <w:rFonts w:cs="Times New Roman"/>
          <w:i/>
        </w:rPr>
        <w:t xml:space="preserve"> </w:t>
      </w:r>
      <w:r w:rsidR="00D769ED" w:rsidRPr="00994BB9">
        <w:rPr>
          <w:rFonts w:cs="Times New Roman"/>
          <w:i/>
        </w:rPr>
        <w:t>Kommunikasjonsrammeverk</w:t>
      </w:r>
      <w:r>
        <w:rPr>
          <w:rFonts w:cs="Times New Roman"/>
        </w:rPr>
        <w:t xml:space="preserve"> </w:t>
      </w:r>
      <w:r w:rsidR="00D769ED" w:rsidRPr="00994BB9">
        <w:rPr>
          <w:rFonts w:cs="Times New Roman"/>
          <w:i/>
        </w:rPr>
        <w:t>Re</w:t>
      </w:r>
      <w:r w:rsidR="00D769ED">
        <w:rPr>
          <w:rFonts w:cs="Times New Roman"/>
          <w:i/>
        </w:rPr>
        <w:t>form</w:t>
      </w:r>
      <w:r w:rsidR="00D769ED" w:rsidRPr="00994BB9">
        <w:rPr>
          <w:rFonts w:cs="Times New Roman"/>
          <w:i/>
        </w:rPr>
        <w:t>rammever</w:t>
      </w:r>
      <w:r w:rsidR="00390473">
        <w:rPr>
          <w:rFonts w:cs="Times New Roman"/>
          <w:i/>
        </w:rPr>
        <w:t xml:space="preserve">k </w:t>
      </w:r>
      <w:r w:rsidR="00390473">
        <w:rPr>
          <w:rFonts w:cs="Times New Roman"/>
        </w:rPr>
        <w:t>og</w:t>
      </w:r>
      <w:r w:rsidR="00390473">
        <w:rPr>
          <w:rFonts w:cs="Times New Roman"/>
          <w:i/>
        </w:rPr>
        <w:t xml:space="preserve"> </w:t>
      </w:r>
      <w:r w:rsidR="00D769ED" w:rsidRPr="00994BB9">
        <w:rPr>
          <w:rFonts w:cs="Times New Roman"/>
          <w:i/>
        </w:rPr>
        <w:t>”</w:t>
      </w:r>
      <w:proofErr w:type="spellStart"/>
      <w:r w:rsidR="00D769ED" w:rsidRPr="00994BB9">
        <w:rPr>
          <w:rFonts w:cs="Times New Roman"/>
          <w:i/>
        </w:rPr>
        <w:t>Transformational</w:t>
      </w:r>
      <w:proofErr w:type="spellEnd"/>
      <w:r w:rsidR="00D769ED" w:rsidRPr="00994BB9">
        <w:rPr>
          <w:rFonts w:cs="Times New Roman"/>
          <w:i/>
        </w:rPr>
        <w:t>” rammeverk</w:t>
      </w:r>
      <w:r w:rsidR="00D769ED">
        <w:rPr>
          <w:rFonts w:cs="Times New Roman"/>
          <w:i/>
        </w:rPr>
        <w:t xml:space="preserve"> </w:t>
      </w:r>
      <w:r w:rsidRPr="00994BB9">
        <w:rPr>
          <w:rFonts w:cs="Times New Roman"/>
        </w:rPr>
        <w:t>der han stiller spørsmålet om kommunikasjonsrammever</w:t>
      </w:r>
      <w:r>
        <w:rPr>
          <w:rFonts w:cs="Times New Roman"/>
        </w:rPr>
        <w:t>k er mer vellykket enn de andre.</w:t>
      </w:r>
    </w:p>
    <w:p w:rsidR="002E2299" w:rsidRPr="00994BB9" w:rsidRDefault="002E2299" w:rsidP="002E2299">
      <w:pPr>
        <w:spacing w:line="360" w:lineRule="auto"/>
        <w:rPr>
          <w:rFonts w:cs="Times New Roman"/>
        </w:rPr>
      </w:pPr>
      <w:r>
        <w:rPr>
          <w:rFonts w:cs="Times New Roman"/>
        </w:rPr>
        <w:t>Hensikten med å bringe</w:t>
      </w:r>
      <w:r w:rsidRPr="00994BB9">
        <w:rPr>
          <w:rFonts w:cs="Times New Roman"/>
        </w:rPr>
        <w:t xml:space="preserve"> beskrivelsene </w:t>
      </w:r>
      <w:r>
        <w:rPr>
          <w:rFonts w:cs="Times New Roman"/>
        </w:rPr>
        <w:t xml:space="preserve">av ulike kvalifikasjonsrammeverk </w:t>
      </w:r>
      <w:r w:rsidRPr="00994BB9">
        <w:rPr>
          <w:rFonts w:cs="Times New Roman"/>
        </w:rPr>
        <w:t>inn i oppgav</w:t>
      </w:r>
      <w:r>
        <w:rPr>
          <w:rFonts w:cs="Times New Roman"/>
        </w:rPr>
        <w:t>en, er for å se om Trenerløypa har karakteristika som kjennertegner et av de tre ulike beskrivelsene r</w:t>
      </w:r>
      <w:r w:rsidR="00474054">
        <w:rPr>
          <w:rFonts w:cs="Times New Roman"/>
        </w:rPr>
        <w:t>ammeverk Raffe gir</w:t>
      </w:r>
      <w:r w:rsidR="00F46CE1">
        <w:rPr>
          <w:rFonts w:cs="Times New Roman"/>
        </w:rPr>
        <w:t xml:space="preserve"> </w:t>
      </w:r>
      <w:r w:rsidR="00474054">
        <w:rPr>
          <w:rFonts w:cs="Times New Roman"/>
        </w:rPr>
        <w:t>(Raffe 2011).</w:t>
      </w:r>
      <w:r>
        <w:rPr>
          <w:rFonts w:cs="Times New Roman"/>
        </w:rPr>
        <w:t xml:space="preserve"> </w:t>
      </w:r>
    </w:p>
    <w:p w:rsidR="002E2299" w:rsidRPr="00994BB9" w:rsidRDefault="002E2299" w:rsidP="002E2299">
      <w:pPr>
        <w:spacing w:line="360" w:lineRule="auto"/>
        <w:rPr>
          <w:rFonts w:cs="Times New Roman"/>
          <w:i/>
        </w:rPr>
      </w:pPr>
      <w:r w:rsidRPr="00994BB9">
        <w:rPr>
          <w:rFonts w:cs="Times New Roman"/>
          <w:i/>
        </w:rPr>
        <w:t>Kommunikasjonsrammeverk</w:t>
      </w:r>
      <w:r w:rsidRPr="00994BB9">
        <w:rPr>
          <w:rFonts w:cs="Times New Roman"/>
        </w:rPr>
        <w:t xml:space="preserve"> tar utgangspunkt i eksisterende rammeverk og har som mål å gjøre dette mer gjennomsiktig, letter å forstå, rasjonalisere det, forbedre, få økt aksept, vise overgangsmuligheter og progresjon mellom program. </w:t>
      </w:r>
    </w:p>
    <w:p w:rsidR="002E2299" w:rsidRPr="00994BB9" w:rsidRDefault="002E2299" w:rsidP="002E2299">
      <w:pPr>
        <w:spacing w:line="360" w:lineRule="auto"/>
        <w:rPr>
          <w:rFonts w:cs="Times New Roman"/>
        </w:rPr>
      </w:pPr>
      <w:r w:rsidRPr="00994BB9">
        <w:rPr>
          <w:rFonts w:cs="Times New Roman"/>
        </w:rPr>
        <w:t xml:space="preserve">Det har </w:t>
      </w:r>
      <w:r>
        <w:rPr>
          <w:rFonts w:cs="Times New Roman"/>
        </w:rPr>
        <w:t xml:space="preserve">en </w:t>
      </w:r>
      <w:r w:rsidRPr="00994BB9">
        <w:rPr>
          <w:rFonts w:cs="Times New Roman"/>
        </w:rPr>
        <w:t xml:space="preserve">løst design (variasjoner mellom undergrupper av rammeverk) som fremhever mulighetene for å kunne bytte og </w:t>
      </w:r>
      <w:r>
        <w:rPr>
          <w:rFonts w:cs="Times New Roman"/>
        </w:rPr>
        <w:t>selv bestemme progresjon i utdanningen. L</w:t>
      </w:r>
      <w:r w:rsidRPr="00994BB9">
        <w:rPr>
          <w:rFonts w:cs="Times New Roman"/>
        </w:rPr>
        <w:t xml:space="preserve">æringsutbytte </w:t>
      </w:r>
      <w:r>
        <w:rPr>
          <w:rFonts w:cs="Times New Roman"/>
        </w:rPr>
        <w:t xml:space="preserve">brukes </w:t>
      </w:r>
      <w:r w:rsidR="00390473">
        <w:rPr>
          <w:rFonts w:cs="Times New Roman"/>
        </w:rPr>
        <w:t>til å kompli</w:t>
      </w:r>
      <w:r w:rsidRPr="00994BB9">
        <w:rPr>
          <w:rFonts w:cs="Times New Roman"/>
        </w:rPr>
        <w:t>mentere</w:t>
      </w:r>
      <w:r>
        <w:rPr>
          <w:rFonts w:cs="Times New Roman"/>
        </w:rPr>
        <w:t>,</w:t>
      </w:r>
      <w:r w:rsidRPr="00994BB9">
        <w:rPr>
          <w:rFonts w:cs="Times New Roman"/>
        </w:rPr>
        <w:t xml:space="preserve"> men ikke</w:t>
      </w:r>
      <w:r>
        <w:rPr>
          <w:rFonts w:cs="Times New Roman"/>
        </w:rPr>
        <w:t xml:space="preserve"> til</w:t>
      </w:r>
      <w:r w:rsidRPr="00994BB9">
        <w:rPr>
          <w:rFonts w:cs="Times New Roman"/>
        </w:rPr>
        <w:t xml:space="preserve"> </w:t>
      </w:r>
      <w:r>
        <w:rPr>
          <w:rFonts w:cs="Times New Roman"/>
        </w:rPr>
        <w:t xml:space="preserve">å </w:t>
      </w:r>
      <w:r w:rsidRPr="00994BB9">
        <w:rPr>
          <w:rFonts w:cs="Times New Roman"/>
        </w:rPr>
        <w:t xml:space="preserve">erstatte </w:t>
      </w:r>
      <w:r>
        <w:rPr>
          <w:rFonts w:cs="Times New Roman"/>
        </w:rPr>
        <w:t xml:space="preserve">tidligere </w:t>
      </w:r>
      <w:r w:rsidRPr="00994BB9">
        <w:rPr>
          <w:rFonts w:cs="Times New Roman"/>
        </w:rPr>
        <w:t>vurdering</w:t>
      </w:r>
      <w:r>
        <w:rPr>
          <w:rFonts w:cs="Times New Roman"/>
        </w:rPr>
        <w:t>sforme</w:t>
      </w:r>
      <w:r w:rsidR="00004F75">
        <w:rPr>
          <w:rFonts w:cs="Times New Roman"/>
        </w:rPr>
        <w:t>r basert på</w:t>
      </w:r>
      <w:r w:rsidRPr="00994BB9">
        <w:rPr>
          <w:rFonts w:cs="Times New Roman"/>
        </w:rPr>
        <w:t xml:space="preserve"> </w:t>
      </w:r>
      <w:r w:rsidR="006811A8">
        <w:rPr>
          <w:rFonts w:cs="Times New Roman"/>
        </w:rPr>
        <w:t xml:space="preserve">”input”.  </w:t>
      </w:r>
      <w:r w:rsidR="00390473">
        <w:rPr>
          <w:rFonts w:cs="Times New Roman"/>
        </w:rPr>
        <w:t xml:space="preserve">Kommunikasjonsrammeverket er ikke lovregulert, men basert på frivillighet, det er utviklet fra bunn til topp og er skapt </w:t>
      </w:r>
      <w:r>
        <w:rPr>
          <w:rFonts w:cs="Times New Roman"/>
        </w:rPr>
        <w:t>hovedsaklig av mennesker fra</w:t>
      </w:r>
      <w:r w:rsidRPr="00994BB9">
        <w:rPr>
          <w:rFonts w:cs="Times New Roman"/>
        </w:rPr>
        <w:t xml:space="preserve"> utdanning</w:t>
      </w:r>
      <w:r>
        <w:rPr>
          <w:rFonts w:cs="Times New Roman"/>
        </w:rPr>
        <w:t>ssektoren</w:t>
      </w:r>
      <w:r w:rsidRPr="00994BB9">
        <w:rPr>
          <w:rFonts w:cs="Times New Roman"/>
        </w:rPr>
        <w:t xml:space="preserve">. Kommunikasjonsrammeverket har som mål å lage verktøy for endring, men </w:t>
      </w:r>
      <w:r>
        <w:rPr>
          <w:rFonts w:cs="Times New Roman"/>
        </w:rPr>
        <w:t>skal ikke selv</w:t>
      </w:r>
      <w:r w:rsidRPr="00994BB9">
        <w:rPr>
          <w:rFonts w:cs="Times New Roman"/>
        </w:rPr>
        <w:t xml:space="preserve"> drive denne endringen. </w:t>
      </w:r>
      <w:r w:rsidR="00390473">
        <w:rPr>
          <w:rFonts w:cs="Times New Roman"/>
        </w:rPr>
        <w:t>Det er opp til a</w:t>
      </w:r>
      <w:r w:rsidRPr="00994BB9">
        <w:rPr>
          <w:rFonts w:cs="Times New Roman"/>
        </w:rPr>
        <w:t>ndre drivere, for eksempel politikere eller andre</w:t>
      </w:r>
      <w:r>
        <w:rPr>
          <w:rFonts w:cs="Times New Roman"/>
        </w:rPr>
        <w:t xml:space="preserve"> som har vært pådrivere for ønske om forandring,</w:t>
      </w:r>
      <w:r w:rsidRPr="00994BB9">
        <w:rPr>
          <w:rFonts w:cs="Times New Roman"/>
        </w:rPr>
        <w:t xml:space="preserve"> må forsikre se</w:t>
      </w:r>
      <w:r w:rsidR="00DC1533">
        <w:rPr>
          <w:rFonts w:cs="Times New Roman"/>
        </w:rPr>
        <w:t>g om at verktøyene blir brukt</w:t>
      </w:r>
      <w:r w:rsidRPr="00994BB9">
        <w:rPr>
          <w:rFonts w:cs="Times New Roman"/>
        </w:rPr>
        <w:t>(s. 284)</w:t>
      </w:r>
      <w:r w:rsidR="00DC1533">
        <w:rPr>
          <w:rFonts w:cs="Times New Roman"/>
        </w:rPr>
        <w:t>.</w:t>
      </w:r>
      <w:r w:rsidR="00390473">
        <w:rPr>
          <w:rFonts w:cs="Times New Roman"/>
        </w:rPr>
        <w:t xml:space="preserve">  </w:t>
      </w:r>
    </w:p>
    <w:p w:rsidR="002E2299" w:rsidRPr="00994BB9" w:rsidRDefault="002E2299" w:rsidP="002E2299">
      <w:pPr>
        <w:spacing w:line="360" w:lineRule="auto"/>
        <w:rPr>
          <w:rFonts w:cs="Times New Roman"/>
        </w:rPr>
      </w:pPr>
      <w:r w:rsidRPr="00994BB9">
        <w:rPr>
          <w:rFonts w:cs="Times New Roman"/>
          <w:i/>
        </w:rPr>
        <w:t>Re</w:t>
      </w:r>
      <w:r>
        <w:rPr>
          <w:rFonts w:cs="Times New Roman"/>
          <w:i/>
        </w:rPr>
        <w:t>form</w:t>
      </w:r>
      <w:r w:rsidRPr="00994BB9">
        <w:rPr>
          <w:rFonts w:cs="Times New Roman"/>
          <w:i/>
        </w:rPr>
        <w:t>rammeverk</w:t>
      </w:r>
      <w:r w:rsidRPr="00994BB9">
        <w:rPr>
          <w:rFonts w:cs="Times New Roman"/>
        </w:rPr>
        <w:t xml:space="preserve"> tar også tak i det eksisterende systemet som et utgangspunkt, men skiller seg fra kommunikasjonsrammeverket da det i stedet for å gi verktøy, har en mer spesifikk agenda. Det kan være et mål å forbedre det </w:t>
      </w:r>
      <w:r w:rsidR="00390473">
        <w:rPr>
          <w:rFonts w:cs="Times New Roman"/>
        </w:rPr>
        <w:t>eksiterende system i</w:t>
      </w:r>
      <w:r w:rsidRPr="00994BB9">
        <w:rPr>
          <w:rFonts w:cs="Times New Roman"/>
        </w:rPr>
        <w:t xml:space="preserve"> en spesiell retning, som å styrke kvalitet, </w:t>
      </w:r>
      <w:r w:rsidR="00585298">
        <w:rPr>
          <w:rFonts w:cs="Times New Roman"/>
        </w:rPr>
        <w:t xml:space="preserve">som å </w:t>
      </w:r>
      <w:r w:rsidRPr="00994BB9">
        <w:rPr>
          <w:rFonts w:cs="Times New Roman"/>
        </w:rPr>
        <w:t>minske gapet mellom mål og hva som blir levert</w:t>
      </w:r>
      <w:r w:rsidR="00585298">
        <w:rPr>
          <w:rFonts w:cs="Times New Roman"/>
        </w:rPr>
        <w:t>,</w:t>
      </w:r>
      <w:r w:rsidRPr="00994BB9">
        <w:rPr>
          <w:rFonts w:cs="Times New Roman"/>
        </w:rPr>
        <w:t xml:space="preserve"> eller </w:t>
      </w:r>
      <w:r w:rsidR="00585298">
        <w:rPr>
          <w:rFonts w:cs="Times New Roman"/>
        </w:rPr>
        <w:t xml:space="preserve">ved å </w:t>
      </w:r>
      <w:r w:rsidRPr="00994BB9">
        <w:rPr>
          <w:rFonts w:cs="Times New Roman"/>
        </w:rPr>
        <w:t xml:space="preserve">øke ansvarlighet. Denne formen for rammeverk har en mer regulerende rolle og kan være </w:t>
      </w:r>
      <w:r w:rsidRPr="00994BB9">
        <w:rPr>
          <w:rFonts w:cs="Times New Roman"/>
        </w:rPr>
        <w:lastRenderedPageBreak/>
        <w:t>lovfestet. Forbindelsen mellom design og avleverin</w:t>
      </w:r>
      <w:r>
        <w:rPr>
          <w:rFonts w:cs="Times New Roman"/>
        </w:rPr>
        <w:t>g av kvalifikasjoner er tettere. Reformrammeverk gir ikke verktøy for endring, men vil drive det meste av</w:t>
      </w:r>
      <w:r w:rsidRPr="00994BB9">
        <w:rPr>
          <w:rFonts w:cs="Times New Roman"/>
        </w:rPr>
        <w:t xml:space="preserve"> forandringen s</w:t>
      </w:r>
      <w:r>
        <w:rPr>
          <w:rFonts w:cs="Times New Roman"/>
        </w:rPr>
        <w:t>elv</w:t>
      </w:r>
      <w:r w:rsidRPr="00994BB9">
        <w:rPr>
          <w:rFonts w:cs="Times New Roman"/>
        </w:rPr>
        <w:t>.</w:t>
      </w:r>
    </w:p>
    <w:p w:rsidR="002E2299" w:rsidRPr="00994BB9" w:rsidRDefault="002E2299" w:rsidP="002E2299">
      <w:pPr>
        <w:spacing w:line="360" w:lineRule="auto"/>
        <w:rPr>
          <w:rFonts w:cs="Times New Roman"/>
        </w:rPr>
      </w:pPr>
      <w:r w:rsidRPr="00994BB9">
        <w:rPr>
          <w:rFonts w:cs="Times New Roman"/>
          <w:i/>
        </w:rPr>
        <w:t>”</w:t>
      </w:r>
      <w:proofErr w:type="spellStart"/>
      <w:r w:rsidRPr="00994BB9">
        <w:rPr>
          <w:rFonts w:cs="Times New Roman"/>
          <w:i/>
        </w:rPr>
        <w:t>Transformational</w:t>
      </w:r>
      <w:proofErr w:type="spellEnd"/>
      <w:r w:rsidRPr="00994BB9">
        <w:rPr>
          <w:rFonts w:cs="Times New Roman"/>
          <w:i/>
        </w:rPr>
        <w:t>” rammeverk</w:t>
      </w:r>
      <w:r w:rsidRPr="00994BB9">
        <w:rPr>
          <w:rFonts w:cs="Times New Roman"/>
        </w:rPr>
        <w:t xml:space="preserve"> tar utgangspunkt i et fr</w:t>
      </w:r>
      <w:r>
        <w:rPr>
          <w:rFonts w:cs="Times New Roman"/>
        </w:rPr>
        <w:t xml:space="preserve">emtidig ønsket rammeverk, der man </w:t>
      </w:r>
      <w:r w:rsidRPr="00994BB9">
        <w:rPr>
          <w:rFonts w:cs="Times New Roman"/>
        </w:rPr>
        <w:t>defi</w:t>
      </w:r>
      <w:r>
        <w:rPr>
          <w:rFonts w:cs="Times New Roman"/>
        </w:rPr>
        <w:t>nerer hvilke kvalifikasjoner</w:t>
      </w:r>
      <w:r w:rsidRPr="00994BB9">
        <w:rPr>
          <w:rFonts w:cs="Times New Roman"/>
        </w:rPr>
        <w:t xml:space="preserve"> man ønsker i det kommende rammeverket. Det har et tett og uniformert design og det bruker læringsutbytte til å dr</w:t>
      </w:r>
      <w:r>
        <w:rPr>
          <w:rFonts w:cs="Times New Roman"/>
        </w:rPr>
        <w:t>ive endringen. Læringsutbyttet er</w:t>
      </w:r>
      <w:r w:rsidRPr="00994BB9">
        <w:rPr>
          <w:rFonts w:cs="Times New Roman"/>
        </w:rPr>
        <w:t xml:space="preserve"> uavhengig av eksisterende standard og institusjoner</w:t>
      </w:r>
      <w:r>
        <w:rPr>
          <w:rFonts w:cs="Times New Roman"/>
        </w:rPr>
        <w:t>,</w:t>
      </w:r>
      <w:r w:rsidRPr="00994BB9">
        <w:rPr>
          <w:rFonts w:cs="Times New Roman"/>
        </w:rPr>
        <w:t xml:space="preserve"> og blir gjennomført </w:t>
      </w:r>
      <w:proofErr w:type="spellStart"/>
      <w:r w:rsidRPr="00994BB9">
        <w:rPr>
          <w:rFonts w:cs="Times New Roman"/>
        </w:rPr>
        <w:t>top</w:t>
      </w:r>
      <w:proofErr w:type="spellEnd"/>
      <w:r w:rsidRPr="00994BB9">
        <w:rPr>
          <w:rFonts w:cs="Times New Roman"/>
        </w:rPr>
        <w:t xml:space="preserve"> – </w:t>
      </w:r>
      <w:proofErr w:type="spellStart"/>
      <w:r w:rsidRPr="00994BB9">
        <w:rPr>
          <w:rFonts w:cs="Times New Roman"/>
        </w:rPr>
        <w:t>down</w:t>
      </w:r>
      <w:proofErr w:type="spellEnd"/>
      <w:r w:rsidRPr="00994BB9">
        <w:rPr>
          <w:rFonts w:cs="Times New Roman"/>
        </w:rPr>
        <w:t>.  Rammeverket er lovfestet og har en stram og sentralisert design.</w:t>
      </w:r>
    </w:p>
    <w:p w:rsidR="002E2299" w:rsidRPr="00994BB9" w:rsidRDefault="002E2299" w:rsidP="002E2299">
      <w:pPr>
        <w:pStyle w:val="Brodtekst"/>
        <w:rPr>
          <w:rFonts w:cs="Times New Roman"/>
          <w:lang w:val="nb-NO"/>
        </w:rPr>
      </w:pPr>
      <w:r w:rsidRPr="00994BB9">
        <w:rPr>
          <w:rFonts w:cs="Times New Roman"/>
          <w:lang w:val="nb-NO"/>
        </w:rPr>
        <w:t xml:space="preserve">De tre typene kvalifikasjonsrammeverk er ideelle og vil helle mer eller mindre mot en type. </w:t>
      </w:r>
    </w:p>
    <w:p w:rsidR="002E2299" w:rsidRDefault="002E2299" w:rsidP="002E2299">
      <w:pPr>
        <w:pStyle w:val="2DUOOverskrift"/>
        <w:ind w:left="357"/>
        <w:outlineLvl w:val="1"/>
      </w:pPr>
      <w:bookmarkStart w:id="52" w:name="_Toc336371146"/>
      <w:bookmarkStart w:id="53" w:name="_Toc338163352"/>
      <w:proofErr w:type="spellStart"/>
      <w:r w:rsidRPr="00994BB9">
        <w:t>Oppsummering</w:t>
      </w:r>
      <w:bookmarkEnd w:id="52"/>
      <w:bookmarkEnd w:id="53"/>
      <w:proofErr w:type="spellEnd"/>
    </w:p>
    <w:p w:rsidR="009D25C2" w:rsidRPr="009D25C2" w:rsidRDefault="009D25C2" w:rsidP="009D25C2">
      <w:pPr>
        <w:pStyle w:val="Brodtekst"/>
      </w:pPr>
    </w:p>
    <w:p w:rsidR="002E2299" w:rsidRPr="00994BB9" w:rsidRDefault="002E2299" w:rsidP="002E2299">
      <w:pPr>
        <w:pStyle w:val="Brodtekst"/>
        <w:rPr>
          <w:rFonts w:cs="Times New Roman"/>
          <w:szCs w:val="24"/>
          <w:lang w:val="nb-NO"/>
        </w:rPr>
      </w:pPr>
      <w:r w:rsidRPr="00994BB9">
        <w:rPr>
          <w:rFonts w:cs="Times New Roman"/>
          <w:szCs w:val="24"/>
          <w:lang w:val="nb-NO"/>
        </w:rPr>
        <w:t>For å få et helhetlig teoretisk perspektiv på hva som kan være sentrale påvirkningsfaktorer i Trenerløypas tilblivelse, hvordan Trenerløypa ser ut som læreplan og antatte koblinger til Europeisk rammeverk for t</w:t>
      </w:r>
      <w:r w:rsidR="004B1EDD">
        <w:rPr>
          <w:rFonts w:cs="Times New Roman"/>
          <w:szCs w:val="24"/>
          <w:lang w:val="nb-NO"/>
        </w:rPr>
        <w:t>renere, har jeg trukket frem to</w:t>
      </w:r>
      <w:r w:rsidRPr="00994BB9">
        <w:rPr>
          <w:rFonts w:cs="Times New Roman"/>
          <w:szCs w:val="24"/>
          <w:lang w:val="nb-NO"/>
        </w:rPr>
        <w:t xml:space="preserve"> teoretiske perspektiv. </w:t>
      </w:r>
    </w:p>
    <w:p w:rsidR="002E2299" w:rsidRPr="00994BB9" w:rsidRDefault="002E2299" w:rsidP="002E2299">
      <w:pPr>
        <w:pStyle w:val="Brodtekst"/>
        <w:rPr>
          <w:rFonts w:cs="Times New Roman"/>
          <w:szCs w:val="24"/>
          <w:lang w:val="nb-NO"/>
        </w:rPr>
      </w:pPr>
      <w:r w:rsidRPr="00994BB9">
        <w:rPr>
          <w:rFonts w:cs="Times New Roman"/>
          <w:szCs w:val="24"/>
          <w:lang w:val="nb-NO"/>
        </w:rPr>
        <w:t xml:space="preserve">Jeg har satt Trenerløypa i lys av læreplanteori med vekt på Goodlad sitt analyseverktøy. Her har jeg også definert didaktiske kategorier med en hensikt å forstå Trenerløypa som læreplan.  </w:t>
      </w:r>
    </w:p>
    <w:p w:rsidR="002E2299" w:rsidRPr="00994BB9" w:rsidRDefault="002E2299" w:rsidP="002E2299">
      <w:pPr>
        <w:pStyle w:val="Brodtekst"/>
        <w:rPr>
          <w:rFonts w:cs="Times New Roman"/>
          <w:szCs w:val="24"/>
          <w:lang w:val="nb-NO"/>
        </w:rPr>
      </w:pPr>
      <w:r w:rsidRPr="00994BB9">
        <w:rPr>
          <w:rFonts w:cs="Times New Roman"/>
          <w:szCs w:val="24"/>
          <w:lang w:val="nb-NO"/>
        </w:rPr>
        <w:t>Deretter har jeg beskrevet teori som belyser Trenerløypa i et institusjonelt globalt perspektiv.  Dette perspektivet viser at utdanning blir mer homogent og peker på globale modeller s</w:t>
      </w:r>
      <w:r>
        <w:rPr>
          <w:rFonts w:cs="Times New Roman"/>
          <w:szCs w:val="24"/>
          <w:lang w:val="nb-NO"/>
        </w:rPr>
        <w:t>om mulig årsakssammenheng. Det globale</w:t>
      </w:r>
      <w:r w:rsidR="005B2A90">
        <w:rPr>
          <w:rFonts w:cs="Times New Roman"/>
          <w:szCs w:val="24"/>
          <w:lang w:val="nb-NO"/>
        </w:rPr>
        <w:t xml:space="preserve"> perspektivet blir spesielt viktig</w:t>
      </w:r>
      <w:r w:rsidRPr="00994BB9">
        <w:rPr>
          <w:rFonts w:cs="Times New Roman"/>
          <w:szCs w:val="24"/>
          <w:lang w:val="nb-NO"/>
        </w:rPr>
        <w:t xml:space="preserve"> når jeg skal se på hvordan Trenerløypa er koblet til ulike kvalifikasjonsrammeverk. Gjennom Young og Raffe sin forskning på området har jeg trukket frem ulike faktorer som kjennetegner et vellykket kvalifikasjonsrammeverk. </w:t>
      </w:r>
    </w:p>
    <w:p w:rsidR="002E2299" w:rsidRPr="00994BB9" w:rsidRDefault="002E2299" w:rsidP="002E2299">
      <w:pPr>
        <w:spacing w:line="360" w:lineRule="auto"/>
        <w:rPr>
          <w:rFonts w:cs="Times New Roman"/>
          <w:szCs w:val="24"/>
        </w:rPr>
      </w:pPr>
    </w:p>
    <w:p w:rsidR="002E2299" w:rsidRPr="003F7BE0" w:rsidRDefault="002E2299" w:rsidP="002E2299">
      <w:pPr>
        <w:pStyle w:val="1DUOOverskrift"/>
        <w:ind w:left="357"/>
        <w:outlineLvl w:val="0"/>
        <w:rPr>
          <w:lang w:val="nb-NO"/>
        </w:rPr>
      </w:pPr>
      <w:r>
        <w:rPr>
          <w:lang w:val="nb-NO"/>
        </w:rPr>
        <w:lastRenderedPageBreak/>
        <w:t xml:space="preserve"> </w:t>
      </w:r>
      <w:bookmarkStart w:id="54" w:name="_Toc336371147"/>
      <w:bookmarkStart w:id="55" w:name="_Toc338163353"/>
      <w:r w:rsidRPr="003F7BE0">
        <w:rPr>
          <w:lang w:val="nb-NO"/>
        </w:rPr>
        <w:t>A</w:t>
      </w:r>
      <w:r>
        <w:rPr>
          <w:lang w:val="nb-NO"/>
        </w:rPr>
        <w:t>NALYSE</w:t>
      </w:r>
      <w:bookmarkEnd w:id="54"/>
      <w:bookmarkEnd w:id="55"/>
    </w:p>
    <w:p w:rsidR="002E2299" w:rsidRPr="00C6000B" w:rsidRDefault="002E2299" w:rsidP="002E2299">
      <w:pPr>
        <w:pStyle w:val="Brodtekst"/>
        <w:rPr>
          <w:rFonts w:cs="Times New Roman"/>
          <w:b/>
          <w:szCs w:val="24"/>
          <w:lang w:val="nb-NO"/>
        </w:rPr>
      </w:pPr>
    </w:p>
    <w:p w:rsidR="002E2299" w:rsidRDefault="00C6000B" w:rsidP="002E2299">
      <w:pPr>
        <w:spacing w:line="360" w:lineRule="auto"/>
        <w:rPr>
          <w:rFonts w:cs="Times New Roman"/>
          <w:szCs w:val="24"/>
        </w:rPr>
      </w:pPr>
      <w:r>
        <w:rPr>
          <w:rFonts w:cs="Times New Roman"/>
          <w:szCs w:val="24"/>
        </w:rPr>
        <w:t xml:space="preserve">I dette kapittelet skal jeg </w:t>
      </w:r>
      <w:r w:rsidR="00B018DE">
        <w:rPr>
          <w:rFonts w:cs="Times New Roman"/>
          <w:szCs w:val="24"/>
        </w:rPr>
        <w:t>først se på argumentene for en ny trenerutdanning</w:t>
      </w:r>
      <w:r w:rsidR="00EC05B5">
        <w:rPr>
          <w:rFonts w:cs="Times New Roman"/>
          <w:szCs w:val="24"/>
        </w:rPr>
        <w:t xml:space="preserve"> </w:t>
      </w:r>
      <w:r w:rsidR="002E2299">
        <w:rPr>
          <w:rFonts w:cs="Times New Roman"/>
          <w:szCs w:val="24"/>
        </w:rPr>
        <w:t>Trenerløypa</w:t>
      </w:r>
      <w:r>
        <w:rPr>
          <w:rFonts w:cs="Times New Roman"/>
          <w:szCs w:val="24"/>
        </w:rPr>
        <w:t>s tilblivelse gjennom analyse av</w:t>
      </w:r>
      <w:r w:rsidR="002E2299">
        <w:rPr>
          <w:rFonts w:cs="Times New Roman"/>
          <w:szCs w:val="24"/>
        </w:rPr>
        <w:t xml:space="preserve"> bak</w:t>
      </w:r>
      <w:r w:rsidR="00EC05B5">
        <w:rPr>
          <w:rFonts w:cs="Times New Roman"/>
          <w:szCs w:val="24"/>
        </w:rPr>
        <w:t>grunnsdokumentene. Dernest vil jeg se på høringene og høringssvarene på forslag til Trenerløypa</w:t>
      </w:r>
      <w:r w:rsidR="002E2299">
        <w:rPr>
          <w:rFonts w:cs="Times New Roman"/>
          <w:szCs w:val="24"/>
        </w:rPr>
        <w:t xml:space="preserve">. </w:t>
      </w:r>
      <w:r w:rsidR="00EC05B5">
        <w:rPr>
          <w:rFonts w:cs="Times New Roman"/>
          <w:szCs w:val="24"/>
        </w:rPr>
        <w:t xml:space="preserve">I den tredje delen </w:t>
      </w:r>
      <w:r w:rsidR="00D13D21">
        <w:rPr>
          <w:rFonts w:cs="Times New Roman"/>
          <w:szCs w:val="24"/>
        </w:rPr>
        <w:t xml:space="preserve">skal jeg analyserer </w:t>
      </w:r>
      <w:r w:rsidR="002E2299">
        <w:rPr>
          <w:rFonts w:cs="Times New Roman"/>
          <w:szCs w:val="24"/>
        </w:rPr>
        <w:t>Trenerløypa slik det fremstår s</w:t>
      </w:r>
      <w:r w:rsidR="00EC05B5">
        <w:rPr>
          <w:rFonts w:cs="Times New Roman"/>
          <w:szCs w:val="24"/>
        </w:rPr>
        <w:t>om ferdig læreplan. I den fjerde</w:t>
      </w:r>
      <w:r w:rsidR="002E2299">
        <w:rPr>
          <w:rFonts w:cs="Times New Roman"/>
          <w:szCs w:val="24"/>
        </w:rPr>
        <w:t xml:space="preserve"> delen undersøker jeg hvilke koblinger Trenerløypa har til EU og ECC - rammeverket. Tilslutt vil jeg sammenligne Trenerløypa og </w:t>
      </w:r>
      <w:r w:rsidR="00EC05B5">
        <w:rPr>
          <w:rFonts w:cs="Times New Roman"/>
          <w:szCs w:val="24"/>
        </w:rPr>
        <w:t>ECC - rammeverket gjennom mål og forutsetninger</w:t>
      </w:r>
      <w:r w:rsidR="002E2299">
        <w:rPr>
          <w:rFonts w:cs="Times New Roman"/>
          <w:szCs w:val="24"/>
        </w:rPr>
        <w:t xml:space="preserve"> for måloppnåelse </w:t>
      </w:r>
      <w:r w:rsidR="00EC05B5">
        <w:rPr>
          <w:rFonts w:cs="Times New Roman"/>
          <w:szCs w:val="24"/>
        </w:rPr>
        <w:t xml:space="preserve">som </w:t>
      </w:r>
      <w:r w:rsidR="002E2299">
        <w:rPr>
          <w:rFonts w:cs="Times New Roman"/>
          <w:szCs w:val="24"/>
        </w:rPr>
        <w:t xml:space="preserve">Young fant i sin sammenligning av kvalifikasjonsrammeverk.  </w:t>
      </w:r>
    </w:p>
    <w:p w:rsidR="002E2299" w:rsidRPr="003F7BE0" w:rsidRDefault="002E2299" w:rsidP="002E2299">
      <w:pPr>
        <w:spacing w:line="360" w:lineRule="auto"/>
        <w:rPr>
          <w:rFonts w:cs="Times New Roman"/>
          <w:szCs w:val="24"/>
        </w:rPr>
      </w:pPr>
      <w:r>
        <w:rPr>
          <w:rFonts w:cs="Times New Roman"/>
          <w:szCs w:val="24"/>
        </w:rPr>
        <w:t>Kapittelet avsluttes med en samlet op</w:t>
      </w:r>
      <w:r w:rsidR="00D13D21">
        <w:rPr>
          <w:rFonts w:cs="Times New Roman"/>
          <w:szCs w:val="24"/>
        </w:rPr>
        <w:t>psummering av funn som er</w:t>
      </w:r>
      <w:r w:rsidR="00EC05B5">
        <w:rPr>
          <w:rFonts w:cs="Times New Roman"/>
          <w:szCs w:val="24"/>
        </w:rPr>
        <w:t xml:space="preserve"> hensiktsmessig å ta med seg</w:t>
      </w:r>
      <w:r>
        <w:rPr>
          <w:rFonts w:cs="Times New Roman"/>
          <w:szCs w:val="24"/>
        </w:rPr>
        <w:t xml:space="preserve"> videre i drøftingen.  </w:t>
      </w:r>
    </w:p>
    <w:p w:rsidR="002E2299" w:rsidRPr="00C85624" w:rsidRDefault="002E2299" w:rsidP="002E2299">
      <w:pPr>
        <w:pStyle w:val="2DUOOverskrift"/>
        <w:ind w:left="357"/>
        <w:outlineLvl w:val="1"/>
        <w:rPr>
          <w:lang w:val="nb-NO"/>
        </w:rPr>
      </w:pPr>
      <w:bookmarkStart w:id="56" w:name="_Toc336371148"/>
      <w:bookmarkStart w:id="57" w:name="_Toc338163354"/>
      <w:r w:rsidRPr="00C85624">
        <w:rPr>
          <w:lang w:val="nb-NO"/>
        </w:rPr>
        <w:t>Rammeverket for trenerutdanningen sin tilblivelse, og hvilke argumenter som ligger til grunn for rammeverket</w:t>
      </w:r>
      <w:bookmarkEnd w:id="56"/>
      <w:bookmarkEnd w:id="57"/>
    </w:p>
    <w:p w:rsidR="002E2299" w:rsidRPr="003F7BE0" w:rsidRDefault="002E2299" w:rsidP="002E2299">
      <w:pPr>
        <w:pStyle w:val="Brodtekst"/>
        <w:rPr>
          <w:rFonts w:cs="Times New Roman"/>
          <w:szCs w:val="24"/>
          <w:lang w:val="nb-NO"/>
        </w:rPr>
      </w:pPr>
      <w:r w:rsidRPr="003F7BE0">
        <w:rPr>
          <w:rFonts w:cs="Times New Roman"/>
          <w:szCs w:val="24"/>
          <w:lang w:val="nb-NO"/>
        </w:rPr>
        <w:t>I denne delen av analysen skal jeg</w:t>
      </w:r>
      <w:r>
        <w:rPr>
          <w:rFonts w:cs="Times New Roman"/>
          <w:szCs w:val="24"/>
          <w:lang w:val="nb-NO"/>
        </w:rPr>
        <w:t xml:space="preserve"> først</w:t>
      </w:r>
      <w:r w:rsidRPr="003F7BE0">
        <w:rPr>
          <w:rFonts w:cs="Times New Roman"/>
          <w:szCs w:val="24"/>
          <w:lang w:val="nb-NO"/>
        </w:rPr>
        <w:t xml:space="preserve"> gå inn i bakgrunnsdokumentene for Trenerløypa å se på argumentasjonen for å lage et nytt rammeverk for trenerutdanningen i Norge. </w:t>
      </w:r>
    </w:p>
    <w:p w:rsidR="002E2299" w:rsidRPr="003F7BE0" w:rsidRDefault="002E2299" w:rsidP="002E2299">
      <w:pPr>
        <w:pStyle w:val="3DUOOverskrift"/>
        <w:ind w:left="357"/>
        <w:outlineLvl w:val="2"/>
        <w:rPr>
          <w:lang w:val="nb-NO"/>
        </w:rPr>
      </w:pPr>
      <w:bookmarkStart w:id="58" w:name="_Toc336371149"/>
      <w:bookmarkStart w:id="59" w:name="_Toc338163355"/>
      <w:r w:rsidRPr="003F7BE0">
        <w:rPr>
          <w:lang w:val="nb-NO"/>
        </w:rPr>
        <w:t>Historisk bakteppe - Fra Trenerstige til Trenerløype</w:t>
      </w:r>
      <w:bookmarkEnd w:id="58"/>
      <w:bookmarkEnd w:id="59"/>
      <w:r w:rsidRPr="003F7BE0">
        <w:rPr>
          <w:lang w:val="nb-NO"/>
        </w:rPr>
        <w:t xml:space="preserve"> </w:t>
      </w:r>
    </w:p>
    <w:p w:rsidR="002E2299" w:rsidRPr="003F7BE0" w:rsidRDefault="002E2299" w:rsidP="002E2299">
      <w:pPr>
        <w:pStyle w:val="Brodtekst"/>
        <w:rPr>
          <w:rFonts w:cs="Times New Roman"/>
          <w:szCs w:val="24"/>
          <w:lang w:val="nb-NO"/>
        </w:rPr>
      </w:pPr>
      <w:r w:rsidRPr="003F7BE0">
        <w:rPr>
          <w:rFonts w:cs="Times New Roman"/>
          <w:b/>
          <w:szCs w:val="24"/>
          <w:lang w:val="nb-NO"/>
        </w:rPr>
        <w:t>En sprikende og uensartet trenerutdanning</w:t>
      </w:r>
      <w:proofErr w:type="gramStart"/>
      <w:r w:rsidRPr="003F7BE0">
        <w:rPr>
          <w:rFonts w:cs="Times New Roman"/>
          <w:szCs w:val="24"/>
          <w:lang w:val="nb-NO"/>
        </w:rPr>
        <w:t>.</w:t>
      </w:r>
      <w:proofErr w:type="gramEnd"/>
    </w:p>
    <w:p w:rsidR="002E2299" w:rsidRPr="003F7BE0" w:rsidRDefault="002E2299" w:rsidP="002E2299">
      <w:pPr>
        <w:spacing w:line="360" w:lineRule="auto"/>
        <w:rPr>
          <w:rFonts w:cs="Times New Roman"/>
          <w:szCs w:val="24"/>
        </w:rPr>
      </w:pPr>
      <w:r>
        <w:rPr>
          <w:rFonts w:cs="Times New Roman"/>
          <w:szCs w:val="24"/>
        </w:rPr>
        <w:t>Norges Idrettsforbund (NIF)</w:t>
      </w:r>
      <w:r w:rsidRPr="003F7BE0">
        <w:rPr>
          <w:rFonts w:cs="Times New Roman"/>
          <w:szCs w:val="24"/>
        </w:rPr>
        <w:t xml:space="preserve"> har hatt ansvaret for felles ramme</w:t>
      </w:r>
      <w:r w:rsidR="00C36F5A">
        <w:rPr>
          <w:rFonts w:cs="Times New Roman"/>
          <w:szCs w:val="24"/>
        </w:rPr>
        <w:t>r for trenerutdanning i Norge og</w:t>
      </w:r>
      <w:r w:rsidRPr="003F7BE0">
        <w:rPr>
          <w:rFonts w:cs="Times New Roman"/>
          <w:szCs w:val="24"/>
        </w:rPr>
        <w:t xml:space="preserve"> </w:t>
      </w:r>
      <w:r w:rsidR="00C36F5A">
        <w:rPr>
          <w:rFonts w:cs="Times New Roman"/>
          <w:szCs w:val="24"/>
        </w:rPr>
        <w:t>s</w:t>
      </w:r>
      <w:r w:rsidRPr="003F7BE0">
        <w:rPr>
          <w:rFonts w:cs="Times New Roman"/>
          <w:szCs w:val="24"/>
        </w:rPr>
        <w:t xml:space="preserve">ærforbundene har stort sett fulgt denne rammen. Siste endring av rammene var i 1994, denne rammen ble kalt ”Trenerstigen”.  Den gang ble NIF og Norges Olympiske komité slått sammen til en organisasjon, og det var disse i felleskap som utarbeidet trenerstigen. Trenerstigen hadde som mål å utarbeide og tilrettelegge utdanning for alle trenere i norsk idrett. Det skulle også være veiledende i forhold til fremtidens trenerutdanning. I 2002 kom det forslag til nytt rammeverk, </w:t>
      </w:r>
      <w:r w:rsidR="001A3B8D">
        <w:rPr>
          <w:rFonts w:cs="Times New Roman"/>
          <w:szCs w:val="24"/>
        </w:rPr>
        <w:t>”</w:t>
      </w:r>
      <w:r w:rsidRPr="003F7BE0">
        <w:rPr>
          <w:rFonts w:cs="Times New Roman"/>
          <w:szCs w:val="24"/>
        </w:rPr>
        <w:t>Trener og Lederstigen</w:t>
      </w:r>
      <w:r w:rsidR="001A3B8D">
        <w:rPr>
          <w:rFonts w:cs="Times New Roman"/>
          <w:szCs w:val="24"/>
        </w:rPr>
        <w:t>”</w:t>
      </w:r>
      <w:r w:rsidRPr="003F7BE0">
        <w:rPr>
          <w:rFonts w:cs="Times New Roman"/>
          <w:szCs w:val="24"/>
        </w:rPr>
        <w:t>. Denne ble ikke vedtatt, men noen særforbund end</w:t>
      </w:r>
      <w:r w:rsidR="001A3B8D">
        <w:rPr>
          <w:rFonts w:cs="Times New Roman"/>
          <w:szCs w:val="24"/>
        </w:rPr>
        <w:t>ret rammene sine for trenerutdanning,</w:t>
      </w:r>
      <w:r w:rsidRPr="003F7BE0">
        <w:rPr>
          <w:rFonts w:cs="Times New Roman"/>
          <w:szCs w:val="24"/>
        </w:rPr>
        <w:t xml:space="preserve"> til 2002 forslaget.  </w:t>
      </w:r>
    </w:p>
    <w:p w:rsidR="002E2299" w:rsidRPr="003F7BE0" w:rsidRDefault="002E2299" w:rsidP="002E2299">
      <w:pPr>
        <w:spacing w:line="360" w:lineRule="auto"/>
        <w:rPr>
          <w:rFonts w:cs="Times New Roman"/>
          <w:szCs w:val="24"/>
        </w:rPr>
      </w:pPr>
      <w:r w:rsidRPr="003F7BE0">
        <w:rPr>
          <w:rFonts w:cs="Times New Roman"/>
          <w:szCs w:val="24"/>
        </w:rPr>
        <w:lastRenderedPageBreak/>
        <w:t xml:space="preserve">Fra 1994/ 2002 har det skjedd en rekke endringer som gjør at Trenerstigen fra 1994 og forslaget </w:t>
      </w:r>
      <w:r w:rsidR="00C36F5A">
        <w:rPr>
          <w:rFonts w:cs="Times New Roman"/>
          <w:szCs w:val="24"/>
        </w:rPr>
        <w:t>til nytt rammeverk i 2002 trengte</w:t>
      </w:r>
      <w:r w:rsidRPr="003F7BE0">
        <w:rPr>
          <w:rFonts w:cs="Times New Roman"/>
          <w:szCs w:val="24"/>
        </w:rPr>
        <w:t xml:space="preserve"> en </w:t>
      </w:r>
      <w:r w:rsidR="001A3B8D">
        <w:rPr>
          <w:rFonts w:cs="Times New Roman"/>
          <w:szCs w:val="24"/>
        </w:rPr>
        <w:t>fornyelse. Sentrale endringer har vært</w:t>
      </w:r>
      <w:r w:rsidRPr="003F7BE0">
        <w:rPr>
          <w:rFonts w:cs="Times New Roman"/>
          <w:szCs w:val="24"/>
        </w:rPr>
        <w:t>:</w:t>
      </w:r>
    </w:p>
    <w:p w:rsidR="002E2299" w:rsidRPr="001A3B8D" w:rsidRDefault="002E2299" w:rsidP="001A3B8D">
      <w:pPr>
        <w:pStyle w:val="Listeavsnitt"/>
        <w:numPr>
          <w:ilvl w:val="0"/>
          <w:numId w:val="28"/>
        </w:numPr>
        <w:spacing w:line="360" w:lineRule="auto"/>
        <w:rPr>
          <w:rFonts w:cs="Times New Roman"/>
          <w:szCs w:val="24"/>
        </w:rPr>
      </w:pPr>
      <w:r w:rsidRPr="001A3B8D">
        <w:rPr>
          <w:rFonts w:cs="Times New Roman"/>
          <w:szCs w:val="24"/>
        </w:rPr>
        <w:t>Funksjonshemmede fikk sitt eget særforbund 1997, men i rammeverket fra 1994 og senere i 2002, ble ikke trenerutdanning for funksjonshemmede beskrevet.  I 2007 ble Norges Funksjonshemmede Idrettsforbund oppløst, og hver</w:t>
      </w:r>
      <w:r w:rsidR="001A3B8D">
        <w:rPr>
          <w:rFonts w:cs="Times New Roman"/>
          <w:szCs w:val="24"/>
        </w:rPr>
        <w:t>t</w:t>
      </w:r>
      <w:r w:rsidR="000F0B48">
        <w:rPr>
          <w:rFonts w:cs="Times New Roman"/>
          <w:szCs w:val="24"/>
        </w:rPr>
        <w:t xml:space="preserve"> særforbund fikk</w:t>
      </w:r>
      <w:r w:rsidR="001A3B8D">
        <w:rPr>
          <w:rFonts w:cs="Times New Roman"/>
          <w:szCs w:val="24"/>
        </w:rPr>
        <w:t xml:space="preserve"> det formelle ansvaret for </w:t>
      </w:r>
      <w:r w:rsidRPr="001A3B8D">
        <w:rPr>
          <w:rFonts w:cs="Times New Roman"/>
          <w:szCs w:val="24"/>
        </w:rPr>
        <w:t>funksjonshemmede inne</w:t>
      </w:r>
      <w:r w:rsidR="000F0B48">
        <w:rPr>
          <w:rFonts w:cs="Times New Roman"/>
          <w:szCs w:val="24"/>
        </w:rPr>
        <w:t>n sin idrett. Dette gjaldt</w:t>
      </w:r>
      <w:r w:rsidRPr="001A3B8D">
        <w:rPr>
          <w:rFonts w:cs="Times New Roman"/>
          <w:szCs w:val="24"/>
        </w:rPr>
        <w:t xml:space="preserve"> også </w:t>
      </w:r>
      <w:r w:rsidR="000F0B48">
        <w:rPr>
          <w:rFonts w:cs="Times New Roman"/>
          <w:szCs w:val="24"/>
        </w:rPr>
        <w:t xml:space="preserve">for </w:t>
      </w:r>
      <w:r w:rsidRPr="001A3B8D">
        <w:rPr>
          <w:rFonts w:cs="Times New Roman"/>
          <w:szCs w:val="24"/>
        </w:rPr>
        <w:t xml:space="preserve">trenerutdanning. </w:t>
      </w:r>
    </w:p>
    <w:p w:rsidR="002E2299" w:rsidRPr="001A3B8D" w:rsidRDefault="002E2299" w:rsidP="001A3B8D">
      <w:pPr>
        <w:pStyle w:val="Listeavsnitt"/>
        <w:numPr>
          <w:ilvl w:val="0"/>
          <w:numId w:val="27"/>
        </w:numPr>
        <w:spacing w:line="360" w:lineRule="auto"/>
        <w:rPr>
          <w:rFonts w:cs="Times New Roman"/>
          <w:szCs w:val="24"/>
        </w:rPr>
      </w:pPr>
      <w:r w:rsidRPr="001A3B8D">
        <w:rPr>
          <w:rFonts w:cs="Times New Roman"/>
          <w:szCs w:val="24"/>
        </w:rPr>
        <w:t>Norges Idrettsforbund har et sp</w:t>
      </w:r>
      <w:r w:rsidR="000F0B48">
        <w:rPr>
          <w:rFonts w:cs="Times New Roman"/>
          <w:szCs w:val="24"/>
        </w:rPr>
        <w:t>esielt ansvar for barneidrett. D</w:t>
      </w:r>
      <w:r w:rsidRPr="001A3B8D">
        <w:rPr>
          <w:rFonts w:cs="Times New Roman"/>
          <w:szCs w:val="24"/>
        </w:rPr>
        <w:t>ette kommer frem i ”Idrettens Barnerettigheter” og ”Best</w:t>
      </w:r>
      <w:r w:rsidR="00527B18">
        <w:rPr>
          <w:rFonts w:cs="Times New Roman"/>
          <w:szCs w:val="24"/>
        </w:rPr>
        <w:t>emmelser om barneidrett”. (IPD</w:t>
      </w:r>
      <w:r w:rsidRPr="001A3B8D">
        <w:rPr>
          <w:rFonts w:cs="Times New Roman"/>
          <w:szCs w:val="24"/>
        </w:rPr>
        <w:t xml:space="preserve">2007:7) Gjeldene rammeverk og det forslag til det nye rammeverket </w:t>
      </w:r>
      <w:r w:rsidR="000F0B48">
        <w:rPr>
          <w:rFonts w:cs="Times New Roman"/>
          <w:szCs w:val="24"/>
        </w:rPr>
        <w:t>må derfor</w:t>
      </w:r>
      <w:r w:rsidRPr="001A3B8D">
        <w:rPr>
          <w:rFonts w:cs="Times New Roman"/>
          <w:szCs w:val="24"/>
        </w:rPr>
        <w:t xml:space="preserve"> ta hensyn til rettighetene og bestemmelsene for barneidretten på Trener 1 nivå. </w:t>
      </w:r>
    </w:p>
    <w:p w:rsidR="002E2299" w:rsidRPr="001A3B8D" w:rsidRDefault="002E2299" w:rsidP="002E2299">
      <w:pPr>
        <w:pStyle w:val="Ingenmellomrom"/>
        <w:spacing w:line="360" w:lineRule="auto"/>
        <w:rPr>
          <w:rFonts w:cs="Times New Roman"/>
          <w:b/>
          <w:szCs w:val="24"/>
        </w:rPr>
      </w:pPr>
      <w:r w:rsidRPr="001A3B8D">
        <w:rPr>
          <w:rFonts w:cs="Times New Roman"/>
          <w:b/>
          <w:szCs w:val="24"/>
        </w:rPr>
        <w:t xml:space="preserve">Mange ulike trenerutdanninger og praksiser </w:t>
      </w:r>
    </w:p>
    <w:p w:rsidR="002E2299" w:rsidRPr="003F7BE0" w:rsidRDefault="001A3B8D" w:rsidP="002E2299">
      <w:pPr>
        <w:spacing w:line="360" w:lineRule="auto"/>
        <w:rPr>
          <w:rFonts w:cs="Times New Roman"/>
          <w:szCs w:val="24"/>
        </w:rPr>
      </w:pPr>
      <w:r>
        <w:rPr>
          <w:rFonts w:cs="Times New Roman"/>
          <w:szCs w:val="24"/>
        </w:rPr>
        <w:t xml:space="preserve">De ulike </w:t>
      </w:r>
      <w:r w:rsidR="002E2299" w:rsidRPr="003F7BE0">
        <w:rPr>
          <w:rFonts w:cs="Times New Roman"/>
          <w:szCs w:val="24"/>
        </w:rPr>
        <w:t xml:space="preserve">særforbundene </w:t>
      </w:r>
      <w:r>
        <w:rPr>
          <w:rFonts w:cs="Times New Roman"/>
          <w:szCs w:val="24"/>
        </w:rPr>
        <w:t xml:space="preserve">har forholdt </w:t>
      </w:r>
      <w:r w:rsidR="002E2299" w:rsidRPr="003F7BE0">
        <w:rPr>
          <w:rFonts w:cs="Times New Roman"/>
          <w:szCs w:val="24"/>
        </w:rPr>
        <w:t xml:space="preserve">seg til ulike rammeverk. </w:t>
      </w:r>
    </w:p>
    <w:p w:rsidR="002E2299" w:rsidRPr="003F7BE0" w:rsidRDefault="002E2299" w:rsidP="002E2299">
      <w:pPr>
        <w:spacing w:line="360" w:lineRule="auto"/>
        <w:rPr>
          <w:rFonts w:cs="Times New Roman"/>
          <w:szCs w:val="24"/>
        </w:rPr>
      </w:pPr>
      <w:r w:rsidRPr="003F7BE0">
        <w:rPr>
          <w:rFonts w:cs="Times New Roman"/>
          <w:szCs w:val="24"/>
        </w:rPr>
        <w:t>Det er totalt 56 særforbund (2008) og de forholder seg på følgende måte til trenerrammene.</w:t>
      </w:r>
    </w:p>
    <w:tbl>
      <w:tblPr>
        <w:tblStyle w:val="Tabellrutenett"/>
        <w:tblW w:w="0" w:type="auto"/>
        <w:tblLook w:val="04A0"/>
      </w:tblPr>
      <w:tblGrid>
        <w:gridCol w:w="1977"/>
        <w:gridCol w:w="1823"/>
        <w:gridCol w:w="1821"/>
        <w:gridCol w:w="1843"/>
        <w:gridCol w:w="1822"/>
      </w:tblGrid>
      <w:tr w:rsidR="002E2299" w:rsidRPr="003F7BE0" w:rsidTr="002E2299">
        <w:tc>
          <w:tcPr>
            <w:tcW w:w="1842" w:type="dxa"/>
          </w:tcPr>
          <w:p w:rsidR="002E2299" w:rsidRPr="003F7BE0" w:rsidRDefault="002E2299" w:rsidP="002E2299">
            <w:pPr>
              <w:spacing w:line="360" w:lineRule="auto"/>
              <w:rPr>
                <w:rFonts w:cs="Times New Roman"/>
                <w:sz w:val="24"/>
                <w:szCs w:val="24"/>
              </w:rPr>
            </w:pPr>
            <w:r w:rsidRPr="003F7BE0">
              <w:rPr>
                <w:rFonts w:cs="Times New Roman"/>
                <w:sz w:val="24"/>
                <w:szCs w:val="24"/>
              </w:rPr>
              <w:t xml:space="preserve">NIF 2002 rammeverkforslag </w:t>
            </w:r>
          </w:p>
        </w:tc>
        <w:tc>
          <w:tcPr>
            <w:tcW w:w="1842" w:type="dxa"/>
          </w:tcPr>
          <w:p w:rsidR="002E2299" w:rsidRPr="003F7BE0" w:rsidRDefault="002E2299" w:rsidP="002E2299">
            <w:pPr>
              <w:spacing w:line="360" w:lineRule="auto"/>
              <w:rPr>
                <w:rFonts w:cs="Times New Roman"/>
                <w:sz w:val="24"/>
                <w:szCs w:val="24"/>
              </w:rPr>
            </w:pPr>
            <w:r w:rsidRPr="003F7BE0">
              <w:rPr>
                <w:rFonts w:cs="Times New Roman"/>
                <w:sz w:val="24"/>
                <w:szCs w:val="24"/>
              </w:rPr>
              <w:t>NIF 1994</w:t>
            </w:r>
          </w:p>
          <w:p w:rsidR="002E2299" w:rsidRPr="003F7BE0" w:rsidRDefault="002E2299" w:rsidP="002E2299">
            <w:pPr>
              <w:spacing w:line="360" w:lineRule="auto"/>
              <w:rPr>
                <w:rFonts w:cs="Times New Roman"/>
                <w:sz w:val="24"/>
                <w:szCs w:val="24"/>
              </w:rPr>
            </w:pPr>
            <w:r w:rsidRPr="003F7BE0">
              <w:rPr>
                <w:rFonts w:cs="Times New Roman"/>
                <w:sz w:val="24"/>
                <w:szCs w:val="24"/>
              </w:rPr>
              <w:t>Rammer</w:t>
            </w:r>
          </w:p>
        </w:tc>
        <w:tc>
          <w:tcPr>
            <w:tcW w:w="1842" w:type="dxa"/>
          </w:tcPr>
          <w:p w:rsidR="002E2299" w:rsidRPr="003F7BE0" w:rsidRDefault="002E2299" w:rsidP="002E2299">
            <w:pPr>
              <w:spacing w:line="360" w:lineRule="auto"/>
              <w:rPr>
                <w:rFonts w:cs="Times New Roman"/>
                <w:sz w:val="24"/>
                <w:szCs w:val="24"/>
              </w:rPr>
            </w:pPr>
            <w:r w:rsidRPr="003F7BE0">
              <w:rPr>
                <w:rFonts w:cs="Times New Roman"/>
                <w:sz w:val="24"/>
                <w:szCs w:val="24"/>
              </w:rPr>
              <w:t>NIF rammer eldre enn 1994</w:t>
            </w:r>
          </w:p>
        </w:tc>
        <w:tc>
          <w:tcPr>
            <w:tcW w:w="1843" w:type="dxa"/>
          </w:tcPr>
          <w:p w:rsidR="002E2299" w:rsidRPr="003F7BE0" w:rsidRDefault="002E2299" w:rsidP="002E2299">
            <w:pPr>
              <w:spacing w:line="360" w:lineRule="auto"/>
              <w:rPr>
                <w:rFonts w:cs="Times New Roman"/>
                <w:sz w:val="24"/>
                <w:szCs w:val="24"/>
              </w:rPr>
            </w:pPr>
            <w:r>
              <w:rPr>
                <w:rFonts w:cs="Times New Roman"/>
                <w:sz w:val="24"/>
                <w:szCs w:val="24"/>
              </w:rPr>
              <w:t>Særforbundenes</w:t>
            </w:r>
            <w:r w:rsidRPr="003F7BE0">
              <w:rPr>
                <w:rFonts w:cs="Times New Roman"/>
                <w:sz w:val="24"/>
                <w:szCs w:val="24"/>
              </w:rPr>
              <w:t>, egne rammer</w:t>
            </w:r>
          </w:p>
        </w:tc>
        <w:tc>
          <w:tcPr>
            <w:tcW w:w="1843" w:type="dxa"/>
          </w:tcPr>
          <w:p w:rsidR="002E2299" w:rsidRPr="003F7BE0" w:rsidRDefault="002E2299" w:rsidP="002E2299">
            <w:pPr>
              <w:spacing w:line="360" w:lineRule="auto"/>
              <w:rPr>
                <w:rFonts w:cs="Times New Roman"/>
                <w:sz w:val="24"/>
                <w:szCs w:val="24"/>
              </w:rPr>
            </w:pPr>
            <w:r w:rsidRPr="003F7BE0">
              <w:rPr>
                <w:rFonts w:cs="Times New Roman"/>
                <w:sz w:val="24"/>
                <w:szCs w:val="24"/>
              </w:rPr>
              <w:t>Ingen rammer</w:t>
            </w:r>
          </w:p>
        </w:tc>
      </w:tr>
      <w:tr w:rsidR="002E2299" w:rsidRPr="003F7BE0" w:rsidTr="002E2299">
        <w:tc>
          <w:tcPr>
            <w:tcW w:w="1842" w:type="dxa"/>
          </w:tcPr>
          <w:p w:rsidR="002E2299" w:rsidRPr="003F7BE0" w:rsidRDefault="002E2299" w:rsidP="002E2299">
            <w:pPr>
              <w:spacing w:line="360" w:lineRule="auto"/>
              <w:rPr>
                <w:rFonts w:cs="Times New Roman"/>
                <w:sz w:val="24"/>
                <w:szCs w:val="24"/>
              </w:rPr>
            </w:pPr>
            <w:r w:rsidRPr="003F7BE0">
              <w:rPr>
                <w:rFonts w:cs="Times New Roman"/>
                <w:sz w:val="24"/>
                <w:szCs w:val="24"/>
              </w:rPr>
              <w:t>7</w:t>
            </w:r>
          </w:p>
        </w:tc>
        <w:tc>
          <w:tcPr>
            <w:tcW w:w="1842" w:type="dxa"/>
          </w:tcPr>
          <w:p w:rsidR="002E2299" w:rsidRPr="003F7BE0" w:rsidRDefault="002E2299" w:rsidP="002E2299">
            <w:pPr>
              <w:spacing w:line="360" w:lineRule="auto"/>
              <w:rPr>
                <w:rFonts w:cs="Times New Roman"/>
                <w:sz w:val="24"/>
                <w:szCs w:val="24"/>
              </w:rPr>
            </w:pPr>
            <w:r w:rsidRPr="003F7BE0">
              <w:rPr>
                <w:rFonts w:cs="Times New Roman"/>
                <w:sz w:val="24"/>
                <w:szCs w:val="24"/>
              </w:rPr>
              <w:t>21</w:t>
            </w:r>
          </w:p>
        </w:tc>
        <w:tc>
          <w:tcPr>
            <w:tcW w:w="1842" w:type="dxa"/>
          </w:tcPr>
          <w:p w:rsidR="002E2299" w:rsidRPr="003F7BE0" w:rsidRDefault="002E2299" w:rsidP="002E2299">
            <w:pPr>
              <w:spacing w:line="360" w:lineRule="auto"/>
              <w:rPr>
                <w:rFonts w:cs="Times New Roman"/>
                <w:sz w:val="24"/>
                <w:szCs w:val="24"/>
              </w:rPr>
            </w:pPr>
            <w:r w:rsidRPr="003F7BE0">
              <w:rPr>
                <w:rFonts w:cs="Times New Roman"/>
                <w:sz w:val="24"/>
                <w:szCs w:val="24"/>
              </w:rPr>
              <w:t>1</w:t>
            </w:r>
          </w:p>
        </w:tc>
        <w:tc>
          <w:tcPr>
            <w:tcW w:w="1843" w:type="dxa"/>
          </w:tcPr>
          <w:p w:rsidR="002E2299" w:rsidRPr="003F7BE0" w:rsidRDefault="002E2299" w:rsidP="002E2299">
            <w:pPr>
              <w:spacing w:line="360" w:lineRule="auto"/>
              <w:rPr>
                <w:rFonts w:cs="Times New Roman"/>
                <w:sz w:val="24"/>
                <w:szCs w:val="24"/>
              </w:rPr>
            </w:pPr>
            <w:r w:rsidRPr="003F7BE0">
              <w:rPr>
                <w:rFonts w:cs="Times New Roman"/>
                <w:sz w:val="24"/>
                <w:szCs w:val="24"/>
              </w:rPr>
              <w:t>20</w:t>
            </w:r>
          </w:p>
        </w:tc>
        <w:tc>
          <w:tcPr>
            <w:tcW w:w="1843" w:type="dxa"/>
          </w:tcPr>
          <w:p w:rsidR="002E2299" w:rsidRPr="003F7BE0" w:rsidRDefault="002E2299" w:rsidP="002E2299">
            <w:pPr>
              <w:spacing w:line="360" w:lineRule="auto"/>
              <w:rPr>
                <w:rFonts w:cs="Times New Roman"/>
                <w:sz w:val="24"/>
                <w:szCs w:val="24"/>
              </w:rPr>
            </w:pPr>
            <w:r w:rsidRPr="003F7BE0">
              <w:rPr>
                <w:rFonts w:cs="Times New Roman"/>
                <w:sz w:val="24"/>
                <w:szCs w:val="24"/>
              </w:rPr>
              <w:t>7</w:t>
            </w:r>
          </w:p>
        </w:tc>
      </w:tr>
    </w:tbl>
    <w:p w:rsidR="002E2299" w:rsidRPr="003F7BE0" w:rsidRDefault="002E2299" w:rsidP="002E2299">
      <w:pPr>
        <w:spacing w:line="360" w:lineRule="auto"/>
        <w:rPr>
          <w:rFonts w:cs="Times New Roman"/>
          <w:szCs w:val="24"/>
        </w:rPr>
      </w:pPr>
    </w:p>
    <w:p w:rsidR="002E2299" w:rsidRPr="003F7BE0" w:rsidRDefault="002E2299" w:rsidP="002E2299">
      <w:pPr>
        <w:spacing w:line="360" w:lineRule="auto"/>
        <w:rPr>
          <w:rFonts w:cs="Times New Roman"/>
          <w:szCs w:val="24"/>
        </w:rPr>
      </w:pPr>
      <w:r w:rsidRPr="003F7BE0">
        <w:rPr>
          <w:rFonts w:cs="Times New Roman"/>
          <w:szCs w:val="24"/>
        </w:rPr>
        <w:t>Innen for det enkelte særforbund kan det være idretter som har trenerutdanning og andre ikke. De</w:t>
      </w:r>
      <w:r w:rsidR="00C36F5A">
        <w:rPr>
          <w:rFonts w:cs="Times New Roman"/>
          <w:szCs w:val="24"/>
        </w:rPr>
        <w:t>ssuten kan timetallet variere med hensyn til hva som kvalifiserer for å bli trener på det enkelte nivå, for eksempel Trener 1</w:t>
      </w:r>
      <w:r w:rsidR="00C63DDA">
        <w:rPr>
          <w:rFonts w:cs="Times New Roman"/>
          <w:szCs w:val="24"/>
        </w:rPr>
        <w:t xml:space="preserve">. Her </w:t>
      </w:r>
      <w:r w:rsidRPr="003F7BE0">
        <w:rPr>
          <w:rFonts w:cs="Times New Roman"/>
          <w:szCs w:val="24"/>
        </w:rPr>
        <w:t>varie</w:t>
      </w:r>
      <w:r w:rsidR="00C63DDA">
        <w:rPr>
          <w:rFonts w:cs="Times New Roman"/>
          <w:szCs w:val="24"/>
        </w:rPr>
        <w:t>rte</w:t>
      </w:r>
      <w:r w:rsidRPr="003F7BE0">
        <w:rPr>
          <w:rFonts w:cs="Times New Roman"/>
          <w:szCs w:val="24"/>
        </w:rPr>
        <w:t xml:space="preserve"> timetallet fra </w:t>
      </w:r>
      <w:r w:rsidR="00D13D21">
        <w:rPr>
          <w:rFonts w:cs="Times New Roman"/>
          <w:szCs w:val="24"/>
        </w:rPr>
        <w:t>8 – 90 timer.(Forslag til rammeverk</w:t>
      </w:r>
      <w:r w:rsidR="008F37C7" w:rsidRPr="008F37C7">
        <w:rPr>
          <w:rFonts w:cs="Times New Roman"/>
          <w:szCs w:val="24"/>
        </w:rPr>
        <w:t xml:space="preserve"> </w:t>
      </w:r>
      <w:r w:rsidR="008F37C7">
        <w:rPr>
          <w:rFonts w:cs="Times New Roman"/>
          <w:szCs w:val="24"/>
        </w:rPr>
        <w:t>for norsk trenerutdanning2009</w:t>
      </w:r>
      <w:r w:rsidRPr="003F7BE0">
        <w:rPr>
          <w:rFonts w:cs="Times New Roman"/>
          <w:szCs w:val="24"/>
        </w:rPr>
        <w:t>)</w:t>
      </w:r>
    </w:p>
    <w:p w:rsidR="002E2299" w:rsidRPr="003F7BE0" w:rsidRDefault="00C63DDA" w:rsidP="002E2299">
      <w:pPr>
        <w:spacing w:line="360" w:lineRule="auto"/>
        <w:rPr>
          <w:rFonts w:cs="Times New Roman"/>
          <w:szCs w:val="24"/>
        </w:rPr>
      </w:pPr>
      <w:r>
        <w:rPr>
          <w:rFonts w:cs="Times New Roman"/>
          <w:szCs w:val="24"/>
        </w:rPr>
        <w:t>F</w:t>
      </w:r>
      <w:r w:rsidR="002E2299" w:rsidRPr="003F7BE0">
        <w:rPr>
          <w:rFonts w:cs="Times New Roman"/>
          <w:szCs w:val="24"/>
        </w:rPr>
        <w:t>or</w:t>
      </w:r>
      <w:r>
        <w:rPr>
          <w:rFonts w:cs="Times New Roman"/>
          <w:szCs w:val="24"/>
        </w:rPr>
        <w:t>slaget til nytt rammeverk fra2002, hadde forslag til</w:t>
      </w:r>
      <w:r w:rsidR="002E2299" w:rsidRPr="003F7BE0">
        <w:rPr>
          <w:rFonts w:cs="Times New Roman"/>
          <w:szCs w:val="24"/>
        </w:rPr>
        <w:t xml:space="preserve"> endringer i minimumstimetall for undervisningstimer og praksis i forhold til å få trenerkompetanse. I praksis gikk krav til timetall markert ned. </w:t>
      </w:r>
      <w:r>
        <w:rPr>
          <w:rFonts w:cs="Times New Roman"/>
          <w:szCs w:val="24"/>
        </w:rPr>
        <w:t xml:space="preserve">Dessuten ble </w:t>
      </w:r>
      <w:r w:rsidR="00D60C76">
        <w:rPr>
          <w:rFonts w:cs="Times New Roman"/>
          <w:szCs w:val="24"/>
        </w:rPr>
        <w:t>det</w:t>
      </w:r>
      <w:r w:rsidR="002E2299" w:rsidRPr="003F7BE0">
        <w:rPr>
          <w:rFonts w:cs="Times New Roman"/>
          <w:szCs w:val="24"/>
        </w:rPr>
        <w:t xml:space="preserve"> ikke holdt mange Trener II og Trener III kurs. Konsekvensen av dette var at mange stoppet sin trenerutdanning etter Trener I. Få særforbund har utviklet eget Trener III eller høyere nivå selv. Ingen av rammeverkene legger opp til etter - og videreutdanning. </w:t>
      </w:r>
    </w:p>
    <w:p w:rsidR="002E2299" w:rsidRPr="003F7BE0" w:rsidRDefault="002E2299" w:rsidP="002E2299">
      <w:pPr>
        <w:spacing w:line="360" w:lineRule="auto"/>
        <w:rPr>
          <w:rFonts w:cs="Times New Roman"/>
          <w:szCs w:val="24"/>
        </w:rPr>
      </w:pPr>
      <w:r w:rsidRPr="003F7BE0">
        <w:rPr>
          <w:rFonts w:cs="Times New Roman"/>
          <w:szCs w:val="24"/>
        </w:rPr>
        <w:lastRenderedPageBreak/>
        <w:t xml:space="preserve">I forhold til topptrening, finnes det en studiepoengbasert topptrenerutdanning (Olympiatoppen i samarbeid med NIH og NTNU) på to nivå, Topptrener I og Topptrener II. Denne utdanning har ingen formell forankring i særforbundene eller i rammeverket til idretten. </w:t>
      </w:r>
    </w:p>
    <w:p w:rsidR="002E2299" w:rsidRPr="003F7BE0" w:rsidRDefault="002E2299" w:rsidP="002E2299">
      <w:pPr>
        <w:spacing w:line="360" w:lineRule="auto"/>
        <w:rPr>
          <w:rFonts w:cs="Times New Roman"/>
          <w:szCs w:val="24"/>
        </w:rPr>
      </w:pPr>
      <w:r w:rsidRPr="003F7BE0">
        <w:rPr>
          <w:rFonts w:cs="Times New Roman"/>
          <w:szCs w:val="24"/>
        </w:rPr>
        <w:t xml:space="preserve">Da Trenerstigen og forslag til endringer av rammene i 2002 ikke </w:t>
      </w:r>
      <w:r w:rsidR="00D60C76">
        <w:rPr>
          <w:rFonts w:cs="Times New Roman"/>
          <w:szCs w:val="24"/>
        </w:rPr>
        <w:t>tok hensyn til funksjonshemmede og barneidrett samt</w:t>
      </w:r>
      <w:r w:rsidRPr="003F7BE0">
        <w:rPr>
          <w:rFonts w:cs="Times New Roman"/>
          <w:szCs w:val="24"/>
        </w:rPr>
        <w:t xml:space="preserve"> var utydelige i antall timer i utdanningen av trenere, var det noen av særforbundene som endret timetallet i</w:t>
      </w:r>
      <w:r w:rsidR="00D60C76">
        <w:rPr>
          <w:rFonts w:cs="Times New Roman"/>
          <w:szCs w:val="24"/>
        </w:rPr>
        <w:t xml:space="preserve"> sin Trenerstige. M</w:t>
      </w:r>
      <w:r w:rsidRPr="003F7BE0">
        <w:rPr>
          <w:rFonts w:cs="Times New Roman"/>
          <w:szCs w:val="24"/>
        </w:rPr>
        <w:t xml:space="preserve">ange særforbund </w:t>
      </w:r>
      <w:r w:rsidR="00D60C76">
        <w:rPr>
          <w:rFonts w:cs="Times New Roman"/>
          <w:szCs w:val="24"/>
        </w:rPr>
        <w:t xml:space="preserve">har dessuten måtte forholde seg til sitt </w:t>
      </w:r>
      <w:r w:rsidRPr="003F7BE0">
        <w:rPr>
          <w:rFonts w:cs="Times New Roman"/>
          <w:szCs w:val="24"/>
        </w:rPr>
        <w:t>internasjonale særforbund</w:t>
      </w:r>
      <w:r w:rsidR="00D60C76">
        <w:rPr>
          <w:rFonts w:cs="Times New Roman"/>
          <w:szCs w:val="24"/>
        </w:rPr>
        <w:t xml:space="preserve">, </w:t>
      </w:r>
      <w:r w:rsidRPr="003F7BE0">
        <w:rPr>
          <w:rFonts w:cs="Times New Roman"/>
          <w:szCs w:val="24"/>
        </w:rPr>
        <w:t xml:space="preserve">som setter </w:t>
      </w:r>
      <w:r w:rsidR="00D60C76">
        <w:rPr>
          <w:rFonts w:cs="Times New Roman"/>
          <w:szCs w:val="24"/>
        </w:rPr>
        <w:t xml:space="preserve">sine krav og </w:t>
      </w:r>
      <w:r w:rsidRPr="003F7BE0">
        <w:rPr>
          <w:rFonts w:cs="Times New Roman"/>
          <w:szCs w:val="24"/>
        </w:rPr>
        <w:t xml:space="preserve">standarder til den nasjonale trenerutdanningen. Noen </w:t>
      </w:r>
      <w:r w:rsidR="00D60C76">
        <w:rPr>
          <w:rFonts w:cs="Times New Roman"/>
          <w:szCs w:val="24"/>
        </w:rPr>
        <w:t xml:space="preserve">særforbund </w:t>
      </w:r>
      <w:r w:rsidRPr="003F7BE0">
        <w:rPr>
          <w:rFonts w:cs="Times New Roman"/>
          <w:szCs w:val="24"/>
        </w:rPr>
        <w:t xml:space="preserve">har </w:t>
      </w:r>
      <w:r w:rsidR="00D60C76">
        <w:rPr>
          <w:rFonts w:cs="Times New Roman"/>
          <w:szCs w:val="24"/>
        </w:rPr>
        <w:t xml:space="preserve">også </w:t>
      </w:r>
      <w:r w:rsidRPr="003F7BE0">
        <w:rPr>
          <w:rFonts w:cs="Times New Roman"/>
          <w:szCs w:val="24"/>
        </w:rPr>
        <w:t xml:space="preserve">samarbeidsavtaler med høgskoler/ universitet om trenerutdanning. </w:t>
      </w:r>
    </w:p>
    <w:p w:rsidR="002E2299" w:rsidRPr="003F7BE0" w:rsidRDefault="002E2299" w:rsidP="002E2299">
      <w:pPr>
        <w:spacing w:line="360" w:lineRule="auto"/>
        <w:rPr>
          <w:rFonts w:cs="Times New Roman"/>
          <w:szCs w:val="24"/>
        </w:rPr>
      </w:pPr>
      <w:r w:rsidRPr="003F7BE0">
        <w:rPr>
          <w:rFonts w:cs="Times New Roman"/>
          <w:szCs w:val="24"/>
        </w:rPr>
        <w:t xml:space="preserve">Samtlige faktorer nevnt over har ført til sprikende praksiser og ulik kvalitet på norsk trenerutdanning.  </w:t>
      </w:r>
    </w:p>
    <w:p w:rsidR="002E2299" w:rsidRPr="003F7BE0" w:rsidRDefault="002E2299" w:rsidP="002E2299">
      <w:pPr>
        <w:spacing w:line="360" w:lineRule="auto"/>
        <w:rPr>
          <w:rFonts w:cs="Times New Roman"/>
          <w:b/>
          <w:szCs w:val="24"/>
        </w:rPr>
      </w:pPr>
      <w:r w:rsidRPr="003F7BE0">
        <w:rPr>
          <w:rFonts w:cs="Times New Roman"/>
          <w:b/>
          <w:szCs w:val="24"/>
        </w:rPr>
        <w:t>Behov for en mer kompetent trener</w:t>
      </w:r>
    </w:p>
    <w:p w:rsidR="002E2299" w:rsidRPr="003F7BE0" w:rsidRDefault="002E2299" w:rsidP="002E2299">
      <w:pPr>
        <w:spacing w:line="360" w:lineRule="auto"/>
        <w:rPr>
          <w:rFonts w:cs="Times New Roman"/>
          <w:szCs w:val="24"/>
        </w:rPr>
      </w:pPr>
      <w:r w:rsidRPr="003F7BE0">
        <w:rPr>
          <w:rFonts w:cs="Times New Roman"/>
          <w:szCs w:val="24"/>
        </w:rPr>
        <w:t xml:space="preserve">Som nevnt i innledningen, kom det til uttrykk i </w:t>
      </w:r>
      <w:r w:rsidR="00527B18">
        <w:rPr>
          <w:rFonts w:cs="Times New Roman"/>
          <w:szCs w:val="24"/>
        </w:rPr>
        <w:t xml:space="preserve">Stortingsmelding nr 39 (2006 – 2007): </w:t>
      </w:r>
      <w:r w:rsidR="00527B18" w:rsidRPr="00F33075">
        <w:rPr>
          <w:rFonts w:cs="Times New Roman"/>
          <w:i/>
          <w:szCs w:val="24"/>
        </w:rPr>
        <w:t>Frivillighet for alle</w:t>
      </w:r>
      <w:r w:rsidR="00527B18" w:rsidRPr="003F7BE0">
        <w:rPr>
          <w:rFonts w:cs="Times New Roman"/>
          <w:szCs w:val="24"/>
        </w:rPr>
        <w:t xml:space="preserve"> </w:t>
      </w:r>
      <w:r w:rsidRPr="003F7BE0">
        <w:rPr>
          <w:rFonts w:cs="Times New Roman"/>
          <w:szCs w:val="24"/>
        </w:rPr>
        <w:t xml:space="preserve">et ønske om å utvikle en mer kompetent trener. </w:t>
      </w:r>
    </w:p>
    <w:p w:rsidR="002E2299" w:rsidRPr="003F7BE0" w:rsidRDefault="002E2299" w:rsidP="002E2299">
      <w:pPr>
        <w:spacing w:line="360" w:lineRule="auto"/>
        <w:ind w:left="708"/>
        <w:rPr>
          <w:rFonts w:cs="Times New Roman"/>
          <w:szCs w:val="24"/>
        </w:rPr>
      </w:pPr>
      <w:r w:rsidRPr="003F7BE0">
        <w:rPr>
          <w:rFonts w:cs="Times New Roman"/>
          <w:b/>
          <w:szCs w:val="24"/>
        </w:rPr>
        <w:t>”Spesielt viktig er det å utvikle den framtidige helhetlige trener- og lederrollen.”</w:t>
      </w:r>
    </w:p>
    <w:p w:rsidR="002E2299" w:rsidRPr="003F7BE0" w:rsidRDefault="002E2299" w:rsidP="002E2299">
      <w:pPr>
        <w:spacing w:line="360" w:lineRule="auto"/>
        <w:rPr>
          <w:rFonts w:cs="Times New Roman"/>
          <w:szCs w:val="24"/>
        </w:rPr>
      </w:pPr>
      <w:r w:rsidRPr="003F7BE0">
        <w:rPr>
          <w:rFonts w:cs="Times New Roman"/>
          <w:szCs w:val="24"/>
        </w:rPr>
        <w:t>I Idrettspolitisk dokument (IPD), 2007 – 2011,ble det påpekt at:</w:t>
      </w:r>
    </w:p>
    <w:p w:rsidR="002E2299" w:rsidRPr="003F7BE0" w:rsidRDefault="002E2299" w:rsidP="002E2299">
      <w:pPr>
        <w:spacing w:line="360" w:lineRule="auto"/>
        <w:ind w:left="708"/>
        <w:rPr>
          <w:rFonts w:cs="Times New Roman"/>
          <w:szCs w:val="24"/>
        </w:rPr>
      </w:pPr>
      <w:r w:rsidRPr="003F7BE0">
        <w:rPr>
          <w:rFonts w:cs="Times New Roman"/>
          <w:szCs w:val="24"/>
        </w:rPr>
        <w:t xml:space="preserve"> ”trener- og lederutviklingen i lagene er en viktig forutsetning for et bedre aktivitetstilbud til medlemmene. Økonomiske ressurser inn mot disse to områdene skal prioriteres i </w:t>
      </w:r>
      <w:proofErr w:type="spellStart"/>
      <w:r w:rsidRPr="003F7BE0">
        <w:rPr>
          <w:rFonts w:cs="Times New Roman"/>
          <w:szCs w:val="24"/>
        </w:rPr>
        <w:t>tingperioden</w:t>
      </w:r>
      <w:proofErr w:type="spellEnd"/>
      <w:r w:rsidRPr="003F7BE0">
        <w:rPr>
          <w:rFonts w:cs="Times New Roman"/>
          <w:szCs w:val="24"/>
        </w:rPr>
        <w:t>” (IPD, 2007)</w:t>
      </w:r>
    </w:p>
    <w:p w:rsidR="002E2299" w:rsidRDefault="002E2299" w:rsidP="002E2299">
      <w:pPr>
        <w:spacing w:line="360" w:lineRule="auto"/>
        <w:ind w:left="708"/>
        <w:rPr>
          <w:rFonts w:cs="Times New Roman"/>
          <w:szCs w:val="24"/>
        </w:rPr>
      </w:pPr>
      <w:r w:rsidRPr="003F7BE0">
        <w:rPr>
          <w:rFonts w:cs="Times New Roman"/>
          <w:szCs w:val="24"/>
        </w:rPr>
        <w:t xml:space="preserve"> ”Kompetanseutvikling skal prioriteres som innsats område i idretten i årene fremover, og at det er behov for et stort kunnskapsløft i idretten med trener og ledere som hovedmålgrupper, og at det bør vurderes som trener i dag har god nok kunnskap.”(IPD,2007)</w:t>
      </w:r>
    </w:p>
    <w:p w:rsidR="002E2299" w:rsidRPr="003F7BE0" w:rsidRDefault="002E2299" w:rsidP="002E2299">
      <w:pPr>
        <w:spacing w:line="360" w:lineRule="auto"/>
        <w:rPr>
          <w:rFonts w:cs="Times New Roman"/>
          <w:szCs w:val="24"/>
        </w:rPr>
      </w:pPr>
      <w:r w:rsidRPr="003F7BE0">
        <w:rPr>
          <w:rFonts w:cs="Times New Roman"/>
          <w:szCs w:val="24"/>
        </w:rPr>
        <w:t xml:space="preserve">Under Statens Idrettskonferanse på Lillehammer, 2007 presiserte tidligere Idrettspresident Tove Paule et ønske om kunnskaps og kompetanseløft på trener – og ledersiden. </w:t>
      </w:r>
    </w:p>
    <w:p w:rsidR="002E2299" w:rsidRPr="003F7BE0" w:rsidRDefault="00D60C76" w:rsidP="002E2299">
      <w:pPr>
        <w:spacing w:line="360" w:lineRule="auto"/>
        <w:rPr>
          <w:rFonts w:cs="Times New Roman"/>
          <w:szCs w:val="24"/>
        </w:rPr>
      </w:pPr>
      <w:r>
        <w:rPr>
          <w:rFonts w:cs="Times New Roman"/>
          <w:szCs w:val="24"/>
        </w:rPr>
        <w:t xml:space="preserve">Her ble det gitt sterke </w:t>
      </w:r>
      <w:r w:rsidR="002E2299" w:rsidRPr="003F7BE0">
        <w:rPr>
          <w:rFonts w:cs="Times New Roman"/>
          <w:szCs w:val="24"/>
        </w:rPr>
        <w:t>signal</w:t>
      </w:r>
      <w:r>
        <w:rPr>
          <w:rFonts w:cs="Times New Roman"/>
          <w:szCs w:val="24"/>
        </w:rPr>
        <w:t>er</w:t>
      </w:r>
      <w:r w:rsidR="002E2299" w:rsidRPr="003F7BE0">
        <w:rPr>
          <w:rFonts w:cs="Times New Roman"/>
          <w:szCs w:val="24"/>
        </w:rPr>
        <w:t xml:space="preserve"> om å utvikle </w:t>
      </w:r>
      <w:r>
        <w:rPr>
          <w:rFonts w:cs="Times New Roman"/>
          <w:szCs w:val="24"/>
        </w:rPr>
        <w:t>og styrke fremtidens</w:t>
      </w:r>
      <w:r w:rsidR="002E2299" w:rsidRPr="003F7BE0">
        <w:rPr>
          <w:rFonts w:cs="Times New Roman"/>
          <w:szCs w:val="24"/>
        </w:rPr>
        <w:t xml:space="preserve"> </w:t>
      </w:r>
      <w:r w:rsidR="00CD63CB" w:rsidRPr="003F7BE0">
        <w:rPr>
          <w:rFonts w:cs="Times New Roman"/>
          <w:szCs w:val="24"/>
        </w:rPr>
        <w:t>trenere</w:t>
      </w:r>
      <w:r w:rsidR="002E2299" w:rsidRPr="003F7BE0">
        <w:rPr>
          <w:rFonts w:cs="Times New Roman"/>
          <w:szCs w:val="24"/>
        </w:rPr>
        <w:t xml:space="preserve"> ved å gi treneren et</w:t>
      </w:r>
      <w:r>
        <w:rPr>
          <w:rFonts w:cs="Times New Roman"/>
          <w:szCs w:val="24"/>
        </w:rPr>
        <w:t xml:space="preserve"> kunnskapsløft. Det ble argumentert</w:t>
      </w:r>
      <w:r w:rsidR="002E2299" w:rsidRPr="003F7BE0">
        <w:rPr>
          <w:rFonts w:cs="Times New Roman"/>
          <w:szCs w:val="24"/>
        </w:rPr>
        <w:t xml:space="preserve"> for at trenerutv</w:t>
      </w:r>
      <w:r w:rsidR="00CD63CB">
        <w:rPr>
          <w:rFonts w:cs="Times New Roman"/>
          <w:szCs w:val="24"/>
        </w:rPr>
        <w:t>ikling var</w:t>
      </w:r>
      <w:r w:rsidR="002E2299" w:rsidRPr="003F7BE0">
        <w:rPr>
          <w:rFonts w:cs="Times New Roman"/>
          <w:szCs w:val="24"/>
        </w:rPr>
        <w:t xml:space="preserve"> viktig for aktivi</w:t>
      </w:r>
      <w:r w:rsidR="00CD63CB">
        <w:rPr>
          <w:rFonts w:cs="Times New Roman"/>
          <w:szCs w:val="24"/>
        </w:rPr>
        <w:t>tetstilbudet for medlemmene. D</w:t>
      </w:r>
      <w:r w:rsidR="002E2299" w:rsidRPr="003F7BE0">
        <w:rPr>
          <w:rFonts w:cs="Times New Roman"/>
          <w:szCs w:val="24"/>
        </w:rPr>
        <w:t>erfor vil</w:t>
      </w:r>
      <w:r w:rsidR="00CD63CB">
        <w:rPr>
          <w:rFonts w:cs="Times New Roman"/>
          <w:szCs w:val="24"/>
        </w:rPr>
        <w:t>le</w:t>
      </w:r>
      <w:r w:rsidR="002E2299" w:rsidRPr="003F7BE0">
        <w:rPr>
          <w:rFonts w:cs="Times New Roman"/>
          <w:szCs w:val="24"/>
        </w:rPr>
        <w:t xml:space="preserve"> det bli avsatt ressurser til trenerutvikling. </w:t>
      </w:r>
    </w:p>
    <w:p w:rsidR="002E2299" w:rsidRPr="003F7BE0" w:rsidRDefault="00CD63CB" w:rsidP="002E2299">
      <w:pPr>
        <w:spacing w:line="360" w:lineRule="auto"/>
        <w:rPr>
          <w:rFonts w:cs="Times New Roman"/>
          <w:szCs w:val="24"/>
        </w:rPr>
      </w:pPr>
      <w:r>
        <w:rPr>
          <w:rFonts w:cs="Times New Roman"/>
          <w:szCs w:val="24"/>
        </w:rPr>
        <w:lastRenderedPageBreak/>
        <w:t>D</w:t>
      </w:r>
      <w:r w:rsidR="002E2299" w:rsidRPr="003F7BE0">
        <w:rPr>
          <w:rFonts w:cs="Times New Roman"/>
          <w:szCs w:val="24"/>
        </w:rPr>
        <w:t>et</w:t>
      </w:r>
      <w:r>
        <w:rPr>
          <w:rFonts w:cs="Times New Roman"/>
          <w:szCs w:val="24"/>
        </w:rPr>
        <w:t xml:space="preserve"> ble</w:t>
      </w:r>
      <w:r w:rsidR="002E2299" w:rsidRPr="003F7BE0">
        <w:rPr>
          <w:rFonts w:cs="Times New Roman"/>
          <w:szCs w:val="24"/>
        </w:rPr>
        <w:t xml:space="preserve"> ikke nevnt noe om at trenerutviklingen og kompetansehevingen/ k</w:t>
      </w:r>
      <w:r>
        <w:rPr>
          <w:rFonts w:cs="Times New Roman"/>
          <w:szCs w:val="24"/>
        </w:rPr>
        <w:t>unnskapsløftet for treneren skulle</w:t>
      </w:r>
      <w:r w:rsidR="002E2299" w:rsidRPr="003F7BE0">
        <w:rPr>
          <w:rFonts w:cs="Times New Roman"/>
          <w:szCs w:val="24"/>
        </w:rPr>
        <w:t xml:space="preserve"> knyttes opp til europeisk eller annen internasjonal standard. </w:t>
      </w:r>
    </w:p>
    <w:p w:rsidR="008F37C7" w:rsidRDefault="002E2299" w:rsidP="002E2299">
      <w:pPr>
        <w:spacing w:line="360" w:lineRule="auto"/>
        <w:rPr>
          <w:rFonts w:cs="Times New Roman"/>
          <w:szCs w:val="24"/>
        </w:rPr>
      </w:pPr>
      <w:r w:rsidRPr="003F7BE0">
        <w:rPr>
          <w:rFonts w:cs="Times New Roman"/>
          <w:b/>
          <w:szCs w:val="24"/>
        </w:rPr>
        <w:t>Utredning av en ny trenerutdanning i norsk idrett</w:t>
      </w:r>
    </w:p>
    <w:p w:rsidR="0092667A" w:rsidRDefault="008F37C7" w:rsidP="002E2299">
      <w:pPr>
        <w:spacing w:line="360" w:lineRule="auto"/>
        <w:rPr>
          <w:rFonts w:cs="Times New Roman"/>
          <w:szCs w:val="24"/>
        </w:rPr>
      </w:pPr>
      <w:r w:rsidRPr="003F7BE0">
        <w:rPr>
          <w:rFonts w:cs="Times New Roman"/>
          <w:szCs w:val="24"/>
        </w:rPr>
        <w:t xml:space="preserve"> </w:t>
      </w:r>
      <w:r w:rsidR="002E2299" w:rsidRPr="003F7BE0">
        <w:rPr>
          <w:rFonts w:cs="Times New Roman"/>
          <w:szCs w:val="24"/>
        </w:rPr>
        <w:t>På stormøtet for særforbundene, et fellesmøte for alle særforbund, den 13.9.</w:t>
      </w:r>
      <w:r w:rsidR="002E2299">
        <w:rPr>
          <w:rFonts w:cs="Times New Roman"/>
          <w:szCs w:val="24"/>
        </w:rPr>
        <w:t>200</w:t>
      </w:r>
      <w:r w:rsidR="00E537B0">
        <w:rPr>
          <w:rFonts w:cs="Times New Roman"/>
          <w:szCs w:val="24"/>
        </w:rPr>
        <w:t>7 loddet</w:t>
      </w:r>
      <w:r w:rsidR="002E2299" w:rsidRPr="003F7BE0">
        <w:rPr>
          <w:rFonts w:cs="Times New Roman"/>
          <w:szCs w:val="24"/>
        </w:rPr>
        <w:t xml:space="preserve"> sju særforbund interessen for en høgskoletilpasset og EU standardisert trenerutdanning fra Trener 1 nivå og oppover. Det var 33 særforbund av 56</w:t>
      </w:r>
      <w:r w:rsidR="002E2299" w:rsidRPr="003F7BE0">
        <w:rPr>
          <w:rStyle w:val="Fotnotereferanse"/>
          <w:rFonts w:cs="Times New Roman"/>
          <w:szCs w:val="24"/>
        </w:rPr>
        <w:footnoteReference w:id="8"/>
      </w:r>
      <w:r w:rsidR="002E2299" w:rsidRPr="003F7BE0">
        <w:rPr>
          <w:rFonts w:cs="Times New Roman"/>
          <w:szCs w:val="24"/>
        </w:rPr>
        <w:t xml:space="preserve"> særforbund </w:t>
      </w:r>
      <w:r w:rsidR="00E537B0">
        <w:rPr>
          <w:rFonts w:cs="Times New Roman"/>
          <w:szCs w:val="24"/>
        </w:rPr>
        <w:t>som ønsket at dette skulle arbeides</w:t>
      </w:r>
      <w:r w:rsidR="002E2299" w:rsidRPr="003F7BE0">
        <w:rPr>
          <w:rFonts w:cs="Times New Roman"/>
          <w:szCs w:val="24"/>
        </w:rPr>
        <w:t xml:space="preserve"> med videre. Det ble opprettet en interimsgruppe, som skulle se på en mer konkret forankring av strukturen for så å innkalle til nytt stormøte</w:t>
      </w:r>
      <w:r w:rsidR="0092667A">
        <w:rPr>
          <w:rStyle w:val="Fotnotereferanse"/>
          <w:rFonts w:cs="Times New Roman"/>
          <w:szCs w:val="24"/>
        </w:rPr>
        <w:footnoteReference w:id="9"/>
      </w:r>
      <w:r w:rsidR="0092667A">
        <w:rPr>
          <w:rFonts w:cs="Times New Roman"/>
          <w:szCs w:val="24"/>
        </w:rPr>
        <w:t xml:space="preserve">. </w:t>
      </w:r>
      <w:r w:rsidR="002E2299">
        <w:rPr>
          <w:rFonts w:cs="Times New Roman"/>
          <w:szCs w:val="24"/>
        </w:rPr>
        <w:t>Interimsgruppen sendte</w:t>
      </w:r>
      <w:r w:rsidR="0092667A">
        <w:rPr>
          <w:rFonts w:cs="Times New Roman"/>
          <w:szCs w:val="24"/>
        </w:rPr>
        <w:t xml:space="preserve"> så et forslag til</w:t>
      </w:r>
      <w:r w:rsidR="002E2299" w:rsidRPr="003F7BE0">
        <w:rPr>
          <w:rFonts w:cs="Times New Roman"/>
          <w:szCs w:val="24"/>
        </w:rPr>
        <w:t xml:space="preserve"> generalsekre</w:t>
      </w:r>
      <w:r w:rsidR="0092667A">
        <w:rPr>
          <w:rFonts w:cs="Times New Roman"/>
          <w:szCs w:val="24"/>
        </w:rPr>
        <w:t>tærene</w:t>
      </w:r>
      <w:r w:rsidR="002E2299">
        <w:rPr>
          <w:rFonts w:cs="Times New Roman"/>
          <w:szCs w:val="24"/>
        </w:rPr>
        <w:t xml:space="preserve"> i </w:t>
      </w:r>
      <w:r w:rsidR="0092667A">
        <w:rPr>
          <w:rFonts w:cs="Times New Roman"/>
          <w:szCs w:val="24"/>
        </w:rPr>
        <w:t>alle særforbundene der de</w:t>
      </w:r>
      <w:r w:rsidR="002E2299" w:rsidRPr="003F7BE0">
        <w:rPr>
          <w:rFonts w:cs="Times New Roman"/>
          <w:szCs w:val="24"/>
        </w:rPr>
        <w:t xml:space="preserve"> argumenter</w:t>
      </w:r>
      <w:r w:rsidR="0092667A">
        <w:rPr>
          <w:rFonts w:cs="Times New Roman"/>
          <w:szCs w:val="24"/>
        </w:rPr>
        <w:t>te</w:t>
      </w:r>
      <w:r w:rsidR="002E2299" w:rsidRPr="003F7BE0">
        <w:rPr>
          <w:rFonts w:cs="Times New Roman"/>
          <w:szCs w:val="24"/>
        </w:rPr>
        <w:t xml:space="preserve"> for å jobbe videre med en felles trenerutdanning</w:t>
      </w:r>
      <w:r w:rsidR="0092667A">
        <w:rPr>
          <w:rStyle w:val="Fotnotereferanse"/>
          <w:rFonts w:cs="Times New Roman"/>
          <w:szCs w:val="24"/>
        </w:rPr>
        <w:footnoteReference w:id="10"/>
      </w:r>
      <w:r w:rsidR="0092667A">
        <w:rPr>
          <w:rFonts w:cs="Times New Roman"/>
          <w:szCs w:val="24"/>
        </w:rPr>
        <w:t xml:space="preserve">. </w:t>
      </w:r>
      <w:r w:rsidR="00F46CE1">
        <w:rPr>
          <w:rFonts w:cs="Times New Roman"/>
          <w:szCs w:val="24"/>
        </w:rPr>
        <w:t>Her refererte</w:t>
      </w:r>
      <w:r w:rsidR="002E2299">
        <w:rPr>
          <w:rFonts w:cs="Times New Roman"/>
          <w:szCs w:val="24"/>
        </w:rPr>
        <w:t xml:space="preserve"> de til</w:t>
      </w:r>
      <w:r w:rsidR="002E2299" w:rsidRPr="003F7BE0">
        <w:rPr>
          <w:rFonts w:cs="Times New Roman"/>
          <w:szCs w:val="24"/>
        </w:rPr>
        <w:t xml:space="preserve"> I</w:t>
      </w:r>
      <w:r w:rsidR="002E2299">
        <w:rPr>
          <w:rFonts w:cs="Times New Roman"/>
          <w:szCs w:val="24"/>
        </w:rPr>
        <w:t>PD og stortingsmeldingen samt</w:t>
      </w:r>
      <w:r w:rsidR="002E2299" w:rsidRPr="003F7BE0">
        <w:rPr>
          <w:rFonts w:cs="Times New Roman"/>
          <w:szCs w:val="24"/>
        </w:rPr>
        <w:t xml:space="preserve"> uttalelse</w:t>
      </w:r>
      <w:r w:rsidR="002E2299">
        <w:rPr>
          <w:rFonts w:cs="Times New Roman"/>
          <w:szCs w:val="24"/>
        </w:rPr>
        <w:t>n</w:t>
      </w:r>
      <w:r w:rsidR="002E2299" w:rsidRPr="003F7BE0">
        <w:rPr>
          <w:rFonts w:cs="Times New Roman"/>
          <w:szCs w:val="24"/>
        </w:rPr>
        <w:t xml:space="preserve"> fra Idrettspresident Tove Paule</w:t>
      </w:r>
      <w:r w:rsidR="0092667A">
        <w:rPr>
          <w:rFonts w:cs="Times New Roman"/>
          <w:szCs w:val="24"/>
        </w:rPr>
        <w:t>.</w:t>
      </w:r>
    </w:p>
    <w:p w:rsidR="002E2299" w:rsidRPr="003F7BE0" w:rsidRDefault="0092667A" w:rsidP="002E2299">
      <w:pPr>
        <w:spacing w:line="360" w:lineRule="auto"/>
        <w:rPr>
          <w:rFonts w:cs="Times New Roman"/>
          <w:szCs w:val="24"/>
        </w:rPr>
      </w:pPr>
      <w:r>
        <w:rPr>
          <w:rFonts w:cs="Times New Roman"/>
          <w:szCs w:val="24"/>
        </w:rPr>
        <w:t>I</w:t>
      </w:r>
      <w:r w:rsidR="002E2299">
        <w:rPr>
          <w:rFonts w:cs="Times New Roman"/>
          <w:szCs w:val="24"/>
        </w:rPr>
        <w:t xml:space="preserve">nterimsgruppen </w:t>
      </w:r>
      <w:r>
        <w:rPr>
          <w:rFonts w:cs="Times New Roman"/>
          <w:szCs w:val="24"/>
        </w:rPr>
        <w:t xml:space="preserve">påpekte </w:t>
      </w:r>
      <w:r w:rsidR="002E2299">
        <w:rPr>
          <w:rFonts w:cs="Times New Roman"/>
          <w:szCs w:val="24"/>
        </w:rPr>
        <w:t>at i</w:t>
      </w:r>
      <w:r>
        <w:rPr>
          <w:rFonts w:cs="Times New Roman"/>
          <w:szCs w:val="24"/>
        </w:rPr>
        <w:t>dretten burde</w:t>
      </w:r>
      <w:r w:rsidR="002E2299" w:rsidRPr="003F7BE0">
        <w:rPr>
          <w:rFonts w:cs="Times New Roman"/>
          <w:szCs w:val="24"/>
        </w:rPr>
        <w:t xml:space="preserve"> orientere seg om hva eksterne utdannings</w:t>
      </w:r>
      <w:r w:rsidRPr="003F7BE0">
        <w:rPr>
          <w:rFonts w:cs="Times New Roman"/>
          <w:szCs w:val="24"/>
        </w:rPr>
        <w:t>in</w:t>
      </w:r>
      <w:r>
        <w:rPr>
          <w:rFonts w:cs="Times New Roman"/>
          <w:szCs w:val="24"/>
        </w:rPr>
        <w:t>s</w:t>
      </w:r>
      <w:r w:rsidRPr="003F7BE0">
        <w:rPr>
          <w:rFonts w:cs="Times New Roman"/>
          <w:szCs w:val="24"/>
        </w:rPr>
        <w:t>titusjoner</w:t>
      </w:r>
      <w:r>
        <w:rPr>
          <w:rFonts w:cs="Times New Roman"/>
          <w:szCs w:val="24"/>
        </w:rPr>
        <w:t xml:space="preserve"> tilbød</w:t>
      </w:r>
      <w:r w:rsidR="002E2299" w:rsidRPr="003F7BE0">
        <w:rPr>
          <w:rFonts w:cs="Times New Roman"/>
          <w:szCs w:val="24"/>
        </w:rPr>
        <w:t xml:space="preserve"> innen trener og - lederutdanning.</w:t>
      </w:r>
      <w:r w:rsidR="00E537B0">
        <w:rPr>
          <w:rFonts w:cs="Times New Roman"/>
          <w:szCs w:val="24"/>
        </w:rPr>
        <w:t xml:space="preserve"> De trakk</w:t>
      </w:r>
      <w:r w:rsidR="002E2299">
        <w:rPr>
          <w:rFonts w:cs="Times New Roman"/>
          <w:szCs w:val="24"/>
        </w:rPr>
        <w:t xml:space="preserve"> frem at v</w:t>
      </w:r>
      <w:r w:rsidR="002E2299" w:rsidRPr="003F7BE0">
        <w:rPr>
          <w:rFonts w:cs="Times New Roman"/>
          <w:szCs w:val="24"/>
        </w:rPr>
        <w:t>ideregående skole tilb</w:t>
      </w:r>
      <w:r w:rsidR="002E2299">
        <w:rPr>
          <w:rFonts w:cs="Times New Roman"/>
          <w:szCs w:val="24"/>
        </w:rPr>
        <w:t>yr idrettsutdanning over 3 år, der d</w:t>
      </w:r>
      <w:r w:rsidR="002E2299" w:rsidRPr="003F7BE0">
        <w:rPr>
          <w:rFonts w:cs="Times New Roman"/>
          <w:szCs w:val="24"/>
        </w:rPr>
        <w:t>et faglige innholdet har en betydelig kvalitetsheving i forholdt til tidligere</w:t>
      </w:r>
      <w:r w:rsidR="00CE71AE">
        <w:rPr>
          <w:rFonts w:cs="Times New Roman"/>
          <w:szCs w:val="24"/>
        </w:rPr>
        <w:t>.</w:t>
      </w:r>
      <w:r w:rsidR="002E2299" w:rsidRPr="003F7BE0">
        <w:rPr>
          <w:rFonts w:cs="Times New Roman"/>
          <w:szCs w:val="24"/>
        </w:rPr>
        <w:t xml:space="preserve"> </w:t>
      </w:r>
      <w:r w:rsidR="00CE71AE">
        <w:rPr>
          <w:rFonts w:cs="Times New Roman"/>
          <w:szCs w:val="24"/>
        </w:rPr>
        <w:t>Dessuten var</w:t>
      </w:r>
      <w:r w:rsidR="002E2299">
        <w:rPr>
          <w:rFonts w:cs="Times New Roman"/>
          <w:szCs w:val="24"/>
        </w:rPr>
        <w:t xml:space="preserve"> det f</w:t>
      </w:r>
      <w:r w:rsidR="00CE71AE">
        <w:rPr>
          <w:rFonts w:cs="Times New Roman"/>
          <w:szCs w:val="24"/>
        </w:rPr>
        <w:t>lere høyskoler som tilbød</w:t>
      </w:r>
      <w:r w:rsidR="002E2299" w:rsidRPr="003F7BE0">
        <w:rPr>
          <w:rFonts w:cs="Times New Roman"/>
          <w:szCs w:val="24"/>
        </w:rPr>
        <w:t xml:space="preserve"> trenerutdanning, men </w:t>
      </w:r>
      <w:r w:rsidR="002E2299">
        <w:rPr>
          <w:rFonts w:cs="Times New Roman"/>
          <w:szCs w:val="24"/>
        </w:rPr>
        <w:t xml:space="preserve">denne </w:t>
      </w:r>
      <w:r w:rsidR="00CE71AE">
        <w:rPr>
          <w:rFonts w:cs="Times New Roman"/>
          <w:szCs w:val="24"/>
        </w:rPr>
        <w:t>ble bare</w:t>
      </w:r>
      <w:r w:rsidR="00067795">
        <w:rPr>
          <w:rFonts w:cs="Times New Roman"/>
          <w:szCs w:val="24"/>
        </w:rPr>
        <w:t xml:space="preserve"> </w:t>
      </w:r>
      <w:r w:rsidR="00CE71AE">
        <w:rPr>
          <w:rFonts w:cs="Times New Roman"/>
          <w:szCs w:val="24"/>
        </w:rPr>
        <w:t>utført</w:t>
      </w:r>
      <w:r w:rsidR="002E2299" w:rsidRPr="003F7BE0">
        <w:rPr>
          <w:rFonts w:cs="Times New Roman"/>
          <w:szCs w:val="24"/>
        </w:rPr>
        <w:t xml:space="preserve"> i liten grad i samarbeid med idretten eller på id</w:t>
      </w:r>
      <w:r w:rsidR="00CE71AE">
        <w:rPr>
          <w:rFonts w:cs="Times New Roman"/>
          <w:szCs w:val="24"/>
        </w:rPr>
        <w:t>rettens premisser</w:t>
      </w:r>
      <w:r w:rsidR="002E2299" w:rsidRPr="003F7BE0">
        <w:rPr>
          <w:rFonts w:cs="Times New Roman"/>
          <w:szCs w:val="24"/>
        </w:rPr>
        <w:t xml:space="preserve">. </w:t>
      </w:r>
      <w:r w:rsidR="002E2299">
        <w:rPr>
          <w:rFonts w:cs="Times New Roman"/>
          <w:szCs w:val="24"/>
        </w:rPr>
        <w:t>Det sist</w:t>
      </w:r>
      <w:r w:rsidR="00E537B0">
        <w:rPr>
          <w:rFonts w:cs="Times New Roman"/>
          <w:szCs w:val="24"/>
        </w:rPr>
        <w:t>e argumentet interimsgruppen hadde va</w:t>
      </w:r>
      <w:r w:rsidR="002E2299">
        <w:rPr>
          <w:rFonts w:cs="Times New Roman"/>
          <w:szCs w:val="24"/>
        </w:rPr>
        <w:t>r at idrettens eventuelle nye</w:t>
      </w:r>
      <w:r w:rsidR="00CE71AE">
        <w:rPr>
          <w:rFonts w:cs="Times New Roman"/>
          <w:szCs w:val="24"/>
        </w:rPr>
        <w:t xml:space="preserve"> trenerstige burde</w:t>
      </w:r>
      <w:r w:rsidR="002E2299" w:rsidRPr="003F7BE0">
        <w:rPr>
          <w:rFonts w:cs="Times New Roman"/>
          <w:szCs w:val="24"/>
        </w:rPr>
        <w:t xml:space="preserve"> lages slik at den </w:t>
      </w:r>
      <w:r w:rsidR="002E2299" w:rsidRPr="00102F28">
        <w:rPr>
          <w:rFonts w:cs="Times New Roman"/>
          <w:i/>
          <w:szCs w:val="24"/>
        </w:rPr>
        <w:t>gir mulighet til et tilpasset nivå på den internasjonale trenerstigen.</w:t>
      </w:r>
      <w:r w:rsidR="002E2299">
        <w:rPr>
          <w:rFonts w:cs="Times New Roman"/>
          <w:szCs w:val="24"/>
        </w:rPr>
        <w:t xml:space="preserve"> EU </w:t>
      </w:r>
      <w:r w:rsidR="002E2299" w:rsidRPr="003F7BE0">
        <w:rPr>
          <w:rFonts w:cs="Times New Roman"/>
          <w:szCs w:val="24"/>
        </w:rPr>
        <w:t>vedtok 2006 en internasjonal stand</w:t>
      </w:r>
      <w:r w:rsidR="002E2299">
        <w:rPr>
          <w:rFonts w:cs="Times New Roman"/>
          <w:szCs w:val="24"/>
        </w:rPr>
        <w:t>ardisering av trenerutda</w:t>
      </w:r>
      <w:r w:rsidR="00CE71AE">
        <w:rPr>
          <w:rFonts w:cs="Times New Roman"/>
          <w:szCs w:val="24"/>
        </w:rPr>
        <w:t>nningen. I tillegg til dette hadde</w:t>
      </w:r>
      <w:r w:rsidR="002E2299">
        <w:rPr>
          <w:rFonts w:cs="Times New Roman"/>
          <w:szCs w:val="24"/>
        </w:rPr>
        <w:t xml:space="preserve"> mange særforbund </w:t>
      </w:r>
      <w:r w:rsidR="002E2299" w:rsidRPr="003F7BE0">
        <w:rPr>
          <w:rFonts w:cs="Times New Roman"/>
          <w:szCs w:val="24"/>
        </w:rPr>
        <w:t xml:space="preserve">internasjonale overbygninger som setter krav til den nasjonale utdanningen. </w:t>
      </w:r>
    </w:p>
    <w:p w:rsidR="002E2299" w:rsidRPr="003F7BE0" w:rsidRDefault="00EA33F4" w:rsidP="002E2299">
      <w:pPr>
        <w:spacing w:line="360" w:lineRule="auto"/>
        <w:rPr>
          <w:rFonts w:cs="Times New Roman"/>
          <w:szCs w:val="24"/>
        </w:rPr>
      </w:pPr>
      <w:r>
        <w:rPr>
          <w:rFonts w:cs="Times New Roman"/>
          <w:szCs w:val="24"/>
        </w:rPr>
        <w:t xml:space="preserve">Interimsgruppa argumenterte for en felles standard ettersom det enkelte særforbund hadde ansvar for å utvikle og lage all trener og lederutdanning. Felles standarder ville være arbeidsbesparende ettersom </w:t>
      </w:r>
      <w:r w:rsidR="00E968F0">
        <w:rPr>
          <w:rFonts w:cs="Times New Roman"/>
          <w:szCs w:val="24"/>
        </w:rPr>
        <w:t>s</w:t>
      </w:r>
      <w:r w:rsidR="002E2299">
        <w:rPr>
          <w:rFonts w:cs="Times New Roman"/>
          <w:szCs w:val="24"/>
        </w:rPr>
        <w:t xml:space="preserve">ærforbundene </w:t>
      </w:r>
      <w:r>
        <w:rPr>
          <w:rFonts w:cs="Times New Roman"/>
          <w:szCs w:val="24"/>
        </w:rPr>
        <w:t xml:space="preserve">ville slippe å gjøre </w:t>
      </w:r>
      <w:r w:rsidR="002E2299">
        <w:rPr>
          <w:rFonts w:cs="Times New Roman"/>
          <w:szCs w:val="24"/>
        </w:rPr>
        <w:t>utviklingsarbeidet</w:t>
      </w:r>
      <w:r w:rsidR="00E968F0">
        <w:rPr>
          <w:rFonts w:cs="Times New Roman"/>
          <w:szCs w:val="24"/>
        </w:rPr>
        <w:t xml:space="preserve"> hver for seg. </w:t>
      </w:r>
      <w:r w:rsidR="005B4451">
        <w:rPr>
          <w:rFonts w:cs="Times New Roman"/>
          <w:szCs w:val="24"/>
        </w:rPr>
        <w:t xml:space="preserve">Interimsgruppa </w:t>
      </w:r>
      <w:r w:rsidR="00E968F0">
        <w:rPr>
          <w:rFonts w:cs="Times New Roman"/>
          <w:szCs w:val="24"/>
        </w:rPr>
        <w:t>mente</w:t>
      </w:r>
      <w:r w:rsidR="002E2299" w:rsidRPr="003F7BE0">
        <w:rPr>
          <w:rFonts w:cs="Times New Roman"/>
          <w:szCs w:val="24"/>
        </w:rPr>
        <w:t xml:space="preserve"> også</w:t>
      </w:r>
      <w:r w:rsidR="005B4451">
        <w:rPr>
          <w:rFonts w:cs="Times New Roman"/>
          <w:szCs w:val="24"/>
        </w:rPr>
        <w:t xml:space="preserve"> at</w:t>
      </w:r>
      <w:r w:rsidR="002E2299" w:rsidRPr="003F7BE0">
        <w:rPr>
          <w:rFonts w:cs="Times New Roman"/>
          <w:szCs w:val="24"/>
        </w:rPr>
        <w:t xml:space="preserve"> kvaliteten på innholdet vil bli bedre fordi man</w:t>
      </w:r>
      <w:r w:rsidR="005B4451">
        <w:rPr>
          <w:rFonts w:cs="Times New Roman"/>
          <w:szCs w:val="24"/>
        </w:rPr>
        <w:t xml:space="preserve"> ville utnytte</w:t>
      </w:r>
      <w:r w:rsidR="002E2299" w:rsidRPr="003F7BE0">
        <w:rPr>
          <w:rFonts w:cs="Times New Roman"/>
          <w:szCs w:val="24"/>
        </w:rPr>
        <w:t xml:space="preserve"> den totale kompetansen i norsk idrett. Å utvikle felles standarder med utgangspunkt i et felles rammeverk vil</w:t>
      </w:r>
      <w:r w:rsidR="005B4451">
        <w:rPr>
          <w:rFonts w:cs="Times New Roman"/>
          <w:szCs w:val="24"/>
        </w:rPr>
        <w:t>le dessuten</w:t>
      </w:r>
      <w:r w:rsidR="002E2299" w:rsidRPr="003F7BE0">
        <w:rPr>
          <w:rFonts w:cs="Times New Roman"/>
          <w:szCs w:val="24"/>
        </w:rPr>
        <w:t xml:space="preserve"> være økonomisk besparende. For å få til dette må</w:t>
      </w:r>
      <w:r w:rsidR="005B4451">
        <w:rPr>
          <w:rFonts w:cs="Times New Roman"/>
          <w:szCs w:val="24"/>
        </w:rPr>
        <w:t>tte</w:t>
      </w:r>
      <w:r w:rsidR="002E2299" w:rsidRPr="003F7BE0">
        <w:rPr>
          <w:rFonts w:cs="Times New Roman"/>
          <w:szCs w:val="24"/>
        </w:rPr>
        <w:t xml:space="preserve"> særforbundene samarbeide</w:t>
      </w:r>
      <w:r w:rsidR="005B4451">
        <w:rPr>
          <w:rFonts w:cs="Times New Roman"/>
          <w:szCs w:val="24"/>
        </w:rPr>
        <w:t xml:space="preserve"> med NIF og utvikle det som skulle</w:t>
      </w:r>
      <w:r w:rsidR="002E2299" w:rsidRPr="003F7BE0">
        <w:rPr>
          <w:rFonts w:cs="Times New Roman"/>
          <w:szCs w:val="24"/>
        </w:rPr>
        <w:t xml:space="preserve"> vær</w:t>
      </w:r>
      <w:r w:rsidR="005B4451">
        <w:rPr>
          <w:rFonts w:cs="Times New Roman"/>
          <w:szCs w:val="24"/>
        </w:rPr>
        <w:t xml:space="preserve">e </w:t>
      </w:r>
      <w:r w:rsidR="002E2299" w:rsidRPr="003F7BE0">
        <w:rPr>
          <w:rFonts w:cs="Times New Roman"/>
          <w:szCs w:val="24"/>
        </w:rPr>
        <w:t xml:space="preserve">felles i utdanningen. </w:t>
      </w:r>
    </w:p>
    <w:p w:rsidR="002E2299" w:rsidRDefault="00E968F0" w:rsidP="002E2299">
      <w:pPr>
        <w:spacing w:line="360" w:lineRule="auto"/>
        <w:rPr>
          <w:rFonts w:cs="Times New Roman"/>
          <w:szCs w:val="24"/>
        </w:rPr>
      </w:pPr>
      <w:r>
        <w:rPr>
          <w:rFonts w:cs="Times New Roman"/>
          <w:szCs w:val="24"/>
        </w:rPr>
        <w:lastRenderedPageBreak/>
        <w:t xml:space="preserve">Interimsgruppen argumenterte </w:t>
      </w:r>
      <w:r w:rsidR="002E2299" w:rsidRPr="003F7BE0">
        <w:rPr>
          <w:rFonts w:cs="Times New Roman"/>
          <w:szCs w:val="24"/>
        </w:rPr>
        <w:t>videre for at en felles trenerutdanning vil</w:t>
      </w:r>
      <w:r>
        <w:rPr>
          <w:rFonts w:cs="Times New Roman"/>
          <w:szCs w:val="24"/>
        </w:rPr>
        <w:t>le</w:t>
      </w:r>
      <w:r w:rsidR="002E2299" w:rsidRPr="003F7BE0">
        <w:rPr>
          <w:rFonts w:cs="Times New Roman"/>
          <w:szCs w:val="24"/>
        </w:rPr>
        <w:t xml:space="preserve"> bidra til en realisering av idrettens verdier, bedre aktivitetstilbud for alle, mer </w:t>
      </w:r>
      <w:r>
        <w:rPr>
          <w:rFonts w:cs="Times New Roman"/>
          <w:szCs w:val="24"/>
        </w:rPr>
        <w:t>motiverte trenere, som igjen kunne</w:t>
      </w:r>
      <w:r w:rsidR="002E2299" w:rsidRPr="003F7BE0">
        <w:rPr>
          <w:rFonts w:cs="Times New Roman"/>
          <w:szCs w:val="24"/>
        </w:rPr>
        <w:t xml:space="preserve"> bidra til å forlenge det frivillige arbeidet i idretten.  </w:t>
      </w:r>
    </w:p>
    <w:p w:rsidR="00CE71AE" w:rsidRPr="003F7BE0" w:rsidRDefault="00CE71AE" w:rsidP="00CE71AE">
      <w:pPr>
        <w:spacing w:line="360" w:lineRule="auto"/>
        <w:rPr>
          <w:rFonts w:cs="Times New Roman"/>
          <w:szCs w:val="24"/>
        </w:rPr>
      </w:pPr>
      <w:r w:rsidRPr="003F7BE0">
        <w:rPr>
          <w:rFonts w:cs="Times New Roman"/>
          <w:szCs w:val="24"/>
        </w:rPr>
        <w:t>Med argumentene over</w:t>
      </w:r>
      <w:r>
        <w:rPr>
          <w:rFonts w:cs="Times New Roman"/>
          <w:szCs w:val="24"/>
        </w:rPr>
        <w:t xml:space="preserve"> ville interimsgruppen arbeide for en felles standard i idretten som skulle</w:t>
      </w:r>
      <w:r w:rsidRPr="003F7BE0">
        <w:rPr>
          <w:rFonts w:cs="Times New Roman"/>
          <w:szCs w:val="24"/>
        </w:rPr>
        <w:t xml:space="preserve"> ivareta i en fremtidig trenerutdanning gjennom en ”felles struktur, som vi</w:t>
      </w:r>
      <w:r>
        <w:rPr>
          <w:rFonts w:cs="Times New Roman"/>
          <w:szCs w:val="24"/>
        </w:rPr>
        <w:t>l</w:t>
      </w:r>
      <w:r w:rsidRPr="003F7BE0">
        <w:rPr>
          <w:rFonts w:cs="Times New Roman"/>
          <w:szCs w:val="24"/>
        </w:rPr>
        <w:t xml:space="preserve"> gi en forsterket synergi som igjen vil føre til styrking av trener – lederutdanning. ”</w:t>
      </w:r>
      <w:r>
        <w:rPr>
          <w:rFonts w:cs="Times New Roman"/>
          <w:szCs w:val="24"/>
        </w:rPr>
        <w:t xml:space="preserve"> (Interimsgruppens brev 2007:2)</w:t>
      </w:r>
    </w:p>
    <w:p w:rsidR="009D25C2" w:rsidRDefault="00430263" w:rsidP="002E2299">
      <w:pPr>
        <w:spacing w:line="360" w:lineRule="auto"/>
        <w:rPr>
          <w:rFonts w:cs="Times New Roman"/>
          <w:b/>
          <w:szCs w:val="24"/>
        </w:rPr>
      </w:pPr>
      <w:r w:rsidRPr="00430263">
        <w:rPr>
          <w:rFonts w:cs="Times New Roman"/>
          <w:b/>
          <w:szCs w:val="24"/>
        </w:rPr>
        <w:t>Ny trenerutdanning blir vedtatt</w:t>
      </w:r>
    </w:p>
    <w:p w:rsidR="002E2299" w:rsidRPr="009D25C2" w:rsidRDefault="002E2299" w:rsidP="002E2299">
      <w:pPr>
        <w:spacing w:line="360" w:lineRule="auto"/>
        <w:rPr>
          <w:rFonts w:cs="Times New Roman"/>
          <w:b/>
          <w:szCs w:val="24"/>
        </w:rPr>
      </w:pPr>
      <w:r w:rsidRPr="00C46C52">
        <w:rPr>
          <w:rFonts w:cs="Times New Roman"/>
          <w:szCs w:val="24"/>
        </w:rPr>
        <w:t>Interimsgruppen innkalte</w:t>
      </w:r>
      <w:r w:rsidRPr="00102F28">
        <w:rPr>
          <w:rFonts w:cs="Times New Roman"/>
          <w:szCs w:val="24"/>
        </w:rPr>
        <w:t xml:space="preserve"> </w:t>
      </w:r>
      <w:r>
        <w:rPr>
          <w:rFonts w:cs="Times New Roman"/>
          <w:szCs w:val="24"/>
        </w:rPr>
        <w:t>den 18.12.07</w:t>
      </w:r>
      <w:r w:rsidRPr="00C46C52">
        <w:rPr>
          <w:rFonts w:cs="Times New Roman"/>
          <w:szCs w:val="24"/>
        </w:rPr>
        <w:t xml:space="preserve"> til nytt stormøte for særforbundene der de presenterte det nye forslaget sitt. Det ble vedtatt at man</w:t>
      </w:r>
      <w:r>
        <w:rPr>
          <w:rFonts w:cs="Times New Roman"/>
          <w:szCs w:val="24"/>
        </w:rPr>
        <w:t>,</w:t>
      </w:r>
      <w:r w:rsidRPr="00C46C52">
        <w:rPr>
          <w:rFonts w:cs="Times New Roman"/>
          <w:szCs w:val="24"/>
        </w:rPr>
        <w:t xml:space="preserve"> ”skulle bruke 2008 til å utrede en ny struktur og et nytt rammeverk for felles trenerutdanning basert på utarbeidet trenerstige fra 1994 og videreføre arbeide i 2002” (Forslag</w:t>
      </w:r>
      <w:r>
        <w:rPr>
          <w:rFonts w:cs="Times New Roman"/>
          <w:szCs w:val="24"/>
        </w:rPr>
        <w:t xml:space="preserve"> til nytt rammeverk for norsk trenerutdanning</w:t>
      </w:r>
      <w:r w:rsidR="008F37C7">
        <w:rPr>
          <w:rFonts w:cs="Times New Roman"/>
          <w:szCs w:val="24"/>
        </w:rPr>
        <w:t>2009</w:t>
      </w:r>
      <w:r>
        <w:rPr>
          <w:rFonts w:cs="Times New Roman"/>
          <w:szCs w:val="24"/>
        </w:rPr>
        <w:t>:13).</w:t>
      </w:r>
    </w:p>
    <w:p w:rsidR="002E2299" w:rsidRPr="003F7BE0" w:rsidRDefault="002E2299" w:rsidP="002E2299">
      <w:pPr>
        <w:spacing w:line="360" w:lineRule="auto"/>
        <w:rPr>
          <w:rFonts w:cs="Times New Roman"/>
          <w:szCs w:val="24"/>
        </w:rPr>
      </w:pPr>
      <w:r>
        <w:rPr>
          <w:rFonts w:cs="Times New Roman"/>
          <w:szCs w:val="24"/>
        </w:rPr>
        <w:t>I følge vedtaket skulle</w:t>
      </w:r>
      <w:r w:rsidRPr="003F7BE0">
        <w:rPr>
          <w:rFonts w:cs="Times New Roman"/>
          <w:szCs w:val="24"/>
        </w:rPr>
        <w:t xml:space="preserve"> ikke</w:t>
      </w:r>
      <w:r>
        <w:rPr>
          <w:rFonts w:cs="Times New Roman"/>
          <w:szCs w:val="24"/>
        </w:rPr>
        <w:t xml:space="preserve"> </w:t>
      </w:r>
      <w:r w:rsidRPr="003F7BE0">
        <w:rPr>
          <w:rFonts w:cs="Times New Roman"/>
          <w:szCs w:val="24"/>
        </w:rPr>
        <w:t xml:space="preserve">den nye trenerutdanningen </w:t>
      </w:r>
      <w:r>
        <w:rPr>
          <w:rFonts w:cs="Times New Roman"/>
          <w:szCs w:val="24"/>
        </w:rPr>
        <w:t xml:space="preserve">bygge </w:t>
      </w:r>
      <w:r w:rsidRPr="003F7BE0">
        <w:rPr>
          <w:rFonts w:cs="Times New Roman"/>
          <w:szCs w:val="24"/>
        </w:rPr>
        <w:t xml:space="preserve">på hovedargumentene fra interimsgruppen og de sju særforbundene som tok initiativ til en ny trenerutdanning, nemlig et ønske om en tilpasset trenerutdanning tilpasset EU, høyskoler og videregående skole. I stedet skulle de bygge på noe som allerede eksisterte, rammeverkene fra 1994 og 2002. Selv om det i referatet fra stormøtet datert 18.12.2007, ikke er referert at rammeverket skulle være tilpasset EU, høyskole og videregående skole, </w:t>
      </w:r>
      <w:r>
        <w:rPr>
          <w:rFonts w:cs="Times New Roman"/>
          <w:szCs w:val="24"/>
        </w:rPr>
        <w:t>finner man argumentene igjen i ”Forslag til nytt rammeverk for norsk trenerutdanning” (</w:t>
      </w:r>
      <w:r w:rsidR="008F37C7">
        <w:rPr>
          <w:rFonts w:cs="Times New Roman"/>
          <w:szCs w:val="24"/>
        </w:rPr>
        <w:t>s.</w:t>
      </w:r>
      <w:r>
        <w:rPr>
          <w:rFonts w:cs="Times New Roman"/>
          <w:szCs w:val="24"/>
        </w:rPr>
        <w:t xml:space="preserve">35). </w:t>
      </w:r>
    </w:p>
    <w:p w:rsidR="002E2299" w:rsidRPr="003F7BE0" w:rsidRDefault="002E2299" w:rsidP="002E2299">
      <w:pPr>
        <w:spacing w:line="360" w:lineRule="auto"/>
        <w:rPr>
          <w:rFonts w:cs="Times New Roman"/>
          <w:szCs w:val="24"/>
        </w:rPr>
      </w:pPr>
      <w:r>
        <w:rPr>
          <w:rFonts w:cs="Times New Roman"/>
          <w:szCs w:val="24"/>
        </w:rPr>
        <w:t>E</w:t>
      </w:r>
      <w:r w:rsidRPr="003F7BE0">
        <w:rPr>
          <w:rFonts w:cs="Times New Roman"/>
          <w:szCs w:val="24"/>
        </w:rPr>
        <w:t>tter stormøtet fikk styringsgruppen for prosjektet Idrett og Ledelse</w:t>
      </w:r>
      <w:r w:rsidRPr="003F7BE0">
        <w:rPr>
          <w:rStyle w:val="Fotnotereferanse"/>
          <w:rFonts w:cs="Times New Roman"/>
          <w:szCs w:val="24"/>
        </w:rPr>
        <w:footnoteReference w:id="11"/>
      </w:r>
      <w:r w:rsidRPr="003F7BE0">
        <w:rPr>
          <w:rFonts w:cs="Times New Roman"/>
          <w:szCs w:val="24"/>
        </w:rPr>
        <w:t xml:space="preserve"> mandat til å organisere utredning og utarbeide en ny rammeplan for trenerutdanningen. Det ble dannet en </w:t>
      </w:r>
      <w:r>
        <w:rPr>
          <w:rFonts w:cs="Times New Roman"/>
          <w:szCs w:val="24"/>
        </w:rPr>
        <w:t xml:space="preserve">prosjektgruppe, ledet av </w:t>
      </w:r>
      <w:proofErr w:type="spellStart"/>
      <w:r>
        <w:rPr>
          <w:rFonts w:cs="Times New Roman"/>
          <w:szCs w:val="24"/>
        </w:rPr>
        <w:t>Antero</w:t>
      </w:r>
      <w:proofErr w:type="spellEnd"/>
      <w:r>
        <w:rPr>
          <w:rFonts w:cs="Times New Roman"/>
          <w:szCs w:val="24"/>
        </w:rPr>
        <w:t xml:space="preserve"> </w:t>
      </w:r>
      <w:proofErr w:type="spellStart"/>
      <w:r>
        <w:rPr>
          <w:rFonts w:cs="Times New Roman"/>
          <w:szCs w:val="24"/>
        </w:rPr>
        <w:t>Wallinus</w:t>
      </w:r>
      <w:proofErr w:type="spellEnd"/>
      <w:r>
        <w:rPr>
          <w:rFonts w:cs="Times New Roman"/>
          <w:szCs w:val="24"/>
        </w:rPr>
        <w:t xml:space="preserve"> </w:t>
      </w:r>
      <w:proofErr w:type="spellStart"/>
      <w:r>
        <w:rPr>
          <w:rFonts w:cs="Times New Roman"/>
          <w:szCs w:val="24"/>
        </w:rPr>
        <w:t>-</w:t>
      </w:r>
      <w:r w:rsidR="00067795">
        <w:rPr>
          <w:rFonts w:cs="Times New Roman"/>
          <w:szCs w:val="24"/>
        </w:rPr>
        <w:t>Rinne</w:t>
      </w:r>
      <w:proofErr w:type="spellEnd"/>
      <w:r w:rsidR="00067795">
        <w:rPr>
          <w:rFonts w:cs="Times New Roman"/>
          <w:szCs w:val="24"/>
        </w:rPr>
        <w:t>, med representanter fra ti</w:t>
      </w:r>
      <w:r w:rsidRPr="003F7BE0">
        <w:rPr>
          <w:rFonts w:cs="Times New Roman"/>
          <w:szCs w:val="24"/>
        </w:rPr>
        <w:t xml:space="preserve"> ulike særfo</w:t>
      </w:r>
      <w:r w:rsidR="00B433F3">
        <w:rPr>
          <w:rFonts w:cs="Times New Roman"/>
          <w:szCs w:val="24"/>
        </w:rPr>
        <w:t xml:space="preserve">rbund, en representant fra NIF og </w:t>
      </w:r>
      <w:r w:rsidRPr="003F7BE0">
        <w:rPr>
          <w:rFonts w:cs="Times New Roman"/>
          <w:szCs w:val="24"/>
        </w:rPr>
        <w:t>en representant fra NIF/</w:t>
      </w:r>
      <w:r>
        <w:rPr>
          <w:rFonts w:cs="Times New Roman"/>
          <w:szCs w:val="24"/>
        </w:rPr>
        <w:t>Olympiatoppen (</w:t>
      </w:r>
      <w:r w:rsidRPr="003F7BE0">
        <w:rPr>
          <w:rFonts w:cs="Times New Roman"/>
          <w:szCs w:val="24"/>
        </w:rPr>
        <w:t>OLT</w:t>
      </w:r>
      <w:r>
        <w:rPr>
          <w:rFonts w:cs="Times New Roman"/>
          <w:szCs w:val="24"/>
        </w:rPr>
        <w:t>)</w:t>
      </w:r>
      <w:r w:rsidRPr="003F7BE0">
        <w:rPr>
          <w:rFonts w:cs="Times New Roman"/>
          <w:szCs w:val="24"/>
        </w:rPr>
        <w:t>.  Prosjektgruppen jobbet sammen fra 9. 2008 –</w:t>
      </w:r>
      <w:r>
        <w:rPr>
          <w:rFonts w:cs="Times New Roman"/>
          <w:szCs w:val="24"/>
        </w:rPr>
        <w:t xml:space="preserve"> 9. 2009 med det nye rammeverket</w:t>
      </w:r>
      <w:r w:rsidRPr="003F7BE0">
        <w:rPr>
          <w:rFonts w:cs="Times New Roman"/>
          <w:szCs w:val="24"/>
        </w:rPr>
        <w:t xml:space="preserve">. </w:t>
      </w:r>
    </w:p>
    <w:p w:rsidR="002E2299" w:rsidRPr="003F7BE0" w:rsidRDefault="002E2299" w:rsidP="002E2299">
      <w:pPr>
        <w:spacing w:line="360" w:lineRule="auto"/>
        <w:rPr>
          <w:rFonts w:cs="Times New Roman"/>
          <w:szCs w:val="24"/>
        </w:rPr>
      </w:pPr>
      <w:r w:rsidRPr="003F7BE0">
        <w:rPr>
          <w:rFonts w:cs="Times New Roman"/>
          <w:szCs w:val="24"/>
        </w:rPr>
        <w:t>I utviklingen av det nye rammeverket tok prosjektgruppen utgangspunkt i følgende</w:t>
      </w:r>
      <w:r w:rsidR="003222A4">
        <w:rPr>
          <w:rFonts w:cs="Times New Roman"/>
          <w:szCs w:val="24"/>
        </w:rPr>
        <w:t xml:space="preserve"> </w:t>
      </w:r>
    </w:p>
    <w:p w:rsidR="002E2299" w:rsidRPr="003F7BE0" w:rsidRDefault="002E2299" w:rsidP="00F751E2">
      <w:pPr>
        <w:pStyle w:val="Listeavsnitt"/>
        <w:numPr>
          <w:ilvl w:val="0"/>
          <w:numId w:val="5"/>
        </w:numPr>
        <w:spacing w:line="360" w:lineRule="auto"/>
        <w:rPr>
          <w:rFonts w:cs="Times New Roman"/>
          <w:szCs w:val="24"/>
        </w:rPr>
      </w:pPr>
      <w:r w:rsidRPr="003F7BE0">
        <w:rPr>
          <w:rFonts w:cs="Times New Roman"/>
          <w:szCs w:val="24"/>
        </w:rPr>
        <w:t>Prosjektets mandat</w:t>
      </w:r>
    </w:p>
    <w:p w:rsidR="002E2299" w:rsidRPr="003F7BE0" w:rsidRDefault="002E2299" w:rsidP="00F751E2">
      <w:pPr>
        <w:pStyle w:val="Listeavsnitt"/>
        <w:numPr>
          <w:ilvl w:val="0"/>
          <w:numId w:val="5"/>
        </w:numPr>
        <w:spacing w:line="360" w:lineRule="auto"/>
        <w:rPr>
          <w:rFonts w:cs="Times New Roman"/>
          <w:szCs w:val="24"/>
        </w:rPr>
      </w:pPr>
      <w:r w:rsidRPr="003F7BE0">
        <w:rPr>
          <w:rFonts w:cs="Times New Roman"/>
          <w:szCs w:val="24"/>
        </w:rPr>
        <w:t>Gjeldene rammeverk av 1994</w:t>
      </w:r>
    </w:p>
    <w:p w:rsidR="002E2299" w:rsidRPr="003F7BE0" w:rsidRDefault="002E2299" w:rsidP="00F751E2">
      <w:pPr>
        <w:pStyle w:val="Listeavsnitt"/>
        <w:numPr>
          <w:ilvl w:val="0"/>
          <w:numId w:val="5"/>
        </w:numPr>
        <w:spacing w:line="360" w:lineRule="auto"/>
        <w:rPr>
          <w:rFonts w:cs="Times New Roman"/>
          <w:szCs w:val="24"/>
        </w:rPr>
      </w:pPr>
      <w:r w:rsidRPr="003F7BE0">
        <w:rPr>
          <w:rFonts w:cs="Times New Roman"/>
          <w:szCs w:val="24"/>
        </w:rPr>
        <w:lastRenderedPageBreak/>
        <w:t>Rammeverksforslag 2002</w:t>
      </w:r>
    </w:p>
    <w:p w:rsidR="002E2299" w:rsidRPr="003F7BE0" w:rsidRDefault="002E2299" w:rsidP="00F751E2">
      <w:pPr>
        <w:pStyle w:val="Listeavsnitt"/>
        <w:numPr>
          <w:ilvl w:val="0"/>
          <w:numId w:val="5"/>
        </w:numPr>
        <w:spacing w:line="360" w:lineRule="auto"/>
        <w:rPr>
          <w:rFonts w:cs="Times New Roman"/>
          <w:szCs w:val="24"/>
        </w:rPr>
      </w:pPr>
      <w:r w:rsidRPr="003F7BE0">
        <w:rPr>
          <w:rFonts w:cs="Times New Roman"/>
          <w:szCs w:val="24"/>
        </w:rPr>
        <w:t>Topptrenerutdanning 1 og 2, OLT/NIH/NTNU</w:t>
      </w:r>
    </w:p>
    <w:p w:rsidR="002E2299" w:rsidRPr="003F7BE0" w:rsidRDefault="002E2299" w:rsidP="00F751E2">
      <w:pPr>
        <w:pStyle w:val="Listeavsnitt"/>
        <w:numPr>
          <w:ilvl w:val="0"/>
          <w:numId w:val="5"/>
        </w:numPr>
        <w:spacing w:line="360" w:lineRule="auto"/>
        <w:rPr>
          <w:rFonts w:cs="Times New Roman"/>
          <w:szCs w:val="24"/>
        </w:rPr>
      </w:pPr>
      <w:r w:rsidRPr="003F7BE0">
        <w:rPr>
          <w:rFonts w:cs="Times New Roman"/>
          <w:szCs w:val="24"/>
        </w:rPr>
        <w:t xml:space="preserve">European Coaching </w:t>
      </w:r>
      <w:proofErr w:type="spellStart"/>
      <w:r w:rsidRPr="003F7BE0">
        <w:rPr>
          <w:rFonts w:cs="Times New Roman"/>
          <w:szCs w:val="24"/>
        </w:rPr>
        <w:t>Council</w:t>
      </w:r>
      <w:proofErr w:type="spellEnd"/>
      <w:r w:rsidRPr="003F7BE0">
        <w:rPr>
          <w:rFonts w:cs="Times New Roman"/>
          <w:szCs w:val="24"/>
        </w:rPr>
        <w:t xml:space="preserve"> (ECC)</w:t>
      </w:r>
    </w:p>
    <w:p w:rsidR="002E2299" w:rsidRPr="003F7BE0" w:rsidRDefault="002E2299" w:rsidP="00F751E2">
      <w:pPr>
        <w:pStyle w:val="Listeavsnitt"/>
        <w:numPr>
          <w:ilvl w:val="0"/>
          <w:numId w:val="5"/>
        </w:numPr>
        <w:spacing w:line="360" w:lineRule="auto"/>
        <w:rPr>
          <w:rFonts w:cs="Times New Roman"/>
          <w:szCs w:val="24"/>
        </w:rPr>
      </w:pPr>
      <w:r w:rsidRPr="003F7BE0">
        <w:rPr>
          <w:rFonts w:cs="Times New Roman"/>
          <w:szCs w:val="24"/>
        </w:rPr>
        <w:t>Idrett og Ledelse</w:t>
      </w:r>
    </w:p>
    <w:p w:rsidR="002E2299" w:rsidRPr="003F7BE0" w:rsidRDefault="002E2299" w:rsidP="00F751E2">
      <w:pPr>
        <w:pStyle w:val="Listeavsnitt"/>
        <w:numPr>
          <w:ilvl w:val="0"/>
          <w:numId w:val="5"/>
        </w:numPr>
        <w:spacing w:line="360" w:lineRule="auto"/>
        <w:rPr>
          <w:rFonts w:cs="Times New Roman"/>
          <w:szCs w:val="24"/>
        </w:rPr>
      </w:pPr>
      <w:proofErr w:type="spellStart"/>
      <w:r>
        <w:rPr>
          <w:rFonts w:cs="Times New Roman"/>
          <w:szCs w:val="24"/>
        </w:rPr>
        <w:t>Særforbunds</w:t>
      </w:r>
      <w:r w:rsidRPr="003F7BE0">
        <w:rPr>
          <w:rFonts w:cs="Times New Roman"/>
          <w:szCs w:val="24"/>
        </w:rPr>
        <w:t>møter</w:t>
      </w:r>
      <w:proofErr w:type="spellEnd"/>
      <w:r w:rsidRPr="003F7BE0">
        <w:rPr>
          <w:rFonts w:cs="Times New Roman"/>
          <w:szCs w:val="24"/>
        </w:rPr>
        <w:t xml:space="preserve"> 20.5. 2008 – 13.11. 2008 </w:t>
      </w:r>
    </w:p>
    <w:p w:rsidR="002E2299" w:rsidRPr="003F7BE0" w:rsidRDefault="002E2299" w:rsidP="00F751E2">
      <w:pPr>
        <w:pStyle w:val="Listeavsnitt"/>
        <w:numPr>
          <w:ilvl w:val="0"/>
          <w:numId w:val="5"/>
        </w:numPr>
        <w:spacing w:line="360" w:lineRule="auto"/>
        <w:rPr>
          <w:rFonts w:cs="Times New Roman"/>
          <w:szCs w:val="24"/>
        </w:rPr>
      </w:pPr>
      <w:r w:rsidRPr="003F7BE0">
        <w:rPr>
          <w:rFonts w:cs="Times New Roman"/>
          <w:szCs w:val="24"/>
        </w:rPr>
        <w:t>IPD (2007 – 2011)</w:t>
      </w:r>
    </w:p>
    <w:p w:rsidR="002E2299" w:rsidRPr="003F7BE0" w:rsidRDefault="002E2299" w:rsidP="00F751E2">
      <w:pPr>
        <w:pStyle w:val="Listeavsnitt"/>
        <w:numPr>
          <w:ilvl w:val="0"/>
          <w:numId w:val="5"/>
        </w:numPr>
        <w:spacing w:line="360" w:lineRule="auto"/>
        <w:rPr>
          <w:rFonts w:cs="Times New Roman"/>
          <w:szCs w:val="24"/>
        </w:rPr>
      </w:pPr>
      <w:r w:rsidRPr="003F7BE0">
        <w:rPr>
          <w:rFonts w:cs="Times New Roman"/>
          <w:szCs w:val="24"/>
        </w:rPr>
        <w:t>Beste praksis fra rammeverkene i Sverige, Danmark, Finland og Island</w:t>
      </w:r>
      <w:proofErr w:type="gramStart"/>
      <w:r w:rsidRPr="003F7BE0">
        <w:rPr>
          <w:rFonts w:cs="Times New Roman"/>
          <w:szCs w:val="24"/>
        </w:rPr>
        <w:t>.</w:t>
      </w:r>
      <w:proofErr w:type="gramEnd"/>
    </w:p>
    <w:p w:rsidR="002E2299" w:rsidRPr="003F7BE0" w:rsidRDefault="002E2299" w:rsidP="00F751E2">
      <w:pPr>
        <w:pStyle w:val="Listeavsnitt"/>
        <w:numPr>
          <w:ilvl w:val="0"/>
          <w:numId w:val="5"/>
        </w:numPr>
        <w:spacing w:line="360" w:lineRule="auto"/>
        <w:rPr>
          <w:rFonts w:cs="Times New Roman"/>
          <w:szCs w:val="24"/>
        </w:rPr>
      </w:pPr>
      <w:r w:rsidRPr="003F7BE0">
        <w:rPr>
          <w:rFonts w:cs="Times New Roman"/>
          <w:szCs w:val="24"/>
        </w:rPr>
        <w:t>Innspill fra Norges Idrettshøgskole</w:t>
      </w:r>
    </w:p>
    <w:p w:rsidR="002E2299" w:rsidRPr="003F7BE0" w:rsidRDefault="002E2299" w:rsidP="00F751E2">
      <w:pPr>
        <w:pStyle w:val="Listeavsnitt"/>
        <w:numPr>
          <w:ilvl w:val="0"/>
          <w:numId w:val="5"/>
        </w:numPr>
        <w:spacing w:line="360" w:lineRule="auto"/>
        <w:rPr>
          <w:rFonts w:cs="Times New Roman"/>
          <w:szCs w:val="24"/>
        </w:rPr>
      </w:pPr>
      <w:r w:rsidRPr="003F7BE0">
        <w:rPr>
          <w:rFonts w:cs="Times New Roman"/>
          <w:szCs w:val="24"/>
        </w:rPr>
        <w:t>Innspill fra Høgskolen i Hedemark</w:t>
      </w:r>
    </w:p>
    <w:p w:rsidR="002E2299" w:rsidRPr="003F7BE0" w:rsidRDefault="002E2299" w:rsidP="00F751E2">
      <w:pPr>
        <w:pStyle w:val="Listeavsnitt"/>
        <w:numPr>
          <w:ilvl w:val="0"/>
          <w:numId w:val="5"/>
        </w:numPr>
        <w:spacing w:line="360" w:lineRule="auto"/>
        <w:rPr>
          <w:rFonts w:cs="Times New Roman"/>
          <w:szCs w:val="24"/>
        </w:rPr>
      </w:pPr>
      <w:r w:rsidRPr="003F7BE0">
        <w:rPr>
          <w:rFonts w:cs="Times New Roman"/>
          <w:szCs w:val="24"/>
        </w:rPr>
        <w:t>Idrettens barnerettigheter og Bestemmelser om barneidrett</w:t>
      </w:r>
      <w:proofErr w:type="gramStart"/>
      <w:r w:rsidRPr="003F7BE0">
        <w:rPr>
          <w:rFonts w:cs="Times New Roman"/>
          <w:szCs w:val="24"/>
        </w:rPr>
        <w:t>.</w:t>
      </w:r>
      <w:proofErr w:type="gramEnd"/>
      <w:r w:rsidRPr="003F7BE0">
        <w:rPr>
          <w:rFonts w:cs="Times New Roman"/>
          <w:szCs w:val="24"/>
        </w:rPr>
        <w:t xml:space="preserve"> </w:t>
      </w:r>
    </w:p>
    <w:p w:rsidR="002E2299" w:rsidRPr="00696153" w:rsidRDefault="002E2299" w:rsidP="002E2299">
      <w:pPr>
        <w:spacing w:line="360" w:lineRule="auto"/>
        <w:rPr>
          <w:rFonts w:cs="Times New Roman"/>
          <w:szCs w:val="24"/>
        </w:rPr>
      </w:pPr>
      <w:r w:rsidRPr="003F7BE0">
        <w:rPr>
          <w:rFonts w:cs="Times New Roman"/>
          <w:szCs w:val="24"/>
        </w:rPr>
        <w:t>I tillegg har lederen for prosjektgruppen vært i di</w:t>
      </w:r>
      <w:r>
        <w:rPr>
          <w:rFonts w:cs="Times New Roman"/>
          <w:szCs w:val="24"/>
        </w:rPr>
        <w:t>alog med alle særforbund minst to</w:t>
      </w:r>
      <w:r w:rsidRPr="003F7BE0">
        <w:rPr>
          <w:rFonts w:cs="Times New Roman"/>
          <w:szCs w:val="24"/>
        </w:rPr>
        <w:t xml:space="preserve"> ganger </w:t>
      </w:r>
      <w:r w:rsidR="00B433F3">
        <w:rPr>
          <w:rFonts w:cs="Times New Roman"/>
          <w:szCs w:val="24"/>
        </w:rPr>
        <w:t xml:space="preserve">for å kartlegge og forstå </w:t>
      </w:r>
      <w:r w:rsidRPr="003F7BE0">
        <w:rPr>
          <w:rFonts w:cs="Times New Roman"/>
          <w:szCs w:val="24"/>
        </w:rPr>
        <w:t>det enkeltes</w:t>
      </w:r>
      <w:r w:rsidR="00B433F3">
        <w:rPr>
          <w:rFonts w:cs="Times New Roman"/>
          <w:szCs w:val="24"/>
        </w:rPr>
        <w:t xml:space="preserve"> særforbund sitt behov og</w:t>
      </w:r>
      <w:r w:rsidRPr="003F7BE0">
        <w:rPr>
          <w:rFonts w:cs="Times New Roman"/>
          <w:szCs w:val="24"/>
        </w:rPr>
        <w:t xml:space="preserve"> utfordringer </w:t>
      </w:r>
      <w:r w:rsidR="00B433F3">
        <w:rPr>
          <w:rFonts w:cs="Times New Roman"/>
          <w:szCs w:val="24"/>
        </w:rPr>
        <w:t>med hensyn til n</w:t>
      </w:r>
      <w:r>
        <w:rPr>
          <w:rFonts w:cs="Times New Roman"/>
          <w:szCs w:val="24"/>
        </w:rPr>
        <w:t>y tre</w:t>
      </w:r>
      <w:r w:rsidR="00B433F3">
        <w:rPr>
          <w:rFonts w:cs="Times New Roman"/>
          <w:szCs w:val="24"/>
        </w:rPr>
        <w:t>nerutdanning</w:t>
      </w:r>
      <w:r>
        <w:rPr>
          <w:rFonts w:cs="Times New Roman"/>
          <w:szCs w:val="24"/>
        </w:rPr>
        <w:t>.</w:t>
      </w:r>
      <w:r w:rsidRPr="003F7BE0">
        <w:rPr>
          <w:rFonts w:cs="Times New Roman"/>
          <w:szCs w:val="24"/>
        </w:rPr>
        <w:t xml:space="preserve"> </w:t>
      </w:r>
      <w:r w:rsidR="00B433F3">
        <w:rPr>
          <w:rFonts w:cs="Times New Roman"/>
          <w:szCs w:val="24"/>
        </w:rPr>
        <w:t>Det var også</w:t>
      </w:r>
      <w:r w:rsidRPr="00696153">
        <w:rPr>
          <w:rFonts w:cs="Times New Roman"/>
          <w:szCs w:val="24"/>
        </w:rPr>
        <w:t xml:space="preserve"> informasjonsmøter om progresjon i forhold til Trenerløypa, der </w:t>
      </w:r>
      <w:r>
        <w:rPr>
          <w:rFonts w:cs="Times New Roman"/>
          <w:szCs w:val="24"/>
        </w:rPr>
        <w:t>særforbund og idrettskrets</w:t>
      </w:r>
      <w:r w:rsidR="00B433F3">
        <w:rPr>
          <w:rFonts w:cs="Times New Roman"/>
          <w:szCs w:val="24"/>
        </w:rPr>
        <w:t xml:space="preserve"> fikk</w:t>
      </w:r>
      <w:r w:rsidRPr="00696153">
        <w:rPr>
          <w:rFonts w:cs="Times New Roman"/>
          <w:szCs w:val="24"/>
        </w:rPr>
        <w:t xml:space="preserve"> mulighet til å komme med innspill, spørsmål og svar </w:t>
      </w:r>
      <w:r>
        <w:rPr>
          <w:rStyle w:val="Fotnotereferanse"/>
          <w:rFonts w:cs="Times New Roman"/>
          <w:szCs w:val="24"/>
        </w:rPr>
        <w:footnoteReference w:id="12"/>
      </w:r>
      <w:r w:rsidR="00AC2E9A">
        <w:rPr>
          <w:rFonts w:cs="Times New Roman"/>
          <w:szCs w:val="24"/>
        </w:rPr>
        <w:t>. Konsekvensen av disse møtene va</w:t>
      </w:r>
      <w:r w:rsidRPr="00696153">
        <w:rPr>
          <w:rFonts w:cs="Times New Roman"/>
          <w:szCs w:val="24"/>
        </w:rPr>
        <w:t xml:space="preserve">r at de fleste </w:t>
      </w:r>
      <w:r w:rsidRPr="003F7BE0">
        <w:rPr>
          <w:rFonts w:cs="Times New Roman"/>
          <w:szCs w:val="24"/>
        </w:rPr>
        <w:t xml:space="preserve">særforbund og idrettskretser </w:t>
      </w:r>
      <w:r w:rsidRPr="00696153">
        <w:rPr>
          <w:rFonts w:cs="Times New Roman"/>
          <w:szCs w:val="24"/>
        </w:rPr>
        <w:t>har hatt muligh</w:t>
      </w:r>
      <w:r w:rsidR="002401E2">
        <w:rPr>
          <w:rFonts w:cs="Times New Roman"/>
          <w:szCs w:val="24"/>
        </w:rPr>
        <w:t>eten til å påvirke resultatet.</w:t>
      </w:r>
      <w:r w:rsidR="00AC2E9A">
        <w:rPr>
          <w:rFonts w:cs="Times New Roman"/>
          <w:szCs w:val="24"/>
        </w:rPr>
        <w:t xml:space="preserve"> Effekten av dette var</w:t>
      </w:r>
      <w:r>
        <w:rPr>
          <w:rFonts w:cs="Times New Roman"/>
          <w:szCs w:val="24"/>
        </w:rPr>
        <w:t xml:space="preserve"> at </w:t>
      </w:r>
      <w:r w:rsidRPr="00696153">
        <w:rPr>
          <w:rFonts w:cs="Times New Roman"/>
          <w:szCs w:val="24"/>
        </w:rPr>
        <w:t xml:space="preserve">særforbundene </w:t>
      </w:r>
      <w:r w:rsidR="00AC2E9A">
        <w:rPr>
          <w:rFonts w:cs="Times New Roman"/>
          <w:szCs w:val="24"/>
        </w:rPr>
        <w:t>fikk være</w:t>
      </w:r>
      <w:r w:rsidR="003315A5">
        <w:rPr>
          <w:rFonts w:cs="Times New Roman"/>
          <w:szCs w:val="24"/>
        </w:rPr>
        <w:t xml:space="preserve"> </w:t>
      </w:r>
      <w:r>
        <w:rPr>
          <w:rFonts w:cs="Times New Roman"/>
          <w:szCs w:val="24"/>
        </w:rPr>
        <w:t xml:space="preserve">med i </w:t>
      </w:r>
      <w:r w:rsidR="003315A5">
        <w:rPr>
          <w:rFonts w:cs="Times New Roman"/>
          <w:szCs w:val="24"/>
        </w:rPr>
        <w:t>de ulike beslutningsprosessene og</w:t>
      </w:r>
      <w:r w:rsidR="002960BE">
        <w:rPr>
          <w:rFonts w:cs="Times New Roman"/>
          <w:szCs w:val="24"/>
        </w:rPr>
        <w:t xml:space="preserve"> </w:t>
      </w:r>
      <w:r w:rsidR="00AC2E9A">
        <w:rPr>
          <w:rFonts w:cs="Times New Roman"/>
          <w:szCs w:val="24"/>
        </w:rPr>
        <w:t>fikk</w:t>
      </w:r>
      <w:r w:rsidR="003315A5" w:rsidRPr="00696153">
        <w:rPr>
          <w:rFonts w:cs="Times New Roman"/>
          <w:szCs w:val="24"/>
        </w:rPr>
        <w:t xml:space="preserve"> økt eierskap</w:t>
      </w:r>
      <w:r w:rsidR="003315A5">
        <w:rPr>
          <w:rFonts w:cs="Times New Roman"/>
          <w:szCs w:val="24"/>
        </w:rPr>
        <w:t xml:space="preserve"> til </w:t>
      </w:r>
      <w:r>
        <w:rPr>
          <w:rFonts w:cs="Times New Roman"/>
          <w:szCs w:val="24"/>
        </w:rPr>
        <w:t xml:space="preserve">Trenerløypa. </w:t>
      </w:r>
      <w:r w:rsidR="002401E2">
        <w:rPr>
          <w:rFonts w:cs="Times New Roman"/>
          <w:szCs w:val="24"/>
        </w:rPr>
        <w:t>(Thompsen2009</w:t>
      </w:r>
      <w:r w:rsidR="002401E2" w:rsidRPr="00696153">
        <w:rPr>
          <w:rFonts w:cs="Times New Roman"/>
          <w:szCs w:val="24"/>
        </w:rPr>
        <w:t>)</w:t>
      </w:r>
    </w:p>
    <w:p w:rsidR="002E2299" w:rsidRPr="003F7BE0" w:rsidRDefault="002E2299" w:rsidP="002E2299">
      <w:pPr>
        <w:spacing w:line="360" w:lineRule="auto"/>
        <w:rPr>
          <w:rFonts w:cs="Times New Roman"/>
          <w:szCs w:val="24"/>
        </w:rPr>
      </w:pPr>
      <w:r>
        <w:rPr>
          <w:rFonts w:cs="Times New Roman"/>
          <w:szCs w:val="24"/>
        </w:rPr>
        <w:t xml:space="preserve">”Forslag til nytt rammeverk i norsk trenerutdanning” </w:t>
      </w:r>
      <w:r w:rsidR="00AC2E9A">
        <w:rPr>
          <w:rFonts w:cs="Times New Roman"/>
          <w:szCs w:val="24"/>
        </w:rPr>
        <w:t>ble ferdigstilt, og</w:t>
      </w:r>
      <w:r>
        <w:rPr>
          <w:rFonts w:cs="Times New Roman"/>
          <w:szCs w:val="24"/>
        </w:rPr>
        <w:t xml:space="preserve"> lansert i n</w:t>
      </w:r>
      <w:r w:rsidRPr="003F7BE0">
        <w:rPr>
          <w:rFonts w:cs="Times New Roman"/>
          <w:szCs w:val="24"/>
        </w:rPr>
        <w:t>ovember 2009</w:t>
      </w:r>
      <w:r>
        <w:rPr>
          <w:rFonts w:cs="Times New Roman"/>
          <w:szCs w:val="24"/>
        </w:rPr>
        <w:t>.</w:t>
      </w:r>
      <w:r w:rsidRPr="003F7BE0">
        <w:rPr>
          <w:rFonts w:cs="Times New Roman"/>
          <w:szCs w:val="24"/>
        </w:rPr>
        <w:t xml:space="preserve"> </w:t>
      </w:r>
    </w:p>
    <w:p w:rsidR="00CE4FD7" w:rsidRPr="00704EB9" w:rsidRDefault="00CE4FD7" w:rsidP="00CE4FD7">
      <w:pPr>
        <w:spacing w:line="360" w:lineRule="auto"/>
        <w:rPr>
          <w:rFonts w:cs="Times New Roman"/>
          <w:b/>
          <w:szCs w:val="24"/>
        </w:rPr>
      </w:pPr>
      <w:r>
        <w:rPr>
          <w:rFonts w:cs="Times New Roman"/>
          <w:b/>
          <w:szCs w:val="24"/>
        </w:rPr>
        <w:t>Hov</w:t>
      </w:r>
      <w:r w:rsidRPr="00704EB9">
        <w:rPr>
          <w:rFonts w:cs="Times New Roman"/>
          <w:b/>
          <w:szCs w:val="24"/>
        </w:rPr>
        <w:t>edargumente</w:t>
      </w:r>
      <w:r>
        <w:rPr>
          <w:rFonts w:cs="Times New Roman"/>
          <w:b/>
          <w:szCs w:val="24"/>
        </w:rPr>
        <w:t xml:space="preserve">r </w:t>
      </w:r>
      <w:r w:rsidRPr="00704EB9">
        <w:rPr>
          <w:rFonts w:cs="Times New Roman"/>
          <w:b/>
          <w:szCs w:val="24"/>
        </w:rPr>
        <w:t>for en ny trenerutdanning</w:t>
      </w:r>
    </w:p>
    <w:p w:rsidR="00CE4FD7" w:rsidRPr="003F7BE0" w:rsidRDefault="004551B7" w:rsidP="00CE4FD7">
      <w:pPr>
        <w:spacing w:line="360" w:lineRule="auto"/>
        <w:rPr>
          <w:rFonts w:cs="Times New Roman"/>
          <w:szCs w:val="24"/>
        </w:rPr>
      </w:pPr>
      <w:r>
        <w:rPr>
          <w:rFonts w:cs="Times New Roman"/>
          <w:szCs w:val="24"/>
        </w:rPr>
        <w:t xml:space="preserve">Til grunn for Trenerløypas tilblivelse og utviklingen ligger det fire hovedargumenter. </w:t>
      </w:r>
      <w:r w:rsidR="00CE4FD7">
        <w:rPr>
          <w:rFonts w:cs="Times New Roman"/>
          <w:szCs w:val="24"/>
        </w:rPr>
        <w:t xml:space="preserve"> </w:t>
      </w:r>
      <w:r w:rsidR="00CE4FD7" w:rsidRPr="003F7BE0">
        <w:rPr>
          <w:rFonts w:cs="Times New Roman"/>
          <w:szCs w:val="24"/>
        </w:rPr>
        <w:t xml:space="preserve"> </w:t>
      </w:r>
    </w:p>
    <w:p w:rsidR="00CE4FD7" w:rsidRDefault="004551B7" w:rsidP="00CE4FD7">
      <w:pPr>
        <w:pStyle w:val="Listeavsnitt"/>
        <w:numPr>
          <w:ilvl w:val="0"/>
          <w:numId w:val="23"/>
        </w:numPr>
        <w:spacing w:line="360" w:lineRule="auto"/>
        <w:rPr>
          <w:rFonts w:cs="Times New Roman"/>
          <w:szCs w:val="24"/>
        </w:rPr>
      </w:pPr>
      <w:r>
        <w:rPr>
          <w:rFonts w:cs="Times New Roman"/>
          <w:szCs w:val="24"/>
        </w:rPr>
        <w:t>Gjennom</w:t>
      </w:r>
      <w:r w:rsidR="00CE4FD7" w:rsidRPr="002D7264">
        <w:rPr>
          <w:rFonts w:cs="Times New Roman"/>
          <w:szCs w:val="24"/>
        </w:rPr>
        <w:t xml:space="preserve"> </w:t>
      </w:r>
      <w:r>
        <w:rPr>
          <w:rFonts w:cs="Times New Roman"/>
          <w:szCs w:val="24"/>
        </w:rPr>
        <w:t xml:space="preserve">IPD, </w:t>
      </w:r>
      <w:r w:rsidR="00527B18">
        <w:rPr>
          <w:rFonts w:cs="Times New Roman"/>
          <w:szCs w:val="24"/>
        </w:rPr>
        <w:t xml:space="preserve">Stortingsmelding nr 39 (2006 – 2007) </w:t>
      </w:r>
      <w:r w:rsidR="00527B18" w:rsidRPr="00F33075">
        <w:rPr>
          <w:rFonts w:cs="Times New Roman"/>
          <w:i/>
          <w:szCs w:val="24"/>
        </w:rPr>
        <w:t>Frivillighet for alle</w:t>
      </w:r>
      <w:r w:rsidR="00527B18">
        <w:rPr>
          <w:rFonts w:cs="Times New Roman"/>
          <w:szCs w:val="24"/>
        </w:rPr>
        <w:t xml:space="preserve"> </w:t>
      </w:r>
      <w:r>
        <w:rPr>
          <w:rFonts w:cs="Times New Roman"/>
          <w:szCs w:val="24"/>
        </w:rPr>
        <w:t xml:space="preserve">og </w:t>
      </w:r>
      <w:r w:rsidR="00CE4FD7">
        <w:rPr>
          <w:rFonts w:cs="Times New Roman"/>
          <w:szCs w:val="24"/>
        </w:rPr>
        <w:t>Idrettspresident Tove Paule,</w:t>
      </w:r>
      <w:r w:rsidR="00CE4FD7" w:rsidRPr="002D7264">
        <w:rPr>
          <w:rFonts w:cs="Times New Roman"/>
          <w:szCs w:val="24"/>
        </w:rPr>
        <w:t xml:space="preserve"> ble </w:t>
      </w:r>
      <w:r w:rsidR="00CE4FD7">
        <w:rPr>
          <w:rFonts w:cs="Times New Roman"/>
          <w:szCs w:val="24"/>
        </w:rPr>
        <w:t xml:space="preserve">det </w:t>
      </w:r>
      <w:r w:rsidR="00CE4FD7" w:rsidRPr="002D7264">
        <w:rPr>
          <w:rFonts w:cs="Times New Roman"/>
          <w:szCs w:val="24"/>
        </w:rPr>
        <w:t>gitt tydelige politiske føringer</w:t>
      </w:r>
      <w:r w:rsidR="00CE4FD7">
        <w:rPr>
          <w:rFonts w:cs="Times New Roman"/>
          <w:szCs w:val="24"/>
        </w:rPr>
        <w:t xml:space="preserve"> for </w:t>
      </w:r>
      <w:r w:rsidR="00CE4FD7" w:rsidRPr="002D7264">
        <w:rPr>
          <w:rFonts w:cs="Times New Roman"/>
          <w:szCs w:val="24"/>
        </w:rPr>
        <w:t>at trenere skulle få et kunnskapsløft</w:t>
      </w:r>
      <w:r w:rsidR="00CE4FD7">
        <w:rPr>
          <w:rFonts w:cs="Times New Roman"/>
          <w:szCs w:val="24"/>
        </w:rPr>
        <w:t xml:space="preserve"> </w:t>
      </w:r>
      <w:r w:rsidR="00CE4FD7" w:rsidRPr="002D7264">
        <w:rPr>
          <w:rFonts w:cs="Times New Roman"/>
          <w:szCs w:val="24"/>
        </w:rPr>
        <w:t xml:space="preserve">for å få en mer kompetent trener i en helhetlig trenerrolle. </w:t>
      </w:r>
    </w:p>
    <w:p w:rsidR="00CE4FD7" w:rsidRDefault="00CE4FD7" w:rsidP="00CE4FD7">
      <w:pPr>
        <w:pStyle w:val="Listeavsnitt"/>
        <w:numPr>
          <w:ilvl w:val="0"/>
          <w:numId w:val="23"/>
        </w:numPr>
        <w:spacing w:line="360" w:lineRule="auto"/>
        <w:rPr>
          <w:rFonts w:cs="Times New Roman"/>
          <w:szCs w:val="24"/>
        </w:rPr>
      </w:pPr>
      <w:r>
        <w:rPr>
          <w:rFonts w:cs="Times New Roman"/>
          <w:szCs w:val="24"/>
        </w:rPr>
        <w:t xml:space="preserve">Representanter fra særforbundene utrykte behov for </w:t>
      </w:r>
      <w:r w:rsidRPr="002D7264">
        <w:rPr>
          <w:rFonts w:cs="Times New Roman"/>
          <w:szCs w:val="24"/>
        </w:rPr>
        <w:t>felles retningsl</w:t>
      </w:r>
      <w:r>
        <w:rPr>
          <w:rFonts w:cs="Times New Roman"/>
          <w:szCs w:val="24"/>
        </w:rPr>
        <w:t>injer for norsk trenerutdanning. Mangel på dette hadde resultert i e</w:t>
      </w:r>
      <w:r w:rsidRPr="002D7264">
        <w:rPr>
          <w:rFonts w:cs="Times New Roman"/>
          <w:szCs w:val="24"/>
        </w:rPr>
        <w:t xml:space="preserve">n sprikende og uensartet trenerutdanning. </w:t>
      </w:r>
    </w:p>
    <w:p w:rsidR="00CE4FD7" w:rsidRDefault="00CE4FD7" w:rsidP="00CE4FD7">
      <w:pPr>
        <w:pStyle w:val="Listeavsnitt"/>
        <w:numPr>
          <w:ilvl w:val="0"/>
          <w:numId w:val="23"/>
        </w:numPr>
        <w:spacing w:line="360" w:lineRule="auto"/>
        <w:rPr>
          <w:rFonts w:cs="Times New Roman"/>
          <w:szCs w:val="24"/>
        </w:rPr>
      </w:pPr>
      <w:r w:rsidRPr="002D7264">
        <w:rPr>
          <w:rFonts w:cs="Times New Roman"/>
          <w:szCs w:val="24"/>
        </w:rPr>
        <w:t xml:space="preserve">For å sikre en viss standard på en ny trenerutdanning skulle denne tilpasses EU, høgskoler og videregående skoler. </w:t>
      </w:r>
    </w:p>
    <w:p w:rsidR="00CE4FD7" w:rsidRPr="002D7264" w:rsidRDefault="00CE4FD7" w:rsidP="00CE4FD7">
      <w:pPr>
        <w:pStyle w:val="Listeavsnitt"/>
        <w:numPr>
          <w:ilvl w:val="0"/>
          <w:numId w:val="23"/>
        </w:numPr>
        <w:spacing w:line="360" w:lineRule="auto"/>
        <w:rPr>
          <w:rFonts w:cs="Times New Roman"/>
          <w:szCs w:val="24"/>
        </w:rPr>
      </w:pPr>
      <w:r>
        <w:rPr>
          <w:rFonts w:cs="Times New Roman"/>
          <w:szCs w:val="24"/>
        </w:rPr>
        <w:lastRenderedPageBreak/>
        <w:t>E</w:t>
      </w:r>
      <w:r w:rsidRPr="002D7264">
        <w:rPr>
          <w:rFonts w:cs="Times New Roman"/>
          <w:szCs w:val="24"/>
        </w:rPr>
        <w:t>n felles trenerutdanning vil</w:t>
      </w:r>
      <w:r>
        <w:rPr>
          <w:rFonts w:cs="Times New Roman"/>
          <w:szCs w:val="24"/>
        </w:rPr>
        <w:t>le</w:t>
      </w:r>
      <w:r w:rsidRPr="002D7264">
        <w:rPr>
          <w:rFonts w:cs="Times New Roman"/>
          <w:szCs w:val="24"/>
        </w:rPr>
        <w:t xml:space="preserve"> være ressursbesparende og samtidig styrke idrettens verdier og gi mer motiverte trenere. </w:t>
      </w:r>
    </w:p>
    <w:p w:rsidR="00CE4FD7" w:rsidRPr="003F7BE0" w:rsidRDefault="00CE4FD7" w:rsidP="00CE4FD7">
      <w:pPr>
        <w:spacing w:line="360" w:lineRule="auto"/>
        <w:rPr>
          <w:rFonts w:cs="Times New Roman"/>
          <w:szCs w:val="24"/>
        </w:rPr>
      </w:pPr>
      <w:r>
        <w:rPr>
          <w:rFonts w:cs="Times New Roman"/>
          <w:szCs w:val="24"/>
        </w:rPr>
        <w:t>Resultatet ble ”F</w:t>
      </w:r>
      <w:r w:rsidRPr="003F7BE0">
        <w:rPr>
          <w:rFonts w:cs="Times New Roman"/>
          <w:szCs w:val="24"/>
        </w:rPr>
        <w:t xml:space="preserve">orslaget til rammeverk for </w:t>
      </w:r>
      <w:r>
        <w:rPr>
          <w:rFonts w:cs="Times New Roman"/>
          <w:szCs w:val="24"/>
        </w:rPr>
        <w:t>norsk trenerutdanning ”</w:t>
      </w:r>
      <w:r w:rsidRPr="003F7BE0">
        <w:rPr>
          <w:rFonts w:cs="Times New Roman"/>
          <w:szCs w:val="24"/>
        </w:rPr>
        <w:t xml:space="preserve"> </w:t>
      </w:r>
      <w:r>
        <w:rPr>
          <w:rFonts w:cs="Times New Roman"/>
          <w:szCs w:val="24"/>
        </w:rPr>
        <w:t>som ble sendt til høring til samtlige</w:t>
      </w:r>
      <w:r w:rsidRPr="003F7BE0">
        <w:rPr>
          <w:rFonts w:cs="Times New Roman"/>
          <w:szCs w:val="24"/>
        </w:rPr>
        <w:t xml:space="preserve"> særforbund og idrettskretser den 11.desembe</w:t>
      </w:r>
      <w:r>
        <w:rPr>
          <w:rFonts w:cs="Times New Roman"/>
          <w:szCs w:val="24"/>
        </w:rPr>
        <w:t>r 2009</w:t>
      </w:r>
      <w:r w:rsidRPr="003F7BE0">
        <w:rPr>
          <w:rFonts w:cs="Times New Roman"/>
          <w:szCs w:val="24"/>
        </w:rPr>
        <w:t>.</w:t>
      </w:r>
      <w:r>
        <w:rPr>
          <w:rFonts w:cs="Times New Roman"/>
          <w:szCs w:val="24"/>
        </w:rPr>
        <w:t xml:space="preserve"> I det neste kapittelet vil jeg gå nærmere inn i høringssvarene.</w:t>
      </w:r>
    </w:p>
    <w:p w:rsidR="00EC05B5" w:rsidRPr="00EC05B5" w:rsidRDefault="00CE4FD7" w:rsidP="00EC05B5">
      <w:pPr>
        <w:pStyle w:val="2DUOOverskrift"/>
      </w:pPr>
      <w:bookmarkStart w:id="60" w:name="_Toc336371150"/>
      <w:bookmarkStart w:id="61" w:name="_Toc338163356"/>
      <w:proofErr w:type="spellStart"/>
      <w:r>
        <w:t>Høringsuttalelser</w:t>
      </w:r>
      <w:bookmarkEnd w:id="60"/>
      <w:bookmarkEnd w:id="61"/>
      <w:proofErr w:type="spellEnd"/>
    </w:p>
    <w:p w:rsidR="00006943" w:rsidRDefault="00006943" w:rsidP="00006943">
      <w:pPr>
        <w:pStyle w:val="Brodtekst"/>
        <w:rPr>
          <w:rFonts w:cs="Times New Roman"/>
          <w:szCs w:val="24"/>
          <w:lang w:val="nb-NO"/>
        </w:rPr>
      </w:pPr>
      <w:r>
        <w:rPr>
          <w:rFonts w:cs="Times New Roman"/>
          <w:szCs w:val="24"/>
          <w:lang w:val="nb-NO"/>
        </w:rPr>
        <w:t xml:space="preserve">I denne delen </w:t>
      </w:r>
      <w:r w:rsidRPr="003F7BE0">
        <w:rPr>
          <w:rFonts w:cs="Times New Roman"/>
          <w:szCs w:val="24"/>
          <w:lang w:val="nb-NO"/>
        </w:rPr>
        <w:t>analysere</w:t>
      </w:r>
      <w:r>
        <w:rPr>
          <w:rFonts w:cs="Times New Roman"/>
          <w:szCs w:val="24"/>
          <w:lang w:val="nb-NO"/>
        </w:rPr>
        <w:t>s høringssvarene særforbundene og idrettskretsene ga prosjektgruppen. Her vil jeg undersøke om det er betydelig uenighet blant særforbund og idrettskrets i forhold til forslaget til nytt rammeverk for norsk trenerutdanning som gikk til høring. Jeg vil også se på svarene prosjektgruppa ga særforbundene og idrettskretsene</w:t>
      </w:r>
      <w:r w:rsidRPr="003F7BE0">
        <w:rPr>
          <w:rFonts w:cs="Times New Roman"/>
          <w:szCs w:val="24"/>
          <w:lang w:val="nb-NO"/>
        </w:rPr>
        <w:t xml:space="preserve"> på sine høringsuttalelser</w:t>
      </w:r>
      <w:r>
        <w:rPr>
          <w:rFonts w:cs="Times New Roman"/>
          <w:szCs w:val="24"/>
          <w:lang w:val="nb-NO"/>
        </w:rPr>
        <w:t xml:space="preserve">, og </w:t>
      </w:r>
      <w:r w:rsidRPr="003F7BE0">
        <w:rPr>
          <w:rFonts w:cs="Times New Roman"/>
          <w:szCs w:val="24"/>
          <w:lang w:val="nb-NO"/>
        </w:rPr>
        <w:t xml:space="preserve">hvilke endringer høringene førte til i det endelige rammeverket for trenerutdanning i norsk idrett. </w:t>
      </w:r>
      <w:r>
        <w:rPr>
          <w:rFonts w:cs="Times New Roman"/>
          <w:szCs w:val="24"/>
          <w:lang w:val="nb-NO"/>
        </w:rPr>
        <w:t xml:space="preserve"> </w:t>
      </w:r>
    </w:p>
    <w:p w:rsidR="00006943" w:rsidRDefault="00006943" w:rsidP="00006943">
      <w:pPr>
        <w:pStyle w:val="Brodtekst"/>
        <w:rPr>
          <w:rFonts w:cs="Times New Roman"/>
          <w:szCs w:val="24"/>
          <w:lang w:val="nb-NO"/>
        </w:rPr>
      </w:pPr>
      <w:r>
        <w:rPr>
          <w:rFonts w:cs="Times New Roman"/>
          <w:szCs w:val="24"/>
          <w:lang w:val="nb-NO"/>
        </w:rPr>
        <w:t>Jeg vil så analysere lisensieringsspørsmålet. I spørsmålene som ble sent til høring, ble særforbundene og idrettskretsene bedt om å uttale seg om lisensiering av trenere. Siden lisensieringsspørsmålet ligger litt på siden av Trenerløypas tilblivelse, har jeg valg å analysere svarene som ble gitt som en egen del.</w:t>
      </w:r>
    </w:p>
    <w:p w:rsidR="00CE4FD7" w:rsidRPr="003F7BE0" w:rsidRDefault="00CE4FD7" w:rsidP="00CE4FD7">
      <w:pPr>
        <w:spacing w:line="360" w:lineRule="auto"/>
        <w:rPr>
          <w:rFonts w:cs="Times New Roman"/>
          <w:szCs w:val="24"/>
        </w:rPr>
      </w:pPr>
      <w:r w:rsidRPr="00722FA9">
        <w:rPr>
          <w:rFonts w:cs="Times New Roman"/>
          <w:szCs w:val="24"/>
        </w:rPr>
        <w:t>A</w:t>
      </w:r>
      <w:r w:rsidRPr="003F7BE0">
        <w:rPr>
          <w:rFonts w:cs="Times New Roman"/>
          <w:szCs w:val="24"/>
        </w:rPr>
        <w:t>lle særforbund og idrettskretser ble bedt om å ta stilling til</w:t>
      </w:r>
      <w:r>
        <w:rPr>
          <w:rFonts w:cs="Times New Roman"/>
          <w:szCs w:val="24"/>
        </w:rPr>
        <w:t xml:space="preserve"> følgende spørsmål:</w:t>
      </w:r>
    </w:p>
    <w:p w:rsidR="00CE4FD7" w:rsidRPr="003F7BE0" w:rsidRDefault="00CE4FD7" w:rsidP="00CE4FD7">
      <w:pPr>
        <w:pStyle w:val="Listeavsnitt"/>
        <w:numPr>
          <w:ilvl w:val="0"/>
          <w:numId w:val="6"/>
        </w:numPr>
        <w:spacing w:line="360" w:lineRule="auto"/>
        <w:ind w:left="644"/>
        <w:rPr>
          <w:rFonts w:cs="Times New Roman"/>
          <w:szCs w:val="24"/>
        </w:rPr>
      </w:pPr>
      <w:r w:rsidRPr="003F7BE0">
        <w:rPr>
          <w:rFonts w:cs="Times New Roman"/>
          <w:szCs w:val="24"/>
        </w:rPr>
        <w:t>Bidrar rammeverket til et kompetanseløft (jf. IPD) for trenere i norsk idrett?</w:t>
      </w:r>
    </w:p>
    <w:p w:rsidR="00CE4FD7" w:rsidRPr="003F7BE0" w:rsidRDefault="00CE4FD7" w:rsidP="00CE4FD7">
      <w:pPr>
        <w:pStyle w:val="Listeavsnitt"/>
        <w:numPr>
          <w:ilvl w:val="0"/>
          <w:numId w:val="6"/>
        </w:numPr>
        <w:spacing w:line="360" w:lineRule="auto"/>
        <w:ind w:left="644"/>
        <w:rPr>
          <w:rFonts w:cs="Times New Roman"/>
          <w:szCs w:val="24"/>
        </w:rPr>
      </w:pPr>
      <w:r w:rsidRPr="003F7BE0">
        <w:rPr>
          <w:rFonts w:cs="Times New Roman"/>
          <w:szCs w:val="24"/>
        </w:rPr>
        <w:t>Bidrar prinsippene for grunnutdannelsen i ”Trenerløypa” til et kompetanseløft for trenere i norsk idrett?</w:t>
      </w:r>
    </w:p>
    <w:p w:rsidR="00CE4FD7" w:rsidRPr="003F7BE0" w:rsidRDefault="00CE4FD7" w:rsidP="00CE4FD7">
      <w:pPr>
        <w:pStyle w:val="Listeavsnitt"/>
        <w:numPr>
          <w:ilvl w:val="0"/>
          <w:numId w:val="6"/>
        </w:numPr>
        <w:spacing w:line="360" w:lineRule="auto"/>
        <w:ind w:left="644"/>
        <w:rPr>
          <w:rFonts w:cs="Times New Roman"/>
          <w:szCs w:val="24"/>
        </w:rPr>
      </w:pPr>
      <w:r w:rsidRPr="003F7BE0">
        <w:rPr>
          <w:rFonts w:cs="Times New Roman"/>
          <w:szCs w:val="24"/>
        </w:rPr>
        <w:t>Bidrar prinsippene for videre - og etterutdanningen i Trenerløypa til et kompetanseløft for trenere i norsk idrett?</w:t>
      </w:r>
    </w:p>
    <w:p w:rsidR="00CE4FD7" w:rsidRPr="003F7BE0" w:rsidRDefault="00CE4FD7" w:rsidP="00CE4FD7">
      <w:pPr>
        <w:pStyle w:val="Listeavsnitt"/>
        <w:numPr>
          <w:ilvl w:val="0"/>
          <w:numId w:val="6"/>
        </w:numPr>
        <w:spacing w:line="360" w:lineRule="auto"/>
        <w:ind w:left="644"/>
        <w:rPr>
          <w:rFonts w:cs="Times New Roman"/>
          <w:szCs w:val="24"/>
        </w:rPr>
      </w:pPr>
      <w:r w:rsidRPr="003F7BE0">
        <w:rPr>
          <w:rFonts w:cs="Times New Roman"/>
          <w:szCs w:val="24"/>
        </w:rPr>
        <w:t>Bør det innføres lisensiering for trenere i norsk idrett, og eventuelt hva er minimumskravet for en slik lisensiering</w:t>
      </w:r>
      <w:r>
        <w:rPr>
          <w:rFonts w:cs="Times New Roman"/>
          <w:szCs w:val="24"/>
        </w:rPr>
        <w:t>?</w:t>
      </w:r>
    </w:p>
    <w:p w:rsidR="00CE4FD7" w:rsidRDefault="00CE4FD7" w:rsidP="00CE4FD7">
      <w:pPr>
        <w:spacing w:line="360" w:lineRule="auto"/>
        <w:rPr>
          <w:rFonts w:cs="Times New Roman"/>
          <w:szCs w:val="24"/>
        </w:rPr>
      </w:pPr>
      <w:r w:rsidRPr="003F7BE0">
        <w:rPr>
          <w:rFonts w:cs="Times New Roman"/>
          <w:szCs w:val="24"/>
        </w:rPr>
        <w:t>Jeg analyserer spørsmål 1,2 og 3 samlet, sid</w:t>
      </w:r>
      <w:r>
        <w:rPr>
          <w:rFonts w:cs="Times New Roman"/>
          <w:szCs w:val="24"/>
        </w:rPr>
        <w:t>en alle tre spørsmålene handler</w:t>
      </w:r>
      <w:r w:rsidRPr="003F7BE0">
        <w:rPr>
          <w:rFonts w:cs="Times New Roman"/>
          <w:szCs w:val="24"/>
        </w:rPr>
        <w:t xml:space="preserve"> om Trenerløypa</w:t>
      </w:r>
      <w:r>
        <w:rPr>
          <w:rFonts w:cs="Times New Roman"/>
          <w:szCs w:val="24"/>
        </w:rPr>
        <w:t xml:space="preserve">s </w:t>
      </w:r>
      <w:r w:rsidRPr="003F7BE0">
        <w:rPr>
          <w:rFonts w:cs="Times New Roman"/>
          <w:szCs w:val="24"/>
        </w:rPr>
        <w:t>bidra</w:t>
      </w:r>
      <w:r>
        <w:rPr>
          <w:rFonts w:cs="Times New Roman"/>
          <w:szCs w:val="24"/>
        </w:rPr>
        <w:t>g</w:t>
      </w:r>
      <w:r w:rsidRPr="003F7BE0">
        <w:rPr>
          <w:rFonts w:cs="Times New Roman"/>
          <w:szCs w:val="24"/>
        </w:rPr>
        <w:t xml:space="preserve"> til et kompetanseløft</w:t>
      </w:r>
      <w:r>
        <w:rPr>
          <w:rFonts w:cs="Times New Roman"/>
          <w:szCs w:val="24"/>
        </w:rPr>
        <w:t>,</w:t>
      </w:r>
      <w:r w:rsidRPr="008B074B">
        <w:rPr>
          <w:rFonts w:cs="Times New Roman"/>
          <w:szCs w:val="24"/>
        </w:rPr>
        <w:t xml:space="preserve"> </w:t>
      </w:r>
      <w:r>
        <w:rPr>
          <w:rFonts w:cs="Times New Roman"/>
          <w:szCs w:val="24"/>
        </w:rPr>
        <w:t>dog fra ulike perspektiv</w:t>
      </w:r>
      <w:r w:rsidRPr="003F7BE0">
        <w:rPr>
          <w:rFonts w:cs="Times New Roman"/>
          <w:szCs w:val="24"/>
        </w:rPr>
        <w:t xml:space="preserve">. </w:t>
      </w:r>
      <w:r>
        <w:rPr>
          <w:rFonts w:cs="Times New Roman"/>
          <w:szCs w:val="24"/>
        </w:rPr>
        <w:t xml:space="preserve">Spørsmål 4 om lisensiering ligger på siden av om Trenerløypa bidrar til et kompetanseløft, og blir derfor analysert i et eget avsnitt. Det </w:t>
      </w:r>
      <w:r w:rsidR="006F2495">
        <w:rPr>
          <w:rFonts w:cs="Times New Roman"/>
          <w:szCs w:val="24"/>
        </w:rPr>
        <w:t xml:space="preserve">samme vil </w:t>
      </w:r>
      <w:r>
        <w:rPr>
          <w:rFonts w:cs="Times New Roman"/>
          <w:szCs w:val="24"/>
        </w:rPr>
        <w:t>jeg</w:t>
      </w:r>
      <w:r w:rsidR="006F2495">
        <w:rPr>
          <w:rFonts w:cs="Times New Roman"/>
          <w:szCs w:val="24"/>
        </w:rPr>
        <w:t xml:space="preserve"> gjøre med p</w:t>
      </w:r>
      <w:r>
        <w:rPr>
          <w:rFonts w:cs="Times New Roman"/>
          <w:szCs w:val="24"/>
        </w:rPr>
        <w:t>rosjektgruppa sine svar på</w:t>
      </w:r>
      <w:r w:rsidRPr="003F7BE0">
        <w:rPr>
          <w:rFonts w:cs="Times New Roman"/>
          <w:szCs w:val="24"/>
        </w:rPr>
        <w:t xml:space="preserve"> høringsinnspillene på spørsmål 1,2 og 3.  </w:t>
      </w:r>
    </w:p>
    <w:p w:rsidR="00CE4FD7" w:rsidRDefault="00CE4FD7" w:rsidP="00CE4FD7">
      <w:pPr>
        <w:spacing w:line="360" w:lineRule="auto"/>
        <w:rPr>
          <w:rFonts w:cs="Times New Roman"/>
          <w:szCs w:val="24"/>
        </w:rPr>
      </w:pPr>
      <w:r>
        <w:rPr>
          <w:rFonts w:cs="Times New Roman"/>
          <w:b/>
          <w:szCs w:val="24"/>
        </w:rPr>
        <w:lastRenderedPageBreak/>
        <w:t>Resultatene av høringsspørsmål</w:t>
      </w:r>
      <w:r w:rsidR="00D37DA7">
        <w:rPr>
          <w:rFonts w:cs="Times New Roman"/>
          <w:b/>
          <w:szCs w:val="24"/>
        </w:rPr>
        <w:t>ene</w:t>
      </w:r>
      <w:r>
        <w:rPr>
          <w:rFonts w:cs="Times New Roman"/>
          <w:b/>
          <w:szCs w:val="24"/>
        </w:rPr>
        <w:t xml:space="preserve"> </w:t>
      </w:r>
      <w:r w:rsidR="00D37DA7">
        <w:rPr>
          <w:rFonts w:cs="Times New Roman"/>
          <w:b/>
          <w:szCs w:val="24"/>
        </w:rPr>
        <w:t>1 til 3</w:t>
      </w:r>
      <w:r w:rsidRPr="00890228">
        <w:rPr>
          <w:rFonts w:cs="Times New Roman"/>
          <w:szCs w:val="24"/>
        </w:rPr>
        <w:t xml:space="preserve"> </w:t>
      </w:r>
    </w:p>
    <w:p w:rsidR="00CE4FD7" w:rsidRDefault="00CE4FD7" w:rsidP="00CE4FD7">
      <w:pPr>
        <w:spacing w:line="360" w:lineRule="auto"/>
        <w:rPr>
          <w:rFonts w:cs="Times New Roman"/>
          <w:szCs w:val="24"/>
        </w:rPr>
      </w:pPr>
      <w:r>
        <w:rPr>
          <w:rFonts w:cs="Times New Roman"/>
          <w:szCs w:val="24"/>
        </w:rPr>
        <w:t>Utgangspunk</w:t>
      </w:r>
      <w:r w:rsidR="00A23A74">
        <w:rPr>
          <w:rFonts w:cs="Times New Roman"/>
          <w:szCs w:val="24"/>
        </w:rPr>
        <w:t>t for analysen er p</w:t>
      </w:r>
      <w:r>
        <w:rPr>
          <w:rFonts w:cs="Times New Roman"/>
          <w:szCs w:val="24"/>
        </w:rPr>
        <w:t>rosjektgruppas op</w:t>
      </w:r>
      <w:r w:rsidR="00A23A74">
        <w:rPr>
          <w:rFonts w:cs="Times New Roman"/>
          <w:szCs w:val="24"/>
        </w:rPr>
        <w:t xml:space="preserve">psummering av høringene. </w:t>
      </w:r>
      <w:r w:rsidR="000302E3">
        <w:rPr>
          <w:rFonts w:cs="Times New Roman"/>
          <w:szCs w:val="24"/>
        </w:rPr>
        <w:t>Jeg har</w:t>
      </w:r>
      <w:r>
        <w:rPr>
          <w:rFonts w:cs="Times New Roman"/>
          <w:szCs w:val="24"/>
        </w:rPr>
        <w:t xml:space="preserve"> sammenlignet oppsummeringen med de originale høringsvarene og finner ingen divergens.</w:t>
      </w:r>
    </w:p>
    <w:p w:rsidR="00A104B3" w:rsidRPr="003F7BE0" w:rsidRDefault="00A104B3" w:rsidP="00CE4FD7">
      <w:pPr>
        <w:spacing w:line="360" w:lineRule="auto"/>
        <w:rPr>
          <w:rFonts w:cs="Times New Roman"/>
          <w:szCs w:val="24"/>
        </w:rPr>
      </w:pPr>
      <w:r w:rsidRPr="00846527">
        <w:rPr>
          <w:rFonts w:cs="Times New Roman"/>
          <w:szCs w:val="24"/>
        </w:rPr>
        <w:t>Norges Amerikanske idretters forbund, er svært kritisk til hele trenerløypa. Sammen med Norges Bandy forbund var</w:t>
      </w:r>
      <w:r w:rsidR="006F2495">
        <w:rPr>
          <w:rFonts w:cs="Times New Roman"/>
          <w:szCs w:val="24"/>
        </w:rPr>
        <w:t xml:space="preserve"> det de to </w:t>
      </w:r>
      <w:r w:rsidRPr="00846527">
        <w:rPr>
          <w:rFonts w:cs="Times New Roman"/>
          <w:szCs w:val="24"/>
        </w:rPr>
        <w:t>eneste forbundene som kritiserer spørsmålene som gikk til høring. Norge</w:t>
      </w:r>
      <w:r w:rsidR="006F2495">
        <w:rPr>
          <w:rFonts w:cs="Times New Roman"/>
          <w:szCs w:val="24"/>
        </w:rPr>
        <w:t xml:space="preserve">s Bandy forbund mente spørsmålene var </w:t>
      </w:r>
      <w:r w:rsidRPr="00846527">
        <w:rPr>
          <w:rFonts w:cs="Times New Roman"/>
          <w:szCs w:val="24"/>
        </w:rPr>
        <w:t>umulig å si seg uenige i, men Norges Amerikanske</w:t>
      </w:r>
      <w:r w:rsidR="006F2495">
        <w:rPr>
          <w:rFonts w:cs="Times New Roman"/>
          <w:szCs w:val="24"/>
        </w:rPr>
        <w:t xml:space="preserve"> idrettes forbund mente</w:t>
      </w:r>
      <w:r w:rsidRPr="00846527">
        <w:rPr>
          <w:rFonts w:cs="Times New Roman"/>
          <w:szCs w:val="24"/>
        </w:rPr>
        <w:t xml:space="preserve"> at rammeverk</w:t>
      </w:r>
      <w:r w:rsidR="006F2495">
        <w:rPr>
          <w:rFonts w:cs="Times New Roman"/>
          <w:szCs w:val="24"/>
        </w:rPr>
        <w:t xml:space="preserve"> og prinsipper alene ikke bidro</w:t>
      </w:r>
      <w:r w:rsidRPr="00846527">
        <w:rPr>
          <w:rFonts w:cs="Times New Roman"/>
          <w:szCs w:val="24"/>
        </w:rPr>
        <w:t xml:space="preserve"> til et kompetanseløft</w:t>
      </w:r>
      <w:r w:rsidR="006F2495">
        <w:rPr>
          <w:rStyle w:val="Fotnotereferanse"/>
          <w:rFonts w:cs="Times New Roman"/>
          <w:szCs w:val="24"/>
        </w:rPr>
        <w:footnoteReference w:id="13"/>
      </w:r>
      <w:r w:rsidR="006F2495">
        <w:rPr>
          <w:rFonts w:cs="Times New Roman"/>
          <w:szCs w:val="24"/>
        </w:rPr>
        <w:t xml:space="preserve">. </w:t>
      </w:r>
      <w:r>
        <w:rPr>
          <w:rFonts w:cs="Times New Roman"/>
          <w:szCs w:val="24"/>
        </w:rPr>
        <w:t xml:space="preserve"> </w:t>
      </w:r>
      <w:r w:rsidRPr="00846527">
        <w:rPr>
          <w:rFonts w:cs="Times New Roman"/>
          <w:szCs w:val="24"/>
        </w:rPr>
        <w:t xml:space="preserve">Ikke noe av dette kommer frem i prosjektgruppens oppsummering. </w:t>
      </w:r>
      <w:r>
        <w:rPr>
          <w:rFonts w:cs="Times New Roman"/>
          <w:szCs w:val="24"/>
        </w:rPr>
        <w:t>E</w:t>
      </w:r>
      <w:r w:rsidRPr="00846527">
        <w:rPr>
          <w:rFonts w:cs="Times New Roman"/>
          <w:szCs w:val="24"/>
        </w:rPr>
        <w:t>t innspill fra Norsk Triathlonforbund er ikke kommet med. De argumenterer for at opptakskrav på de ulike nivåene på grunnutdanningen, må være åpent for de som allerede har tilsvarende utdanning/ kurs fra videregående skoler eller høgskole. De mener videre at en slik tilpasning vil hjelpe til at det føles relevant å ta utdannelsen</w:t>
      </w:r>
      <w:r w:rsidR="006D7AE9">
        <w:rPr>
          <w:rStyle w:val="Fotnotereferanse"/>
          <w:rFonts w:cs="Times New Roman"/>
          <w:szCs w:val="24"/>
        </w:rPr>
        <w:footnoteReference w:id="14"/>
      </w:r>
      <w:r w:rsidR="006D7AE9">
        <w:rPr>
          <w:rFonts w:cs="Times New Roman"/>
          <w:szCs w:val="24"/>
        </w:rPr>
        <w:t xml:space="preserve">. </w:t>
      </w:r>
      <w:r>
        <w:rPr>
          <w:rFonts w:cs="Times New Roman"/>
          <w:szCs w:val="24"/>
        </w:rPr>
        <w:t xml:space="preserve"> Innspillene over gjør ingen</w:t>
      </w:r>
      <w:r w:rsidRPr="00846527">
        <w:rPr>
          <w:rFonts w:cs="Times New Roman"/>
          <w:szCs w:val="24"/>
        </w:rPr>
        <w:t xml:space="preserve"> forskjell for resultatet av høringe</w:t>
      </w:r>
      <w:r>
        <w:rPr>
          <w:rFonts w:cs="Times New Roman"/>
          <w:szCs w:val="24"/>
        </w:rPr>
        <w:t>ne, men</w:t>
      </w:r>
      <w:r w:rsidRPr="00846527">
        <w:rPr>
          <w:rFonts w:cs="Times New Roman"/>
          <w:szCs w:val="24"/>
        </w:rPr>
        <w:t xml:space="preserve"> Norsk Triathlonforbu</w:t>
      </w:r>
      <w:r>
        <w:rPr>
          <w:rFonts w:cs="Times New Roman"/>
          <w:szCs w:val="24"/>
        </w:rPr>
        <w:t>nd s</w:t>
      </w:r>
      <w:r w:rsidR="006D7AE9">
        <w:rPr>
          <w:rFonts w:cs="Times New Roman"/>
          <w:szCs w:val="24"/>
        </w:rPr>
        <w:t xml:space="preserve">etter fingeren på et </w:t>
      </w:r>
      <w:r>
        <w:rPr>
          <w:rFonts w:cs="Times New Roman"/>
          <w:szCs w:val="24"/>
        </w:rPr>
        <w:t>vesentlig</w:t>
      </w:r>
      <w:r w:rsidR="006D7AE9">
        <w:rPr>
          <w:rFonts w:cs="Times New Roman"/>
          <w:szCs w:val="24"/>
        </w:rPr>
        <w:t xml:space="preserve"> element,</w:t>
      </w:r>
      <w:r>
        <w:rPr>
          <w:rFonts w:cs="Times New Roman"/>
          <w:szCs w:val="24"/>
        </w:rPr>
        <w:t xml:space="preserve"> om Trenerløypa skal legge til rette for fleksible læringsveier.</w:t>
      </w:r>
    </w:p>
    <w:p w:rsidR="00CE4FD7" w:rsidRPr="003F7BE0" w:rsidRDefault="00CE4FD7" w:rsidP="00CE4FD7">
      <w:pPr>
        <w:spacing w:line="360" w:lineRule="auto"/>
        <w:rPr>
          <w:rFonts w:cs="Times New Roman"/>
          <w:szCs w:val="24"/>
        </w:rPr>
      </w:pPr>
      <w:r>
        <w:rPr>
          <w:rFonts w:cs="Times New Roman"/>
          <w:szCs w:val="24"/>
        </w:rPr>
        <w:t>Av 73</w:t>
      </w:r>
      <w:r>
        <w:rPr>
          <w:rStyle w:val="Fotnotereferanse"/>
          <w:rFonts w:cs="Times New Roman"/>
          <w:szCs w:val="24"/>
        </w:rPr>
        <w:footnoteReference w:id="15"/>
      </w:r>
      <w:r>
        <w:rPr>
          <w:rFonts w:cs="Times New Roman"/>
          <w:szCs w:val="24"/>
        </w:rPr>
        <w:t xml:space="preserve"> høringsinstanser var det 63 som svarte. Samtlige svart</w:t>
      </w:r>
      <w:r w:rsidR="00A104B3">
        <w:rPr>
          <w:rFonts w:cs="Times New Roman"/>
          <w:szCs w:val="24"/>
        </w:rPr>
        <w:t>e ”ja” på spørsmål 1,2 og 3</w:t>
      </w:r>
      <w:r>
        <w:rPr>
          <w:rFonts w:cs="Times New Roman"/>
          <w:szCs w:val="24"/>
        </w:rPr>
        <w:t>.</w:t>
      </w:r>
      <w:r w:rsidRPr="003F7BE0">
        <w:rPr>
          <w:rFonts w:cs="Times New Roman"/>
          <w:szCs w:val="24"/>
        </w:rPr>
        <w:t xml:space="preserve"> </w:t>
      </w:r>
    </w:p>
    <w:p w:rsidR="00CE4FD7" w:rsidRDefault="00CE4FD7" w:rsidP="00CE4FD7">
      <w:pPr>
        <w:spacing w:line="360" w:lineRule="auto"/>
        <w:rPr>
          <w:rFonts w:cs="Times New Roman"/>
          <w:szCs w:val="24"/>
        </w:rPr>
      </w:pPr>
      <w:r w:rsidRPr="003F7BE0">
        <w:rPr>
          <w:rFonts w:cs="Times New Roman"/>
          <w:szCs w:val="24"/>
        </w:rPr>
        <w:t>18 særforbund og åtte idrettskretser</w:t>
      </w:r>
      <w:r>
        <w:rPr>
          <w:rFonts w:cs="Times New Roman"/>
          <w:szCs w:val="24"/>
        </w:rPr>
        <w:t xml:space="preserve"> valgte å skrive tilleggskommentar.</w:t>
      </w:r>
      <w:r w:rsidRPr="003F7BE0">
        <w:rPr>
          <w:rFonts w:cs="Times New Roman"/>
          <w:szCs w:val="24"/>
        </w:rPr>
        <w:t xml:space="preserve"> Kommentarene varierer i lengde fra </w:t>
      </w:r>
      <w:proofErr w:type="gramStart"/>
      <w:r w:rsidRPr="003F7BE0">
        <w:rPr>
          <w:rFonts w:cs="Times New Roman"/>
          <w:szCs w:val="24"/>
        </w:rPr>
        <w:t>en</w:t>
      </w:r>
      <w:proofErr w:type="gramEnd"/>
      <w:r w:rsidRPr="003F7BE0">
        <w:rPr>
          <w:rFonts w:cs="Times New Roman"/>
          <w:szCs w:val="24"/>
        </w:rPr>
        <w:t xml:space="preserve"> kort mail til seks sider der alle områdene i forslag til nytt rammeverk blir kommentert.</w:t>
      </w:r>
      <w:r>
        <w:rPr>
          <w:rFonts w:cs="Times New Roman"/>
          <w:szCs w:val="24"/>
        </w:rPr>
        <w:t xml:space="preserve"> </w:t>
      </w:r>
      <w:r w:rsidRPr="003F7BE0">
        <w:rPr>
          <w:rFonts w:cs="Times New Roman"/>
          <w:szCs w:val="24"/>
        </w:rPr>
        <w:t xml:space="preserve"> </w:t>
      </w:r>
    </w:p>
    <w:p w:rsidR="00F1227E" w:rsidRDefault="00CE4FD7" w:rsidP="00CE4FD7">
      <w:pPr>
        <w:spacing w:line="360" w:lineRule="auto"/>
        <w:rPr>
          <w:rFonts w:cs="Times New Roman"/>
          <w:szCs w:val="24"/>
        </w:rPr>
      </w:pPr>
      <w:r w:rsidRPr="003F7BE0">
        <w:rPr>
          <w:rFonts w:cs="Times New Roman"/>
          <w:szCs w:val="24"/>
        </w:rPr>
        <w:t>Størst skepsis viser særforbundene i forhold til antall undervisningstimer på de ulike Trener nivåene. Spesielt var det reaksjon på anta</w:t>
      </w:r>
      <w:r>
        <w:rPr>
          <w:rFonts w:cs="Times New Roman"/>
          <w:szCs w:val="24"/>
        </w:rPr>
        <w:t xml:space="preserve">ll undervisningstimer på Trener 1. I prosjektgruppens oppsummering har jeg funnet </w:t>
      </w:r>
      <w:r w:rsidRPr="003F7BE0">
        <w:rPr>
          <w:rFonts w:cs="Times New Roman"/>
          <w:szCs w:val="24"/>
        </w:rPr>
        <w:t>sju særforbund som reagerer på at ant</w:t>
      </w:r>
      <w:r w:rsidR="00B73E47">
        <w:rPr>
          <w:rFonts w:cs="Times New Roman"/>
          <w:szCs w:val="24"/>
        </w:rPr>
        <w:t xml:space="preserve">all timer på Trener 1 nivå, </w:t>
      </w:r>
      <w:r>
        <w:rPr>
          <w:rFonts w:cs="Times New Roman"/>
          <w:szCs w:val="24"/>
        </w:rPr>
        <w:t xml:space="preserve">er for omfattende. </w:t>
      </w:r>
      <w:r w:rsidRPr="003F7BE0">
        <w:rPr>
          <w:rFonts w:cs="Times New Roman"/>
          <w:szCs w:val="24"/>
        </w:rPr>
        <w:t xml:space="preserve">Fem særforbund, som også har sittet i referansegruppen til prosjektgruppen ”Trenerløypa”, har skrevet et eget skriv der de etter å ha rost </w:t>
      </w:r>
      <w:r w:rsidR="002F7413">
        <w:rPr>
          <w:rFonts w:cs="Times New Roman"/>
          <w:szCs w:val="24"/>
        </w:rPr>
        <w:t>prosjektgruppa for godt arbeid,</w:t>
      </w:r>
      <w:r>
        <w:rPr>
          <w:rFonts w:cs="Times New Roman"/>
          <w:szCs w:val="24"/>
        </w:rPr>
        <w:t xml:space="preserve"> </w:t>
      </w:r>
      <w:r w:rsidRPr="003F7BE0">
        <w:rPr>
          <w:rFonts w:cs="Times New Roman"/>
          <w:szCs w:val="24"/>
        </w:rPr>
        <w:t>sier de ikke kan stå bak det nye rammeveket på grunn a</w:t>
      </w:r>
      <w:r w:rsidR="00B73E47">
        <w:rPr>
          <w:rFonts w:cs="Times New Roman"/>
          <w:szCs w:val="24"/>
        </w:rPr>
        <w:t xml:space="preserve">v det høye timetallet. Motargumentet er at </w:t>
      </w:r>
      <w:r w:rsidRPr="003F7BE0">
        <w:rPr>
          <w:rFonts w:cs="Times New Roman"/>
          <w:szCs w:val="24"/>
        </w:rPr>
        <w:t>det er for ressurskrevende og vil føre til at færre vil ta trene</w:t>
      </w:r>
      <w:r>
        <w:rPr>
          <w:rFonts w:cs="Times New Roman"/>
          <w:szCs w:val="24"/>
        </w:rPr>
        <w:t>rverv i idretten</w:t>
      </w:r>
      <w:r w:rsidR="00B73E47">
        <w:rPr>
          <w:rStyle w:val="Fotnotereferanse"/>
          <w:rFonts w:cs="Times New Roman"/>
          <w:szCs w:val="24"/>
        </w:rPr>
        <w:footnoteReference w:id="16"/>
      </w:r>
      <w:r w:rsidR="00347444">
        <w:rPr>
          <w:rFonts w:cs="Times New Roman"/>
          <w:szCs w:val="24"/>
        </w:rPr>
        <w:t xml:space="preserve">. </w:t>
      </w:r>
      <w:r w:rsidRPr="003F7BE0">
        <w:rPr>
          <w:rFonts w:cs="Times New Roman"/>
          <w:szCs w:val="24"/>
        </w:rPr>
        <w:t>Gruppen henviser til Rammeverkeforslaget av 2002, og mener det er det ideelle antall timer på Trener 1. Jeg finner ikke flere som støtter dette synet</w:t>
      </w:r>
      <w:r>
        <w:rPr>
          <w:rFonts w:cs="Times New Roman"/>
          <w:szCs w:val="24"/>
        </w:rPr>
        <w:t xml:space="preserve">.  </w:t>
      </w:r>
    </w:p>
    <w:p w:rsidR="00CE4FD7" w:rsidRDefault="00CE4FD7" w:rsidP="00CE4FD7">
      <w:pPr>
        <w:spacing w:line="360" w:lineRule="auto"/>
        <w:rPr>
          <w:rFonts w:cs="Times New Roman"/>
          <w:szCs w:val="24"/>
        </w:rPr>
      </w:pPr>
      <w:r>
        <w:rPr>
          <w:rFonts w:cs="Times New Roman"/>
          <w:szCs w:val="24"/>
        </w:rPr>
        <w:lastRenderedPageBreak/>
        <w:t>Flere særforbund og idrettskretser hadde innsigelser og kritiske kommentarer til forslaget til rammeverket, men jeg finner ikke noen signifikant uenighet blant særforbund og idrettskrets som går imot forslage</w:t>
      </w:r>
      <w:r w:rsidR="00611219">
        <w:rPr>
          <w:rFonts w:cs="Times New Roman"/>
          <w:szCs w:val="24"/>
        </w:rPr>
        <w:t xml:space="preserve">t til nytt rammeverk. (Vedlegg </w:t>
      </w:r>
      <w:r w:rsidR="00347444">
        <w:rPr>
          <w:rFonts w:cs="Times New Roman"/>
          <w:szCs w:val="24"/>
        </w:rPr>
        <w:t>2</w:t>
      </w:r>
      <w:r w:rsidR="00C20E35">
        <w:rPr>
          <w:rStyle w:val="Fotnotereferanse"/>
          <w:rFonts w:cs="Times New Roman"/>
          <w:szCs w:val="24"/>
        </w:rPr>
        <w:footnoteReference w:id="17"/>
      </w:r>
      <w:r>
        <w:rPr>
          <w:rFonts w:cs="Times New Roman"/>
          <w:szCs w:val="24"/>
        </w:rPr>
        <w:t>)</w:t>
      </w:r>
    </w:p>
    <w:p w:rsidR="00CE4FD7" w:rsidRDefault="00CE4FD7" w:rsidP="00CE4FD7">
      <w:pPr>
        <w:spacing w:line="360" w:lineRule="auto"/>
        <w:rPr>
          <w:rFonts w:cs="Times New Roman"/>
          <w:szCs w:val="24"/>
        </w:rPr>
      </w:pPr>
      <w:r>
        <w:rPr>
          <w:rFonts w:cs="Times New Roman"/>
          <w:szCs w:val="24"/>
        </w:rPr>
        <w:t xml:space="preserve">”Forslag til nytt rammeverk for norsk trenerutdanning” utredet verken </w:t>
      </w:r>
      <w:r w:rsidRPr="003F7BE0">
        <w:rPr>
          <w:rFonts w:cs="Times New Roman"/>
          <w:szCs w:val="24"/>
        </w:rPr>
        <w:t xml:space="preserve">tilpasning til EU </w:t>
      </w:r>
      <w:r>
        <w:rPr>
          <w:rFonts w:cs="Times New Roman"/>
          <w:szCs w:val="24"/>
        </w:rPr>
        <w:t>sitt rammeverk for trenere, eller</w:t>
      </w:r>
      <w:r w:rsidRPr="003F7BE0">
        <w:rPr>
          <w:rFonts w:cs="Times New Roman"/>
          <w:szCs w:val="24"/>
        </w:rPr>
        <w:t xml:space="preserve"> mulighet</w:t>
      </w:r>
      <w:r>
        <w:rPr>
          <w:rFonts w:cs="Times New Roman"/>
          <w:szCs w:val="24"/>
        </w:rPr>
        <w:t>en</w:t>
      </w:r>
      <w:r w:rsidRPr="003F7BE0">
        <w:rPr>
          <w:rFonts w:cs="Times New Roman"/>
          <w:szCs w:val="24"/>
        </w:rPr>
        <w:t xml:space="preserve"> til å få godkjent trenerutdanning på vi</w:t>
      </w:r>
      <w:r>
        <w:rPr>
          <w:rFonts w:cs="Times New Roman"/>
          <w:szCs w:val="24"/>
        </w:rPr>
        <w:t>deregående skole</w:t>
      </w:r>
      <w:r w:rsidRPr="003F7BE0">
        <w:rPr>
          <w:rFonts w:cs="Times New Roman"/>
          <w:szCs w:val="24"/>
        </w:rPr>
        <w:t xml:space="preserve">. </w:t>
      </w:r>
      <w:r w:rsidR="00F1227E" w:rsidRPr="003F7BE0">
        <w:rPr>
          <w:rFonts w:cs="Times New Roman"/>
          <w:szCs w:val="24"/>
        </w:rPr>
        <w:t>Arbeidet med å tilpasse Trenerløypa til EU sitt rammeverket skal utredes videre av NIF</w:t>
      </w:r>
      <w:r w:rsidR="00527B18">
        <w:rPr>
          <w:rFonts w:cs="Times New Roman"/>
          <w:szCs w:val="24"/>
        </w:rPr>
        <w:t xml:space="preserve"> </w:t>
      </w:r>
      <w:r w:rsidR="00C20E35">
        <w:rPr>
          <w:rFonts w:cs="Times New Roman"/>
          <w:szCs w:val="24"/>
        </w:rPr>
        <w:t>(s.</w:t>
      </w:r>
      <w:r w:rsidR="00F1227E">
        <w:rPr>
          <w:rFonts w:cs="Times New Roman"/>
          <w:szCs w:val="24"/>
        </w:rPr>
        <w:t xml:space="preserve">32). </w:t>
      </w:r>
      <w:r>
        <w:rPr>
          <w:rFonts w:cs="Times New Roman"/>
          <w:szCs w:val="24"/>
        </w:rPr>
        <w:t>Årsaken var for videregående skole sin del at</w:t>
      </w:r>
      <w:r w:rsidRPr="003F7BE0">
        <w:rPr>
          <w:rFonts w:cs="Times New Roman"/>
          <w:szCs w:val="24"/>
        </w:rPr>
        <w:t xml:space="preserve"> særforbundene må</w:t>
      </w:r>
      <w:r>
        <w:rPr>
          <w:rFonts w:cs="Times New Roman"/>
          <w:szCs w:val="24"/>
        </w:rPr>
        <w:t>tte</w:t>
      </w:r>
      <w:r w:rsidRPr="003F7BE0">
        <w:rPr>
          <w:rFonts w:cs="Times New Roman"/>
          <w:szCs w:val="24"/>
        </w:rPr>
        <w:t xml:space="preserve"> være</w:t>
      </w:r>
      <w:r w:rsidR="002441FA">
        <w:rPr>
          <w:rFonts w:cs="Times New Roman"/>
          <w:szCs w:val="24"/>
        </w:rPr>
        <w:t xml:space="preserve"> enig om rammeverket først</w:t>
      </w:r>
      <w:r>
        <w:rPr>
          <w:rFonts w:cs="Times New Roman"/>
          <w:szCs w:val="24"/>
        </w:rPr>
        <w:t xml:space="preserve"> (</w:t>
      </w:r>
      <w:r w:rsidR="00C20E35">
        <w:rPr>
          <w:rFonts w:cs="Times New Roman"/>
          <w:szCs w:val="24"/>
        </w:rPr>
        <w:t>s.</w:t>
      </w:r>
      <w:r w:rsidR="002441FA" w:rsidRPr="003F7BE0">
        <w:rPr>
          <w:rFonts w:cs="Times New Roman"/>
          <w:szCs w:val="24"/>
        </w:rPr>
        <w:t>33).</w:t>
      </w:r>
    </w:p>
    <w:p w:rsidR="00CE4FD7" w:rsidRDefault="00CE4FD7" w:rsidP="00CE4FD7">
      <w:pPr>
        <w:spacing w:line="360" w:lineRule="auto"/>
        <w:rPr>
          <w:rFonts w:cs="Times New Roman"/>
          <w:szCs w:val="24"/>
        </w:rPr>
      </w:pPr>
      <w:r w:rsidRPr="003F7BE0">
        <w:rPr>
          <w:rFonts w:cs="Times New Roman"/>
          <w:szCs w:val="24"/>
        </w:rPr>
        <w:t>Det er interessant at</w:t>
      </w:r>
      <w:r>
        <w:rPr>
          <w:rFonts w:cs="Times New Roman"/>
          <w:szCs w:val="24"/>
        </w:rPr>
        <w:t xml:space="preserve"> prosjektgruppen ikke skisserte </w:t>
      </w:r>
      <w:r w:rsidRPr="003F7BE0">
        <w:rPr>
          <w:rFonts w:cs="Times New Roman"/>
          <w:szCs w:val="24"/>
        </w:rPr>
        <w:t>eventuelle konsekvenser av en tilpassing til EU eller vid</w:t>
      </w:r>
      <w:r w:rsidR="00F1227E">
        <w:rPr>
          <w:rFonts w:cs="Times New Roman"/>
          <w:szCs w:val="24"/>
        </w:rPr>
        <w:t>eregående skole, siden dette er</w:t>
      </w:r>
      <w:r>
        <w:rPr>
          <w:rFonts w:cs="Times New Roman"/>
          <w:szCs w:val="24"/>
        </w:rPr>
        <w:t xml:space="preserve"> </w:t>
      </w:r>
      <w:r w:rsidR="00F1227E">
        <w:rPr>
          <w:rFonts w:cs="Times New Roman"/>
          <w:szCs w:val="24"/>
        </w:rPr>
        <w:t>to hovedargumenter</w:t>
      </w:r>
      <w:r w:rsidRPr="003F7BE0">
        <w:rPr>
          <w:rFonts w:cs="Times New Roman"/>
          <w:szCs w:val="24"/>
        </w:rPr>
        <w:t xml:space="preserve"> for å lage en ny </w:t>
      </w:r>
      <w:r>
        <w:rPr>
          <w:rFonts w:cs="Times New Roman"/>
          <w:szCs w:val="24"/>
        </w:rPr>
        <w:t>trenerutdanning. M</w:t>
      </w:r>
      <w:r w:rsidRPr="003F7BE0">
        <w:rPr>
          <w:rFonts w:cs="Times New Roman"/>
          <w:szCs w:val="24"/>
        </w:rPr>
        <w:t>angelen på inf</w:t>
      </w:r>
      <w:r>
        <w:rPr>
          <w:rFonts w:cs="Times New Roman"/>
          <w:szCs w:val="24"/>
        </w:rPr>
        <w:t>ormasjon</w:t>
      </w:r>
      <w:r w:rsidR="00F1227E">
        <w:rPr>
          <w:rFonts w:cs="Times New Roman"/>
          <w:szCs w:val="24"/>
        </w:rPr>
        <w:t xml:space="preserve"> fra prosjektgruppa</w:t>
      </w:r>
      <w:r w:rsidR="00821A80">
        <w:rPr>
          <w:rFonts w:cs="Times New Roman"/>
          <w:szCs w:val="24"/>
        </w:rPr>
        <w:t xml:space="preserve"> fratok</w:t>
      </w:r>
      <w:r>
        <w:rPr>
          <w:rFonts w:cs="Times New Roman"/>
          <w:szCs w:val="24"/>
        </w:rPr>
        <w:t xml:space="preserve"> </w:t>
      </w:r>
      <w:r w:rsidRPr="003F7BE0">
        <w:rPr>
          <w:rFonts w:cs="Times New Roman"/>
          <w:szCs w:val="24"/>
        </w:rPr>
        <w:t>særforbundene muligheten til å kommentere d</w:t>
      </w:r>
      <w:r w:rsidR="00821A80">
        <w:rPr>
          <w:rFonts w:cs="Times New Roman"/>
          <w:szCs w:val="24"/>
        </w:rPr>
        <w:t>enne tilpasning.  I</w:t>
      </w:r>
      <w:r>
        <w:rPr>
          <w:rFonts w:cs="Times New Roman"/>
          <w:szCs w:val="24"/>
        </w:rPr>
        <w:t xml:space="preserve"> </w:t>
      </w:r>
      <w:r w:rsidRPr="003F7BE0">
        <w:rPr>
          <w:rFonts w:cs="Times New Roman"/>
          <w:szCs w:val="24"/>
        </w:rPr>
        <w:t>analyse</w:t>
      </w:r>
      <w:r>
        <w:rPr>
          <w:rFonts w:cs="Times New Roman"/>
          <w:szCs w:val="24"/>
        </w:rPr>
        <w:t>n</w:t>
      </w:r>
      <w:r w:rsidRPr="003F7BE0">
        <w:rPr>
          <w:rFonts w:cs="Times New Roman"/>
          <w:szCs w:val="24"/>
        </w:rPr>
        <w:t xml:space="preserve"> av høringsvarene</w:t>
      </w:r>
      <w:r>
        <w:rPr>
          <w:rFonts w:cs="Times New Roman"/>
          <w:szCs w:val="24"/>
        </w:rPr>
        <w:t xml:space="preserve"> </w:t>
      </w:r>
      <w:r w:rsidR="00821A80">
        <w:rPr>
          <w:rFonts w:cs="Times New Roman"/>
          <w:szCs w:val="24"/>
        </w:rPr>
        <w:t xml:space="preserve">blir manglende konsekvensutredning en begrensning. </w:t>
      </w:r>
      <w:r w:rsidRPr="003F7BE0">
        <w:rPr>
          <w:rFonts w:cs="Times New Roman"/>
          <w:szCs w:val="24"/>
        </w:rPr>
        <w:t xml:space="preserve"> </w:t>
      </w:r>
      <w:r>
        <w:rPr>
          <w:rFonts w:cs="Times New Roman"/>
          <w:szCs w:val="24"/>
        </w:rPr>
        <w:t>Aust og Vest – Agde</w:t>
      </w:r>
      <w:r w:rsidR="00821A80">
        <w:rPr>
          <w:rFonts w:cs="Times New Roman"/>
          <w:szCs w:val="24"/>
        </w:rPr>
        <w:t xml:space="preserve">r idrettskrets påpekte </w:t>
      </w:r>
      <w:r>
        <w:rPr>
          <w:rFonts w:cs="Times New Roman"/>
          <w:szCs w:val="24"/>
        </w:rPr>
        <w:t>som den enes</w:t>
      </w:r>
      <w:r w:rsidR="00821A80">
        <w:rPr>
          <w:rFonts w:cs="Times New Roman"/>
          <w:szCs w:val="24"/>
        </w:rPr>
        <w:t xml:space="preserve">te av høringsinstansene </w:t>
      </w:r>
      <w:r>
        <w:rPr>
          <w:rFonts w:cs="Times New Roman"/>
          <w:szCs w:val="24"/>
        </w:rPr>
        <w:t xml:space="preserve">at forslaget til rammeverk mangler </w:t>
      </w:r>
      <w:r w:rsidR="00C20E35">
        <w:rPr>
          <w:rFonts w:cs="Times New Roman"/>
          <w:szCs w:val="24"/>
        </w:rPr>
        <w:t>konsekvensutreding av en EU</w:t>
      </w:r>
      <w:r w:rsidR="00821A80">
        <w:rPr>
          <w:rFonts w:cs="Times New Roman"/>
          <w:szCs w:val="24"/>
        </w:rPr>
        <w:t xml:space="preserve"> tilpassing.  S</w:t>
      </w:r>
      <w:r>
        <w:rPr>
          <w:rFonts w:cs="Times New Roman"/>
          <w:szCs w:val="24"/>
        </w:rPr>
        <w:t>ærforbund som valg</w:t>
      </w:r>
      <w:r w:rsidR="00821A80">
        <w:rPr>
          <w:rFonts w:cs="Times New Roman"/>
          <w:szCs w:val="24"/>
        </w:rPr>
        <w:t>te å kommentere EU-tilpassing var</w:t>
      </w:r>
      <w:r>
        <w:rPr>
          <w:rFonts w:cs="Times New Roman"/>
          <w:szCs w:val="24"/>
        </w:rPr>
        <w:t xml:space="preserve"> positiv</w:t>
      </w:r>
      <w:r w:rsidR="00821A80">
        <w:rPr>
          <w:rFonts w:cs="Times New Roman"/>
          <w:szCs w:val="24"/>
        </w:rPr>
        <w:t>e</w:t>
      </w:r>
      <w:r>
        <w:rPr>
          <w:rFonts w:cs="Times New Roman"/>
          <w:szCs w:val="24"/>
        </w:rPr>
        <w:t xml:space="preserve"> til dette uten å stille kritiske spørsmål. </w:t>
      </w:r>
    </w:p>
    <w:p w:rsidR="00CE4FD7" w:rsidRPr="00B81707" w:rsidRDefault="00CE4FD7" w:rsidP="00CE4FD7">
      <w:pPr>
        <w:spacing w:line="360" w:lineRule="auto"/>
        <w:rPr>
          <w:rFonts w:cs="Times New Roman"/>
          <w:b/>
          <w:szCs w:val="24"/>
        </w:rPr>
      </w:pPr>
      <w:r>
        <w:rPr>
          <w:rFonts w:cs="Times New Roman"/>
          <w:b/>
          <w:szCs w:val="24"/>
        </w:rPr>
        <w:t>Bred enighet om Trenerløypa</w:t>
      </w:r>
    </w:p>
    <w:p w:rsidR="00CE4FD7" w:rsidRDefault="00C20E35" w:rsidP="00CE4FD7">
      <w:pPr>
        <w:spacing w:line="360" w:lineRule="auto"/>
        <w:rPr>
          <w:rFonts w:cs="Times New Roman"/>
          <w:szCs w:val="24"/>
        </w:rPr>
      </w:pPr>
      <w:r>
        <w:rPr>
          <w:rFonts w:cs="Times New Roman"/>
          <w:szCs w:val="24"/>
        </w:rPr>
        <w:t>En oppsummering av hørings</w:t>
      </w:r>
      <w:r w:rsidR="00CE4FD7" w:rsidRPr="003F7BE0">
        <w:rPr>
          <w:rFonts w:cs="Times New Roman"/>
          <w:szCs w:val="24"/>
        </w:rPr>
        <w:t>spørsmål</w:t>
      </w:r>
      <w:r>
        <w:rPr>
          <w:rFonts w:cs="Times New Roman"/>
          <w:szCs w:val="24"/>
        </w:rPr>
        <w:t xml:space="preserve">ene 1, 2 og 3 gir </w:t>
      </w:r>
      <w:r w:rsidR="00CE4FD7" w:rsidRPr="003F7BE0">
        <w:rPr>
          <w:rFonts w:cs="Times New Roman"/>
          <w:szCs w:val="24"/>
        </w:rPr>
        <w:t>følgende konklusjon.</w:t>
      </w:r>
      <w:r w:rsidR="00CE4FD7" w:rsidRPr="00DA4553">
        <w:rPr>
          <w:rFonts w:cs="Times New Roman"/>
          <w:szCs w:val="24"/>
        </w:rPr>
        <w:t xml:space="preserve"> </w:t>
      </w:r>
      <w:r w:rsidR="00CE4FD7" w:rsidRPr="003F7BE0">
        <w:rPr>
          <w:rFonts w:cs="Times New Roman"/>
          <w:szCs w:val="24"/>
        </w:rPr>
        <w:t>Det er b</w:t>
      </w:r>
      <w:r w:rsidR="00CE4FD7">
        <w:rPr>
          <w:rFonts w:cs="Times New Roman"/>
          <w:szCs w:val="24"/>
        </w:rPr>
        <w:t>red enighet om at Trenerløypa</w:t>
      </w:r>
      <w:r w:rsidR="00CE4FD7" w:rsidRPr="003F7BE0">
        <w:rPr>
          <w:rFonts w:cs="Times New Roman"/>
          <w:szCs w:val="24"/>
        </w:rPr>
        <w:t xml:space="preserve"> vil gi et kompetanseløft,</w:t>
      </w:r>
      <w:r>
        <w:rPr>
          <w:rFonts w:cs="Times New Roman"/>
          <w:szCs w:val="24"/>
        </w:rPr>
        <w:t xml:space="preserve"> og</w:t>
      </w:r>
      <w:r w:rsidR="00CE4FD7" w:rsidRPr="003F7BE0">
        <w:rPr>
          <w:rFonts w:cs="Times New Roman"/>
          <w:szCs w:val="24"/>
        </w:rPr>
        <w:t xml:space="preserve"> at prinsippene for grunnutdannelsen og etter og</w:t>
      </w:r>
      <w:r>
        <w:rPr>
          <w:rFonts w:cs="Times New Roman"/>
          <w:szCs w:val="24"/>
        </w:rPr>
        <w:t xml:space="preserve"> -</w:t>
      </w:r>
      <w:r w:rsidR="00CE4FD7" w:rsidRPr="003F7BE0">
        <w:rPr>
          <w:rFonts w:cs="Times New Roman"/>
          <w:szCs w:val="24"/>
        </w:rPr>
        <w:t xml:space="preserve"> videreutdanningen vil gjøre det samme. Ut i fra de kommentarene og innspillene som er kommet </w:t>
      </w:r>
      <w:r w:rsidR="00361AFA">
        <w:rPr>
          <w:rFonts w:cs="Times New Roman"/>
          <w:szCs w:val="24"/>
        </w:rPr>
        <w:t>i høringene er det ingen stor motstand eller innvendinger</w:t>
      </w:r>
      <w:r w:rsidR="00246B9E">
        <w:rPr>
          <w:rFonts w:cs="Times New Roman"/>
          <w:szCs w:val="24"/>
        </w:rPr>
        <w:t xml:space="preserve"> </w:t>
      </w:r>
      <w:r w:rsidR="00CE4FD7" w:rsidRPr="003F7BE0">
        <w:rPr>
          <w:rFonts w:cs="Times New Roman"/>
          <w:szCs w:val="24"/>
        </w:rPr>
        <w:t>mot rammeverket</w:t>
      </w:r>
      <w:r w:rsidR="009D13FB">
        <w:rPr>
          <w:rFonts w:cs="Times New Roman"/>
          <w:szCs w:val="24"/>
        </w:rPr>
        <w:t>s</w:t>
      </w:r>
      <w:r w:rsidR="00CE4FD7" w:rsidRPr="003F7BE0">
        <w:rPr>
          <w:rFonts w:cs="Times New Roman"/>
          <w:szCs w:val="24"/>
        </w:rPr>
        <w:t xml:space="preserve"> oppbygging, prinsipper og organisering av eierskap og struktur. En gruppe på sju særforbund av 54, ønsket å få ned undervisningstimene på Trener 1 nivå, men jeg kan ikke finne bre</w:t>
      </w:r>
      <w:r w:rsidR="009D13FB">
        <w:rPr>
          <w:rFonts w:cs="Times New Roman"/>
          <w:szCs w:val="24"/>
        </w:rPr>
        <w:t>d støtte for dette. Det finnes</w:t>
      </w:r>
      <w:r w:rsidR="00CE4FD7">
        <w:rPr>
          <w:rFonts w:cs="Times New Roman"/>
          <w:szCs w:val="24"/>
        </w:rPr>
        <w:t xml:space="preserve"> y</w:t>
      </w:r>
      <w:r w:rsidR="00CE4FD7" w:rsidRPr="003F7BE0">
        <w:rPr>
          <w:rFonts w:cs="Times New Roman"/>
          <w:szCs w:val="24"/>
        </w:rPr>
        <w:t>tterpunkter i forhold til synet på fellesidrettsligste fag, men her er det også bare snakk om ett særforbund på en side og ett annet på den andre sid</w:t>
      </w:r>
      <w:r w:rsidR="00CE4FD7">
        <w:rPr>
          <w:rFonts w:cs="Times New Roman"/>
          <w:szCs w:val="24"/>
        </w:rPr>
        <w:t>en.  Ut i fra dette</w:t>
      </w:r>
      <w:r w:rsidR="00CE4FD7" w:rsidRPr="003F7BE0">
        <w:rPr>
          <w:rFonts w:cs="Times New Roman"/>
          <w:szCs w:val="24"/>
        </w:rPr>
        <w:t xml:space="preserve"> konkludere</w:t>
      </w:r>
      <w:r w:rsidR="00CE4FD7">
        <w:rPr>
          <w:rFonts w:cs="Times New Roman"/>
          <w:szCs w:val="24"/>
        </w:rPr>
        <w:t>r jeg</w:t>
      </w:r>
      <w:r w:rsidR="00CE4FD7" w:rsidRPr="003F7BE0">
        <w:rPr>
          <w:rFonts w:cs="Times New Roman"/>
          <w:szCs w:val="24"/>
        </w:rPr>
        <w:t xml:space="preserve"> med at Trenerløypa har støtte blant de fleste av særforbundene og idr</w:t>
      </w:r>
      <w:r w:rsidR="00CE4FD7">
        <w:rPr>
          <w:rFonts w:cs="Times New Roman"/>
          <w:szCs w:val="24"/>
        </w:rPr>
        <w:t>ettskretser. Det er bred ening om</w:t>
      </w:r>
      <w:r w:rsidR="00CE4FD7" w:rsidRPr="003F7BE0">
        <w:rPr>
          <w:rFonts w:cs="Times New Roman"/>
          <w:szCs w:val="24"/>
        </w:rPr>
        <w:t xml:space="preserve"> at ”Trenerløypa” gir et kompetanselø</w:t>
      </w:r>
      <w:r w:rsidR="009D13FB">
        <w:rPr>
          <w:rFonts w:cs="Times New Roman"/>
          <w:szCs w:val="24"/>
        </w:rPr>
        <w:t>ft for trenere i norsk idrett,</w:t>
      </w:r>
      <w:r w:rsidR="00CE4FD7" w:rsidRPr="003F7BE0">
        <w:rPr>
          <w:rFonts w:cs="Times New Roman"/>
          <w:szCs w:val="24"/>
        </w:rPr>
        <w:t xml:space="preserve"> om måten den er bygd opp og innholdet i denne. Dette er i samsvar med prosjektgruppen sin konklusjon</w:t>
      </w:r>
      <w:r w:rsidR="002960BE">
        <w:rPr>
          <w:rFonts w:cs="Times New Roman"/>
          <w:szCs w:val="24"/>
        </w:rPr>
        <w:t xml:space="preserve"> i sitt dokument av</w:t>
      </w:r>
      <w:r w:rsidR="00CE4FD7">
        <w:rPr>
          <w:rFonts w:cs="Times New Roman"/>
          <w:szCs w:val="24"/>
        </w:rPr>
        <w:t xml:space="preserve"> op</w:t>
      </w:r>
      <w:r w:rsidR="002960BE">
        <w:rPr>
          <w:rFonts w:cs="Times New Roman"/>
          <w:szCs w:val="24"/>
        </w:rPr>
        <w:t>psummering av høringssvarene (s.</w:t>
      </w:r>
      <w:r w:rsidR="00CE4FD7">
        <w:rPr>
          <w:rFonts w:cs="Times New Roman"/>
          <w:szCs w:val="24"/>
        </w:rPr>
        <w:t>22</w:t>
      </w:r>
      <w:r w:rsidR="00CE4FD7" w:rsidRPr="003F7BE0">
        <w:rPr>
          <w:rFonts w:cs="Times New Roman"/>
          <w:szCs w:val="24"/>
        </w:rPr>
        <w:t>)</w:t>
      </w:r>
      <w:r w:rsidR="002960BE">
        <w:rPr>
          <w:rFonts w:cs="Times New Roman"/>
          <w:szCs w:val="24"/>
        </w:rPr>
        <w:t>.</w:t>
      </w:r>
      <w:r w:rsidR="00CE4FD7">
        <w:rPr>
          <w:rFonts w:cs="Times New Roman"/>
          <w:szCs w:val="24"/>
        </w:rPr>
        <w:t xml:space="preserve"> </w:t>
      </w:r>
    </w:p>
    <w:p w:rsidR="00CE4FD7" w:rsidRDefault="00CE4FD7" w:rsidP="00CE4FD7">
      <w:pPr>
        <w:spacing w:line="360" w:lineRule="auto"/>
        <w:rPr>
          <w:rFonts w:cs="Times New Roman"/>
          <w:szCs w:val="24"/>
        </w:rPr>
      </w:pPr>
      <w:r>
        <w:rPr>
          <w:rFonts w:cs="Times New Roman"/>
          <w:szCs w:val="24"/>
        </w:rPr>
        <w:lastRenderedPageBreak/>
        <w:t>Som et neste skritt valgte prosjektgruppa å</w:t>
      </w:r>
      <w:r w:rsidR="009D13FB">
        <w:rPr>
          <w:rFonts w:cs="Times New Roman"/>
          <w:szCs w:val="24"/>
        </w:rPr>
        <w:t xml:space="preserve"> gå til det uvanlige skritt å</w:t>
      </w:r>
      <w:r>
        <w:rPr>
          <w:rFonts w:cs="Times New Roman"/>
          <w:szCs w:val="24"/>
        </w:rPr>
        <w:t xml:space="preserve"> svare på og kommentere høringssvarene. </w:t>
      </w:r>
      <w:r w:rsidR="009D13FB">
        <w:rPr>
          <w:rFonts w:cs="Times New Roman"/>
          <w:szCs w:val="24"/>
        </w:rPr>
        <w:t>S</w:t>
      </w:r>
      <w:r>
        <w:rPr>
          <w:rFonts w:cs="Times New Roman"/>
          <w:szCs w:val="24"/>
        </w:rPr>
        <w:t xml:space="preserve">varene prosjektgruppa </w:t>
      </w:r>
      <w:r w:rsidR="009D13FB">
        <w:rPr>
          <w:rFonts w:cs="Times New Roman"/>
          <w:szCs w:val="24"/>
        </w:rPr>
        <w:t>ga til særforbund og idrettskrets</w:t>
      </w:r>
      <w:r w:rsidR="00A64FEC">
        <w:rPr>
          <w:rFonts w:cs="Times New Roman"/>
          <w:szCs w:val="24"/>
        </w:rPr>
        <w:t>, kan si noe om hva prosjektgruppa</w:t>
      </w:r>
      <w:r>
        <w:rPr>
          <w:rFonts w:cs="Times New Roman"/>
          <w:szCs w:val="24"/>
        </w:rPr>
        <w:t xml:space="preserve"> vektlegger og anser som viktig.  </w:t>
      </w:r>
    </w:p>
    <w:p w:rsidR="00CE4FD7" w:rsidRDefault="00CE4FD7" w:rsidP="00CE4FD7">
      <w:pPr>
        <w:pStyle w:val="3DUOOverskrift"/>
        <w:ind w:left="357"/>
        <w:outlineLvl w:val="2"/>
        <w:rPr>
          <w:lang w:val="nb-NO"/>
        </w:rPr>
      </w:pPr>
      <w:bookmarkStart w:id="62" w:name="_Toc336371151"/>
      <w:bookmarkStart w:id="63" w:name="_Toc338163357"/>
      <w:r w:rsidRPr="004A1AB7">
        <w:rPr>
          <w:lang w:val="nb-NO"/>
        </w:rPr>
        <w:t>Prosjektgruppa befester innholdet i Trenerløypa</w:t>
      </w:r>
      <w:bookmarkEnd w:id="62"/>
      <w:bookmarkEnd w:id="63"/>
      <w:r w:rsidRPr="004A1AB7">
        <w:rPr>
          <w:lang w:val="nb-NO"/>
        </w:rPr>
        <w:t xml:space="preserve"> </w:t>
      </w:r>
    </w:p>
    <w:p w:rsidR="00CE4FD7" w:rsidRPr="0048711E" w:rsidRDefault="00CE4FD7" w:rsidP="00CE4FD7"/>
    <w:p w:rsidR="00CE4FD7" w:rsidRPr="003F7BE0" w:rsidRDefault="00A64FEC" w:rsidP="00CE4FD7">
      <w:pPr>
        <w:spacing w:line="360" w:lineRule="auto"/>
        <w:rPr>
          <w:rFonts w:cs="Times New Roman"/>
          <w:szCs w:val="24"/>
        </w:rPr>
      </w:pPr>
      <w:r>
        <w:rPr>
          <w:rFonts w:cs="Times New Roman"/>
          <w:szCs w:val="24"/>
        </w:rPr>
        <w:t xml:space="preserve">Flere forhold må vurderes i prosjektgruppas svar til høringsinstansene. For det første er det viktig </w:t>
      </w:r>
      <w:r w:rsidR="00CE4FD7">
        <w:rPr>
          <w:rFonts w:cs="Times New Roman"/>
          <w:szCs w:val="24"/>
        </w:rPr>
        <w:t xml:space="preserve">å finne ut av hva </w:t>
      </w:r>
      <w:r w:rsidR="00CE4FD7" w:rsidRPr="003F7BE0">
        <w:rPr>
          <w:rFonts w:cs="Times New Roman"/>
          <w:szCs w:val="24"/>
        </w:rPr>
        <w:t>prosjektgruppa</w:t>
      </w:r>
      <w:r w:rsidR="00CE4FD7">
        <w:rPr>
          <w:rFonts w:cs="Times New Roman"/>
          <w:szCs w:val="24"/>
        </w:rPr>
        <w:t xml:space="preserve"> setter </w:t>
      </w:r>
      <w:r w:rsidR="00CE4FD7" w:rsidRPr="006532F7">
        <w:rPr>
          <w:rFonts w:cs="Times New Roman"/>
          <w:i/>
          <w:szCs w:val="24"/>
        </w:rPr>
        <w:t>som absolutt koblinger</w:t>
      </w:r>
      <w:r w:rsidR="002441FA">
        <w:rPr>
          <w:rFonts w:cs="Times New Roman"/>
          <w:i/>
          <w:szCs w:val="24"/>
        </w:rPr>
        <w:t xml:space="preserve"> </w:t>
      </w:r>
      <w:r w:rsidR="00FF00C2">
        <w:rPr>
          <w:rFonts w:cs="Times New Roman"/>
          <w:szCs w:val="24"/>
        </w:rPr>
        <w:t>(Spillane2006</w:t>
      </w:r>
      <w:r w:rsidR="00CE4FD7">
        <w:rPr>
          <w:rFonts w:cs="Times New Roman"/>
          <w:szCs w:val="24"/>
        </w:rPr>
        <w:t>)</w:t>
      </w:r>
      <w:r>
        <w:rPr>
          <w:rFonts w:cs="Times New Roman"/>
          <w:i/>
          <w:szCs w:val="24"/>
        </w:rPr>
        <w:t>.</w:t>
      </w:r>
      <w:r w:rsidR="00FF00C2">
        <w:rPr>
          <w:rFonts w:cs="Times New Roman"/>
          <w:i/>
          <w:szCs w:val="24"/>
        </w:rPr>
        <w:t xml:space="preserve"> </w:t>
      </w:r>
      <w:r>
        <w:rPr>
          <w:rFonts w:cs="Times New Roman"/>
          <w:szCs w:val="24"/>
        </w:rPr>
        <w:t>For det andre</w:t>
      </w:r>
      <w:r w:rsidR="00B46DDC">
        <w:rPr>
          <w:rFonts w:cs="Times New Roman"/>
          <w:szCs w:val="24"/>
        </w:rPr>
        <w:t xml:space="preserve"> er det viktig å avklare </w:t>
      </w:r>
      <w:r>
        <w:rPr>
          <w:rFonts w:cs="Times New Roman"/>
          <w:i/>
          <w:szCs w:val="24"/>
        </w:rPr>
        <w:t>hvor prosjektgruppa</w:t>
      </w:r>
      <w:r w:rsidR="00CE4FD7" w:rsidRPr="006532F7">
        <w:rPr>
          <w:rFonts w:cs="Times New Roman"/>
          <w:i/>
          <w:szCs w:val="24"/>
        </w:rPr>
        <w:t xml:space="preserve"> plasserer ansvar og hva de ikke villig til å endre på</w:t>
      </w:r>
      <w:r w:rsidR="00CE4FD7">
        <w:rPr>
          <w:rFonts w:cs="Times New Roman"/>
          <w:szCs w:val="24"/>
        </w:rPr>
        <w:t>.</w:t>
      </w:r>
      <w:r w:rsidR="00CE4FD7" w:rsidRPr="003F7BE0">
        <w:rPr>
          <w:rFonts w:cs="Times New Roman"/>
          <w:szCs w:val="24"/>
        </w:rPr>
        <w:t xml:space="preserve"> </w:t>
      </w:r>
      <w:r w:rsidR="00FF00C2">
        <w:rPr>
          <w:rFonts w:cs="Times New Roman"/>
          <w:szCs w:val="24"/>
        </w:rPr>
        <w:t xml:space="preserve">Som det tredje </w:t>
      </w:r>
      <w:r w:rsidR="00CE4FD7" w:rsidRPr="003F7BE0">
        <w:rPr>
          <w:rFonts w:cs="Times New Roman"/>
          <w:szCs w:val="24"/>
        </w:rPr>
        <w:t xml:space="preserve">er det også interessant å se hvilke </w:t>
      </w:r>
      <w:r w:rsidR="00CE4FD7" w:rsidRPr="00492293">
        <w:rPr>
          <w:rFonts w:cs="Times New Roman"/>
          <w:i/>
          <w:szCs w:val="24"/>
        </w:rPr>
        <w:t>høringssvar som fører til endringer i det endelige rammeverket</w:t>
      </w:r>
      <w:r w:rsidR="00FF00C2">
        <w:rPr>
          <w:rFonts w:cs="Times New Roman"/>
          <w:szCs w:val="24"/>
        </w:rPr>
        <w:t>. J</w:t>
      </w:r>
      <w:r w:rsidR="00CE4FD7" w:rsidRPr="003F7BE0">
        <w:rPr>
          <w:rFonts w:cs="Times New Roman"/>
          <w:szCs w:val="24"/>
        </w:rPr>
        <w:t xml:space="preserve">eg har </w:t>
      </w:r>
      <w:r w:rsidR="00FF00C2">
        <w:rPr>
          <w:rFonts w:cs="Times New Roman"/>
          <w:szCs w:val="24"/>
        </w:rPr>
        <w:t xml:space="preserve">derfor </w:t>
      </w:r>
      <w:r w:rsidR="00B46DDC">
        <w:rPr>
          <w:rFonts w:cs="Times New Roman"/>
          <w:szCs w:val="24"/>
        </w:rPr>
        <w:t>delt</w:t>
      </w:r>
      <w:r w:rsidR="00CE4FD7" w:rsidRPr="003F7BE0">
        <w:rPr>
          <w:rFonts w:cs="Times New Roman"/>
          <w:szCs w:val="24"/>
        </w:rPr>
        <w:t xml:space="preserve"> </w:t>
      </w:r>
      <w:r w:rsidR="00CE4FD7">
        <w:rPr>
          <w:rFonts w:cs="Times New Roman"/>
          <w:szCs w:val="24"/>
        </w:rPr>
        <w:t xml:space="preserve">kommentarene og </w:t>
      </w:r>
      <w:r w:rsidR="00CE4FD7" w:rsidRPr="003F7BE0">
        <w:rPr>
          <w:rFonts w:cs="Times New Roman"/>
          <w:szCs w:val="24"/>
        </w:rPr>
        <w:t>svarene</w:t>
      </w:r>
      <w:r w:rsidR="00CE4FD7">
        <w:rPr>
          <w:rFonts w:cs="Times New Roman"/>
          <w:szCs w:val="24"/>
        </w:rPr>
        <w:t xml:space="preserve"> prosjektgruppa gir til særforbundene og idrettskretsene</w:t>
      </w:r>
      <w:r w:rsidR="00CE4FD7" w:rsidRPr="003F7BE0">
        <w:rPr>
          <w:rFonts w:cs="Times New Roman"/>
          <w:szCs w:val="24"/>
        </w:rPr>
        <w:t xml:space="preserve"> </w:t>
      </w:r>
      <w:r w:rsidR="00FF00C2">
        <w:rPr>
          <w:rFonts w:cs="Times New Roman"/>
          <w:szCs w:val="24"/>
        </w:rPr>
        <w:t>inn i</w:t>
      </w:r>
      <w:r w:rsidR="00CE4FD7" w:rsidRPr="003F7BE0">
        <w:rPr>
          <w:rFonts w:cs="Times New Roman"/>
          <w:szCs w:val="24"/>
        </w:rPr>
        <w:t xml:space="preserve"> 3 kategorier: </w:t>
      </w:r>
    </w:p>
    <w:p w:rsidR="00CE4FD7" w:rsidRDefault="00CE4FD7" w:rsidP="00CE4FD7">
      <w:pPr>
        <w:spacing w:line="360" w:lineRule="auto"/>
        <w:rPr>
          <w:rFonts w:cs="Times New Roman"/>
          <w:szCs w:val="24"/>
        </w:rPr>
      </w:pPr>
      <w:r>
        <w:rPr>
          <w:rFonts w:cs="Times New Roman"/>
          <w:szCs w:val="24"/>
        </w:rPr>
        <w:t>1</w:t>
      </w:r>
      <w:r w:rsidRPr="003F7BE0">
        <w:rPr>
          <w:rFonts w:cs="Times New Roman"/>
          <w:szCs w:val="24"/>
        </w:rPr>
        <w:t xml:space="preserve">. </w:t>
      </w:r>
      <w:r w:rsidRPr="00885731">
        <w:rPr>
          <w:rFonts w:cs="Times New Roman"/>
          <w:i/>
          <w:szCs w:val="24"/>
        </w:rPr>
        <w:t>Absolutte koblinger</w:t>
      </w:r>
      <w:r w:rsidRPr="003F7BE0">
        <w:rPr>
          <w:rFonts w:cs="Times New Roman"/>
          <w:szCs w:val="24"/>
        </w:rPr>
        <w:t>: For at rammeverket ikke skal bli utvannet må noen kjernefaktorer fremstå som absolutt. Prosjektg</w:t>
      </w:r>
      <w:r>
        <w:rPr>
          <w:rFonts w:cs="Times New Roman"/>
          <w:szCs w:val="24"/>
        </w:rPr>
        <w:t>ruppa</w:t>
      </w:r>
      <w:r w:rsidRPr="003F7BE0">
        <w:rPr>
          <w:rFonts w:cs="Times New Roman"/>
          <w:szCs w:val="24"/>
        </w:rPr>
        <w:t xml:space="preserve"> er tydelig på at minimumstimetallet på Trener 1 er en slik faktor. Det å endre på den omvendte pyramiden eller endre ”Grunnutdanning” som begrep på alle nivåene i Trenerl</w:t>
      </w:r>
      <w:r w:rsidR="002441FA">
        <w:rPr>
          <w:rFonts w:cs="Times New Roman"/>
          <w:szCs w:val="24"/>
        </w:rPr>
        <w:t>øypa, er ikke aktuelt. Når en</w:t>
      </w:r>
      <w:r w:rsidR="00FF00C2">
        <w:rPr>
          <w:rFonts w:cs="Times New Roman"/>
          <w:szCs w:val="24"/>
        </w:rPr>
        <w:t xml:space="preserve"> idrettskrets</w:t>
      </w:r>
      <w:r w:rsidRPr="003F7BE0">
        <w:rPr>
          <w:rFonts w:cs="Times New Roman"/>
          <w:szCs w:val="24"/>
        </w:rPr>
        <w:t xml:space="preserve"> stiller seg kritisk til om kvalitetssikringen av utdanningen er god nok, er prosjektgruppen </w:t>
      </w:r>
      <w:r w:rsidRPr="00C102FD">
        <w:rPr>
          <w:rFonts w:cs="Times New Roman"/>
          <w:b/>
          <w:szCs w:val="24"/>
        </w:rPr>
        <w:t xml:space="preserve">tydelig på at kompetansekrav, fokusområder </w:t>
      </w:r>
      <w:r>
        <w:rPr>
          <w:rFonts w:cs="Times New Roman"/>
          <w:b/>
          <w:szCs w:val="24"/>
        </w:rPr>
        <w:t>og</w:t>
      </w:r>
      <w:r w:rsidRPr="00C102FD">
        <w:rPr>
          <w:rFonts w:cs="Times New Roman"/>
          <w:b/>
          <w:szCs w:val="24"/>
        </w:rPr>
        <w:t xml:space="preserve"> NIF </w:t>
      </w:r>
      <w:r>
        <w:rPr>
          <w:rFonts w:cs="Times New Roman"/>
          <w:b/>
          <w:szCs w:val="24"/>
        </w:rPr>
        <w:t>sin godkjenning av</w:t>
      </w:r>
      <w:r w:rsidRPr="00C102FD">
        <w:rPr>
          <w:rFonts w:cs="Times New Roman"/>
          <w:b/>
          <w:szCs w:val="24"/>
        </w:rPr>
        <w:t xml:space="preserve"> det enkeltes særforbund trenerutdanning, er god nok kvalitetssikring</w:t>
      </w:r>
      <w:r w:rsidRPr="003F7BE0">
        <w:rPr>
          <w:rFonts w:cs="Times New Roman"/>
          <w:szCs w:val="24"/>
        </w:rPr>
        <w:t xml:space="preserve">.  Det er heller ingen tvil om at kursbevis først blir levert ut etter </w:t>
      </w:r>
      <w:r w:rsidR="00B46DDC">
        <w:rPr>
          <w:rFonts w:cs="Times New Roman"/>
          <w:szCs w:val="24"/>
        </w:rPr>
        <w:t xml:space="preserve">at </w:t>
      </w:r>
      <w:r w:rsidRPr="003F7BE0">
        <w:rPr>
          <w:rFonts w:cs="Times New Roman"/>
          <w:szCs w:val="24"/>
        </w:rPr>
        <w:t xml:space="preserve">undervisning og praksis er bestått. </w:t>
      </w:r>
      <w:r w:rsidR="00B46DDC">
        <w:rPr>
          <w:rFonts w:cs="Times New Roman"/>
          <w:szCs w:val="24"/>
        </w:rPr>
        <w:t>(Prosjektgruppas oppsummering</w:t>
      </w:r>
      <w:r>
        <w:rPr>
          <w:rFonts w:cs="Times New Roman"/>
          <w:szCs w:val="24"/>
        </w:rPr>
        <w:t>)</w:t>
      </w:r>
    </w:p>
    <w:p w:rsidR="00CE4FD7" w:rsidRPr="003F7BE0" w:rsidRDefault="00CE4FD7" w:rsidP="00CE4FD7">
      <w:pPr>
        <w:spacing w:line="360" w:lineRule="auto"/>
        <w:rPr>
          <w:rFonts w:cs="Times New Roman"/>
          <w:szCs w:val="24"/>
        </w:rPr>
      </w:pPr>
      <w:r>
        <w:rPr>
          <w:rFonts w:cs="Times New Roman"/>
          <w:szCs w:val="24"/>
        </w:rPr>
        <w:t>2</w:t>
      </w:r>
      <w:r w:rsidRPr="003F7BE0">
        <w:rPr>
          <w:rFonts w:cs="Times New Roman"/>
          <w:szCs w:val="24"/>
        </w:rPr>
        <w:t xml:space="preserve">. </w:t>
      </w:r>
      <w:r w:rsidRPr="00885731">
        <w:rPr>
          <w:rFonts w:cs="Times New Roman"/>
          <w:i/>
          <w:szCs w:val="24"/>
        </w:rPr>
        <w:t xml:space="preserve">Ansvarliggjøring av </w:t>
      </w:r>
      <w:r w:rsidR="00EF362B">
        <w:rPr>
          <w:rFonts w:cs="Times New Roman"/>
          <w:i/>
          <w:szCs w:val="24"/>
        </w:rPr>
        <w:t>særforbund</w:t>
      </w:r>
      <w:r>
        <w:rPr>
          <w:rFonts w:cs="Times New Roman"/>
          <w:szCs w:val="24"/>
        </w:rPr>
        <w:t>: Prosjektgruppa</w:t>
      </w:r>
      <w:r w:rsidR="00EF362B">
        <w:rPr>
          <w:rFonts w:cs="Times New Roman"/>
          <w:szCs w:val="24"/>
        </w:rPr>
        <w:t xml:space="preserve"> er tydelig på hva som er særforbundene</w:t>
      </w:r>
      <w:r w:rsidR="00B46DDC">
        <w:rPr>
          <w:rFonts w:cs="Times New Roman"/>
          <w:szCs w:val="24"/>
        </w:rPr>
        <w:t xml:space="preserve"> sitt ansvar. Det er særforbundene</w:t>
      </w:r>
      <w:r w:rsidRPr="003F7BE0">
        <w:rPr>
          <w:rFonts w:cs="Times New Roman"/>
          <w:szCs w:val="24"/>
        </w:rPr>
        <w:t xml:space="preserve"> som skal forme sine egne planer for trenerutdanningen ut i fra rammene gitt i </w:t>
      </w:r>
      <w:r>
        <w:rPr>
          <w:rFonts w:cs="Times New Roman"/>
          <w:szCs w:val="24"/>
        </w:rPr>
        <w:t>Trenerløypa</w:t>
      </w:r>
      <w:r w:rsidRPr="003F7BE0">
        <w:rPr>
          <w:rFonts w:cs="Times New Roman"/>
          <w:szCs w:val="24"/>
        </w:rPr>
        <w:t xml:space="preserve">. De har også ansvar for å organisere det fellesfaglige. NIF er en støttespiller i forhold til </w:t>
      </w:r>
      <w:r>
        <w:rPr>
          <w:rFonts w:cs="Times New Roman"/>
          <w:szCs w:val="24"/>
        </w:rPr>
        <w:t>syntesefag og faglig rådgivning.</w:t>
      </w:r>
      <w:r w:rsidRPr="003F7BE0">
        <w:rPr>
          <w:rFonts w:cs="Times New Roman"/>
          <w:szCs w:val="24"/>
        </w:rPr>
        <w:t xml:space="preserve"> </w:t>
      </w:r>
      <w:r w:rsidR="00B46DDC">
        <w:rPr>
          <w:rFonts w:cs="Times New Roman"/>
          <w:szCs w:val="24"/>
        </w:rPr>
        <w:t>(Prosjektgruppas oppsummering)</w:t>
      </w:r>
    </w:p>
    <w:p w:rsidR="00CE4FD7" w:rsidRPr="003F7BE0" w:rsidRDefault="00CE4FD7" w:rsidP="00CE4FD7">
      <w:pPr>
        <w:spacing w:line="360" w:lineRule="auto"/>
        <w:rPr>
          <w:rFonts w:cs="Times New Roman"/>
          <w:szCs w:val="24"/>
        </w:rPr>
      </w:pPr>
      <w:r w:rsidRPr="003F7BE0">
        <w:rPr>
          <w:rFonts w:cs="Times New Roman"/>
          <w:szCs w:val="24"/>
        </w:rPr>
        <w:t xml:space="preserve">3. </w:t>
      </w:r>
      <w:r w:rsidRPr="00885731">
        <w:rPr>
          <w:rFonts w:cs="Times New Roman"/>
          <w:i/>
          <w:szCs w:val="24"/>
        </w:rPr>
        <w:t>Innspill som skal bli tatt hensyn til i endelig rammeverk for trenerutdanning</w:t>
      </w:r>
      <w:r w:rsidRPr="003F7BE0">
        <w:rPr>
          <w:rFonts w:cs="Times New Roman"/>
          <w:szCs w:val="24"/>
        </w:rPr>
        <w:t>:</w:t>
      </w:r>
    </w:p>
    <w:p w:rsidR="00CE4FD7" w:rsidRPr="003F7BE0" w:rsidRDefault="00CE4FD7" w:rsidP="00CE4FD7">
      <w:pPr>
        <w:pStyle w:val="Listeavsnitt"/>
        <w:numPr>
          <w:ilvl w:val="0"/>
          <w:numId w:val="8"/>
        </w:numPr>
        <w:spacing w:line="360" w:lineRule="auto"/>
        <w:rPr>
          <w:rFonts w:cs="Times New Roman"/>
          <w:szCs w:val="24"/>
        </w:rPr>
      </w:pPr>
      <w:r w:rsidRPr="003F7BE0">
        <w:rPr>
          <w:rFonts w:cs="Times New Roman"/>
          <w:szCs w:val="24"/>
        </w:rPr>
        <w:t>Fotball sitt argument for å ha mer praksis, fikk gjennomslag i det nye rammeverket. Endringene er p</w:t>
      </w:r>
      <w:r>
        <w:rPr>
          <w:rFonts w:cs="Times New Roman"/>
          <w:szCs w:val="24"/>
        </w:rPr>
        <w:t xml:space="preserve">å alle nivåene fra Trener </w:t>
      </w:r>
      <w:r w:rsidRPr="003F7BE0">
        <w:rPr>
          <w:rFonts w:cs="Times New Roman"/>
          <w:szCs w:val="24"/>
        </w:rPr>
        <w:t xml:space="preserve">1 – 4. </w:t>
      </w:r>
      <w:r w:rsidR="00BD4CE3">
        <w:rPr>
          <w:rFonts w:cs="Times New Roman"/>
          <w:szCs w:val="24"/>
        </w:rPr>
        <w:t>(Trenerløypa:</w:t>
      </w:r>
      <w:r>
        <w:rPr>
          <w:rFonts w:cs="Times New Roman"/>
          <w:szCs w:val="24"/>
        </w:rPr>
        <w:t>29,32,34 og 36 )</w:t>
      </w:r>
    </w:p>
    <w:p w:rsidR="00CE4FD7" w:rsidRPr="003F7BE0" w:rsidRDefault="00CE4FD7" w:rsidP="00CE4FD7">
      <w:pPr>
        <w:pStyle w:val="Listeavsnitt"/>
        <w:numPr>
          <w:ilvl w:val="0"/>
          <w:numId w:val="8"/>
        </w:numPr>
        <w:spacing w:line="360" w:lineRule="auto"/>
        <w:rPr>
          <w:rFonts w:cs="Times New Roman"/>
          <w:szCs w:val="24"/>
        </w:rPr>
      </w:pPr>
      <w:r w:rsidRPr="003F7BE0">
        <w:rPr>
          <w:rFonts w:cs="Times New Roman"/>
          <w:szCs w:val="24"/>
        </w:rPr>
        <w:t>Treners bevissthet om egne kompetansehull og tid til refleksjon og bearbeiding</w:t>
      </w:r>
      <w:r w:rsidR="008014D1">
        <w:rPr>
          <w:rFonts w:cs="Times New Roman"/>
          <w:szCs w:val="24"/>
        </w:rPr>
        <w:t xml:space="preserve"> av eget ståsted</w:t>
      </w:r>
      <w:proofErr w:type="gramStart"/>
      <w:r w:rsidR="008014D1">
        <w:rPr>
          <w:rFonts w:cs="Times New Roman"/>
          <w:szCs w:val="24"/>
        </w:rPr>
        <w:t>.</w:t>
      </w:r>
      <w:proofErr w:type="gramEnd"/>
      <w:r w:rsidR="008014D1">
        <w:rPr>
          <w:rFonts w:cs="Times New Roman"/>
          <w:szCs w:val="24"/>
        </w:rPr>
        <w:t xml:space="preserve"> Dette kommer inn under </w:t>
      </w:r>
      <w:r>
        <w:rPr>
          <w:rFonts w:cs="Times New Roman"/>
          <w:szCs w:val="24"/>
        </w:rPr>
        <w:t>kompetansekravene på Trener 1 -</w:t>
      </w:r>
      <w:r w:rsidRPr="003F7BE0">
        <w:rPr>
          <w:rFonts w:cs="Times New Roman"/>
          <w:szCs w:val="24"/>
        </w:rPr>
        <w:t xml:space="preserve"> 4 innenfor pedagogiske krav.</w:t>
      </w:r>
      <w:r w:rsidR="00EF362B">
        <w:rPr>
          <w:rFonts w:cs="Times New Roman"/>
          <w:szCs w:val="24"/>
        </w:rPr>
        <w:t xml:space="preserve"> (ibid</w:t>
      </w:r>
      <w:r w:rsidR="00BD4CE3">
        <w:rPr>
          <w:rFonts w:cs="Times New Roman"/>
          <w:szCs w:val="24"/>
        </w:rPr>
        <w:t>:</w:t>
      </w:r>
      <w:r>
        <w:rPr>
          <w:rFonts w:cs="Times New Roman"/>
          <w:szCs w:val="24"/>
        </w:rPr>
        <w:t>30,33,35 og 34)</w:t>
      </w:r>
    </w:p>
    <w:p w:rsidR="00CE4FD7" w:rsidRPr="003F7BE0" w:rsidRDefault="00CE4FD7" w:rsidP="00CE4FD7">
      <w:pPr>
        <w:pStyle w:val="Listeavsnitt"/>
        <w:numPr>
          <w:ilvl w:val="0"/>
          <w:numId w:val="8"/>
        </w:numPr>
        <w:spacing w:line="360" w:lineRule="auto"/>
        <w:rPr>
          <w:rFonts w:cs="Times New Roman"/>
          <w:szCs w:val="24"/>
        </w:rPr>
      </w:pPr>
      <w:r w:rsidRPr="003F7BE0">
        <w:rPr>
          <w:rFonts w:cs="Times New Roman"/>
          <w:szCs w:val="24"/>
        </w:rPr>
        <w:lastRenderedPageBreak/>
        <w:t xml:space="preserve">Etter og videreutdanning, EVU blir endret til etterutdanning EtU, ”topptrener” på sitt nivå </w:t>
      </w:r>
      <w:r>
        <w:rPr>
          <w:rFonts w:cs="Times New Roman"/>
          <w:szCs w:val="24"/>
        </w:rPr>
        <w:t>bl</w:t>
      </w:r>
      <w:r w:rsidR="00BD4CE3">
        <w:rPr>
          <w:rFonts w:cs="Times New Roman"/>
          <w:szCs w:val="24"/>
        </w:rPr>
        <w:t>ir byttet</w:t>
      </w:r>
      <w:r w:rsidR="00EF362B">
        <w:rPr>
          <w:rFonts w:cs="Times New Roman"/>
          <w:szCs w:val="24"/>
        </w:rPr>
        <w:t xml:space="preserve"> til eksperttrener. (ibid</w:t>
      </w:r>
      <w:r w:rsidR="00BD4CE3">
        <w:rPr>
          <w:rFonts w:cs="Times New Roman"/>
          <w:szCs w:val="24"/>
        </w:rPr>
        <w:t>:</w:t>
      </w:r>
      <w:r>
        <w:rPr>
          <w:rFonts w:cs="Times New Roman"/>
          <w:szCs w:val="24"/>
        </w:rPr>
        <w:t>17 og 18)</w:t>
      </w:r>
    </w:p>
    <w:p w:rsidR="00CE4FD7" w:rsidRDefault="00CE4FD7" w:rsidP="00CE4FD7">
      <w:pPr>
        <w:pStyle w:val="Listeavsnitt"/>
        <w:numPr>
          <w:ilvl w:val="0"/>
          <w:numId w:val="8"/>
        </w:numPr>
        <w:spacing w:line="360" w:lineRule="auto"/>
        <w:rPr>
          <w:rFonts w:cs="Times New Roman"/>
          <w:szCs w:val="24"/>
        </w:rPr>
      </w:pPr>
      <w:r w:rsidRPr="003F7BE0">
        <w:rPr>
          <w:rFonts w:cs="Times New Roman"/>
          <w:szCs w:val="24"/>
        </w:rPr>
        <w:t>Innspillet om at fellesidrettslige fag kategoriseres, slik at idretter som er like kan dra ny</w:t>
      </w:r>
      <w:r w:rsidR="00723412">
        <w:rPr>
          <w:rFonts w:cs="Times New Roman"/>
          <w:szCs w:val="24"/>
        </w:rPr>
        <w:t>tte av hverandre.</w:t>
      </w:r>
      <w:r w:rsidRPr="003F7BE0">
        <w:rPr>
          <w:rFonts w:cs="Times New Roman"/>
          <w:szCs w:val="24"/>
        </w:rPr>
        <w:t xml:space="preserve"> </w:t>
      </w:r>
      <w:r w:rsidR="00EF362B">
        <w:rPr>
          <w:rFonts w:cs="Times New Roman"/>
          <w:szCs w:val="24"/>
        </w:rPr>
        <w:t>(ibid:</w:t>
      </w:r>
      <w:r w:rsidR="000047FE">
        <w:rPr>
          <w:rFonts w:cs="Times New Roman"/>
          <w:szCs w:val="24"/>
        </w:rPr>
        <w:t>16</w:t>
      </w:r>
      <w:r>
        <w:rPr>
          <w:rFonts w:cs="Times New Roman"/>
          <w:szCs w:val="24"/>
        </w:rPr>
        <w:t>)</w:t>
      </w:r>
    </w:p>
    <w:p w:rsidR="00CE4FD7" w:rsidRDefault="00CE4FD7" w:rsidP="00CE4FD7">
      <w:pPr>
        <w:pStyle w:val="Listeavsnitt"/>
        <w:numPr>
          <w:ilvl w:val="0"/>
          <w:numId w:val="8"/>
        </w:numPr>
        <w:spacing w:line="360" w:lineRule="auto"/>
        <w:rPr>
          <w:rFonts w:cs="Times New Roman"/>
          <w:szCs w:val="24"/>
        </w:rPr>
      </w:pPr>
      <w:r w:rsidRPr="003F7BE0">
        <w:rPr>
          <w:rFonts w:cs="Times New Roman"/>
          <w:szCs w:val="24"/>
        </w:rPr>
        <w:t xml:space="preserve">Trener og klubbledelse må snakke sammen på nivå tre og avklare felles målsetting, prioriteringer og satsning, slik at trener og klubbledelse drar i samme retning. </w:t>
      </w:r>
      <w:r>
        <w:rPr>
          <w:rFonts w:cs="Times New Roman"/>
          <w:szCs w:val="24"/>
        </w:rPr>
        <w:t>Prosjektgruppa svarer at d</w:t>
      </w:r>
      <w:r w:rsidRPr="003F7BE0">
        <w:rPr>
          <w:rFonts w:cs="Times New Roman"/>
          <w:szCs w:val="24"/>
        </w:rPr>
        <w:t xml:space="preserve">ette </w:t>
      </w:r>
      <w:r>
        <w:rPr>
          <w:rFonts w:cs="Times New Roman"/>
          <w:szCs w:val="24"/>
        </w:rPr>
        <w:t>punktet blir lagt inn i på Trener</w:t>
      </w:r>
      <w:r w:rsidRPr="003F7BE0">
        <w:rPr>
          <w:rFonts w:cs="Times New Roman"/>
          <w:szCs w:val="24"/>
        </w:rPr>
        <w:t xml:space="preserve"> 3 i endelig rammeverk.</w:t>
      </w:r>
    </w:p>
    <w:p w:rsidR="00CE4FD7" w:rsidRPr="000D277F" w:rsidRDefault="00CE4FD7" w:rsidP="00CE4FD7">
      <w:pPr>
        <w:pStyle w:val="Listeavsnitt"/>
        <w:spacing w:line="360" w:lineRule="auto"/>
        <w:rPr>
          <w:rFonts w:cs="Times New Roman"/>
          <w:szCs w:val="24"/>
        </w:rPr>
      </w:pPr>
      <w:r w:rsidRPr="000D277F">
        <w:rPr>
          <w:rFonts w:cs="Times New Roman"/>
          <w:szCs w:val="24"/>
        </w:rPr>
        <w:t>Denne endringen kan jeg ikke finne i den endelige versjonen av Trenerløypa.</w:t>
      </w:r>
    </w:p>
    <w:p w:rsidR="008014D1" w:rsidRDefault="008014D1" w:rsidP="00CE4FD7">
      <w:pPr>
        <w:spacing w:line="360" w:lineRule="auto"/>
        <w:rPr>
          <w:rFonts w:cs="Times New Roman"/>
          <w:szCs w:val="24"/>
        </w:rPr>
      </w:pPr>
      <w:r>
        <w:rPr>
          <w:rFonts w:cs="Times New Roman"/>
          <w:szCs w:val="24"/>
        </w:rPr>
        <w:t>Prosjektgruppas svar har to sider</w:t>
      </w:r>
      <w:r w:rsidR="001D178F">
        <w:rPr>
          <w:rFonts w:cs="Times New Roman"/>
          <w:szCs w:val="24"/>
        </w:rPr>
        <w:t xml:space="preserve">. På den ene siden gir prosjektgruppas presiseringer mindre rom for tolkning. </w:t>
      </w:r>
      <w:r w:rsidRPr="003F7BE0">
        <w:rPr>
          <w:rFonts w:cs="Times New Roman"/>
          <w:szCs w:val="24"/>
        </w:rPr>
        <w:t>Det gjelder spesielt det som prosjek</w:t>
      </w:r>
      <w:r>
        <w:rPr>
          <w:rFonts w:cs="Times New Roman"/>
          <w:szCs w:val="24"/>
        </w:rPr>
        <w:t>tgruppa</w:t>
      </w:r>
      <w:r w:rsidRPr="003F7BE0">
        <w:rPr>
          <w:rFonts w:cs="Times New Roman"/>
          <w:szCs w:val="24"/>
        </w:rPr>
        <w:t xml:space="preserve"> ser på som absolutt, for eksempel minimum antall timer på Trener 1. </w:t>
      </w:r>
      <w:r w:rsidR="000047FE">
        <w:rPr>
          <w:rFonts w:cs="Times New Roman"/>
          <w:szCs w:val="24"/>
        </w:rPr>
        <w:t>Presiseringen gjør imidlertid også at prosjektgruppa fremstår som mer autoritær.</w:t>
      </w:r>
      <w:r w:rsidR="00CE4FD7" w:rsidRPr="003F7BE0">
        <w:rPr>
          <w:rFonts w:cs="Times New Roman"/>
          <w:szCs w:val="24"/>
        </w:rPr>
        <w:t xml:space="preserve">  </w:t>
      </w:r>
      <w:r>
        <w:rPr>
          <w:rFonts w:cs="Times New Roman"/>
          <w:szCs w:val="24"/>
        </w:rPr>
        <w:t xml:space="preserve">Prosjektgruppa møter også </w:t>
      </w:r>
      <w:r w:rsidRPr="003F7BE0">
        <w:rPr>
          <w:rFonts w:cs="Times New Roman"/>
          <w:szCs w:val="24"/>
        </w:rPr>
        <w:t>særforbundene</w:t>
      </w:r>
      <w:r>
        <w:rPr>
          <w:rFonts w:cs="Times New Roman"/>
          <w:szCs w:val="24"/>
        </w:rPr>
        <w:t>s</w:t>
      </w:r>
      <w:r w:rsidRPr="003F7BE0">
        <w:rPr>
          <w:rFonts w:cs="Times New Roman"/>
          <w:szCs w:val="24"/>
        </w:rPr>
        <w:t xml:space="preserve"> bekymringer i forhold til ressurser og gjennomføring</w:t>
      </w:r>
      <w:r>
        <w:rPr>
          <w:rFonts w:cs="Times New Roman"/>
          <w:szCs w:val="24"/>
        </w:rPr>
        <w:t xml:space="preserve">. </w:t>
      </w:r>
      <w:r w:rsidR="00CE4FD7">
        <w:rPr>
          <w:rFonts w:cs="Times New Roman"/>
          <w:szCs w:val="24"/>
        </w:rPr>
        <w:t>Prosjektgruppa</w:t>
      </w:r>
      <w:r w:rsidR="000047FE">
        <w:rPr>
          <w:rFonts w:cs="Times New Roman"/>
          <w:szCs w:val="24"/>
        </w:rPr>
        <w:t xml:space="preserve"> avklarer</w:t>
      </w:r>
      <w:r w:rsidR="00CE4FD7" w:rsidRPr="003F7BE0">
        <w:rPr>
          <w:rFonts w:cs="Times New Roman"/>
          <w:szCs w:val="24"/>
        </w:rPr>
        <w:t xml:space="preserve"> ansvarsforhold</w:t>
      </w:r>
      <w:r w:rsidR="00BD4CE3">
        <w:rPr>
          <w:rFonts w:cs="Times New Roman"/>
          <w:szCs w:val="24"/>
        </w:rPr>
        <w:t>et</w:t>
      </w:r>
      <w:r w:rsidR="00CE4FD7" w:rsidRPr="003F7BE0">
        <w:rPr>
          <w:rFonts w:cs="Times New Roman"/>
          <w:szCs w:val="24"/>
        </w:rPr>
        <w:t xml:space="preserve"> </w:t>
      </w:r>
      <w:r w:rsidR="000047FE">
        <w:rPr>
          <w:rFonts w:cs="Times New Roman"/>
          <w:szCs w:val="24"/>
        </w:rPr>
        <w:t xml:space="preserve">mellom særforbund og NIF. </w:t>
      </w:r>
      <w:r w:rsidR="00CE4FD7" w:rsidRPr="003F7BE0">
        <w:rPr>
          <w:rFonts w:cs="Times New Roman"/>
          <w:szCs w:val="24"/>
        </w:rPr>
        <w:t xml:space="preserve"> </w:t>
      </w:r>
    </w:p>
    <w:p w:rsidR="00CE4FD7" w:rsidRPr="00B4621E" w:rsidRDefault="001D178F" w:rsidP="00CE4FD7">
      <w:pPr>
        <w:spacing w:line="360" w:lineRule="auto"/>
        <w:rPr>
          <w:rFonts w:cs="Times New Roman"/>
          <w:szCs w:val="24"/>
        </w:rPr>
      </w:pPr>
      <w:r>
        <w:rPr>
          <w:rFonts w:cs="Times New Roman"/>
          <w:szCs w:val="24"/>
        </w:rPr>
        <w:t>På den annen side</w:t>
      </w:r>
      <w:r w:rsidR="00CE4FD7" w:rsidRPr="003F7BE0">
        <w:rPr>
          <w:rFonts w:cs="Times New Roman"/>
          <w:szCs w:val="24"/>
        </w:rPr>
        <w:t xml:space="preserve"> får særforbundene og idrettskretsene</w:t>
      </w:r>
      <w:r>
        <w:rPr>
          <w:rFonts w:cs="Times New Roman"/>
          <w:szCs w:val="24"/>
        </w:rPr>
        <w:t xml:space="preserve"> bekreftelse gjennom dialog og prosess, </w:t>
      </w:r>
      <w:r w:rsidR="00CE4FD7" w:rsidRPr="003F7BE0">
        <w:rPr>
          <w:rFonts w:cs="Times New Roman"/>
          <w:szCs w:val="24"/>
        </w:rPr>
        <w:t xml:space="preserve">tilbakemelding på sine innspill til høringen. De vet gjennom svarene at deres tilbakemeldinger er blitt lest og vurdert. Gjennom svarene får de anerkjennelse/ et argument/ korrigering/ avklaring på sitt eget innspill, som kan bidra til </w:t>
      </w:r>
      <w:r w:rsidR="00CE4FD7">
        <w:rPr>
          <w:rFonts w:cs="Times New Roman"/>
          <w:szCs w:val="24"/>
        </w:rPr>
        <w:t xml:space="preserve">økt </w:t>
      </w:r>
      <w:r w:rsidR="00CE4FD7" w:rsidRPr="003F7BE0">
        <w:rPr>
          <w:rFonts w:cs="Times New Roman"/>
          <w:szCs w:val="24"/>
        </w:rPr>
        <w:t xml:space="preserve">forståelse for innholdet i rammeplanen. De endringene som blir gjort i forhold til høringene kommer frem i svarene fra prosjektgruppen. </w:t>
      </w:r>
      <w:r w:rsidR="00CE4FD7">
        <w:rPr>
          <w:rFonts w:cs="Times New Roman"/>
          <w:color w:val="008080"/>
          <w:szCs w:val="24"/>
        </w:rPr>
        <w:t xml:space="preserve"> </w:t>
      </w:r>
    </w:p>
    <w:p w:rsidR="00CE4FD7" w:rsidRPr="00D21BD3" w:rsidRDefault="00CE4FD7" w:rsidP="00CE4FD7">
      <w:pPr>
        <w:pStyle w:val="3DUOOverskrift"/>
        <w:ind w:left="357"/>
        <w:outlineLvl w:val="2"/>
        <w:rPr>
          <w:lang w:val="nb-NO"/>
        </w:rPr>
      </w:pPr>
      <w:bookmarkStart w:id="64" w:name="_Toc336371152"/>
      <w:bookmarkStart w:id="65" w:name="_Toc338163358"/>
      <w:r w:rsidRPr="00D21BD3">
        <w:rPr>
          <w:lang w:val="nb-NO"/>
        </w:rPr>
        <w:t>Lisensiering</w:t>
      </w:r>
      <w:bookmarkEnd w:id="64"/>
      <w:bookmarkEnd w:id="65"/>
      <w:r w:rsidRPr="00D21BD3">
        <w:rPr>
          <w:lang w:val="nb-NO"/>
        </w:rPr>
        <w:t xml:space="preserve"> </w:t>
      </w:r>
    </w:p>
    <w:p w:rsidR="00CE4FD7" w:rsidRDefault="00CE4FD7" w:rsidP="00CE4FD7">
      <w:pPr>
        <w:spacing w:line="360" w:lineRule="auto"/>
        <w:rPr>
          <w:rFonts w:cs="Times New Roman"/>
          <w:szCs w:val="24"/>
        </w:rPr>
      </w:pPr>
      <w:r>
        <w:rPr>
          <w:rFonts w:cs="Times New Roman"/>
          <w:szCs w:val="24"/>
        </w:rPr>
        <w:t xml:space="preserve">Det fjerde spørsmålet i høringen som ble sendt ut til særforbund og idrettskrets gjaldt lisensiering av trenere. </w:t>
      </w:r>
    </w:p>
    <w:p w:rsidR="00CE4FD7" w:rsidRPr="003F7BE0" w:rsidRDefault="00CE4FD7" w:rsidP="00CE4FD7">
      <w:pPr>
        <w:spacing w:line="360" w:lineRule="auto"/>
        <w:rPr>
          <w:rFonts w:cs="Times New Roman"/>
          <w:szCs w:val="24"/>
        </w:rPr>
      </w:pPr>
      <w:r w:rsidRPr="003F7BE0">
        <w:rPr>
          <w:rFonts w:cs="Times New Roman"/>
          <w:szCs w:val="24"/>
        </w:rPr>
        <w:t>Spørsmålet som gikk til høring var:</w:t>
      </w:r>
    </w:p>
    <w:p w:rsidR="00401CD9" w:rsidRPr="00401CD9" w:rsidRDefault="00CE4FD7" w:rsidP="00CF068A">
      <w:pPr>
        <w:pStyle w:val="Listeavsnitt"/>
        <w:numPr>
          <w:ilvl w:val="0"/>
          <w:numId w:val="2"/>
        </w:numPr>
        <w:spacing w:line="360" w:lineRule="auto"/>
        <w:rPr>
          <w:rFonts w:cs="Times New Roman"/>
          <w:color w:val="FF0000"/>
          <w:szCs w:val="24"/>
        </w:rPr>
      </w:pPr>
      <w:r w:rsidRPr="003F7BE0">
        <w:rPr>
          <w:rFonts w:cs="Times New Roman"/>
          <w:szCs w:val="24"/>
        </w:rPr>
        <w:t xml:space="preserve">Bør det innføres lisensiering for trenere i norsk idrett, og eventuelt hva er minimumskravet for en slik lisensiering? </w:t>
      </w:r>
    </w:p>
    <w:p w:rsidR="00401CD9" w:rsidRPr="00401CD9" w:rsidRDefault="00401CD9" w:rsidP="00401CD9">
      <w:pPr>
        <w:spacing w:line="360" w:lineRule="auto"/>
        <w:rPr>
          <w:rFonts w:cs="Times New Roman"/>
          <w:color w:val="FF0000"/>
          <w:szCs w:val="24"/>
        </w:rPr>
      </w:pPr>
      <w:r>
        <w:rPr>
          <w:rFonts w:cs="Times New Roman"/>
          <w:szCs w:val="24"/>
        </w:rPr>
        <w:t>I ”Forslag</w:t>
      </w:r>
      <w:r w:rsidR="00CF068A" w:rsidRPr="00401CD9">
        <w:rPr>
          <w:rFonts w:cs="Times New Roman"/>
          <w:szCs w:val="24"/>
        </w:rPr>
        <w:t xml:space="preserve"> til </w:t>
      </w:r>
      <w:r>
        <w:rPr>
          <w:rFonts w:cs="Times New Roman"/>
          <w:szCs w:val="24"/>
        </w:rPr>
        <w:t xml:space="preserve">nytt </w:t>
      </w:r>
      <w:r w:rsidR="00CF068A" w:rsidRPr="00401CD9">
        <w:rPr>
          <w:rFonts w:cs="Times New Roman"/>
          <w:szCs w:val="24"/>
        </w:rPr>
        <w:t xml:space="preserve">rammeverket </w:t>
      </w:r>
      <w:r w:rsidR="00B212D4">
        <w:rPr>
          <w:rFonts w:cs="Times New Roman"/>
          <w:szCs w:val="24"/>
        </w:rPr>
        <w:t xml:space="preserve">for </w:t>
      </w:r>
      <w:r>
        <w:rPr>
          <w:rFonts w:cs="Times New Roman"/>
          <w:szCs w:val="24"/>
        </w:rPr>
        <w:t xml:space="preserve">norsk trenerutdanning” </w:t>
      </w:r>
      <w:r w:rsidR="00BB3144" w:rsidRPr="00401CD9">
        <w:rPr>
          <w:rFonts w:cs="Times New Roman"/>
          <w:szCs w:val="24"/>
        </w:rPr>
        <w:t>(s.33)</w:t>
      </w:r>
      <w:r w:rsidR="00BB3144">
        <w:rPr>
          <w:rFonts w:cs="Times New Roman"/>
          <w:szCs w:val="24"/>
        </w:rPr>
        <w:t xml:space="preserve"> </w:t>
      </w:r>
      <w:r w:rsidR="00B212D4">
        <w:rPr>
          <w:rFonts w:cs="Times New Roman"/>
          <w:szCs w:val="24"/>
        </w:rPr>
        <w:t>løfter prosjektgruppa</w:t>
      </w:r>
      <w:r w:rsidR="00CF068A" w:rsidRPr="00401CD9">
        <w:rPr>
          <w:rFonts w:cs="Times New Roman"/>
          <w:szCs w:val="24"/>
        </w:rPr>
        <w:t xml:space="preserve"> opp fordeler og aktuelle problemstillinger rundt lisensiering. </w:t>
      </w:r>
      <w:r>
        <w:rPr>
          <w:rFonts w:cs="Times New Roman"/>
          <w:szCs w:val="24"/>
        </w:rPr>
        <w:t>På den ene siden antas</w:t>
      </w:r>
      <w:r w:rsidR="00BB3144">
        <w:rPr>
          <w:rFonts w:cs="Times New Roman"/>
          <w:szCs w:val="24"/>
        </w:rPr>
        <w:t xml:space="preserve"> det</w:t>
      </w:r>
      <w:r>
        <w:rPr>
          <w:rFonts w:cs="Times New Roman"/>
          <w:szCs w:val="24"/>
        </w:rPr>
        <w:t xml:space="preserve"> </w:t>
      </w:r>
      <w:r w:rsidR="00BB3144">
        <w:rPr>
          <w:rFonts w:cs="Times New Roman"/>
          <w:szCs w:val="24"/>
        </w:rPr>
        <w:t>at</w:t>
      </w:r>
      <w:r>
        <w:rPr>
          <w:rFonts w:cs="Times New Roman"/>
          <w:szCs w:val="24"/>
        </w:rPr>
        <w:t xml:space="preserve"> </w:t>
      </w:r>
      <w:r w:rsidR="00BB3144">
        <w:rPr>
          <w:rFonts w:cs="Times New Roman"/>
          <w:szCs w:val="24"/>
        </w:rPr>
        <w:t xml:space="preserve">faglig oppdatering </w:t>
      </w:r>
      <w:r>
        <w:rPr>
          <w:rFonts w:cs="Times New Roman"/>
          <w:szCs w:val="24"/>
        </w:rPr>
        <w:t>av trenere hvert andre år</w:t>
      </w:r>
      <w:r w:rsidR="00BB3144">
        <w:rPr>
          <w:rFonts w:cs="Times New Roman"/>
          <w:szCs w:val="24"/>
        </w:rPr>
        <w:t xml:space="preserve"> </w:t>
      </w:r>
      <w:r>
        <w:rPr>
          <w:rFonts w:cs="Times New Roman"/>
          <w:szCs w:val="24"/>
        </w:rPr>
        <w:t xml:space="preserve">vil </w:t>
      </w:r>
      <w:r w:rsidR="00BB3144">
        <w:rPr>
          <w:rFonts w:cs="Times New Roman"/>
          <w:szCs w:val="24"/>
        </w:rPr>
        <w:t>føre til at treneren vil utøve bedre trenerskap.</w:t>
      </w:r>
      <w:r>
        <w:rPr>
          <w:rFonts w:cs="Times New Roman"/>
          <w:szCs w:val="24"/>
        </w:rPr>
        <w:t xml:space="preserve"> På den </w:t>
      </w:r>
      <w:r w:rsidR="002441FA">
        <w:rPr>
          <w:rFonts w:cs="Times New Roman"/>
          <w:szCs w:val="24"/>
        </w:rPr>
        <w:lastRenderedPageBreak/>
        <w:t>annen side</w:t>
      </w:r>
      <w:r>
        <w:rPr>
          <w:rFonts w:cs="Times New Roman"/>
          <w:szCs w:val="24"/>
        </w:rPr>
        <w:t xml:space="preserve"> </w:t>
      </w:r>
      <w:r w:rsidR="00B212D4">
        <w:rPr>
          <w:rFonts w:cs="Times New Roman"/>
          <w:szCs w:val="24"/>
        </w:rPr>
        <w:t xml:space="preserve">påpekes det at det </w:t>
      </w:r>
      <w:r w:rsidRPr="00401CD9">
        <w:rPr>
          <w:rFonts w:cs="Times New Roman"/>
          <w:szCs w:val="24"/>
        </w:rPr>
        <w:t>vi</w:t>
      </w:r>
      <w:r w:rsidR="00B212D4">
        <w:rPr>
          <w:rFonts w:cs="Times New Roman"/>
          <w:szCs w:val="24"/>
        </w:rPr>
        <w:t>l</w:t>
      </w:r>
      <w:r w:rsidRPr="00401CD9">
        <w:rPr>
          <w:rFonts w:cs="Times New Roman"/>
          <w:szCs w:val="24"/>
        </w:rPr>
        <w:t>l</w:t>
      </w:r>
      <w:r w:rsidR="00B212D4">
        <w:rPr>
          <w:rFonts w:cs="Times New Roman"/>
          <w:szCs w:val="24"/>
        </w:rPr>
        <w:t>e</w:t>
      </w:r>
      <w:r w:rsidRPr="00401CD9">
        <w:rPr>
          <w:rFonts w:cs="Times New Roman"/>
          <w:szCs w:val="24"/>
        </w:rPr>
        <w:t xml:space="preserve"> være urimelig å stille lisenskrav til frivillighetstreneren. </w:t>
      </w:r>
      <w:r w:rsidR="00B212D4">
        <w:rPr>
          <w:rFonts w:cs="Times New Roman"/>
          <w:szCs w:val="24"/>
        </w:rPr>
        <w:t>P</w:t>
      </w:r>
      <w:r w:rsidRPr="00401CD9">
        <w:rPr>
          <w:rFonts w:cs="Times New Roman"/>
          <w:szCs w:val="24"/>
        </w:rPr>
        <w:t xml:space="preserve">rosjektgruppen </w:t>
      </w:r>
      <w:r w:rsidR="00B212D4">
        <w:rPr>
          <w:rFonts w:cs="Times New Roman"/>
          <w:szCs w:val="24"/>
        </w:rPr>
        <w:t xml:space="preserve">understreker imidlertid </w:t>
      </w:r>
      <w:r w:rsidRPr="00401CD9">
        <w:rPr>
          <w:rFonts w:cs="Times New Roman"/>
          <w:szCs w:val="24"/>
        </w:rPr>
        <w:t>at det stiller seg annerledes med de profesjonelle trenerne som har dette som yrke, her kan man stille etterutdanningskrav.</w:t>
      </w:r>
    </w:p>
    <w:p w:rsidR="00CE4FD7" w:rsidRPr="00295B65" w:rsidRDefault="00B212D4" w:rsidP="00CE4FD7">
      <w:pPr>
        <w:spacing w:line="360" w:lineRule="auto"/>
        <w:rPr>
          <w:rFonts w:cs="Times New Roman"/>
          <w:szCs w:val="24"/>
        </w:rPr>
      </w:pPr>
      <w:r>
        <w:rPr>
          <w:rFonts w:cs="Times New Roman"/>
          <w:szCs w:val="24"/>
        </w:rPr>
        <w:t>M</w:t>
      </w:r>
      <w:r w:rsidR="00CE4FD7" w:rsidRPr="00CE4FD7">
        <w:rPr>
          <w:rFonts w:cs="Times New Roman"/>
          <w:szCs w:val="24"/>
        </w:rPr>
        <w:t>atrise</w:t>
      </w:r>
      <w:r>
        <w:rPr>
          <w:rFonts w:cs="Times New Roman"/>
          <w:szCs w:val="24"/>
        </w:rPr>
        <w:t>n under</w:t>
      </w:r>
      <w:r w:rsidR="00CE4FD7" w:rsidRPr="00CE4FD7">
        <w:rPr>
          <w:rFonts w:cs="Times New Roman"/>
          <w:szCs w:val="24"/>
        </w:rPr>
        <w:t xml:space="preserve"> viser hvordan særforbund og idrettskrets stiller seg til lisensiering</w:t>
      </w:r>
      <w:r w:rsidR="00CF068A">
        <w:rPr>
          <w:rFonts w:cs="Times New Roman"/>
          <w:szCs w:val="24"/>
        </w:rPr>
        <w:t xml:space="preserve"> på de ulike Trenernivåene på grunnutdanning</w:t>
      </w:r>
      <w:r w:rsidR="00CE4FD7" w:rsidRPr="00CE4FD7">
        <w:rPr>
          <w:rFonts w:cs="Times New Roman"/>
          <w:szCs w:val="24"/>
        </w:rPr>
        <w:t>. Antall svar i matrisen er ikke konstant</w:t>
      </w:r>
      <w:r w:rsidR="00CF068A">
        <w:rPr>
          <w:rStyle w:val="Fotnotereferanse"/>
          <w:rFonts w:cs="Times New Roman"/>
          <w:szCs w:val="24"/>
        </w:rPr>
        <w:footnoteReference w:id="18"/>
      </w:r>
      <w:r w:rsidR="00CE4FD7" w:rsidRPr="00CE4FD7">
        <w:rPr>
          <w:rFonts w:cs="Times New Roman"/>
          <w:szCs w:val="24"/>
        </w:rPr>
        <w:t xml:space="preserve">. </w:t>
      </w:r>
      <w:r w:rsidR="00CE4FD7" w:rsidRPr="003F7BE0">
        <w:rPr>
          <w:rFonts w:cs="Times New Roman"/>
          <w:szCs w:val="24"/>
        </w:rPr>
        <w:t xml:space="preserve"> </w:t>
      </w:r>
      <w:r w:rsidR="00BB3144">
        <w:rPr>
          <w:rFonts w:cs="Times New Roman"/>
          <w:szCs w:val="24"/>
        </w:rPr>
        <w:t xml:space="preserve">Deretter har jeg kategorisert kommentarene </w:t>
      </w:r>
      <w:r w:rsidR="009E0672">
        <w:rPr>
          <w:rFonts w:cs="Times New Roman"/>
          <w:szCs w:val="24"/>
        </w:rPr>
        <w:t xml:space="preserve">fra særforbundene og idrettskretsene. </w:t>
      </w:r>
    </w:p>
    <w:tbl>
      <w:tblPr>
        <w:tblStyle w:val="Tabellrutenett"/>
        <w:tblW w:w="0" w:type="auto"/>
        <w:tblLook w:val="04A0"/>
      </w:tblPr>
      <w:tblGrid>
        <w:gridCol w:w="2303"/>
        <w:gridCol w:w="2303"/>
        <w:gridCol w:w="2303"/>
        <w:gridCol w:w="2303"/>
      </w:tblGrid>
      <w:tr w:rsidR="00CE4FD7" w:rsidTr="00CE4FD7">
        <w:tc>
          <w:tcPr>
            <w:tcW w:w="2303" w:type="dxa"/>
          </w:tcPr>
          <w:p w:rsidR="00CE4FD7" w:rsidRDefault="00CE4FD7" w:rsidP="00CE4FD7">
            <w:pPr>
              <w:spacing w:line="360" w:lineRule="auto"/>
              <w:rPr>
                <w:rFonts w:cs="Times New Roman"/>
                <w:szCs w:val="24"/>
              </w:rPr>
            </w:pPr>
          </w:p>
        </w:tc>
        <w:tc>
          <w:tcPr>
            <w:tcW w:w="2303" w:type="dxa"/>
          </w:tcPr>
          <w:p w:rsidR="00CE4FD7" w:rsidRDefault="00CE4FD7" w:rsidP="00CE4FD7">
            <w:pPr>
              <w:spacing w:line="360" w:lineRule="auto"/>
              <w:rPr>
                <w:rFonts w:cs="Times New Roman"/>
                <w:szCs w:val="24"/>
              </w:rPr>
            </w:pPr>
            <w:r>
              <w:rPr>
                <w:rFonts w:cs="Times New Roman"/>
                <w:szCs w:val="24"/>
              </w:rPr>
              <w:t>JA</w:t>
            </w:r>
          </w:p>
        </w:tc>
        <w:tc>
          <w:tcPr>
            <w:tcW w:w="2303" w:type="dxa"/>
          </w:tcPr>
          <w:p w:rsidR="00CE4FD7" w:rsidRDefault="00CE4FD7" w:rsidP="00CE4FD7">
            <w:pPr>
              <w:spacing w:line="360" w:lineRule="auto"/>
              <w:rPr>
                <w:rFonts w:cs="Times New Roman"/>
                <w:szCs w:val="24"/>
              </w:rPr>
            </w:pPr>
            <w:r>
              <w:rPr>
                <w:rFonts w:cs="Times New Roman"/>
                <w:szCs w:val="24"/>
              </w:rPr>
              <w:t>NEI</w:t>
            </w:r>
          </w:p>
        </w:tc>
        <w:tc>
          <w:tcPr>
            <w:tcW w:w="2303" w:type="dxa"/>
          </w:tcPr>
          <w:p w:rsidR="00CE4FD7" w:rsidRDefault="00CE4FD7" w:rsidP="00CE4FD7">
            <w:pPr>
              <w:spacing w:line="360" w:lineRule="auto"/>
              <w:rPr>
                <w:rFonts w:cs="Times New Roman"/>
                <w:szCs w:val="24"/>
              </w:rPr>
            </w:pPr>
            <w:r>
              <w:rPr>
                <w:rFonts w:cs="Times New Roman"/>
                <w:szCs w:val="24"/>
              </w:rPr>
              <w:t>ÅPEN</w:t>
            </w:r>
          </w:p>
        </w:tc>
      </w:tr>
      <w:tr w:rsidR="00CE4FD7" w:rsidTr="00CE4FD7">
        <w:tc>
          <w:tcPr>
            <w:tcW w:w="2303" w:type="dxa"/>
          </w:tcPr>
          <w:p w:rsidR="00CE4FD7" w:rsidRDefault="00CE4FD7" w:rsidP="00CE4FD7">
            <w:pPr>
              <w:spacing w:line="360" w:lineRule="auto"/>
              <w:rPr>
                <w:rFonts w:cs="Times New Roman"/>
                <w:szCs w:val="24"/>
              </w:rPr>
            </w:pPr>
            <w:r>
              <w:rPr>
                <w:rFonts w:cs="Times New Roman"/>
                <w:szCs w:val="24"/>
              </w:rPr>
              <w:t>Grunnutdanning</w:t>
            </w:r>
          </w:p>
          <w:p w:rsidR="00CE4FD7" w:rsidRDefault="00CE4FD7" w:rsidP="00CE4FD7">
            <w:pPr>
              <w:spacing w:line="360" w:lineRule="auto"/>
              <w:rPr>
                <w:rFonts w:cs="Times New Roman"/>
                <w:szCs w:val="24"/>
              </w:rPr>
            </w:pPr>
            <w:r>
              <w:rPr>
                <w:rFonts w:cs="Times New Roman"/>
                <w:szCs w:val="24"/>
              </w:rPr>
              <w:t>Trener 1</w:t>
            </w:r>
          </w:p>
        </w:tc>
        <w:tc>
          <w:tcPr>
            <w:tcW w:w="2303" w:type="dxa"/>
          </w:tcPr>
          <w:p w:rsidR="00CE4FD7" w:rsidRDefault="00CE4FD7" w:rsidP="00CE4FD7">
            <w:pPr>
              <w:spacing w:line="360" w:lineRule="auto"/>
              <w:rPr>
                <w:rFonts w:cs="Times New Roman"/>
                <w:szCs w:val="24"/>
              </w:rPr>
            </w:pPr>
            <w:r>
              <w:rPr>
                <w:rFonts w:cs="Times New Roman"/>
                <w:szCs w:val="24"/>
              </w:rPr>
              <w:t xml:space="preserve">8 </w:t>
            </w:r>
          </w:p>
        </w:tc>
        <w:tc>
          <w:tcPr>
            <w:tcW w:w="2303" w:type="dxa"/>
          </w:tcPr>
          <w:p w:rsidR="00CE4FD7" w:rsidRDefault="00CE4FD7" w:rsidP="00CE4FD7">
            <w:pPr>
              <w:spacing w:line="360" w:lineRule="auto"/>
              <w:rPr>
                <w:rFonts w:cs="Times New Roman"/>
                <w:szCs w:val="24"/>
              </w:rPr>
            </w:pPr>
            <w:r>
              <w:rPr>
                <w:rFonts w:cs="Times New Roman"/>
                <w:szCs w:val="24"/>
              </w:rPr>
              <w:t>10</w:t>
            </w:r>
          </w:p>
        </w:tc>
        <w:tc>
          <w:tcPr>
            <w:tcW w:w="2303" w:type="dxa"/>
          </w:tcPr>
          <w:p w:rsidR="00CE4FD7" w:rsidRDefault="00CE4FD7" w:rsidP="00CE4FD7">
            <w:pPr>
              <w:spacing w:line="360" w:lineRule="auto"/>
              <w:rPr>
                <w:rFonts w:cs="Times New Roman"/>
                <w:szCs w:val="24"/>
              </w:rPr>
            </w:pPr>
            <w:r>
              <w:rPr>
                <w:rFonts w:cs="Times New Roman"/>
                <w:szCs w:val="24"/>
              </w:rPr>
              <w:t>36</w:t>
            </w:r>
          </w:p>
        </w:tc>
      </w:tr>
      <w:tr w:rsidR="00CE4FD7" w:rsidTr="00CE4FD7">
        <w:tc>
          <w:tcPr>
            <w:tcW w:w="2303" w:type="dxa"/>
          </w:tcPr>
          <w:p w:rsidR="00CE4FD7" w:rsidRDefault="00CE4FD7" w:rsidP="00CE4FD7">
            <w:pPr>
              <w:spacing w:line="360" w:lineRule="auto"/>
              <w:rPr>
                <w:rFonts w:cs="Times New Roman"/>
                <w:szCs w:val="24"/>
              </w:rPr>
            </w:pPr>
            <w:r w:rsidRPr="00DD57DD">
              <w:rPr>
                <w:rFonts w:cs="Times New Roman"/>
                <w:szCs w:val="24"/>
              </w:rPr>
              <w:t>Grunnutdanning</w:t>
            </w:r>
          </w:p>
          <w:p w:rsidR="00CE4FD7" w:rsidRPr="00DD57DD" w:rsidRDefault="00CE4FD7" w:rsidP="00CE4FD7">
            <w:pPr>
              <w:spacing w:line="360" w:lineRule="auto"/>
              <w:rPr>
                <w:rFonts w:cs="Times New Roman"/>
                <w:szCs w:val="24"/>
              </w:rPr>
            </w:pPr>
            <w:r>
              <w:rPr>
                <w:rFonts w:cs="Times New Roman"/>
                <w:szCs w:val="24"/>
              </w:rPr>
              <w:t>Trener 2</w:t>
            </w:r>
          </w:p>
        </w:tc>
        <w:tc>
          <w:tcPr>
            <w:tcW w:w="2303" w:type="dxa"/>
          </w:tcPr>
          <w:p w:rsidR="00CE4FD7" w:rsidRDefault="00CE4FD7" w:rsidP="00CE4FD7">
            <w:pPr>
              <w:spacing w:line="360" w:lineRule="auto"/>
              <w:rPr>
                <w:rFonts w:cs="Times New Roman"/>
                <w:szCs w:val="24"/>
              </w:rPr>
            </w:pPr>
            <w:r>
              <w:rPr>
                <w:rFonts w:cs="Times New Roman"/>
                <w:szCs w:val="24"/>
              </w:rPr>
              <w:t>8</w:t>
            </w:r>
          </w:p>
        </w:tc>
        <w:tc>
          <w:tcPr>
            <w:tcW w:w="2303" w:type="dxa"/>
          </w:tcPr>
          <w:p w:rsidR="00CE4FD7" w:rsidRDefault="00CE4FD7" w:rsidP="00CE4FD7">
            <w:pPr>
              <w:spacing w:line="360" w:lineRule="auto"/>
              <w:rPr>
                <w:rFonts w:cs="Times New Roman"/>
                <w:szCs w:val="24"/>
              </w:rPr>
            </w:pPr>
            <w:r>
              <w:rPr>
                <w:rFonts w:cs="Times New Roman"/>
                <w:szCs w:val="24"/>
              </w:rPr>
              <w:t>9</w:t>
            </w:r>
          </w:p>
        </w:tc>
        <w:tc>
          <w:tcPr>
            <w:tcW w:w="2303" w:type="dxa"/>
          </w:tcPr>
          <w:p w:rsidR="00CE4FD7" w:rsidRDefault="00CE4FD7" w:rsidP="00CE4FD7">
            <w:pPr>
              <w:spacing w:line="360" w:lineRule="auto"/>
              <w:rPr>
                <w:rFonts w:cs="Times New Roman"/>
                <w:szCs w:val="24"/>
              </w:rPr>
            </w:pPr>
            <w:r>
              <w:rPr>
                <w:rFonts w:cs="Times New Roman"/>
                <w:szCs w:val="24"/>
              </w:rPr>
              <w:t>36</w:t>
            </w:r>
          </w:p>
        </w:tc>
      </w:tr>
      <w:tr w:rsidR="00CE4FD7" w:rsidTr="00CE4FD7">
        <w:tc>
          <w:tcPr>
            <w:tcW w:w="2303" w:type="dxa"/>
          </w:tcPr>
          <w:p w:rsidR="00CE4FD7" w:rsidRDefault="00CE4FD7" w:rsidP="00CE4FD7">
            <w:pPr>
              <w:rPr>
                <w:rFonts w:cs="Times New Roman"/>
                <w:szCs w:val="24"/>
              </w:rPr>
            </w:pPr>
            <w:r>
              <w:rPr>
                <w:rFonts w:cs="Times New Roman"/>
                <w:szCs w:val="24"/>
              </w:rPr>
              <w:t>Grunnutdanning</w:t>
            </w:r>
          </w:p>
          <w:p w:rsidR="00CE4FD7" w:rsidRDefault="00CE4FD7" w:rsidP="00CE4FD7">
            <w:r w:rsidRPr="00DD57DD">
              <w:rPr>
                <w:rFonts w:cs="Times New Roman"/>
                <w:szCs w:val="24"/>
              </w:rPr>
              <w:t xml:space="preserve">Trener </w:t>
            </w:r>
            <w:r>
              <w:rPr>
                <w:rFonts w:cs="Times New Roman"/>
                <w:szCs w:val="24"/>
              </w:rPr>
              <w:t>3</w:t>
            </w:r>
          </w:p>
        </w:tc>
        <w:tc>
          <w:tcPr>
            <w:tcW w:w="2303" w:type="dxa"/>
          </w:tcPr>
          <w:p w:rsidR="00CE4FD7" w:rsidRDefault="00CE4FD7" w:rsidP="00CE4FD7">
            <w:pPr>
              <w:spacing w:line="360" w:lineRule="auto"/>
              <w:rPr>
                <w:rFonts w:cs="Times New Roman"/>
                <w:szCs w:val="24"/>
              </w:rPr>
            </w:pPr>
            <w:r>
              <w:rPr>
                <w:rFonts w:cs="Times New Roman"/>
                <w:szCs w:val="24"/>
              </w:rPr>
              <w:t>9</w:t>
            </w:r>
          </w:p>
        </w:tc>
        <w:tc>
          <w:tcPr>
            <w:tcW w:w="2303" w:type="dxa"/>
          </w:tcPr>
          <w:p w:rsidR="00CE4FD7" w:rsidRDefault="00CE4FD7" w:rsidP="00CE4FD7">
            <w:pPr>
              <w:spacing w:line="360" w:lineRule="auto"/>
              <w:rPr>
                <w:rFonts w:cs="Times New Roman"/>
                <w:szCs w:val="24"/>
              </w:rPr>
            </w:pPr>
            <w:r>
              <w:rPr>
                <w:rFonts w:cs="Times New Roman"/>
                <w:szCs w:val="24"/>
              </w:rPr>
              <w:t>3</w:t>
            </w:r>
          </w:p>
        </w:tc>
        <w:tc>
          <w:tcPr>
            <w:tcW w:w="2303" w:type="dxa"/>
          </w:tcPr>
          <w:p w:rsidR="00CE4FD7" w:rsidRDefault="00CE4FD7" w:rsidP="00CE4FD7">
            <w:pPr>
              <w:spacing w:line="360" w:lineRule="auto"/>
              <w:rPr>
                <w:rFonts w:cs="Times New Roman"/>
                <w:szCs w:val="24"/>
              </w:rPr>
            </w:pPr>
            <w:r>
              <w:rPr>
                <w:rFonts w:cs="Times New Roman"/>
                <w:szCs w:val="24"/>
              </w:rPr>
              <w:t>40</w:t>
            </w:r>
          </w:p>
        </w:tc>
      </w:tr>
      <w:tr w:rsidR="00CE4FD7" w:rsidTr="00CE4FD7">
        <w:tc>
          <w:tcPr>
            <w:tcW w:w="2303" w:type="dxa"/>
          </w:tcPr>
          <w:p w:rsidR="00CE4FD7" w:rsidRDefault="00CE4FD7" w:rsidP="00CE4FD7">
            <w:pPr>
              <w:spacing w:line="360" w:lineRule="auto"/>
              <w:rPr>
                <w:rFonts w:cs="Times New Roman"/>
                <w:szCs w:val="24"/>
              </w:rPr>
            </w:pPr>
            <w:r w:rsidRPr="00DD57DD">
              <w:rPr>
                <w:rFonts w:cs="Times New Roman"/>
                <w:szCs w:val="24"/>
              </w:rPr>
              <w:t>Grunnutdanning</w:t>
            </w:r>
          </w:p>
          <w:p w:rsidR="00CE4FD7" w:rsidRPr="00DD57DD" w:rsidRDefault="00CE4FD7" w:rsidP="00CE4FD7">
            <w:pPr>
              <w:spacing w:line="360" w:lineRule="auto"/>
              <w:rPr>
                <w:rFonts w:cs="Times New Roman"/>
                <w:szCs w:val="24"/>
              </w:rPr>
            </w:pPr>
            <w:r>
              <w:rPr>
                <w:rFonts w:cs="Times New Roman"/>
                <w:szCs w:val="24"/>
              </w:rPr>
              <w:t>Trener 4</w:t>
            </w:r>
          </w:p>
        </w:tc>
        <w:tc>
          <w:tcPr>
            <w:tcW w:w="2303" w:type="dxa"/>
          </w:tcPr>
          <w:p w:rsidR="00CE4FD7" w:rsidRDefault="00CE4FD7" w:rsidP="00CE4FD7">
            <w:pPr>
              <w:spacing w:line="360" w:lineRule="auto"/>
              <w:rPr>
                <w:rFonts w:cs="Times New Roman"/>
                <w:szCs w:val="24"/>
              </w:rPr>
            </w:pPr>
            <w:r>
              <w:rPr>
                <w:rFonts w:cs="Times New Roman"/>
                <w:szCs w:val="24"/>
              </w:rPr>
              <w:t>9</w:t>
            </w:r>
          </w:p>
        </w:tc>
        <w:tc>
          <w:tcPr>
            <w:tcW w:w="2303" w:type="dxa"/>
          </w:tcPr>
          <w:p w:rsidR="00CE4FD7" w:rsidRDefault="00CE4FD7" w:rsidP="00CE4FD7">
            <w:pPr>
              <w:spacing w:line="360" w:lineRule="auto"/>
              <w:rPr>
                <w:rFonts w:cs="Times New Roman"/>
                <w:szCs w:val="24"/>
              </w:rPr>
            </w:pPr>
            <w:r>
              <w:rPr>
                <w:rFonts w:cs="Times New Roman"/>
                <w:szCs w:val="24"/>
              </w:rPr>
              <w:t>1</w:t>
            </w:r>
          </w:p>
        </w:tc>
        <w:tc>
          <w:tcPr>
            <w:tcW w:w="2303" w:type="dxa"/>
          </w:tcPr>
          <w:p w:rsidR="00CE4FD7" w:rsidRDefault="00CE4FD7" w:rsidP="00CE4FD7">
            <w:pPr>
              <w:spacing w:line="360" w:lineRule="auto"/>
              <w:rPr>
                <w:rFonts w:cs="Times New Roman"/>
                <w:szCs w:val="24"/>
              </w:rPr>
            </w:pPr>
            <w:r>
              <w:rPr>
                <w:rFonts w:cs="Times New Roman"/>
                <w:szCs w:val="24"/>
              </w:rPr>
              <w:t>41</w:t>
            </w:r>
          </w:p>
        </w:tc>
      </w:tr>
    </w:tbl>
    <w:p w:rsidR="00CE4FD7" w:rsidRDefault="00CE4FD7" w:rsidP="00CE4FD7">
      <w:pPr>
        <w:spacing w:line="360" w:lineRule="auto"/>
        <w:rPr>
          <w:rFonts w:cs="Times New Roman"/>
          <w:color w:val="FFC000"/>
          <w:szCs w:val="24"/>
        </w:rPr>
      </w:pPr>
    </w:p>
    <w:p w:rsidR="00B111E5" w:rsidRPr="00CF068A" w:rsidRDefault="00CE4FD7" w:rsidP="00CF068A">
      <w:pPr>
        <w:spacing w:line="360" w:lineRule="auto"/>
        <w:rPr>
          <w:rFonts w:cs="Times New Roman"/>
          <w:szCs w:val="24"/>
        </w:rPr>
      </w:pPr>
      <w:r>
        <w:rPr>
          <w:rFonts w:cs="Times New Roman"/>
          <w:szCs w:val="24"/>
        </w:rPr>
        <w:t>Som det fremkommer av matrisen over, stiller de fleste særforbund og idrettskretser seg åpen til lisensieringsspørmålet. På Trener 1 og Trener 2 er det flere som er i mot lisensiering av</w:t>
      </w:r>
      <w:r w:rsidR="00CF068A">
        <w:rPr>
          <w:rFonts w:cs="Times New Roman"/>
          <w:szCs w:val="24"/>
        </w:rPr>
        <w:t xml:space="preserve"> trenere enn for. Dette snur</w:t>
      </w:r>
      <w:r>
        <w:rPr>
          <w:rFonts w:cs="Times New Roman"/>
          <w:szCs w:val="24"/>
        </w:rPr>
        <w:t xml:space="preserve"> på Trener 3 og Trener 4. Her er det flere som er for lisensiering enn mot. På Trener 4 er det bare ett forbund som er i mot lisensiering. Antall som er for lisensiering</w:t>
      </w:r>
      <w:r w:rsidR="00B212D4">
        <w:rPr>
          <w:rFonts w:cs="Times New Roman"/>
          <w:szCs w:val="24"/>
        </w:rPr>
        <w:t xml:space="preserve"> er </w:t>
      </w:r>
      <w:r>
        <w:rPr>
          <w:rFonts w:cs="Times New Roman"/>
          <w:szCs w:val="24"/>
        </w:rPr>
        <w:t>forholdsvis konstant. Slik sett kan det se ut som om de som er i mot lisen</w:t>
      </w:r>
      <w:r w:rsidR="00B4621E">
        <w:rPr>
          <w:rFonts w:cs="Times New Roman"/>
          <w:szCs w:val="24"/>
        </w:rPr>
        <w:t>siering på Trener 1 og Trener 2</w:t>
      </w:r>
      <w:r>
        <w:rPr>
          <w:rFonts w:cs="Times New Roman"/>
          <w:szCs w:val="24"/>
        </w:rPr>
        <w:t>, st</w:t>
      </w:r>
      <w:r w:rsidR="00CF068A">
        <w:rPr>
          <w:rFonts w:cs="Times New Roman"/>
          <w:szCs w:val="24"/>
        </w:rPr>
        <w:t>iller seg åpen til lisensiering på Trener 3 og 4</w:t>
      </w:r>
      <w:r w:rsidR="00B111E5" w:rsidRPr="00D21BD3">
        <w:t xml:space="preserve"> </w:t>
      </w:r>
    </w:p>
    <w:p w:rsidR="001A236F" w:rsidRDefault="001A236F" w:rsidP="00B111E5">
      <w:pPr>
        <w:spacing w:line="360" w:lineRule="auto"/>
        <w:rPr>
          <w:rFonts w:cs="Times New Roman"/>
          <w:szCs w:val="24"/>
        </w:rPr>
      </w:pPr>
      <w:r>
        <w:rPr>
          <w:rFonts w:cs="Times New Roman"/>
          <w:szCs w:val="24"/>
        </w:rPr>
        <w:t>Av 73 høringsinstanser var det 27 særforbund og ni idrettskretser som kommenterte høringssvaret sitt. Kommentarene har j</w:t>
      </w:r>
      <w:r w:rsidR="00B111E5" w:rsidRPr="003F7BE0">
        <w:rPr>
          <w:rFonts w:cs="Times New Roman"/>
          <w:szCs w:val="24"/>
        </w:rPr>
        <w:t>eg</w:t>
      </w:r>
      <w:r>
        <w:rPr>
          <w:rFonts w:cs="Times New Roman"/>
          <w:szCs w:val="24"/>
        </w:rPr>
        <w:t xml:space="preserve"> analysert i følgende kategorier: ”</w:t>
      </w:r>
      <w:r w:rsidRPr="001A236F">
        <w:rPr>
          <w:rFonts w:cs="Times New Roman"/>
          <w:i/>
          <w:szCs w:val="24"/>
        </w:rPr>
        <w:t>Ja til lisensiering”,</w:t>
      </w:r>
      <w:r>
        <w:rPr>
          <w:rFonts w:cs="Times New Roman"/>
          <w:szCs w:val="24"/>
        </w:rPr>
        <w:t xml:space="preserve"> ”</w:t>
      </w:r>
      <w:r w:rsidRPr="001A236F">
        <w:rPr>
          <w:rFonts w:cs="Times New Roman"/>
          <w:i/>
          <w:szCs w:val="24"/>
        </w:rPr>
        <w:t>Nei til lisensiering</w:t>
      </w:r>
      <w:r>
        <w:rPr>
          <w:rFonts w:cs="Times New Roman"/>
          <w:i/>
          <w:szCs w:val="24"/>
        </w:rPr>
        <w:t>”</w:t>
      </w:r>
      <w:r w:rsidR="00712334">
        <w:rPr>
          <w:rFonts w:cs="Times New Roman"/>
          <w:i/>
          <w:szCs w:val="24"/>
        </w:rPr>
        <w:t xml:space="preserve"> </w:t>
      </w:r>
      <w:r>
        <w:rPr>
          <w:rFonts w:cs="Times New Roman"/>
          <w:szCs w:val="24"/>
        </w:rPr>
        <w:t xml:space="preserve">og </w:t>
      </w:r>
      <w:r w:rsidRPr="001A236F">
        <w:rPr>
          <w:rFonts w:cs="Times New Roman"/>
          <w:i/>
          <w:szCs w:val="24"/>
        </w:rPr>
        <w:t>”Åpen til lisensiering</w:t>
      </w:r>
      <w:r>
        <w:rPr>
          <w:rFonts w:cs="Times New Roman"/>
          <w:i/>
          <w:szCs w:val="24"/>
        </w:rPr>
        <w:t>”</w:t>
      </w:r>
    </w:p>
    <w:p w:rsidR="00B111E5" w:rsidRPr="003F7BE0" w:rsidRDefault="007C2DCF" w:rsidP="00B111E5">
      <w:pPr>
        <w:spacing w:line="360" w:lineRule="auto"/>
        <w:rPr>
          <w:rFonts w:cs="Times New Roman"/>
          <w:b/>
          <w:szCs w:val="24"/>
        </w:rPr>
      </w:pPr>
      <w:r>
        <w:rPr>
          <w:rFonts w:cs="Times New Roman"/>
          <w:b/>
          <w:szCs w:val="24"/>
        </w:rPr>
        <w:t>Ja til lisensiering</w:t>
      </w:r>
    </w:p>
    <w:p w:rsidR="008C7009" w:rsidRDefault="008C7009" w:rsidP="00B111E5">
      <w:pPr>
        <w:spacing w:line="360" w:lineRule="auto"/>
        <w:rPr>
          <w:rFonts w:cs="Times New Roman"/>
          <w:szCs w:val="24"/>
        </w:rPr>
      </w:pPr>
      <w:r>
        <w:rPr>
          <w:rFonts w:cs="Times New Roman"/>
          <w:szCs w:val="24"/>
        </w:rPr>
        <w:t>Åtte – ni særforbund var for lisensiering. Hovedargumentet var at dette ville gi økt kvalitet på trenere. Med ett unntak argumenterte ingen av forbundene med</w:t>
      </w:r>
      <w:r w:rsidR="002441FA">
        <w:rPr>
          <w:rFonts w:cs="Times New Roman"/>
          <w:szCs w:val="24"/>
        </w:rPr>
        <w:t xml:space="preserve"> </w:t>
      </w:r>
      <w:r>
        <w:rPr>
          <w:rFonts w:cs="Times New Roman"/>
          <w:szCs w:val="24"/>
        </w:rPr>
        <w:t xml:space="preserve">økt status for treneren eller for at lisensiering ville gi en kontrollmekanisme inn mot treneren. </w:t>
      </w:r>
    </w:p>
    <w:p w:rsidR="00B111E5" w:rsidRPr="003F7BE0" w:rsidRDefault="008C7009" w:rsidP="00B111E5">
      <w:pPr>
        <w:spacing w:line="360" w:lineRule="auto"/>
        <w:rPr>
          <w:rFonts w:cs="Times New Roman"/>
          <w:szCs w:val="24"/>
        </w:rPr>
      </w:pPr>
      <w:r>
        <w:rPr>
          <w:rFonts w:cs="Times New Roman"/>
          <w:szCs w:val="24"/>
        </w:rPr>
        <w:lastRenderedPageBreak/>
        <w:t>Unntaket er Norges Tennisforbund som gjorde det klart at de allerede hadde innført lisensiering av trenere fra Trener 1 og oppover. Forbundet hevdet at lisensier</w:t>
      </w:r>
      <w:r w:rsidR="00931868">
        <w:rPr>
          <w:rFonts w:cs="Times New Roman"/>
          <w:szCs w:val="24"/>
        </w:rPr>
        <w:t>i</w:t>
      </w:r>
      <w:r>
        <w:rPr>
          <w:rFonts w:cs="Times New Roman"/>
          <w:szCs w:val="24"/>
        </w:rPr>
        <w:t xml:space="preserve">ng ville øke status for treneren, og at det ville gi mulighet </w:t>
      </w:r>
      <w:r w:rsidR="002441FA">
        <w:rPr>
          <w:rFonts w:cs="Times New Roman"/>
          <w:szCs w:val="24"/>
        </w:rPr>
        <w:t>for</w:t>
      </w:r>
      <w:r>
        <w:rPr>
          <w:rFonts w:cs="Times New Roman"/>
          <w:szCs w:val="24"/>
        </w:rPr>
        <w:t xml:space="preserve"> kontroll</w:t>
      </w:r>
      <w:r w:rsidR="00931868">
        <w:rPr>
          <w:rFonts w:cs="Times New Roman"/>
          <w:szCs w:val="24"/>
        </w:rPr>
        <w:t xml:space="preserve"> i forhold til godtgjøring, innhold i trening, trenerkontrakter, etterutdanning og retningslinjer. Forbundet hevdet dessuten at det ville forenkle arbeidet med å finne trenerer til sine treningsgrupper i klubbene. Interessant nok så nevner ikke Norges Tennisforbund at innføring av lisensiering også ville føre til økt kvalitet på trenere.</w:t>
      </w:r>
      <w:r w:rsidR="00B111E5" w:rsidRPr="003F7BE0">
        <w:rPr>
          <w:rFonts w:cs="Times New Roman"/>
          <w:szCs w:val="24"/>
        </w:rPr>
        <w:t xml:space="preserve"> </w:t>
      </w:r>
    </w:p>
    <w:p w:rsidR="00B111E5" w:rsidRPr="003F7BE0" w:rsidRDefault="00C61667" w:rsidP="00B111E5">
      <w:pPr>
        <w:spacing w:line="360" w:lineRule="auto"/>
        <w:rPr>
          <w:rFonts w:cs="Times New Roman"/>
          <w:szCs w:val="24"/>
        </w:rPr>
      </w:pPr>
      <w:r>
        <w:rPr>
          <w:rFonts w:cs="Times New Roman"/>
          <w:szCs w:val="24"/>
        </w:rPr>
        <w:t>Mange særforbund hadde</w:t>
      </w:r>
      <w:r w:rsidR="00B111E5" w:rsidRPr="003F7BE0">
        <w:rPr>
          <w:rFonts w:cs="Times New Roman"/>
          <w:szCs w:val="24"/>
        </w:rPr>
        <w:t xml:space="preserve"> meninger om hvilke</w:t>
      </w:r>
      <w:r>
        <w:rPr>
          <w:rFonts w:cs="Times New Roman"/>
          <w:szCs w:val="24"/>
        </w:rPr>
        <w:t>t</w:t>
      </w:r>
      <w:r w:rsidR="00760B3B">
        <w:rPr>
          <w:rFonts w:cs="Times New Roman"/>
          <w:szCs w:val="24"/>
        </w:rPr>
        <w:t xml:space="preserve"> Trenernivå som burde</w:t>
      </w:r>
      <w:r w:rsidR="00B111E5" w:rsidRPr="003F7BE0">
        <w:rPr>
          <w:rFonts w:cs="Times New Roman"/>
          <w:szCs w:val="24"/>
        </w:rPr>
        <w:t xml:space="preserve"> lisensieres, og om hvordan</w:t>
      </w:r>
      <w:r w:rsidR="00760B3B">
        <w:rPr>
          <w:rFonts w:cs="Times New Roman"/>
          <w:szCs w:val="24"/>
        </w:rPr>
        <w:t xml:space="preserve"> dette burde skje. Norges Bandyforbund mente det burde</w:t>
      </w:r>
      <w:r w:rsidR="00B111E5" w:rsidRPr="003F7BE0">
        <w:rPr>
          <w:rFonts w:cs="Times New Roman"/>
          <w:szCs w:val="24"/>
        </w:rPr>
        <w:t xml:space="preserve"> stilles </w:t>
      </w:r>
      <w:r w:rsidR="00760B3B">
        <w:rPr>
          <w:rFonts w:cs="Times New Roman"/>
          <w:szCs w:val="24"/>
        </w:rPr>
        <w:t>minimumskrav til lisensiering og at l</w:t>
      </w:r>
      <w:r w:rsidR="00B111E5" w:rsidRPr="003F7BE0">
        <w:rPr>
          <w:rFonts w:cs="Times New Roman"/>
          <w:szCs w:val="24"/>
        </w:rPr>
        <w:t xml:space="preserve">isensieringen </w:t>
      </w:r>
      <w:r w:rsidR="00760B3B">
        <w:rPr>
          <w:rFonts w:cs="Times New Roman"/>
          <w:szCs w:val="24"/>
        </w:rPr>
        <w:t xml:space="preserve">burde </w:t>
      </w:r>
      <w:r w:rsidR="00B111E5" w:rsidRPr="003F7BE0">
        <w:rPr>
          <w:rFonts w:cs="Times New Roman"/>
          <w:szCs w:val="24"/>
        </w:rPr>
        <w:t xml:space="preserve">opprettholdes gjennom </w:t>
      </w:r>
      <w:r w:rsidR="00B111E5">
        <w:rPr>
          <w:rFonts w:cs="Times New Roman"/>
          <w:szCs w:val="24"/>
        </w:rPr>
        <w:t>etterutdanningen tilsvarende 20 prosent</w:t>
      </w:r>
      <w:r w:rsidR="00B111E5" w:rsidRPr="003F7BE0">
        <w:rPr>
          <w:rFonts w:cs="Times New Roman"/>
          <w:szCs w:val="24"/>
        </w:rPr>
        <w:t xml:space="preserve"> av grunnutdan</w:t>
      </w:r>
      <w:r w:rsidR="00760B3B">
        <w:rPr>
          <w:rFonts w:cs="Times New Roman"/>
          <w:szCs w:val="24"/>
        </w:rPr>
        <w:t>ningen. Norges Golfforbund mente at lisensen ikke burde gis før treneren hadde</w:t>
      </w:r>
      <w:r w:rsidR="00B111E5" w:rsidRPr="003F7BE0">
        <w:rPr>
          <w:rFonts w:cs="Times New Roman"/>
          <w:szCs w:val="24"/>
        </w:rPr>
        <w:t xml:space="preserve"> gjennomført et visst antall timer med praksis. Flere særfor</w:t>
      </w:r>
      <w:r w:rsidR="00760B3B">
        <w:rPr>
          <w:rFonts w:cs="Times New Roman"/>
          <w:szCs w:val="24"/>
        </w:rPr>
        <w:t>bund argumenterte for at det burde</w:t>
      </w:r>
      <w:r w:rsidR="00B111E5" w:rsidRPr="003F7BE0">
        <w:rPr>
          <w:rFonts w:cs="Times New Roman"/>
          <w:szCs w:val="24"/>
        </w:rPr>
        <w:t xml:space="preserve"> være lisensiering på de to øverste eller det øverst</w:t>
      </w:r>
      <w:r w:rsidR="00760B3B">
        <w:rPr>
          <w:rFonts w:cs="Times New Roman"/>
          <w:szCs w:val="24"/>
        </w:rPr>
        <w:t>e Trenernivået. Et forbund pekte</w:t>
      </w:r>
      <w:r w:rsidR="00B111E5" w:rsidRPr="003F7BE0">
        <w:rPr>
          <w:rFonts w:cs="Times New Roman"/>
          <w:szCs w:val="24"/>
        </w:rPr>
        <w:t xml:space="preserve"> på at det må</w:t>
      </w:r>
      <w:r w:rsidR="00760B3B">
        <w:rPr>
          <w:rFonts w:cs="Times New Roman"/>
          <w:szCs w:val="24"/>
        </w:rPr>
        <w:t>tte</w:t>
      </w:r>
      <w:r w:rsidR="00B111E5" w:rsidRPr="003F7BE0">
        <w:rPr>
          <w:rFonts w:cs="Times New Roman"/>
          <w:szCs w:val="24"/>
        </w:rPr>
        <w:t xml:space="preserve"> være mulig å innføre lisensieri</w:t>
      </w:r>
      <w:r w:rsidR="00760B3B">
        <w:rPr>
          <w:rFonts w:cs="Times New Roman"/>
          <w:szCs w:val="24"/>
        </w:rPr>
        <w:t>ng for trenere som mottar lønn. Et annet forbund påpekte</w:t>
      </w:r>
      <w:r w:rsidR="00B111E5" w:rsidRPr="003F7BE0">
        <w:rPr>
          <w:rFonts w:cs="Times New Roman"/>
          <w:szCs w:val="24"/>
        </w:rPr>
        <w:t xml:space="preserve"> at trenere på regionalt og nasj</w:t>
      </w:r>
      <w:r w:rsidR="00760B3B">
        <w:rPr>
          <w:rFonts w:cs="Times New Roman"/>
          <w:szCs w:val="24"/>
        </w:rPr>
        <w:t>onalt nivå, burde</w:t>
      </w:r>
      <w:r w:rsidR="00B111E5" w:rsidRPr="003F7BE0">
        <w:rPr>
          <w:rFonts w:cs="Times New Roman"/>
          <w:szCs w:val="24"/>
        </w:rPr>
        <w:t xml:space="preserve"> oppdatere eller videreutdanne seg hvert andre år. </w:t>
      </w:r>
    </w:p>
    <w:p w:rsidR="00B111E5" w:rsidRPr="003F7BE0" w:rsidRDefault="00760B3B" w:rsidP="00B111E5">
      <w:pPr>
        <w:spacing w:line="360" w:lineRule="auto"/>
        <w:rPr>
          <w:rFonts w:cs="Times New Roman"/>
          <w:szCs w:val="24"/>
        </w:rPr>
      </w:pPr>
      <w:r>
        <w:rPr>
          <w:rFonts w:cs="Times New Roman"/>
          <w:szCs w:val="24"/>
        </w:rPr>
        <w:t>Idrettskretsene som var for lisensiering, argumenterte</w:t>
      </w:r>
      <w:r w:rsidR="00B111E5" w:rsidRPr="003F7BE0">
        <w:rPr>
          <w:rFonts w:cs="Times New Roman"/>
          <w:szCs w:val="24"/>
        </w:rPr>
        <w:t xml:space="preserve"> noe forskjell</w:t>
      </w:r>
      <w:r>
        <w:rPr>
          <w:rFonts w:cs="Times New Roman"/>
          <w:szCs w:val="24"/>
        </w:rPr>
        <w:t>ig fra særforbundene. E</w:t>
      </w:r>
      <w:r w:rsidR="00B111E5" w:rsidRPr="003F7BE0">
        <w:rPr>
          <w:rFonts w:cs="Times New Roman"/>
          <w:szCs w:val="24"/>
        </w:rPr>
        <w:t xml:space="preserve">n krets </w:t>
      </w:r>
      <w:r w:rsidR="001D2B87">
        <w:rPr>
          <w:rFonts w:cs="Times New Roman"/>
          <w:szCs w:val="24"/>
        </w:rPr>
        <w:t xml:space="preserve">mente </w:t>
      </w:r>
      <w:r w:rsidR="00B111E5" w:rsidRPr="003F7BE0">
        <w:rPr>
          <w:rFonts w:cs="Times New Roman"/>
          <w:szCs w:val="24"/>
        </w:rPr>
        <w:t xml:space="preserve">at autorisasjon og politiattest skal ligge </w:t>
      </w:r>
      <w:r w:rsidR="001D2B87">
        <w:rPr>
          <w:rFonts w:cs="Times New Roman"/>
          <w:szCs w:val="24"/>
        </w:rPr>
        <w:t>til grunn for lisensiering, og</w:t>
      </w:r>
      <w:r w:rsidR="00B111E5" w:rsidRPr="003F7BE0">
        <w:rPr>
          <w:rFonts w:cs="Times New Roman"/>
          <w:szCs w:val="24"/>
        </w:rPr>
        <w:t xml:space="preserve"> at de</w:t>
      </w:r>
      <w:r w:rsidR="001D2B87">
        <w:rPr>
          <w:rFonts w:cs="Times New Roman"/>
          <w:szCs w:val="24"/>
        </w:rPr>
        <w:t>t burde</w:t>
      </w:r>
      <w:r w:rsidR="00B111E5" w:rsidRPr="003F7BE0">
        <w:rPr>
          <w:rFonts w:cs="Times New Roman"/>
          <w:szCs w:val="24"/>
        </w:rPr>
        <w:t xml:space="preserve"> ligger krav til praksis og faglig påfyll for å beholde lisensen. </w:t>
      </w:r>
      <w:r w:rsidR="001D2B87">
        <w:rPr>
          <w:rFonts w:cs="Times New Roman"/>
          <w:szCs w:val="24"/>
        </w:rPr>
        <w:t xml:space="preserve">Det ble også understreket at </w:t>
      </w:r>
      <w:r w:rsidR="00B111E5" w:rsidRPr="003F7BE0">
        <w:rPr>
          <w:rFonts w:cs="Times New Roman"/>
          <w:szCs w:val="24"/>
        </w:rPr>
        <w:t xml:space="preserve">krav til lisensiering </w:t>
      </w:r>
      <w:r w:rsidR="001D2B87">
        <w:rPr>
          <w:rFonts w:cs="Times New Roman"/>
          <w:szCs w:val="24"/>
        </w:rPr>
        <w:t xml:space="preserve">ikke måtte </w:t>
      </w:r>
      <w:r w:rsidR="00B111E5" w:rsidRPr="003F7BE0">
        <w:rPr>
          <w:rFonts w:cs="Times New Roman"/>
          <w:szCs w:val="24"/>
        </w:rPr>
        <w:t>stå</w:t>
      </w:r>
      <w:r w:rsidR="001D2B87">
        <w:rPr>
          <w:rFonts w:cs="Times New Roman"/>
          <w:szCs w:val="24"/>
        </w:rPr>
        <w:t xml:space="preserve"> i veien for lokalidrett</w:t>
      </w:r>
      <w:r w:rsidR="00B111E5" w:rsidRPr="003F7BE0">
        <w:rPr>
          <w:rFonts w:cs="Times New Roman"/>
          <w:szCs w:val="24"/>
        </w:rPr>
        <w:t xml:space="preserve"> som sliter med å skaffe nok trenere.</w:t>
      </w:r>
      <w:r w:rsidR="001D2B87">
        <w:rPr>
          <w:rFonts w:cs="Times New Roman"/>
          <w:szCs w:val="24"/>
        </w:rPr>
        <w:t xml:space="preserve"> Møre og Romsdal idrettskrets var positiv til lisensiering om den bidro</w:t>
      </w:r>
      <w:r w:rsidR="00B111E5" w:rsidRPr="003F7BE0">
        <w:rPr>
          <w:rFonts w:cs="Times New Roman"/>
          <w:szCs w:val="24"/>
        </w:rPr>
        <w:t xml:space="preserve"> til å styrke målene i IPD, men ønsker videre utredning av lisensieringsspørsmålet for å være på den sikre siden. </w:t>
      </w:r>
    </w:p>
    <w:p w:rsidR="00B111E5" w:rsidRPr="003F7BE0" w:rsidRDefault="00B111E5" w:rsidP="00B111E5">
      <w:pPr>
        <w:spacing w:line="360" w:lineRule="auto"/>
        <w:rPr>
          <w:rFonts w:cs="Times New Roman"/>
          <w:szCs w:val="24"/>
        </w:rPr>
      </w:pPr>
      <w:r w:rsidRPr="003F7BE0">
        <w:rPr>
          <w:rFonts w:cs="Times New Roman"/>
          <w:szCs w:val="24"/>
        </w:rPr>
        <w:t xml:space="preserve">Slik jeg tolker idrettskretene sine ja – argumenter er de med forbehold, i forhold til nytteverdi og frivillighet. </w:t>
      </w:r>
    </w:p>
    <w:p w:rsidR="00B111E5" w:rsidRPr="003F7BE0" w:rsidRDefault="00B111E5" w:rsidP="00B111E5">
      <w:pPr>
        <w:spacing w:line="360" w:lineRule="auto"/>
        <w:rPr>
          <w:rFonts w:cs="Times New Roman"/>
          <w:szCs w:val="24"/>
        </w:rPr>
      </w:pPr>
      <w:r w:rsidRPr="003F7BE0">
        <w:rPr>
          <w:rFonts w:cs="Times New Roman"/>
          <w:b/>
          <w:szCs w:val="24"/>
        </w:rPr>
        <w:t>Nei til lisensiering</w:t>
      </w:r>
    </w:p>
    <w:p w:rsidR="00B111E5" w:rsidRPr="003F7BE0" w:rsidRDefault="00B111E5" w:rsidP="00B111E5">
      <w:pPr>
        <w:spacing w:line="360" w:lineRule="auto"/>
        <w:rPr>
          <w:rFonts w:cs="Times New Roman"/>
          <w:szCs w:val="24"/>
        </w:rPr>
      </w:pPr>
      <w:r w:rsidRPr="003F7BE0">
        <w:rPr>
          <w:rFonts w:cs="Times New Roman"/>
          <w:szCs w:val="24"/>
        </w:rPr>
        <w:t>Man</w:t>
      </w:r>
      <w:r w:rsidR="00AA30C0">
        <w:rPr>
          <w:rFonts w:cs="Times New Roman"/>
          <w:szCs w:val="24"/>
        </w:rPr>
        <w:t>ge særforbund var</w:t>
      </w:r>
      <w:r w:rsidRPr="003F7BE0">
        <w:rPr>
          <w:rFonts w:cs="Times New Roman"/>
          <w:szCs w:val="24"/>
        </w:rPr>
        <w:t xml:space="preserve"> kritisk til lisensiering på de lavest</w:t>
      </w:r>
      <w:r w:rsidR="00AA30C0">
        <w:rPr>
          <w:rFonts w:cs="Times New Roman"/>
          <w:szCs w:val="24"/>
        </w:rPr>
        <w:t>e Trenernivåene og andre stilte seg spørrende til om det ville være</w:t>
      </w:r>
      <w:r w:rsidRPr="003F7BE0">
        <w:rPr>
          <w:rFonts w:cs="Times New Roman"/>
          <w:szCs w:val="24"/>
        </w:rPr>
        <w:t xml:space="preserve"> nok ressurser og god nok teknologi til å gjennomføre lisensiering i stor skala. Flere forbund b</w:t>
      </w:r>
      <w:r w:rsidR="00AA30C0">
        <w:rPr>
          <w:rFonts w:cs="Times New Roman"/>
          <w:szCs w:val="24"/>
        </w:rPr>
        <w:t xml:space="preserve">l.a. Norges </w:t>
      </w:r>
      <w:proofErr w:type="spellStart"/>
      <w:r w:rsidR="00AA30C0">
        <w:rPr>
          <w:rFonts w:cs="Times New Roman"/>
          <w:szCs w:val="24"/>
        </w:rPr>
        <w:t>Kickboxingforbund</w:t>
      </w:r>
      <w:proofErr w:type="spellEnd"/>
      <w:r w:rsidR="00AA30C0">
        <w:rPr>
          <w:rFonts w:cs="Times New Roman"/>
          <w:szCs w:val="24"/>
        </w:rPr>
        <w:t xml:space="preserve"> var</w:t>
      </w:r>
      <w:r w:rsidRPr="003F7BE0">
        <w:rPr>
          <w:rFonts w:cs="Times New Roman"/>
          <w:szCs w:val="24"/>
        </w:rPr>
        <w:t xml:space="preserve"> undrende til </w:t>
      </w:r>
      <w:r w:rsidR="00AA30C0">
        <w:rPr>
          <w:rFonts w:cs="Times New Roman"/>
          <w:szCs w:val="24"/>
        </w:rPr>
        <w:t>om</w:t>
      </w:r>
      <w:r w:rsidRPr="003F7BE0">
        <w:rPr>
          <w:rFonts w:cs="Times New Roman"/>
          <w:szCs w:val="24"/>
        </w:rPr>
        <w:t xml:space="preserve"> dyktig</w:t>
      </w:r>
      <w:r w:rsidR="00AA30C0">
        <w:rPr>
          <w:rFonts w:cs="Times New Roman"/>
          <w:szCs w:val="24"/>
        </w:rPr>
        <w:t>het på</w:t>
      </w:r>
      <w:r w:rsidRPr="003F7BE0">
        <w:rPr>
          <w:rFonts w:cs="Times New Roman"/>
          <w:szCs w:val="24"/>
        </w:rPr>
        <w:t xml:space="preserve"> trener</w:t>
      </w:r>
      <w:r w:rsidR="00AA30C0">
        <w:rPr>
          <w:rFonts w:cs="Times New Roman"/>
          <w:szCs w:val="24"/>
        </w:rPr>
        <w:t>e</w:t>
      </w:r>
      <w:r w:rsidRPr="003F7BE0">
        <w:rPr>
          <w:rFonts w:cs="Times New Roman"/>
          <w:szCs w:val="24"/>
        </w:rPr>
        <w:t xml:space="preserve"> </w:t>
      </w:r>
      <w:r w:rsidR="00D04066">
        <w:rPr>
          <w:rFonts w:cs="Times New Roman"/>
          <w:szCs w:val="24"/>
        </w:rPr>
        <w:t>ville avgjøres om vedkommende hadde</w:t>
      </w:r>
      <w:r w:rsidRPr="003F7BE0">
        <w:rPr>
          <w:rFonts w:cs="Times New Roman"/>
          <w:szCs w:val="24"/>
        </w:rPr>
        <w:t xml:space="preserve"> lisens eller ikke.  Det </w:t>
      </w:r>
      <w:r w:rsidR="00D04066">
        <w:rPr>
          <w:rFonts w:cs="Times New Roman"/>
          <w:szCs w:val="24"/>
        </w:rPr>
        <w:t>ble også påpekt at det ville være vanskelig å innføre krav til</w:t>
      </w:r>
      <w:r w:rsidRPr="003F7BE0">
        <w:rPr>
          <w:rFonts w:cs="Times New Roman"/>
          <w:szCs w:val="24"/>
        </w:rPr>
        <w:t xml:space="preserve"> lisensiering</w:t>
      </w:r>
      <w:r w:rsidR="00D04066">
        <w:rPr>
          <w:rFonts w:cs="Times New Roman"/>
          <w:szCs w:val="24"/>
        </w:rPr>
        <w:t xml:space="preserve"> for frivillige og at dette burde </w:t>
      </w:r>
      <w:r w:rsidRPr="003F7BE0">
        <w:rPr>
          <w:rFonts w:cs="Times New Roman"/>
          <w:szCs w:val="24"/>
        </w:rPr>
        <w:t xml:space="preserve">skje på frivillig basis. </w:t>
      </w:r>
    </w:p>
    <w:p w:rsidR="00B111E5" w:rsidRPr="00712334" w:rsidRDefault="00D04066" w:rsidP="00B111E5">
      <w:pPr>
        <w:spacing w:line="360" w:lineRule="auto"/>
        <w:rPr>
          <w:rFonts w:cs="Times New Roman"/>
          <w:szCs w:val="24"/>
        </w:rPr>
      </w:pPr>
      <w:r>
        <w:rPr>
          <w:rFonts w:cs="Times New Roman"/>
          <w:szCs w:val="24"/>
        </w:rPr>
        <w:lastRenderedPageBreak/>
        <w:t>Ett særforbund var</w:t>
      </w:r>
      <w:r w:rsidR="00B111E5" w:rsidRPr="003F7BE0">
        <w:rPr>
          <w:rFonts w:cs="Times New Roman"/>
          <w:szCs w:val="24"/>
        </w:rPr>
        <w:t xml:space="preserve"> tydelig på at frivillighetsproblematikken ove</w:t>
      </w:r>
      <w:r>
        <w:rPr>
          <w:rFonts w:cs="Times New Roman"/>
          <w:szCs w:val="24"/>
        </w:rPr>
        <w:t>rgikk gevinsten med lisensiering. Det ble støttet</w:t>
      </w:r>
      <w:r w:rsidR="00B111E5" w:rsidRPr="003F7BE0">
        <w:rPr>
          <w:rFonts w:cs="Times New Roman"/>
          <w:szCs w:val="24"/>
        </w:rPr>
        <w:t xml:space="preserve"> av Opplan</w:t>
      </w:r>
      <w:r>
        <w:rPr>
          <w:rFonts w:cs="Times New Roman"/>
          <w:szCs w:val="24"/>
        </w:rPr>
        <w:t xml:space="preserve">d idrettskrets som argumenterte </w:t>
      </w:r>
      <w:r w:rsidR="00B111E5" w:rsidRPr="003F7BE0">
        <w:rPr>
          <w:rFonts w:cs="Times New Roman"/>
          <w:szCs w:val="24"/>
        </w:rPr>
        <w:t>for at lisensieringen vil</w:t>
      </w:r>
      <w:r>
        <w:rPr>
          <w:rFonts w:cs="Times New Roman"/>
          <w:szCs w:val="24"/>
        </w:rPr>
        <w:t>le</w:t>
      </w:r>
      <w:r w:rsidR="00B111E5" w:rsidRPr="003F7BE0">
        <w:rPr>
          <w:rFonts w:cs="Times New Roman"/>
          <w:szCs w:val="24"/>
        </w:rPr>
        <w:t xml:space="preserve"> ø</w:t>
      </w:r>
      <w:r>
        <w:rPr>
          <w:rFonts w:cs="Times New Roman"/>
          <w:szCs w:val="24"/>
        </w:rPr>
        <w:t>delegge for frivilligheten. Andre idrettskretsens tok</w:t>
      </w:r>
      <w:r w:rsidR="00B111E5" w:rsidRPr="003F7BE0">
        <w:rPr>
          <w:rFonts w:cs="Times New Roman"/>
          <w:szCs w:val="24"/>
        </w:rPr>
        <w:t xml:space="preserve"> til ordet for ulike varianter av etterutdanning, men ikke som et krav for å behold</w:t>
      </w:r>
      <w:r>
        <w:rPr>
          <w:rFonts w:cs="Times New Roman"/>
          <w:szCs w:val="24"/>
        </w:rPr>
        <w:t>e lisensen. To kretser nevnte</w:t>
      </w:r>
      <w:r w:rsidR="00B111E5" w:rsidRPr="003F7BE0">
        <w:rPr>
          <w:rFonts w:cs="Times New Roman"/>
          <w:szCs w:val="24"/>
        </w:rPr>
        <w:t xml:space="preserve"> at etterutdanningstilbudet må</w:t>
      </w:r>
      <w:r>
        <w:rPr>
          <w:rFonts w:cs="Times New Roman"/>
          <w:szCs w:val="24"/>
        </w:rPr>
        <w:t>tte bli så bra at det ble</w:t>
      </w:r>
      <w:r w:rsidR="00B111E5" w:rsidRPr="003F7BE0">
        <w:rPr>
          <w:rFonts w:cs="Times New Roman"/>
          <w:szCs w:val="24"/>
        </w:rPr>
        <w:t xml:space="preserve"> attraktivt å ta de ulike kursene. </w:t>
      </w:r>
    </w:p>
    <w:p w:rsidR="00B111E5" w:rsidRPr="003F7BE0" w:rsidRDefault="00712334" w:rsidP="00B111E5">
      <w:pPr>
        <w:spacing w:line="360" w:lineRule="auto"/>
        <w:rPr>
          <w:rFonts w:cs="Times New Roman"/>
          <w:b/>
          <w:szCs w:val="24"/>
        </w:rPr>
      </w:pPr>
      <w:r>
        <w:rPr>
          <w:rFonts w:cs="Times New Roman"/>
          <w:b/>
          <w:szCs w:val="24"/>
        </w:rPr>
        <w:t>Åpen</w:t>
      </w:r>
      <w:r w:rsidR="007C2DCF">
        <w:rPr>
          <w:rFonts w:cs="Times New Roman"/>
          <w:b/>
          <w:szCs w:val="24"/>
        </w:rPr>
        <w:t xml:space="preserve"> til lisensiering</w:t>
      </w:r>
    </w:p>
    <w:p w:rsidR="00B111E5" w:rsidRPr="003F7BE0" w:rsidRDefault="00B111E5" w:rsidP="00B111E5">
      <w:pPr>
        <w:spacing w:line="360" w:lineRule="auto"/>
        <w:rPr>
          <w:rFonts w:cs="Times New Roman"/>
          <w:szCs w:val="24"/>
        </w:rPr>
      </w:pPr>
      <w:r>
        <w:rPr>
          <w:rFonts w:cs="Times New Roman"/>
          <w:szCs w:val="24"/>
        </w:rPr>
        <w:t>I kategorien ”åpne” finner</w:t>
      </w:r>
      <w:r w:rsidRPr="003F7BE0">
        <w:rPr>
          <w:rFonts w:cs="Times New Roman"/>
          <w:szCs w:val="24"/>
        </w:rPr>
        <w:t xml:space="preserve"> jeg ingen felleskategori</w:t>
      </w:r>
      <w:r>
        <w:rPr>
          <w:rFonts w:cs="Times New Roman"/>
          <w:szCs w:val="24"/>
        </w:rPr>
        <w:t xml:space="preserve">.  </w:t>
      </w:r>
    </w:p>
    <w:p w:rsidR="00B111E5" w:rsidRPr="003F7BE0" w:rsidRDefault="00D04066" w:rsidP="00B111E5">
      <w:pPr>
        <w:spacing w:line="360" w:lineRule="auto"/>
        <w:rPr>
          <w:rFonts w:cs="Times New Roman"/>
          <w:szCs w:val="24"/>
        </w:rPr>
      </w:pPr>
      <w:r>
        <w:rPr>
          <w:rFonts w:cs="Times New Roman"/>
          <w:szCs w:val="24"/>
        </w:rPr>
        <w:t>Norges Fotballforbund mente det var</w:t>
      </w:r>
      <w:r w:rsidR="00B111E5" w:rsidRPr="003F7BE0">
        <w:rPr>
          <w:rFonts w:cs="Times New Roman"/>
          <w:szCs w:val="24"/>
        </w:rPr>
        <w:t xml:space="preserve"> klokt å implementere Trenerløypa først for så å vurdere lise</w:t>
      </w:r>
      <w:r>
        <w:rPr>
          <w:rFonts w:cs="Times New Roman"/>
          <w:szCs w:val="24"/>
        </w:rPr>
        <w:t>nsiering. Norges Golfforbund så</w:t>
      </w:r>
      <w:r w:rsidR="00B111E5" w:rsidRPr="003F7BE0">
        <w:rPr>
          <w:rFonts w:cs="Times New Roman"/>
          <w:szCs w:val="24"/>
        </w:rPr>
        <w:t xml:space="preserve"> spørsmålet </w:t>
      </w:r>
      <w:r>
        <w:rPr>
          <w:rFonts w:cs="Times New Roman"/>
          <w:szCs w:val="24"/>
        </w:rPr>
        <w:t>interessant og sammensatt, tenkte</w:t>
      </w:r>
      <w:r w:rsidR="00B111E5" w:rsidRPr="003F7BE0">
        <w:rPr>
          <w:rFonts w:cs="Times New Roman"/>
          <w:szCs w:val="24"/>
        </w:rPr>
        <w:t xml:space="preserve"> at lisensi</w:t>
      </w:r>
      <w:r>
        <w:rPr>
          <w:rFonts w:cs="Times New Roman"/>
          <w:szCs w:val="24"/>
        </w:rPr>
        <w:t>ering av norske trenere tilhørte</w:t>
      </w:r>
      <w:r w:rsidR="00B111E5" w:rsidRPr="003F7BE0">
        <w:rPr>
          <w:rFonts w:cs="Times New Roman"/>
          <w:szCs w:val="24"/>
        </w:rPr>
        <w:t xml:space="preserve"> en optimal verden. Andre særforbund vil</w:t>
      </w:r>
      <w:r>
        <w:rPr>
          <w:rFonts w:cs="Times New Roman"/>
          <w:szCs w:val="24"/>
        </w:rPr>
        <w:t>le</w:t>
      </w:r>
      <w:r w:rsidR="00B111E5" w:rsidRPr="003F7BE0">
        <w:rPr>
          <w:rFonts w:cs="Times New Roman"/>
          <w:szCs w:val="24"/>
        </w:rPr>
        <w:t xml:space="preserve"> se på </w:t>
      </w:r>
      <w:r w:rsidR="008F6924">
        <w:rPr>
          <w:rFonts w:cs="Times New Roman"/>
          <w:szCs w:val="24"/>
        </w:rPr>
        <w:t xml:space="preserve">behov for </w:t>
      </w:r>
      <w:r w:rsidR="00B111E5" w:rsidRPr="003F7BE0">
        <w:rPr>
          <w:rFonts w:cs="Times New Roman"/>
          <w:szCs w:val="24"/>
        </w:rPr>
        <w:t xml:space="preserve">nødvendige retningslinjer i forhold til hvilke krav som </w:t>
      </w:r>
      <w:r>
        <w:rPr>
          <w:rFonts w:cs="Times New Roman"/>
          <w:szCs w:val="24"/>
        </w:rPr>
        <w:t xml:space="preserve">burde </w:t>
      </w:r>
      <w:r w:rsidR="00B111E5" w:rsidRPr="003F7BE0">
        <w:rPr>
          <w:rFonts w:cs="Times New Roman"/>
          <w:szCs w:val="24"/>
        </w:rPr>
        <w:t>stilles til l</w:t>
      </w:r>
      <w:r w:rsidR="008F6924">
        <w:rPr>
          <w:rFonts w:cs="Times New Roman"/>
          <w:szCs w:val="24"/>
        </w:rPr>
        <w:t>isensiering. Noen særforbund så</w:t>
      </w:r>
      <w:r w:rsidR="00B111E5" w:rsidRPr="003F7BE0">
        <w:rPr>
          <w:rFonts w:cs="Times New Roman"/>
          <w:szCs w:val="24"/>
        </w:rPr>
        <w:t xml:space="preserve"> fordeler og ulemper med begge delene, og ønske</w:t>
      </w:r>
      <w:r w:rsidR="008F6924">
        <w:rPr>
          <w:rFonts w:cs="Times New Roman"/>
          <w:szCs w:val="24"/>
        </w:rPr>
        <w:t>t</w:t>
      </w:r>
      <w:r w:rsidR="00B111E5" w:rsidRPr="003F7BE0">
        <w:rPr>
          <w:rFonts w:cs="Times New Roman"/>
          <w:szCs w:val="24"/>
        </w:rPr>
        <w:t xml:space="preserve"> videre utredning. Norges Bedriftsidrettsforbund er uenig i ønsket o</w:t>
      </w:r>
      <w:r w:rsidR="008F6924">
        <w:rPr>
          <w:rFonts w:cs="Times New Roman"/>
          <w:szCs w:val="24"/>
        </w:rPr>
        <w:t>m videre utredning, da de tenkte</w:t>
      </w:r>
      <w:r w:rsidR="00B111E5" w:rsidRPr="003F7BE0">
        <w:rPr>
          <w:rFonts w:cs="Times New Roman"/>
          <w:szCs w:val="24"/>
        </w:rPr>
        <w:t xml:space="preserve"> at lisensdiskusjonen </w:t>
      </w:r>
      <w:r w:rsidR="008F6924">
        <w:rPr>
          <w:rFonts w:cs="Times New Roman"/>
          <w:szCs w:val="24"/>
        </w:rPr>
        <w:t>allerede var</w:t>
      </w:r>
      <w:r w:rsidR="00B111E5" w:rsidRPr="003F7BE0">
        <w:rPr>
          <w:rFonts w:cs="Times New Roman"/>
          <w:szCs w:val="24"/>
        </w:rPr>
        <w:t xml:space="preserve"> tatt</w:t>
      </w:r>
      <w:r w:rsidR="008F6924">
        <w:rPr>
          <w:rFonts w:cs="Times New Roman"/>
          <w:szCs w:val="24"/>
        </w:rPr>
        <w:t>.</w:t>
      </w:r>
      <w:r w:rsidR="00B111E5" w:rsidRPr="003F7BE0">
        <w:rPr>
          <w:rFonts w:cs="Times New Roman"/>
          <w:szCs w:val="24"/>
        </w:rPr>
        <w:t xml:space="preserve"> </w:t>
      </w:r>
    </w:p>
    <w:p w:rsidR="00B111E5" w:rsidRPr="003F7BE0" w:rsidRDefault="00B111E5" w:rsidP="00B111E5">
      <w:pPr>
        <w:spacing w:line="360" w:lineRule="auto"/>
        <w:rPr>
          <w:rFonts w:cs="Times New Roman"/>
          <w:szCs w:val="24"/>
        </w:rPr>
      </w:pPr>
      <w:r w:rsidRPr="003F7BE0">
        <w:rPr>
          <w:rFonts w:cs="Times New Roman"/>
          <w:szCs w:val="24"/>
        </w:rPr>
        <w:t>Norges Badminto</w:t>
      </w:r>
      <w:r w:rsidR="008F6924">
        <w:rPr>
          <w:rFonts w:cs="Times New Roman"/>
          <w:szCs w:val="24"/>
        </w:rPr>
        <w:t>nforbund tok til orde</w:t>
      </w:r>
      <w:r w:rsidRPr="003F7BE0">
        <w:rPr>
          <w:rFonts w:cs="Times New Roman"/>
          <w:szCs w:val="24"/>
        </w:rPr>
        <w:t xml:space="preserve"> for å lisensiere sy</w:t>
      </w:r>
      <w:r w:rsidR="008F6924">
        <w:rPr>
          <w:rFonts w:cs="Times New Roman"/>
          <w:szCs w:val="24"/>
        </w:rPr>
        <w:t>ntesefagene, men problematiserte</w:t>
      </w:r>
      <w:r w:rsidRPr="003F7BE0">
        <w:rPr>
          <w:rFonts w:cs="Times New Roman"/>
          <w:szCs w:val="24"/>
        </w:rPr>
        <w:t xml:space="preserve"> lisensieri</w:t>
      </w:r>
      <w:r w:rsidR="008F6924">
        <w:rPr>
          <w:rFonts w:cs="Times New Roman"/>
          <w:szCs w:val="24"/>
        </w:rPr>
        <w:t>ng for kurs hvor særforbund</w:t>
      </w:r>
      <w:r w:rsidRPr="003F7BE0">
        <w:rPr>
          <w:rFonts w:cs="Times New Roman"/>
          <w:szCs w:val="24"/>
        </w:rPr>
        <w:t xml:space="preserve">, eller i samarbeid med andre, </w:t>
      </w:r>
      <w:r w:rsidR="008F6924">
        <w:rPr>
          <w:rFonts w:cs="Times New Roman"/>
          <w:szCs w:val="24"/>
        </w:rPr>
        <w:t>stod</w:t>
      </w:r>
      <w:r w:rsidR="008F6924" w:rsidRPr="003F7BE0">
        <w:rPr>
          <w:rFonts w:cs="Times New Roman"/>
          <w:szCs w:val="24"/>
        </w:rPr>
        <w:t xml:space="preserve"> ansvarlig</w:t>
      </w:r>
      <w:r w:rsidR="008F6924">
        <w:rPr>
          <w:rFonts w:cs="Times New Roman"/>
          <w:szCs w:val="24"/>
        </w:rPr>
        <w:t>. De mente dette kunne</w:t>
      </w:r>
      <w:r w:rsidRPr="003F7BE0">
        <w:rPr>
          <w:rFonts w:cs="Times New Roman"/>
          <w:szCs w:val="24"/>
        </w:rPr>
        <w:t xml:space="preserve"> føre til ulikehet blant særforbundene.</w:t>
      </w:r>
    </w:p>
    <w:p w:rsidR="00B111E5" w:rsidRPr="00EA1FCF" w:rsidRDefault="008F6924" w:rsidP="00B111E5">
      <w:pPr>
        <w:spacing w:line="360" w:lineRule="auto"/>
        <w:rPr>
          <w:rFonts w:cs="Times New Roman"/>
          <w:szCs w:val="24"/>
        </w:rPr>
      </w:pPr>
      <w:r>
        <w:rPr>
          <w:rFonts w:cs="Times New Roman"/>
          <w:szCs w:val="24"/>
        </w:rPr>
        <w:t>Nordland Idrettskrets diskuterte</w:t>
      </w:r>
      <w:r w:rsidR="00B111E5" w:rsidRPr="003F7BE0">
        <w:rPr>
          <w:rFonts w:cs="Times New Roman"/>
          <w:szCs w:val="24"/>
        </w:rPr>
        <w:t xml:space="preserve"> utfordringen med lisensiering av trenere i forhold til profesjon og frivillighet der dilemma med å innføre lisensiering for den profesjonelle treneren og ikke den frivillige </w:t>
      </w:r>
      <w:r>
        <w:rPr>
          <w:rFonts w:cs="Times New Roman"/>
          <w:szCs w:val="24"/>
        </w:rPr>
        <w:t>ble trukket frem. De spurte retorisk om det kunne</w:t>
      </w:r>
      <w:r w:rsidR="00B111E5" w:rsidRPr="003F7BE0">
        <w:rPr>
          <w:rFonts w:cs="Times New Roman"/>
          <w:szCs w:val="24"/>
        </w:rPr>
        <w:t xml:space="preserve"> bli frivillig for den frivillige treneren å bli lisensiert.</w:t>
      </w:r>
    </w:p>
    <w:p w:rsidR="00B111E5" w:rsidRPr="003F7BE0" w:rsidRDefault="00B111E5" w:rsidP="00B111E5">
      <w:pPr>
        <w:spacing w:line="360" w:lineRule="auto"/>
        <w:rPr>
          <w:rFonts w:cs="Times New Roman"/>
          <w:szCs w:val="24"/>
        </w:rPr>
      </w:pPr>
      <w:r>
        <w:rPr>
          <w:rFonts w:cs="Times New Roman"/>
          <w:szCs w:val="24"/>
        </w:rPr>
        <w:t>Som denne analysen av lisensieringsspørsmålet viser, er de</w:t>
      </w:r>
      <w:r w:rsidR="00712334">
        <w:rPr>
          <w:rFonts w:cs="Times New Roman"/>
          <w:szCs w:val="24"/>
        </w:rPr>
        <w:t>t ingen entydighet i svarene særforbund og idrettskrets</w:t>
      </w:r>
      <w:r>
        <w:rPr>
          <w:rFonts w:cs="Times New Roman"/>
          <w:szCs w:val="24"/>
        </w:rPr>
        <w:t xml:space="preserve"> angående lisensiering av trenere. Det </w:t>
      </w:r>
      <w:r w:rsidRPr="003F7BE0">
        <w:rPr>
          <w:rFonts w:cs="Times New Roman"/>
          <w:szCs w:val="24"/>
        </w:rPr>
        <w:t>er flere særforbu</w:t>
      </w:r>
      <w:r>
        <w:rPr>
          <w:rFonts w:cs="Times New Roman"/>
          <w:szCs w:val="24"/>
        </w:rPr>
        <w:t xml:space="preserve">nd og idrettskretser som </w:t>
      </w:r>
      <w:r w:rsidRPr="003F7BE0">
        <w:rPr>
          <w:rFonts w:cs="Times New Roman"/>
          <w:szCs w:val="24"/>
        </w:rPr>
        <w:t xml:space="preserve">er for lisensiering av trenere enn </w:t>
      </w:r>
      <w:r>
        <w:rPr>
          <w:rFonts w:cs="Times New Roman"/>
          <w:szCs w:val="24"/>
        </w:rPr>
        <w:t>de som er imot,</w:t>
      </w:r>
      <w:r w:rsidRPr="003F7BE0">
        <w:rPr>
          <w:rFonts w:cs="Times New Roman"/>
          <w:szCs w:val="24"/>
        </w:rPr>
        <w:t xml:space="preserve"> men de fleste stiller seg åpen i forhold til spørsmålet. Hovedargumentet for lisensiering av trenere er troen på at det vil heve kvaliteten på treneren. Hovedargumentet mot lisensiering av trenere er frykten for at det vil gå utover den frivillige treneren. Dette er en tydelig motsetning. De fleste særforbund og idrettskretsene ligger et sted i mellom de to ytterpunktene ”ja” og ”nei”. Mange mener lisensieringsspørsmålet bør utredes grundigere i forhold til problematikken frivillig trener kontra profesjonell trener.</w:t>
      </w:r>
    </w:p>
    <w:p w:rsidR="00B111E5" w:rsidRPr="00785FF7" w:rsidRDefault="00B111E5" w:rsidP="00CE4FD7">
      <w:pPr>
        <w:spacing w:line="360" w:lineRule="auto"/>
        <w:rPr>
          <w:rFonts w:cs="Times New Roman"/>
          <w:szCs w:val="24"/>
        </w:rPr>
      </w:pPr>
      <w:r w:rsidRPr="003F7BE0">
        <w:rPr>
          <w:rFonts w:cs="Times New Roman"/>
          <w:szCs w:val="24"/>
        </w:rPr>
        <w:lastRenderedPageBreak/>
        <w:t xml:space="preserve"> Prosjektgruppen </w:t>
      </w:r>
      <w:r w:rsidR="00653888">
        <w:rPr>
          <w:rFonts w:cs="Times New Roman"/>
          <w:szCs w:val="24"/>
        </w:rPr>
        <w:t>velger ikke å svare på det fjerde spørsmålet om lisensiering, i motsetning til de tre første spørsmålene som gikk til høring,</w:t>
      </w:r>
      <w:r w:rsidRPr="003F7BE0">
        <w:rPr>
          <w:rFonts w:cs="Times New Roman"/>
          <w:szCs w:val="24"/>
        </w:rPr>
        <w:t xml:space="preserve"> men tar høringsvarene med seg i videre utredning om lisensiering av trenere. </w:t>
      </w:r>
      <w:r w:rsidRPr="00267E7C">
        <w:rPr>
          <w:rFonts w:cs="Times New Roman"/>
          <w:szCs w:val="24"/>
        </w:rPr>
        <w:t xml:space="preserve">Hvorfor </w:t>
      </w:r>
      <w:r w:rsidR="00653888">
        <w:rPr>
          <w:rFonts w:cs="Times New Roman"/>
          <w:szCs w:val="24"/>
        </w:rPr>
        <w:t>prosjektgruppa</w:t>
      </w:r>
      <w:r w:rsidRPr="003F7BE0">
        <w:rPr>
          <w:rFonts w:cs="Times New Roman"/>
          <w:szCs w:val="24"/>
        </w:rPr>
        <w:t xml:space="preserve"> velger </w:t>
      </w:r>
      <w:r>
        <w:rPr>
          <w:rFonts w:cs="Times New Roman"/>
          <w:szCs w:val="24"/>
        </w:rPr>
        <w:t>ikke å svare</w:t>
      </w:r>
      <w:r w:rsidRPr="003F7BE0">
        <w:rPr>
          <w:rFonts w:cs="Times New Roman"/>
          <w:szCs w:val="24"/>
        </w:rPr>
        <w:t xml:space="preserve"> finner jeg ikke noe svar på i dokumentene. </w:t>
      </w:r>
      <w:r>
        <w:rPr>
          <w:rFonts w:cs="Times New Roman"/>
          <w:szCs w:val="24"/>
        </w:rPr>
        <w:t>Det antydes i dokumentet ”Forslag til rammeverk</w:t>
      </w:r>
      <w:r w:rsidR="00653888">
        <w:rPr>
          <w:rFonts w:cs="Times New Roman"/>
          <w:szCs w:val="24"/>
        </w:rPr>
        <w:t xml:space="preserve"> for norsk trenerutdanning”, at dersom </w:t>
      </w:r>
      <w:r w:rsidR="00712334">
        <w:rPr>
          <w:rFonts w:cs="Times New Roman"/>
          <w:szCs w:val="24"/>
        </w:rPr>
        <w:t>særforbundene</w:t>
      </w:r>
      <w:r w:rsidR="00653888">
        <w:rPr>
          <w:rFonts w:cs="Times New Roman"/>
          <w:szCs w:val="24"/>
        </w:rPr>
        <w:t xml:space="preserve"> krevde</w:t>
      </w:r>
      <w:r>
        <w:rPr>
          <w:rFonts w:cs="Times New Roman"/>
          <w:szCs w:val="24"/>
        </w:rPr>
        <w:t xml:space="preserve"> høring av lisensieringsspørsmålet vil</w:t>
      </w:r>
      <w:r w:rsidR="00653888">
        <w:rPr>
          <w:rFonts w:cs="Times New Roman"/>
          <w:szCs w:val="24"/>
        </w:rPr>
        <w:t>le</w:t>
      </w:r>
      <w:r>
        <w:rPr>
          <w:rFonts w:cs="Times New Roman"/>
          <w:szCs w:val="24"/>
        </w:rPr>
        <w:t xml:space="preserve"> det skje. Kanskje kommer det en ny høring når lisensieringsspørmålet er ferdig u</w:t>
      </w:r>
      <w:r w:rsidRPr="003F7BE0">
        <w:rPr>
          <w:rFonts w:cs="Times New Roman"/>
          <w:szCs w:val="24"/>
        </w:rPr>
        <w:t xml:space="preserve">ttredet? </w:t>
      </w:r>
      <w:r>
        <w:rPr>
          <w:rFonts w:cs="Times New Roman"/>
          <w:szCs w:val="24"/>
        </w:rPr>
        <w:t xml:space="preserve">Men det kan også hende at prosjektgruppen lar </w:t>
      </w:r>
      <w:r w:rsidRPr="003F7BE0">
        <w:rPr>
          <w:rFonts w:cs="Times New Roman"/>
          <w:szCs w:val="24"/>
        </w:rPr>
        <w:t xml:space="preserve">prosessen leve videre inntil tiden er </w:t>
      </w:r>
      <w:r>
        <w:rPr>
          <w:rFonts w:cs="Times New Roman"/>
          <w:szCs w:val="24"/>
        </w:rPr>
        <w:t>m</w:t>
      </w:r>
      <w:r w:rsidRPr="003F7BE0">
        <w:rPr>
          <w:rFonts w:cs="Times New Roman"/>
          <w:szCs w:val="24"/>
        </w:rPr>
        <w:t>oden for å ta spørsmålet opp igjen</w:t>
      </w:r>
      <w:r>
        <w:rPr>
          <w:rFonts w:cs="Times New Roman"/>
          <w:szCs w:val="24"/>
        </w:rPr>
        <w:t>, visstnok ikke en ukjent strategi i idretten når det er uenighet om noe. (</w:t>
      </w:r>
      <w:r w:rsidRPr="003F7BE0">
        <w:rPr>
          <w:rFonts w:cs="Times New Roman"/>
          <w:szCs w:val="24"/>
        </w:rPr>
        <w:t>Idrettsdemokrati</w:t>
      </w:r>
      <w:r>
        <w:rPr>
          <w:rFonts w:cs="Times New Roman"/>
          <w:szCs w:val="24"/>
        </w:rPr>
        <w:t xml:space="preserve"> 2009:86)</w:t>
      </w:r>
      <w:r w:rsidRPr="003F7BE0">
        <w:rPr>
          <w:rFonts w:cs="Times New Roman"/>
          <w:szCs w:val="24"/>
        </w:rPr>
        <w:t xml:space="preserve"> </w:t>
      </w:r>
    </w:p>
    <w:p w:rsidR="00CE4FD7" w:rsidRPr="00530783" w:rsidRDefault="00CE4FD7" w:rsidP="00CE4FD7">
      <w:pPr>
        <w:pStyle w:val="3DUOOverskrift"/>
        <w:rPr>
          <w:lang w:val="nb-NO"/>
        </w:rPr>
      </w:pPr>
      <w:bookmarkStart w:id="66" w:name="_Toc338163359"/>
      <w:r w:rsidRPr="00CE4FD7">
        <w:rPr>
          <w:rFonts w:cs="Times New Roman"/>
          <w:szCs w:val="24"/>
          <w:lang w:val="nb-NO"/>
        </w:rPr>
        <w:t>H</w:t>
      </w:r>
      <w:r w:rsidRPr="00CE4FD7">
        <w:rPr>
          <w:lang w:val="nb-NO"/>
        </w:rPr>
        <w:t xml:space="preserve">ovedargumenter for å </w:t>
      </w:r>
      <w:proofErr w:type="gramStart"/>
      <w:r w:rsidRPr="00CE4FD7">
        <w:rPr>
          <w:lang w:val="nb-NO"/>
        </w:rPr>
        <w:t>lage</w:t>
      </w:r>
      <w:proofErr w:type="gramEnd"/>
      <w:r w:rsidRPr="00CE4FD7">
        <w:rPr>
          <w:lang w:val="nb-NO"/>
        </w:rPr>
        <w:t xml:space="preserve"> en ny trenerutdanning</w:t>
      </w:r>
      <w:r w:rsidR="00380C24">
        <w:rPr>
          <w:lang w:val="nb-NO"/>
        </w:rPr>
        <w:t xml:space="preserve"> - Trenerløypa</w:t>
      </w:r>
      <w:bookmarkEnd w:id="66"/>
    </w:p>
    <w:p w:rsidR="00CE4FD7" w:rsidRDefault="00CE4FD7" w:rsidP="00CE4FD7">
      <w:pPr>
        <w:spacing w:line="360" w:lineRule="auto"/>
        <w:rPr>
          <w:rFonts w:cs="Times New Roman"/>
          <w:szCs w:val="24"/>
        </w:rPr>
      </w:pPr>
      <w:r w:rsidRPr="006E1D80">
        <w:rPr>
          <w:rFonts w:cs="Times New Roman"/>
          <w:i/>
          <w:szCs w:val="24"/>
        </w:rPr>
        <w:t>Trenerløypa ko</w:t>
      </w:r>
      <w:r>
        <w:rPr>
          <w:rFonts w:cs="Times New Roman"/>
          <w:i/>
          <w:szCs w:val="24"/>
        </w:rPr>
        <w:t>mmer fra og er</w:t>
      </w:r>
      <w:r w:rsidRPr="006E1D80">
        <w:rPr>
          <w:rFonts w:cs="Times New Roman"/>
          <w:i/>
          <w:szCs w:val="24"/>
        </w:rPr>
        <w:t xml:space="preserve"> </w:t>
      </w:r>
      <w:r>
        <w:rPr>
          <w:rFonts w:cs="Times New Roman"/>
          <w:i/>
          <w:szCs w:val="24"/>
        </w:rPr>
        <w:t>u</w:t>
      </w:r>
      <w:r w:rsidR="00C03A63">
        <w:rPr>
          <w:rFonts w:cs="Times New Roman"/>
          <w:i/>
          <w:szCs w:val="24"/>
        </w:rPr>
        <w:t>tviklet nedenfra og opp</w:t>
      </w:r>
      <w:r w:rsidRPr="006E1D80">
        <w:rPr>
          <w:rFonts w:cs="Times New Roman"/>
          <w:i/>
          <w:szCs w:val="24"/>
        </w:rPr>
        <w:t xml:space="preserve"> av idretten selv</w:t>
      </w:r>
      <w:r>
        <w:rPr>
          <w:rFonts w:cs="Times New Roman"/>
          <w:szCs w:val="24"/>
        </w:rPr>
        <w:t>. Prosessen med en ny trenerutdanning startet på bakgrunn av poli</w:t>
      </w:r>
      <w:r w:rsidR="00C03A63">
        <w:rPr>
          <w:rFonts w:cs="Times New Roman"/>
          <w:szCs w:val="24"/>
        </w:rPr>
        <w:t xml:space="preserve">tiske føringer i IPD og </w:t>
      </w:r>
      <w:r w:rsidR="00624378">
        <w:rPr>
          <w:rFonts w:cs="Times New Roman"/>
          <w:szCs w:val="24"/>
        </w:rPr>
        <w:t xml:space="preserve">Stortingsmelding nr 39 (2006 – 2007) </w:t>
      </w:r>
      <w:r w:rsidR="00624378" w:rsidRPr="00F33075">
        <w:rPr>
          <w:rFonts w:cs="Times New Roman"/>
          <w:i/>
          <w:szCs w:val="24"/>
        </w:rPr>
        <w:t>Frivillighet for alle</w:t>
      </w:r>
      <w:r>
        <w:rPr>
          <w:rFonts w:cs="Times New Roman"/>
          <w:szCs w:val="24"/>
        </w:rPr>
        <w:t xml:space="preserve">, der det kom sterke politiske signaler om å gi treneren et kunnskapsløft.  Samtidig var trenerutdanninger i de ulike særforbundene sprikende og uensartet. Det ble uttrykt </w:t>
      </w:r>
      <w:r>
        <w:rPr>
          <w:rFonts w:cs="Times New Roman"/>
          <w:i/>
          <w:szCs w:val="24"/>
        </w:rPr>
        <w:t>behov</w:t>
      </w:r>
      <w:r w:rsidRPr="006E1D80">
        <w:rPr>
          <w:rFonts w:cs="Times New Roman"/>
          <w:i/>
          <w:szCs w:val="24"/>
        </w:rPr>
        <w:t xml:space="preserve"> for en felles standard for trenerutdanning</w:t>
      </w:r>
      <w:r>
        <w:rPr>
          <w:rFonts w:cs="Times New Roman"/>
          <w:i/>
          <w:szCs w:val="24"/>
        </w:rPr>
        <w:t>.</w:t>
      </w:r>
      <w:r>
        <w:rPr>
          <w:rFonts w:cs="Times New Roman"/>
          <w:szCs w:val="24"/>
        </w:rPr>
        <w:t xml:space="preserve"> Resultatet var at særforbundene, utredet hva en ny trenerutdanning skulle bygges på. Det ble dannet en prosjektgruppe med representanter fra særforbund og NIF. Prosjektgruppa utviklet Trenerløypa gjennom en prosess, som har vært preget av dialog mellom prosjektgruppa og de ulike særforbund. </w:t>
      </w:r>
    </w:p>
    <w:p w:rsidR="00CE4FD7" w:rsidRDefault="00CE4FD7" w:rsidP="00CE4FD7">
      <w:pPr>
        <w:spacing w:line="360" w:lineRule="auto"/>
        <w:rPr>
          <w:rFonts w:cs="Times New Roman"/>
          <w:szCs w:val="24"/>
        </w:rPr>
      </w:pPr>
      <w:r>
        <w:rPr>
          <w:rFonts w:cs="Times New Roman"/>
          <w:szCs w:val="24"/>
        </w:rPr>
        <w:t xml:space="preserve">For å sikre en viss standard på utdanningen skulle den </w:t>
      </w:r>
      <w:r w:rsidRPr="006E1D80">
        <w:rPr>
          <w:rFonts w:cs="Times New Roman"/>
          <w:i/>
          <w:szCs w:val="24"/>
        </w:rPr>
        <w:t>nye trenerutdanningen tilpasses EU, høgskoler og videregående skoler.</w:t>
      </w:r>
      <w:r>
        <w:rPr>
          <w:rFonts w:cs="Times New Roman"/>
          <w:szCs w:val="24"/>
        </w:rPr>
        <w:t xml:space="preserve"> Dessuten ville e</w:t>
      </w:r>
      <w:r w:rsidR="00653888">
        <w:rPr>
          <w:rFonts w:cs="Times New Roman"/>
          <w:szCs w:val="24"/>
        </w:rPr>
        <w:t xml:space="preserve">n felles trenerutdanning </w:t>
      </w:r>
      <w:r w:rsidRPr="003F7BE0">
        <w:rPr>
          <w:rFonts w:cs="Times New Roman"/>
          <w:szCs w:val="24"/>
        </w:rPr>
        <w:t>være ressursbesparende og samtidig styrke idrettens verdier og gi mer motiverte trenere</w:t>
      </w:r>
    </w:p>
    <w:p w:rsidR="00CE4FD7" w:rsidRDefault="00CE4FD7" w:rsidP="00CE4FD7">
      <w:pPr>
        <w:spacing w:line="360" w:lineRule="auto"/>
        <w:rPr>
          <w:rFonts w:cs="Times New Roman"/>
          <w:szCs w:val="24"/>
        </w:rPr>
      </w:pPr>
      <w:r>
        <w:rPr>
          <w:rFonts w:cs="Times New Roman"/>
          <w:szCs w:val="24"/>
        </w:rPr>
        <w:t>Tilpassingen til EU, høgskoler og videregående skoler ble ikke ferdig utredet før forslaget til ny trenerutdanni</w:t>
      </w:r>
      <w:r w:rsidR="00653888">
        <w:rPr>
          <w:rFonts w:cs="Times New Roman"/>
          <w:szCs w:val="24"/>
        </w:rPr>
        <w:t xml:space="preserve">ng gikk til høring. Konsekvensen var </w:t>
      </w:r>
      <w:r>
        <w:rPr>
          <w:rFonts w:cs="Times New Roman"/>
          <w:szCs w:val="24"/>
        </w:rPr>
        <w:t>at særforbund og idrettskrets</w:t>
      </w:r>
      <w:r w:rsidR="00653888">
        <w:rPr>
          <w:rFonts w:cs="Times New Roman"/>
          <w:szCs w:val="24"/>
        </w:rPr>
        <w:t>er</w:t>
      </w:r>
      <w:r>
        <w:rPr>
          <w:rFonts w:cs="Times New Roman"/>
          <w:szCs w:val="24"/>
        </w:rPr>
        <w:t xml:space="preserve"> ikke fikk uttale seg om dette i sine høringssvar. </w:t>
      </w:r>
    </w:p>
    <w:p w:rsidR="00CE4FD7" w:rsidRPr="006E1D80" w:rsidRDefault="00CE4FD7" w:rsidP="00CE4FD7">
      <w:pPr>
        <w:spacing w:line="360" w:lineRule="auto"/>
        <w:rPr>
          <w:rFonts w:cs="Times New Roman"/>
          <w:i/>
          <w:szCs w:val="24"/>
        </w:rPr>
      </w:pPr>
      <w:r>
        <w:rPr>
          <w:rFonts w:cs="Times New Roman"/>
          <w:szCs w:val="24"/>
        </w:rPr>
        <w:t xml:space="preserve">I høringssvarene fra særforbund og idrettskrets, kommer det klart fram en </w:t>
      </w:r>
      <w:r w:rsidRPr="006E1D80">
        <w:rPr>
          <w:rFonts w:cs="Times New Roman"/>
          <w:i/>
          <w:szCs w:val="24"/>
        </w:rPr>
        <w:t xml:space="preserve">bred enighet om innholdet i selve Trenerløypa og at den vil gi et kompetanseløft for trenere. </w:t>
      </w:r>
    </w:p>
    <w:p w:rsidR="006030AC" w:rsidRDefault="00CE4FD7" w:rsidP="00CE4FD7">
      <w:pPr>
        <w:spacing w:line="360" w:lineRule="auto"/>
        <w:rPr>
          <w:rFonts w:cs="Times New Roman"/>
          <w:b/>
          <w:szCs w:val="24"/>
        </w:rPr>
      </w:pPr>
      <w:r>
        <w:rPr>
          <w:rFonts w:cs="Times New Roman"/>
          <w:szCs w:val="24"/>
        </w:rPr>
        <w:t xml:space="preserve">Prosjektgruppa valgte å kommentere høringssvarene til punkt en, to og tre. Her tydeliggjorde de hva de ser på som absolutte koblinger, som for eksempel timetall på grunnutdanningen.  </w:t>
      </w:r>
      <w:r>
        <w:rPr>
          <w:rFonts w:cs="Times New Roman"/>
          <w:szCs w:val="24"/>
        </w:rPr>
        <w:lastRenderedPageBreak/>
        <w:t xml:space="preserve">De var også </w:t>
      </w:r>
      <w:r w:rsidRPr="006E1D80">
        <w:rPr>
          <w:rFonts w:cs="Times New Roman"/>
          <w:i/>
          <w:szCs w:val="24"/>
        </w:rPr>
        <w:t>tydelig på at Trenerløypa</w:t>
      </w:r>
      <w:r>
        <w:rPr>
          <w:rFonts w:cs="Times New Roman"/>
          <w:i/>
          <w:szCs w:val="24"/>
        </w:rPr>
        <w:t>s</w:t>
      </w:r>
      <w:r w:rsidRPr="006E1D80">
        <w:rPr>
          <w:rFonts w:cs="Times New Roman"/>
          <w:i/>
          <w:szCs w:val="24"/>
        </w:rPr>
        <w:t xml:space="preserve"> retningslinjene gir for kvalitetssikring av det e</w:t>
      </w:r>
      <w:r>
        <w:rPr>
          <w:rFonts w:cs="Times New Roman"/>
          <w:i/>
          <w:szCs w:val="24"/>
        </w:rPr>
        <w:t>nkeltes særforbund utdanningsprogram var gode</w:t>
      </w:r>
      <w:r w:rsidRPr="006E1D80">
        <w:rPr>
          <w:rFonts w:cs="Times New Roman"/>
          <w:i/>
          <w:szCs w:val="24"/>
        </w:rPr>
        <w:t xml:space="preserve"> nok. </w:t>
      </w:r>
    </w:p>
    <w:p w:rsidR="00CE4FD7" w:rsidRDefault="00CE4FD7" w:rsidP="00CE4FD7">
      <w:pPr>
        <w:spacing w:line="360" w:lineRule="auto"/>
        <w:rPr>
          <w:rFonts w:cs="Times New Roman"/>
          <w:szCs w:val="24"/>
        </w:rPr>
      </w:pPr>
      <w:r>
        <w:rPr>
          <w:rFonts w:cs="Times New Roman"/>
          <w:szCs w:val="24"/>
        </w:rPr>
        <w:t xml:space="preserve">Høringene førte til få endringer i Trenerløypa. Det samstemmer med oppslutningen særforbundene gir Trenerløypa i sine høringssvar.  </w:t>
      </w:r>
    </w:p>
    <w:p w:rsidR="002E2299" w:rsidRDefault="006030AC" w:rsidP="002E2299">
      <w:pPr>
        <w:spacing w:line="360" w:lineRule="auto"/>
        <w:rPr>
          <w:rFonts w:cs="Times New Roman"/>
          <w:szCs w:val="24"/>
        </w:rPr>
      </w:pPr>
      <w:r>
        <w:rPr>
          <w:rFonts w:cs="Times New Roman"/>
          <w:szCs w:val="24"/>
        </w:rPr>
        <w:t>Blant</w:t>
      </w:r>
      <w:r w:rsidR="002E2299">
        <w:rPr>
          <w:rFonts w:cs="Times New Roman"/>
          <w:szCs w:val="24"/>
        </w:rPr>
        <w:t xml:space="preserve"> særforbund og idrettskrets er det </w:t>
      </w:r>
      <w:r w:rsidR="002E2299" w:rsidRPr="006E1D80">
        <w:rPr>
          <w:rFonts w:cs="Times New Roman"/>
          <w:i/>
          <w:szCs w:val="24"/>
        </w:rPr>
        <w:t>uenighet om lisensierings av trenere</w:t>
      </w:r>
      <w:r w:rsidR="00B434A2">
        <w:rPr>
          <w:rFonts w:cs="Times New Roman"/>
          <w:szCs w:val="24"/>
        </w:rPr>
        <w:t>. Hoveddiskusjonen tok for seg</w:t>
      </w:r>
      <w:r w:rsidR="002E2299">
        <w:rPr>
          <w:rFonts w:cs="Times New Roman"/>
          <w:szCs w:val="24"/>
        </w:rPr>
        <w:t xml:space="preserve"> mulige konsekvenser av hva lisensiering av den frivillige treneren kan føre til. En side argumenterte for at det kan føre til færre frivillige trenere, og </w:t>
      </w:r>
      <w:r w:rsidR="00B179DE">
        <w:rPr>
          <w:rFonts w:cs="Times New Roman"/>
          <w:szCs w:val="24"/>
        </w:rPr>
        <w:t xml:space="preserve">den </w:t>
      </w:r>
      <w:r w:rsidR="002E2299">
        <w:rPr>
          <w:rFonts w:cs="Times New Roman"/>
          <w:szCs w:val="24"/>
        </w:rPr>
        <w:t xml:space="preserve">andre </w:t>
      </w:r>
      <w:r w:rsidR="00B179DE">
        <w:rPr>
          <w:rFonts w:cs="Times New Roman"/>
          <w:szCs w:val="24"/>
        </w:rPr>
        <w:t xml:space="preserve">siden </w:t>
      </w:r>
      <w:r w:rsidR="002E2299">
        <w:rPr>
          <w:rFonts w:cs="Times New Roman"/>
          <w:szCs w:val="24"/>
        </w:rPr>
        <w:t xml:space="preserve">argumenter for at det vil gi økt kvalitet på trenerne. De fleste høringssvarene lå et sted i mellom disse ytterpunktene. Lisensiering handler om kvalitetssikring, og det var derfor interessant å se hva særforbundene og idrettskretsene mente om dette spørsmålet. Funnene her vil bli brukt i drøftingen. </w:t>
      </w:r>
    </w:p>
    <w:p w:rsidR="002E2299" w:rsidRDefault="002E2299" w:rsidP="002E2299">
      <w:pPr>
        <w:spacing w:line="360" w:lineRule="auto"/>
        <w:rPr>
          <w:rFonts w:cs="Times New Roman"/>
          <w:szCs w:val="24"/>
        </w:rPr>
      </w:pPr>
      <w:r>
        <w:rPr>
          <w:rFonts w:cs="Times New Roman"/>
          <w:szCs w:val="24"/>
        </w:rPr>
        <w:t>Lisensieringsspørsmålet ligger på siden i forhold til Trenerløypa som læreplan</w:t>
      </w:r>
      <w:r w:rsidR="004A6B37">
        <w:rPr>
          <w:rFonts w:cs="Times New Roman"/>
          <w:szCs w:val="24"/>
        </w:rPr>
        <w:t xml:space="preserve"> betraktet som substansiel</w:t>
      </w:r>
      <w:r w:rsidR="00D40B46">
        <w:rPr>
          <w:rFonts w:cs="Times New Roman"/>
          <w:szCs w:val="24"/>
        </w:rPr>
        <w:t>t område, men henger sammen med det teknisk profesjonelle området</w:t>
      </w:r>
      <w:r>
        <w:rPr>
          <w:rFonts w:cs="Times New Roman"/>
          <w:szCs w:val="24"/>
        </w:rPr>
        <w:t xml:space="preserve">. Trenerløypa som læreplan er tema for neste avsnittet i analysen. </w:t>
      </w:r>
    </w:p>
    <w:p w:rsidR="00AA0A4D" w:rsidRDefault="002E2299" w:rsidP="00AA0A4D">
      <w:pPr>
        <w:pStyle w:val="2DUOOverskrift"/>
        <w:ind w:left="357"/>
        <w:outlineLvl w:val="1"/>
      </w:pPr>
      <w:bookmarkStart w:id="67" w:name="_Toc336371154"/>
      <w:bookmarkStart w:id="68" w:name="_Toc338163360"/>
      <w:proofErr w:type="spellStart"/>
      <w:r>
        <w:t>Trenerløypa</w:t>
      </w:r>
      <w:proofErr w:type="spellEnd"/>
      <w:r>
        <w:t xml:space="preserve"> </w:t>
      </w:r>
      <w:proofErr w:type="spellStart"/>
      <w:r>
        <w:t>som</w:t>
      </w:r>
      <w:proofErr w:type="spellEnd"/>
      <w:r>
        <w:t xml:space="preserve"> </w:t>
      </w:r>
      <w:proofErr w:type="spellStart"/>
      <w:r>
        <w:t>læreplan</w:t>
      </w:r>
      <w:bookmarkEnd w:id="67"/>
      <w:bookmarkEnd w:id="68"/>
      <w:proofErr w:type="spellEnd"/>
    </w:p>
    <w:p w:rsidR="00624378" w:rsidRPr="00624378" w:rsidRDefault="00624378" w:rsidP="00624378">
      <w:pPr>
        <w:pStyle w:val="Brodtekst"/>
      </w:pPr>
    </w:p>
    <w:p w:rsidR="002E2299" w:rsidRPr="003F7BE0" w:rsidRDefault="002E2299" w:rsidP="002E2299">
      <w:pPr>
        <w:spacing w:line="360" w:lineRule="auto"/>
        <w:rPr>
          <w:rFonts w:cs="Times New Roman"/>
          <w:szCs w:val="24"/>
        </w:rPr>
      </w:pPr>
      <w:r>
        <w:rPr>
          <w:rFonts w:cs="Times New Roman"/>
          <w:szCs w:val="24"/>
        </w:rPr>
        <w:t xml:space="preserve">I denne delen av analysen vil jeg se nærmere på hvordan Trenerløypa ser ut som læreplan. Analysen er delt i to deler der første del beskriver hvordan dokumentet ”Trenerløypa” er bygd opp. Den andre delen analyserer Trenerløypa som læreplan, med utgangspunkt i de samme didaktiske kategoriene beskrevet i teorikapittelet. </w:t>
      </w:r>
    </w:p>
    <w:p w:rsidR="002E2299" w:rsidRPr="003F7BE0" w:rsidRDefault="009A7AAA" w:rsidP="002E2299">
      <w:pPr>
        <w:pStyle w:val="3DUOOverskrift"/>
        <w:ind w:left="357"/>
        <w:outlineLvl w:val="2"/>
        <w:rPr>
          <w:lang w:val="nb-NO"/>
        </w:rPr>
      </w:pPr>
      <w:bookmarkStart w:id="69" w:name="_Toc338163361"/>
      <w:bookmarkStart w:id="70" w:name="_Toc336371155"/>
      <w:r>
        <w:rPr>
          <w:lang w:val="nb-NO"/>
        </w:rPr>
        <w:t>D</w:t>
      </w:r>
      <w:r w:rsidR="002E2299">
        <w:rPr>
          <w:lang w:val="nb-NO"/>
        </w:rPr>
        <w:t>okumentet ”Trenerløypa”</w:t>
      </w:r>
      <w:bookmarkEnd w:id="69"/>
      <w:r>
        <w:rPr>
          <w:lang w:val="nb-NO"/>
        </w:rPr>
        <w:t xml:space="preserve"> </w:t>
      </w:r>
      <w:bookmarkEnd w:id="70"/>
      <w:r w:rsidR="002E2299" w:rsidRPr="003F7BE0">
        <w:rPr>
          <w:lang w:val="nb-NO"/>
        </w:rPr>
        <w:t xml:space="preserve"> </w:t>
      </w:r>
    </w:p>
    <w:p w:rsidR="002E2299" w:rsidRPr="003F7BE0" w:rsidRDefault="002E2299" w:rsidP="002E2299">
      <w:pPr>
        <w:spacing w:line="360" w:lineRule="auto"/>
        <w:rPr>
          <w:rFonts w:cs="Times New Roman"/>
          <w:szCs w:val="24"/>
        </w:rPr>
      </w:pPr>
      <w:r w:rsidRPr="003F7BE0">
        <w:rPr>
          <w:rFonts w:cs="Times New Roman"/>
          <w:szCs w:val="24"/>
        </w:rPr>
        <w:t>Dokumentet består av totalt 50 sider, dette inkluderer sammendrag i begynnelsen og appendiks, begrepsavklaringer og referanser.</w:t>
      </w:r>
    </w:p>
    <w:p w:rsidR="002E2299" w:rsidRPr="003F7BE0" w:rsidRDefault="002E2299" w:rsidP="002E2299">
      <w:pPr>
        <w:spacing w:line="360" w:lineRule="auto"/>
        <w:rPr>
          <w:rFonts w:cs="Times New Roman"/>
          <w:szCs w:val="24"/>
        </w:rPr>
      </w:pPr>
      <w:r w:rsidRPr="003F7BE0">
        <w:rPr>
          <w:rFonts w:cs="Times New Roman"/>
          <w:szCs w:val="24"/>
        </w:rPr>
        <w:t>Hovedinnholdet er fordelt på 5 kapitler, ”Innledning”, ”Presisering av rammeverket”, ”Ansvarsfordeling innenfor rammeverket”, ”Overordnede kriterier” og til slutt ”Trenerutdanningens hovedmål”. De fem kapitlene utgjør til sammen 37 sider. For å få et innblikk i hva det innhold</w:t>
      </w:r>
      <w:r>
        <w:rPr>
          <w:rFonts w:cs="Times New Roman"/>
          <w:szCs w:val="24"/>
        </w:rPr>
        <w:t xml:space="preserve">er, referer jeg </w:t>
      </w:r>
      <w:r w:rsidRPr="003F7BE0">
        <w:rPr>
          <w:rFonts w:cs="Times New Roman"/>
          <w:szCs w:val="24"/>
        </w:rPr>
        <w:t>hovedinnholdet i hvert kapittel.</w:t>
      </w:r>
    </w:p>
    <w:p w:rsidR="002E2299" w:rsidRPr="003F7BE0" w:rsidRDefault="002E2299" w:rsidP="002E2299">
      <w:pPr>
        <w:spacing w:line="360" w:lineRule="auto"/>
        <w:rPr>
          <w:rFonts w:cs="Times New Roman"/>
          <w:szCs w:val="24"/>
        </w:rPr>
      </w:pPr>
      <w:r w:rsidRPr="003F7BE0">
        <w:rPr>
          <w:rFonts w:cs="Times New Roman"/>
          <w:i/>
          <w:szCs w:val="24"/>
        </w:rPr>
        <w:lastRenderedPageBreak/>
        <w:t>Innledningen</w:t>
      </w:r>
      <w:r w:rsidRPr="003F7BE0">
        <w:rPr>
          <w:rFonts w:cs="Times New Roman"/>
          <w:szCs w:val="24"/>
        </w:rPr>
        <w:t>: Beskriver bakgrunnen for Trenerløypa, hvilke mandat som ble gitt prosjektgruppen og hvilke dokumenter som ligger til grunn for Trenerløypa. Videre blir det gjort rede for hvordan Trenerløypa skal bidra til et kunnskapsløft for trenere og gi forsterket synergieffekt på tvers av idretter og på tvers av landegrenser.</w:t>
      </w:r>
    </w:p>
    <w:p w:rsidR="002E2299" w:rsidRDefault="002E2299" w:rsidP="002E2299">
      <w:pPr>
        <w:spacing w:line="360" w:lineRule="auto"/>
        <w:rPr>
          <w:rFonts w:cs="Times New Roman"/>
          <w:szCs w:val="24"/>
        </w:rPr>
      </w:pPr>
      <w:r w:rsidRPr="003F7BE0">
        <w:rPr>
          <w:rFonts w:cs="Times New Roman"/>
          <w:i/>
          <w:szCs w:val="24"/>
        </w:rPr>
        <w:t>Presisering av rammeverket:</w:t>
      </w:r>
      <w:r w:rsidRPr="003F7BE0">
        <w:rPr>
          <w:rFonts w:cs="Times New Roman"/>
          <w:szCs w:val="24"/>
        </w:rPr>
        <w:t xml:space="preserve"> </w:t>
      </w:r>
      <w:r w:rsidR="00A35400">
        <w:rPr>
          <w:rFonts w:cs="Times New Roman"/>
          <w:szCs w:val="24"/>
        </w:rPr>
        <w:t xml:space="preserve">Her defineres begrepene kompetanse og ”trener”. Det gjøres rede for </w:t>
      </w:r>
      <w:r w:rsidRPr="003F7BE0">
        <w:rPr>
          <w:rFonts w:cs="Times New Roman"/>
          <w:szCs w:val="24"/>
        </w:rPr>
        <w:t>hvordan en ser for seg den fremtidige norske trener og hvordan trenerrollen skal gjenspeiles i idrettens verdier. Til slutt i kapittel 2 forslår prosjektgruppen en konvensjon</w:t>
      </w:r>
      <w:r>
        <w:rPr>
          <w:rFonts w:cs="Times New Roman"/>
          <w:szCs w:val="24"/>
        </w:rPr>
        <w:t xml:space="preserve"> om </w:t>
      </w:r>
      <w:r w:rsidRPr="003F7BE0">
        <w:rPr>
          <w:rFonts w:cs="Times New Roman"/>
          <w:szCs w:val="24"/>
        </w:rPr>
        <w:t xml:space="preserve">hva som skal kjennetegne </w:t>
      </w:r>
      <w:r w:rsidR="00B179DE">
        <w:rPr>
          <w:rFonts w:cs="Times New Roman"/>
          <w:szCs w:val="24"/>
        </w:rPr>
        <w:t xml:space="preserve">den </w:t>
      </w:r>
      <w:proofErr w:type="gramStart"/>
      <w:r w:rsidR="00B179DE">
        <w:rPr>
          <w:rFonts w:cs="Times New Roman"/>
          <w:szCs w:val="24"/>
        </w:rPr>
        <w:t>fremtidige norske</w:t>
      </w:r>
      <w:proofErr w:type="gramEnd"/>
      <w:r w:rsidR="00B179DE">
        <w:rPr>
          <w:rFonts w:cs="Times New Roman"/>
          <w:szCs w:val="24"/>
        </w:rPr>
        <w:t xml:space="preserve"> treneren, bygd på Rio Mai</w:t>
      </w:r>
      <w:r w:rsidRPr="003F7BE0">
        <w:rPr>
          <w:rFonts w:cs="Times New Roman"/>
          <w:szCs w:val="24"/>
        </w:rPr>
        <w:t xml:space="preserve">or konvensjonen </w:t>
      </w:r>
      <w:r>
        <w:rPr>
          <w:rFonts w:cs="Times New Roman"/>
          <w:szCs w:val="24"/>
        </w:rPr>
        <w:t xml:space="preserve">fra </w:t>
      </w:r>
      <w:r w:rsidRPr="003F7BE0">
        <w:rPr>
          <w:rFonts w:cs="Times New Roman"/>
          <w:szCs w:val="24"/>
        </w:rPr>
        <w:t>2007</w:t>
      </w:r>
      <w:r>
        <w:rPr>
          <w:rFonts w:cs="Times New Roman"/>
          <w:szCs w:val="24"/>
        </w:rPr>
        <w:t>.</w:t>
      </w:r>
    </w:p>
    <w:p w:rsidR="00FA7FAD" w:rsidRDefault="002E2299" w:rsidP="002E2299">
      <w:pPr>
        <w:spacing w:line="360" w:lineRule="auto"/>
        <w:rPr>
          <w:rFonts w:cs="Times New Roman"/>
          <w:szCs w:val="24"/>
        </w:rPr>
      </w:pPr>
      <w:r w:rsidRPr="003F7BE0">
        <w:rPr>
          <w:rFonts w:cs="Times New Roman"/>
          <w:i/>
          <w:szCs w:val="24"/>
        </w:rPr>
        <w:t>Ansvarsfordeling innenfor rammeverket</w:t>
      </w:r>
      <w:r w:rsidRPr="003F7BE0">
        <w:rPr>
          <w:rFonts w:cs="Times New Roman"/>
          <w:szCs w:val="24"/>
        </w:rPr>
        <w:t xml:space="preserve">: Dette er det nest lengste kapittelet i rammeverket.  Her fordeles ansvaret mellom særforbundene og Norges Idrettsforbund. Særforbundene blir oppfordret til å samarbeide i forhold til og utvikle og gjennomføre grunnutdanninger, syntesefag og </w:t>
      </w:r>
      <w:r w:rsidR="00583AE9">
        <w:rPr>
          <w:rFonts w:cs="Times New Roman"/>
          <w:szCs w:val="24"/>
        </w:rPr>
        <w:t>etterutdanningskurs (</w:t>
      </w:r>
      <w:r w:rsidRPr="003F7BE0">
        <w:rPr>
          <w:rFonts w:cs="Times New Roman"/>
          <w:szCs w:val="24"/>
        </w:rPr>
        <w:t>EtU</w:t>
      </w:r>
      <w:r w:rsidR="00583AE9">
        <w:rPr>
          <w:rFonts w:cs="Times New Roman"/>
          <w:szCs w:val="24"/>
        </w:rPr>
        <w:t>)</w:t>
      </w:r>
      <w:r w:rsidRPr="003F7BE0">
        <w:rPr>
          <w:rFonts w:cs="Times New Roman"/>
          <w:szCs w:val="24"/>
        </w:rPr>
        <w:t xml:space="preserve">. </w:t>
      </w:r>
      <w:r w:rsidR="00583AE9">
        <w:rPr>
          <w:rFonts w:cs="Times New Roman"/>
          <w:szCs w:val="24"/>
        </w:rPr>
        <w:t xml:space="preserve">Kapittelet </w:t>
      </w:r>
      <w:r w:rsidRPr="003F7BE0">
        <w:rPr>
          <w:rFonts w:cs="Times New Roman"/>
          <w:szCs w:val="24"/>
        </w:rPr>
        <w:t>tar opp godkjenning av utdanning på tvers av særforbund, formelle kompe</w:t>
      </w:r>
      <w:r w:rsidR="00583AE9">
        <w:rPr>
          <w:rFonts w:cs="Times New Roman"/>
          <w:szCs w:val="24"/>
        </w:rPr>
        <w:t>tanse i forhold til tilpassing til høyskoler og videregående skoler</w:t>
      </w:r>
      <w:r w:rsidRPr="003F7BE0">
        <w:rPr>
          <w:rFonts w:cs="Times New Roman"/>
          <w:szCs w:val="24"/>
        </w:rPr>
        <w:t xml:space="preserve">, relasjonen mellom syntesefag og spesifikk idrettslige fag. </w:t>
      </w:r>
      <w:r w:rsidR="00583AE9">
        <w:rPr>
          <w:rFonts w:cs="Times New Roman"/>
          <w:szCs w:val="24"/>
        </w:rPr>
        <w:t xml:space="preserve">Både </w:t>
      </w:r>
      <w:r w:rsidR="00583AE9" w:rsidRPr="003F7BE0">
        <w:rPr>
          <w:rFonts w:cs="Times New Roman"/>
          <w:szCs w:val="24"/>
        </w:rPr>
        <w:t>Et</w:t>
      </w:r>
      <w:r w:rsidR="00583AE9">
        <w:rPr>
          <w:rFonts w:cs="Times New Roman"/>
          <w:szCs w:val="24"/>
        </w:rPr>
        <w:t>U</w:t>
      </w:r>
      <w:r w:rsidR="00583AE9" w:rsidRPr="003F7BE0">
        <w:rPr>
          <w:rFonts w:cs="Times New Roman"/>
          <w:szCs w:val="24"/>
        </w:rPr>
        <w:t xml:space="preserve"> </w:t>
      </w:r>
      <w:r w:rsidR="00583AE9">
        <w:rPr>
          <w:rFonts w:cs="Times New Roman"/>
          <w:szCs w:val="24"/>
        </w:rPr>
        <w:t xml:space="preserve">og </w:t>
      </w:r>
      <w:r w:rsidR="00583AE9" w:rsidRPr="003F7BE0">
        <w:rPr>
          <w:rFonts w:cs="Times New Roman"/>
          <w:szCs w:val="24"/>
        </w:rPr>
        <w:t>aktivitetslederkurs f</w:t>
      </w:r>
      <w:r w:rsidR="00583AE9">
        <w:rPr>
          <w:rFonts w:cs="Times New Roman"/>
          <w:szCs w:val="24"/>
        </w:rPr>
        <w:t>or barneidrett på Trener 1 nivå blir</w:t>
      </w:r>
      <w:r w:rsidR="00583AE9" w:rsidRPr="003F7BE0">
        <w:rPr>
          <w:rFonts w:cs="Times New Roman"/>
          <w:szCs w:val="24"/>
        </w:rPr>
        <w:t xml:space="preserve"> beskrevet grundig i dette kapittel</w:t>
      </w:r>
      <w:r w:rsidR="00583AE9">
        <w:rPr>
          <w:rFonts w:cs="Times New Roman"/>
          <w:szCs w:val="24"/>
        </w:rPr>
        <w:t>et.</w:t>
      </w:r>
      <w:r w:rsidR="00583AE9" w:rsidRPr="003F7BE0">
        <w:rPr>
          <w:rFonts w:cs="Times New Roman"/>
          <w:szCs w:val="24"/>
        </w:rPr>
        <w:t xml:space="preserve"> </w:t>
      </w:r>
    </w:p>
    <w:p w:rsidR="002E2299" w:rsidRPr="00583AE9" w:rsidRDefault="002E2299" w:rsidP="002E2299">
      <w:pPr>
        <w:spacing w:line="360" w:lineRule="auto"/>
        <w:rPr>
          <w:rFonts w:cs="Times New Roman"/>
          <w:i/>
          <w:szCs w:val="24"/>
        </w:rPr>
      </w:pPr>
      <w:r>
        <w:rPr>
          <w:rFonts w:cs="Times New Roman"/>
          <w:szCs w:val="24"/>
        </w:rPr>
        <w:t xml:space="preserve">Det presiseres at </w:t>
      </w:r>
      <w:r w:rsidRPr="003F7BE0">
        <w:rPr>
          <w:rFonts w:cs="Times New Roman"/>
          <w:szCs w:val="24"/>
        </w:rPr>
        <w:t>Trenerløypa er en minimumsplan</w:t>
      </w:r>
      <w:r w:rsidR="00FA7FAD">
        <w:rPr>
          <w:rFonts w:cs="Times New Roman"/>
          <w:szCs w:val="24"/>
        </w:rPr>
        <w:t xml:space="preserve">. </w:t>
      </w:r>
      <w:r w:rsidR="00583AE9" w:rsidRPr="003F7BE0">
        <w:rPr>
          <w:rFonts w:cs="Times New Roman"/>
          <w:szCs w:val="24"/>
        </w:rPr>
        <w:t xml:space="preserve">Et eget punkt presiserer at det </w:t>
      </w:r>
      <w:r w:rsidR="00583AE9">
        <w:rPr>
          <w:rFonts w:cs="Times New Roman"/>
          <w:szCs w:val="24"/>
        </w:rPr>
        <w:t xml:space="preserve">er særforbundene </w:t>
      </w:r>
      <w:r w:rsidR="00FA7FAD">
        <w:rPr>
          <w:rFonts w:cs="Times New Roman"/>
          <w:szCs w:val="24"/>
        </w:rPr>
        <w:t xml:space="preserve">har ansvar for å ha kvalifiserte kurslærere. Det er også særforbundene </w:t>
      </w:r>
      <w:r w:rsidR="00583AE9">
        <w:rPr>
          <w:rFonts w:cs="Times New Roman"/>
          <w:szCs w:val="24"/>
        </w:rPr>
        <w:t xml:space="preserve">som godkjenner kurslærer og </w:t>
      </w:r>
      <w:r w:rsidR="00B53E49">
        <w:rPr>
          <w:rFonts w:cs="Times New Roman"/>
          <w:szCs w:val="24"/>
        </w:rPr>
        <w:t>kurslærer skal undervise</w:t>
      </w:r>
      <w:r w:rsidR="00583AE9" w:rsidRPr="003F7BE0">
        <w:rPr>
          <w:rFonts w:cs="Times New Roman"/>
          <w:szCs w:val="24"/>
        </w:rPr>
        <w:t xml:space="preserve"> i forhold til kompetansekrav</w:t>
      </w:r>
      <w:r w:rsidR="00B53E49">
        <w:rPr>
          <w:rFonts w:cs="Times New Roman"/>
          <w:szCs w:val="24"/>
        </w:rPr>
        <w:t>ene beskrevet i hver grunnutdanning</w:t>
      </w:r>
      <w:r w:rsidR="00583AE9" w:rsidRPr="003F7BE0">
        <w:rPr>
          <w:rFonts w:cs="Times New Roman"/>
          <w:szCs w:val="24"/>
        </w:rPr>
        <w:t>.</w:t>
      </w:r>
      <w:r w:rsidR="00583AE9" w:rsidRPr="00583AE9">
        <w:rPr>
          <w:rFonts w:cs="Times New Roman"/>
          <w:szCs w:val="24"/>
        </w:rPr>
        <w:t xml:space="preserve"> </w:t>
      </w:r>
      <w:r w:rsidR="00583AE9" w:rsidRPr="003F7BE0">
        <w:rPr>
          <w:rFonts w:cs="Times New Roman"/>
          <w:szCs w:val="24"/>
        </w:rPr>
        <w:t xml:space="preserve">Særforbundene har også ansvar </w:t>
      </w:r>
      <w:r w:rsidR="00583AE9" w:rsidRPr="00B53E49">
        <w:rPr>
          <w:rFonts w:cs="Times New Roman"/>
          <w:szCs w:val="24"/>
        </w:rPr>
        <w:t>f</w:t>
      </w:r>
      <w:r w:rsidR="00B53E49">
        <w:rPr>
          <w:rFonts w:cs="Times New Roman"/>
          <w:szCs w:val="24"/>
        </w:rPr>
        <w:t>o</w:t>
      </w:r>
      <w:r w:rsidR="00583AE9" w:rsidRPr="00B53E49">
        <w:rPr>
          <w:rFonts w:cs="Times New Roman"/>
          <w:szCs w:val="24"/>
        </w:rPr>
        <w:t>r</w:t>
      </w:r>
      <w:r w:rsidR="00583AE9">
        <w:rPr>
          <w:rFonts w:cs="Times New Roman"/>
          <w:szCs w:val="24"/>
        </w:rPr>
        <w:t xml:space="preserve"> å ha kvalifiserte kurslærer, men</w:t>
      </w:r>
      <w:r w:rsidR="00583AE9" w:rsidRPr="003F7BE0">
        <w:rPr>
          <w:rFonts w:cs="Times New Roman"/>
          <w:szCs w:val="24"/>
        </w:rPr>
        <w:t xml:space="preserve"> NIF kan leg</w:t>
      </w:r>
      <w:r w:rsidR="00583AE9">
        <w:rPr>
          <w:rFonts w:cs="Times New Roman"/>
          <w:szCs w:val="24"/>
        </w:rPr>
        <w:t>ge til rette for utdanning av særforbundene</w:t>
      </w:r>
      <w:r w:rsidR="00583AE9" w:rsidRPr="003F7BE0">
        <w:rPr>
          <w:rFonts w:cs="Times New Roman"/>
          <w:szCs w:val="24"/>
        </w:rPr>
        <w:t xml:space="preserve"> sine kurslærere innen syntesefag.</w:t>
      </w:r>
      <w:r w:rsidR="00B3079F" w:rsidRPr="00B3079F">
        <w:rPr>
          <w:rFonts w:cs="Times New Roman"/>
          <w:szCs w:val="24"/>
        </w:rPr>
        <w:t xml:space="preserve"> </w:t>
      </w:r>
      <w:r w:rsidR="00B3079F">
        <w:rPr>
          <w:rFonts w:cs="Times New Roman"/>
          <w:szCs w:val="24"/>
        </w:rPr>
        <w:t xml:space="preserve">Særforbundene </w:t>
      </w:r>
      <w:r w:rsidR="00B3079F" w:rsidRPr="003F7BE0">
        <w:rPr>
          <w:rFonts w:cs="Times New Roman"/>
          <w:szCs w:val="24"/>
        </w:rPr>
        <w:t>bestemmer når kurs skal gjennomføres.</w:t>
      </w:r>
    </w:p>
    <w:p w:rsidR="002E2299" w:rsidRPr="003F7BE0" w:rsidRDefault="002E2299" w:rsidP="002E2299">
      <w:pPr>
        <w:spacing w:line="360" w:lineRule="auto"/>
        <w:rPr>
          <w:rFonts w:cs="Times New Roman"/>
          <w:szCs w:val="24"/>
        </w:rPr>
      </w:pPr>
      <w:r w:rsidRPr="003F7BE0">
        <w:rPr>
          <w:rFonts w:cs="Times New Roman"/>
          <w:i/>
          <w:szCs w:val="24"/>
        </w:rPr>
        <w:t>Overordnede kriterier</w:t>
      </w:r>
      <w:r w:rsidRPr="003F7BE0">
        <w:rPr>
          <w:rFonts w:cs="Times New Roman"/>
          <w:szCs w:val="24"/>
        </w:rPr>
        <w:t>: Dette kapittelet omhandler overordnede kriterier og prinsipper fo</w:t>
      </w:r>
      <w:r w:rsidR="00B3079F">
        <w:rPr>
          <w:rFonts w:cs="Times New Roman"/>
          <w:szCs w:val="24"/>
        </w:rPr>
        <w:t xml:space="preserve">r Trenerløypa. Det </w:t>
      </w:r>
      <w:r w:rsidRPr="003F7BE0">
        <w:rPr>
          <w:rFonts w:cs="Times New Roman"/>
          <w:szCs w:val="24"/>
        </w:rPr>
        <w:t>er det listet opp 13 kriterier, og 15 prinsipper. Både kriteriene og prinsippene er lagt til grunn for Trenerløypa.</w:t>
      </w:r>
    </w:p>
    <w:p w:rsidR="002E2299" w:rsidRPr="003F7BE0" w:rsidRDefault="002E2299" w:rsidP="002E2299">
      <w:pPr>
        <w:spacing w:line="360" w:lineRule="auto"/>
        <w:rPr>
          <w:rFonts w:cs="Times New Roman"/>
          <w:szCs w:val="24"/>
        </w:rPr>
      </w:pPr>
      <w:r w:rsidRPr="003F7BE0">
        <w:rPr>
          <w:rFonts w:cs="Times New Roman"/>
          <w:i/>
          <w:szCs w:val="24"/>
        </w:rPr>
        <w:t>Trenerutdanningens hovedmål</w:t>
      </w:r>
      <w:r w:rsidRPr="003F7BE0">
        <w:rPr>
          <w:rFonts w:cs="Times New Roman"/>
          <w:szCs w:val="24"/>
        </w:rPr>
        <w:t xml:space="preserve">: Dette er det </w:t>
      </w:r>
      <w:r w:rsidR="00B3079F">
        <w:rPr>
          <w:rFonts w:cs="Times New Roman"/>
          <w:szCs w:val="24"/>
        </w:rPr>
        <w:t xml:space="preserve">mest oppfattende </w:t>
      </w:r>
      <w:r w:rsidRPr="003F7BE0">
        <w:rPr>
          <w:rFonts w:cs="Times New Roman"/>
          <w:szCs w:val="24"/>
        </w:rPr>
        <w:t>kapittelet</w:t>
      </w:r>
      <w:r w:rsidR="00B3079F">
        <w:rPr>
          <w:rFonts w:cs="Times New Roman"/>
          <w:szCs w:val="24"/>
        </w:rPr>
        <w:t>.</w:t>
      </w:r>
      <w:r w:rsidRPr="003F7BE0">
        <w:rPr>
          <w:rFonts w:cs="Times New Roman"/>
          <w:szCs w:val="24"/>
        </w:rPr>
        <w:t xml:space="preserve"> Her beskrives Trenerløypas hovedmål, rammeverkets forutsetninger, oppbygging med en illustrasjon om hvordan Trenerløypa er tenkt med grunnutd</w:t>
      </w:r>
      <w:r>
        <w:rPr>
          <w:rFonts w:cs="Times New Roman"/>
          <w:szCs w:val="24"/>
        </w:rPr>
        <w:t>a</w:t>
      </w:r>
      <w:r w:rsidR="00AF23C4">
        <w:rPr>
          <w:rFonts w:cs="Times New Roman"/>
          <w:szCs w:val="24"/>
        </w:rPr>
        <w:t>nning og etterutdanning. (Fig 1:4</w:t>
      </w:r>
      <w:r>
        <w:rPr>
          <w:rFonts w:cs="Times New Roman"/>
          <w:szCs w:val="24"/>
        </w:rPr>
        <w:t>)</w:t>
      </w:r>
    </w:p>
    <w:p w:rsidR="002E2299" w:rsidRPr="003F7BE0" w:rsidRDefault="002E2299" w:rsidP="002E2299">
      <w:pPr>
        <w:spacing w:line="360" w:lineRule="auto"/>
        <w:rPr>
          <w:rFonts w:cs="Times New Roman"/>
          <w:szCs w:val="24"/>
        </w:rPr>
      </w:pPr>
      <w:r w:rsidRPr="003F7BE0">
        <w:rPr>
          <w:rFonts w:cs="Times New Roman"/>
          <w:szCs w:val="24"/>
        </w:rPr>
        <w:t xml:space="preserve">Deretter blir hvert nivå på grunnutdanning forklart, hvem som er målgruppen og hvordan de fire grunnutdanningene bygger på hverandre. </w:t>
      </w:r>
    </w:p>
    <w:p w:rsidR="002E2299" w:rsidRPr="003F7BE0" w:rsidRDefault="002E2299" w:rsidP="002E2299">
      <w:pPr>
        <w:spacing w:line="360" w:lineRule="auto"/>
        <w:rPr>
          <w:rFonts w:cs="Times New Roman"/>
          <w:szCs w:val="24"/>
        </w:rPr>
      </w:pPr>
      <w:r w:rsidRPr="003F7BE0">
        <w:rPr>
          <w:rFonts w:cs="Times New Roman"/>
          <w:szCs w:val="24"/>
        </w:rPr>
        <w:lastRenderedPageBreak/>
        <w:t>Hver grunnutdanning har samme utdanningsmal, med hovedmål, fokusområder, minimumsvarighet, praksiskrav, målgruppe, deltagere, opptakskrav, vurdering, autorisasjon som trener, kursbevis, kursmateriell, etterutdanning, kurslærere, kursarrangører, organisering, økonomi, kompetansekrav som der delt inn i tre hovedområder – idrettsfaglige, p</w:t>
      </w:r>
      <w:r w:rsidR="00B3079F">
        <w:rPr>
          <w:rFonts w:cs="Times New Roman"/>
          <w:szCs w:val="24"/>
        </w:rPr>
        <w:t xml:space="preserve">edagogiske og organisatoriske og </w:t>
      </w:r>
      <w:r w:rsidRPr="003F7BE0">
        <w:rPr>
          <w:rFonts w:cs="Times New Roman"/>
          <w:szCs w:val="24"/>
        </w:rPr>
        <w:t xml:space="preserve">innhold. </w:t>
      </w:r>
    </w:p>
    <w:p w:rsidR="002E2299" w:rsidRPr="003F7BE0" w:rsidRDefault="002E2299" w:rsidP="002E2299">
      <w:pPr>
        <w:spacing w:line="360" w:lineRule="auto"/>
        <w:rPr>
          <w:rFonts w:cs="Times New Roman"/>
          <w:szCs w:val="24"/>
        </w:rPr>
      </w:pPr>
      <w:r w:rsidRPr="003F7BE0">
        <w:rPr>
          <w:rFonts w:cs="Times New Roman"/>
          <w:szCs w:val="24"/>
        </w:rPr>
        <w:t xml:space="preserve">Til slutt blir hver grunnutdanning på de ulike nivåene beskrevet ut i fra </w:t>
      </w:r>
      <w:r>
        <w:rPr>
          <w:rFonts w:cs="Times New Roman"/>
          <w:szCs w:val="24"/>
        </w:rPr>
        <w:t xml:space="preserve">en </w:t>
      </w:r>
      <w:r w:rsidRPr="003F7BE0">
        <w:rPr>
          <w:rFonts w:cs="Times New Roman"/>
          <w:szCs w:val="24"/>
        </w:rPr>
        <w:t>standard</w:t>
      </w:r>
      <w:r>
        <w:rPr>
          <w:rFonts w:cs="Times New Roman"/>
          <w:szCs w:val="24"/>
        </w:rPr>
        <w:t>isert</w:t>
      </w:r>
      <w:r w:rsidRPr="003F7BE0">
        <w:rPr>
          <w:rFonts w:cs="Times New Roman"/>
          <w:szCs w:val="24"/>
        </w:rPr>
        <w:t xml:space="preserve"> utdanningsmal. (Vedlegg</w:t>
      </w:r>
      <w:r w:rsidR="00E31435">
        <w:rPr>
          <w:rFonts w:cs="Times New Roman"/>
          <w:szCs w:val="24"/>
        </w:rPr>
        <w:t xml:space="preserve"> 3</w:t>
      </w:r>
      <w:r w:rsidRPr="003F7BE0">
        <w:rPr>
          <w:rFonts w:cs="Times New Roman"/>
          <w:szCs w:val="24"/>
        </w:rPr>
        <w:t xml:space="preserve">) Det er denne malen særforbundene skal forholde seg til når de skal lage utdanning for sine trenere. Kompetansekravene er vide og det er metodefrihet i forhold til utforming av trenerutdanningen for det enkelte særforbund. </w:t>
      </w:r>
    </w:p>
    <w:p w:rsidR="002E2299" w:rsidRPr="0005648D" w:rsidRDefault="002E2299" w:rsidP="002E2299">
      <w:pPr>
        <w:spacing w:line="360" w:lineRule="auto"/>
        <w:rPr>
          <w:rFonts w:cs="Times New Roman"/>
          <w:color w:val="FF0000"/>
          <w:szCs w:val="24"/>
        </w:rPr>
      </w:pPr>
      <w:r w:rsidRPr="007928F8">
        <w:rPr>
          <w:rFonts w:cs="Times New Roman"/>
          <w:szCs w:val="24"/>
        </w:rPr>
        <w:t xml:space="preserve">Dokumentet ”Trenerløypa” fremstår som et helhetlig dokument, der bakgrunn, verdier, prinsipper, kriterier og ansvarsfordelig blir grundig gjennomgått før det endelige rammeverket blir beskrevet. </w:t>
      </w:r>
      <w:r w:rsidRPr="00B3079F">
        <w:rPr>
          <w:rFonts w:cs="Times New Roman"/>
          <w:i/>
          <w:szCs w:val="24"/>
        </w:rPr>
        <w:t>Det kommer tydelig frem at det endelige rammeverket skal tolkes og forstås på bakgrunn av verdiene, prinsippene og kriteriene.</w:t>
      </w:r>
      <w:r w:rsidRPr="007928F8">
        <w:rPr>
          <w:rFonts w:cs="Times New Roman"/>
          <w:szCs w:val="24"/>
        </w:rPr>
        <w:t xml:space="preserve"> </w:t>
      </w:r>
      <w:r w:rsidR="00B3079F">
        <w:rPr>
          <w:rFonts w:cs="Times New Roman"/>
          <w:szCs w:val="24"/>
        </w:rPr>
        <w:t>Dette er</w:t>
      </w:r>
      <w:r w:rsidR="00E31435">
        <w:rPr>
          <w:rFonts w:cs="Times New Roman"/>
          <w:szCs w:val="24"/>
        </w:rPr>
        <w:t xml:space="preserve"> et</w:t>
      </w:r>
      <w:r w:rsidR="00B3079F">
        <w:rPr>
          <w:rFonts w:cs="Times New Roman"/>
          <w:szCs w:val="24"/>
        </w:rPr>
        <w:t xml:space="preserve"> </w:t>
      </w:r>
      <w:r w:rsidRPr="007928F8">
        <w:rPr>
          <w:rFonts w:cs="Times New Roman"/>
          <w:szCs w:val="24"/>
        </w:rPr>
        <w:t>poeng jeg vil bringe med meg vid</w:t>
      </w:r>
      <w:r w:rsidR="00B3079F">
        <w:rPr>
          <w:rFonts w:cs="Times New Roman"/>
          <w:szCs w:val="24"/>
        </w:rPr>
        <w:t>ere inne i neste del av a</w:t>
      </w:r>
      <w:r w:rsidR="00924ADA">
        <w:rPr>
          <w:rFonts w:cs="Times New Roman"/>
          <w:szCs w:val="24"/>
        </w:rPr>
        <w:t>nalysen, der jeg skal tar for meg</w:t>
      </w:r>
      <w:r w:rsidRPr="007928F8">
        <w:rPr>
          <w:rFonts w:cs="Times New Roman"/>
          <w:szCs w:val="24"/>
        </w:rPr>
        <w:t xml:space="preserve"> Treneløypa sitt substansielle område</w:t>
      </w:r>
      <w:r>
        <w:rPr>
          <w:rFonts w:cs="Times New Roman"/>
          <w:color w:val="FF0000"/>
          <w:szCs w:val="24"/>
        </w:rPr>
        <w:t>.</w:t>
      </w:r>
    </w:p>
    <w:p w:rsidR="002E2299" w:rsidRPr="000E2C52" w:rsidRDefault="002E2299" w:rsidP="002E2299">
      <w:pPr>
        <w:pStyle w:val="3DUOOverskrift"/>
        <w:ind w:left="357"/>
        <w:outlineLvl w:val="2"/>
        <w:rPr>
          <w:lang w:val="nb-NO"/>
        </w:rPr>
      </w:pPr>
      <w:bookmarkStart w:id="71" w:name="_Toc331019457"/>
      <w:bookmarkStart w:id="72" w:name="_Toc336371156"/>
      <w:bookmarkStart w:id="73" w:name="_Toc338163362"/>
      <w:r>
        <w:rPr>
          <w:lang w:val="nb-NO"/>
        </w:rPr>
        <w:t>Trenerløypas substansielle område</w:t>
      </w:r>
      <w:bookmarkEnd w:id="71"/>
      <w:bookmarkEnd w:id="72"/>
      <w:bookmarkEnd w:id="73"/>
    </w:p>
    <w:p w:rsidR="002E2299" w:rsidRPr="00854E18" w:rsidRDefault="002E2299" w:rsidP="002E2299">
      <w:pPr>
        <w:pStyle w:val="Brodtekst"/>
        <w:rPr>
          <w:color w:val="FF0000"/>
          <w:lang w:val="nb-NO"/>
        </w:rPr>
      </w:pPr>
      <w:r w:rsidRPr="0096058F">
        <w:rPr>
          <w:lang w:val="nb-NO"/>
        </w:rPr>
        <w:t xml:space="preserve">Her vil jeg analysere Trenerløypa sitt substansielle område, der jeg tar i bruk følgende didaktiske kategorier: formål, mål, innhold, rammer og vurdering. </w:t>
      </w:r>
      <w:r w:rsidRPr="00854E18">
        <w:rPr>
          <w:lang w:val="nb-NO"/>
        </w:rPr>
        <w:t>Gj</w:t>
      </w:r>
      <w:r>
        <w:rPr>
          <w:lang w:val="nb-NO"/>
        </w:rPr>
        <w:t>ennom analysen av de didaktiske kategoriene får jeg en inngang til å se hvordan læreplanens b</w:t>
      </w:r>
      <w:r w:rsidR="008F0CBD">
        <w:rPr>
          <w:lang w:val="nb-NO"/>
        </w:rPr>
        <w:t>egreper operasjonaliseres og</w:t>
      </w:r>
      <w:r w:rsidR="004E14FC">
        <w:rPr>
          <w:lang w:val="nb-NO"/>
        </w:rPr>
        <w:t xml:space="preserve"> hvo</w:t>
      </w:r>
      <w:r w:rsidR="008F0CBD">
        <w:rPr>
          <w:lang w:val="nb-NO"/>
        </w:rPr>
        <w:t>rdan kunnskapssynet uttrykkes for bedre å</w:t>
      </w:r>
      <w:r>
        <w:rPr>
          <w:lang w:val="nb-NO"/>
        </w:rPr>
        <w:t xml:space="preserve"> forstå Trenerløypa som læreplan.  </w:t>
      </w:r>
    </w:p>
    <w:p w:rsidR="002E2299" w:rsidRDefault="002E2299" w:rsidP="002E2299">
      <w:pPr>
        <w:spacing w:line="360" w:lineRule="auto"/>
        <w:rPr>
          <w:rFonts w:cs="Times New Roman"/>
          <w:b/>
          <w:szCs w:val="24"/>
        </w:rPr>
      </w:pPr>
      <w:r>
        <w:t xml:space="preserve">I teorikapittelet ble det påpekt at Trenerløypa skal forstås ut i fra idrettens verdier. Analyse av verdien som gjenspeiles i Trenerløypa er derfor første punkt i denne delen av analysen. </w:t>
      </w:r>
    </w:p>
    <w:p w:rsidR="002E2299" w:rsidRPr="007625A1" w:rsidRDefault="002E2299" w:rsidP="002E2299">
      <w:pPr>
        <w:spacing w:line="360" w:lineRule="auto"/>
        <w:rPr>
          <w:rFonts w:cs="Times New Roman"/>
          <w:b/>
          <w:szCs w:val="24"/>
        </w:rPr>
      </w:pPr>
      <w:r>
        <w:rPr>
          <w:rFonts w:cs="Times New Roman"/>
          <w:b/>
          <w:szCs w:val="24"/>
        </w:rPr>
        <w:t>Verdie</w:t>
      </w:r>
      <w:r w:rsidR="007C2DCF">
        <w:rPr>
          <w:rFonts w:cs="Times New Roman"/>
          <w:b/>
          <w:szCs w:val="24"/>
        </w:rPr>
        <w:t>r som gjenspeiles i Trenerløypa</w:t>
      </w:r>
    </w:p>
    <w:p w:rsidR="002E2299" w:rsidRDefault="002E2299" w:rsidP="002E2299">
      <w:pPr>
        <w:spacing w:line="360" w:lineRule="auto"/>
        <w:rPr>
          <w:rFonts w:cs="Times New Roman"/>
          <w:szCs w:val="24"/>
        </w:rPr>
      </w:pPr>
      <w:r>
        <w:rPr>
          <w:rFonts w:cs="Times New Roman"/>
          <w:szCs w:val="24"/>
        </w:rPr>
        <w:t>Verdiene sier noe om hvordan utdanningen skal forstås og brukes. Prosjektgruppa legger stor vekt på hvilke verdier som skal ligge til grunn for tolkning av Trenerløypa. I avsnitt 6.1 Prinsipper står følgende punkter:</w:t>
      </w:r>
    </w:p>
    <w:p w:rsidR="002E2299" w:rsidRPr="00DD12B0" w:rsidRDefault="002E2299" w:rsidP="00F751E2">
      <w:pPr>
        <w:numPr>
          <w:ilvl w:val="0"/>
          <w:numId w:val="17"/>
        </w:numPr>
        <w:spacing w:after="0" w:line="360" w:lineRule="auto"/>
        <w:rPr>
          <w:b/>
          <w:sz w:val="28"/>
          <w:szCs w:val="28"/>
        </w:rPr>
      </w:pPr>
      <w:r>
        <w:t xml:space="preserve">”Idrettens grunnverdier </w:t>
      </w:r>
      <w:r w:rsidRPr="00FA1B05">
        <w:t>skal gjennomsy</w:t>
      </w:r>
      <w:r>
        <w:t>re de ulike nivå</w:t>
      </w:r>
      <w:r w:rsidRPr="00FA1B05">
        <w:t xml:space="preserve"> i trenerutdanningen.</w:t>
      </w:r>
      <w:r>
        <w:t>”</w:t>
      </w:r>
    </w:p>
    <w:p w:rsidR="002E2299" w:rsidRDefault="002E2299" w:rsidP="00F751E2">
      <w:pPr>
        <w:numPr>
          <w:ilvl w:val="0"/>
          <w:numId w:val="16"/>
        </w:numPr>
        <w:spacing w:after="0" w:line="360" w:lineRule="auto"/>
        <w:ind w:left="714" w:hanging="357"/>
      </w:pPr>
      <w:r>
        <w:rPr>
          <w:bCs/>
          <w:color w:val="000000"/>
        </w:rPr>
        <w:lastRenderedPageBreak/>
        <w:t>”Trenerutdanningen skal gjenspeile d</w:t>
      </w:r>
      <w:r w:rsidRPr="00433367">
        <w:rPr>
          <w:bCs/>
          <w:color w:val="000000"/>
        </w:rPr>
        <w:t xml:space="preserve">en norske trenerrollen innenfor idrettsbevegelsens </w:t>
      </w:r>
      <w:r>
        <w:rPr>
          <w:bCs/>
          <w:color w:val="000000"/>
        </w:rPr>
        <w:t>grunnverdier: Glede, fellesskap, helse og ærlighet. Org verdier.”</w:t>
      </w:r>
    </w:p>
    <w:p w:rsidR="002E2299" w:rsidRDefault="002E2299" w:rsidP="002E2299">
      <w:pPr>
        <w:spacing w:after="0" w:line="360" w:lineRule="auto"/>
        <w:ind w:left="714"/>
      </w:pPr>
    </w:p>
    <w:p w:rsidR="002E2299" w:rsidRDefault="002E2299" w:rsidP="002E2299">
      <w:pPr>
        <w:spacing w:line="360" w:lineRule="auto"/>
      </w:pPr>
      <w:r>
        <w:t xml:space="preserve">Denne dobbeltpresiseringen viser at idrettens verdier skal gjenspeiles uansett hvilke nivå man er på i trenerutdanningen eller nivå man er på som trener. </w:t>
      </w:r>
    </w:p>
    <w:p w:rsidR="002E2299" w:rsidRDefault="002E2299" w:rsidP="002E2299">
      <w:pPr>
        <w:spacing w:line="360" w:lineRule="auto"/>
        <w:rPr>
          <w:rFonts w:cs="Times New Roman"/>
          <w:szCs w:val="24"/>
        </w:rPr>
      </w:pPr>
      <w:r>
        <w:rPr>
          <w:rFonts w:cs="Times New Roman"/>
          <w:szCs w:val="24"/>
        </w:rPr>
        <w:t>I tille</w:t>
      </w:r>
      <w:r w:rsidR="001C434B">
        <w:rPr>
          <w:rFonts w:cs="Times New Roman"/>
          <w:szCs w:val="24"/>
        </w:rPr>
        <w:t>gg gir prosjektgruppa en omfattende</w:t>
      </w:r>
      <w:r>
        <w:rPr>
          <w:rFonts w:cs="Times New Roman"/>
          <w:szCs w:val="24"/>
        </w:rPr>
        <w:t xml:space="preserve"> utredning av sitt syn på ledelse. Ledelsessynet er verdi </w:t>
      </w:r>
      <w:r w:rsidR="008F14D7">
        <w:rPr>
          <w:rFonts w:cs="Times New Roman"/>
          <w:szCs w:val="24"/>
        </w:rPr>
        <w:t xml:space="preserve">- og relasjonsorientert, og </w:t>
      </w:r>
      <w:r>
        <w:rPr>
          <w:rFonts w:cs="Times New Roman"/>
          <w:szCs w:val="24"/>
        </w:rPr>
        <w:t xml:space="preserve">ser mennesket i et helhetsperspektiv. Prosjektgruppa mener denne formen for ledelse krever </w:t>
      </w:r>
      <w:r w:rsidRPr="00E77332">
        <w:rPr>
          <w:bCs/>
        </w:rPr>
        <w:t>involvering, refleksjon, dialog og ansvarliggjøring (</w:t>
      </w:r>
      <w:r w:rsidR="00E163E8">
        <w:rPr>
          <w:bCs/>
        </w:rPr>
        <w:t>Trenerløypa:</w:t>
      </w:r>
      <w:r w:rsidRPr="00E77332">
        <w:rPr>
          <w:bCs/>
        </w:rPr>
        <w:t>22)</w:t>
      </w:r>
    </w:p>
    <w:p w:rsidR="002E2299" w:rsidRDefault="002E2299" w:rsidP="002E2299">
      <w:pPr>
        <w:spacing w:line="360" w:lineRule="auto"/>
        <w:rPr>
          <w:rFonts w:cs="Times New Roman"/>
          <w:szCs w:val="24"/>
        </w:rPr>
      </w:pPr>
      <w:r>
        <w:rPr>
          <w:rFonts w:cs="Times New Roman"/>
          <w:szCs w:val="24"/>
        </w:rPr>
        <w:t>Prosjektg</w:t>
      </w:r>
      <w:r w:rsidR="00E163E8">
        <w:rPr>
          <w:rFonts w:cs="Times New Roman"/>
          <w:szCs w:val="24"/>
        </w:rPr>
        <w:t>ruppa har også tilpasset Rio Mai</w:t>
      </w:r>
      <w:r>
        <w:rPr>
          <w:rFonts w:cs="Times New Roman"/>
          <w:szCs w:val="24"/>
        </w:rPr>
        <w:t xml:space="preserve">or konvensjonen til norske forhold og vil gjennom denne beskrive hva som skal ligge til grunn for fremtidens trenerrolle i følgende åtte punkter: </w:t>
      </w:r>
    </w:p>
    <w:p w:rsidR="002E2299" w:rsidRPr="005E5C50" w:rsidRDefault="002E2299" w:rsidP="00F751E2">
      <w:pPr>
        <w:numPr>
          <w:ilvl w:val="0"/>
          <w:numId w:val="18"/>
        </w:numPr>
        <w:tabs>
          <w:tab w:val="left" w:pos="180"/>
        </w:tabs>
        <w:autoSpaceDE w:val="0"/>
        <w:autoSpaceDN w:val="0"/>
        <w:adjustRightInd w:val="0"/>
        <w:spacing w:after="120" w:line="360" w:lineRule="auto"/>
        <w:rPr>
          <w:szCs w:val="24"/>
        </w:rPr>
      </w:pPr>
      <w:r w:rsidRPr="00DD39D9">
        <w:rPr>
          <w:szCs w:val="24"/>
        </w:rPr>
        <w:t>TRENEREN skal se på utøverne i et helhetsperspektiv.</w:t>
      </w:r>
    </w:p>
    <w:p w:rsidR="002E2299" w:rsidRPr="005E5C50" w:rsidRDefault="002E2299" w:rsidP="00F751E2">
      <w:pPr>
        <w:pStyle w:val="Listeavsnitt"/>
        <w:numPr>
          <w:ilvl w:val="0"/>
          <w:numId w:val="18"/>
        </w:numPr>
        <w:spacing w:after="0" w:line="360" w:lineRule="auto"/>
        <w:rPr>
          <w:szCs w:val="24"/>
        </w:rPr>
      </w:pPr>
      <w:r>
        <w:rPr>
          <w:szCs w:val="24"/>
        </w:rPr>
        <w:t xml:space="preserve">TRENEREN skal </w:t>
      </w:r>
      <w:r w:rsidRPr="00DD39D9">
        <w:rPr>
          <w:szCs w:val="24"/>
        </w:rPr>
        <w:t xml:space="preserve">ha riktig kompetanse i forhold til målgruppen de trener. </w:t>
      </w:r>
    </w:p>
    <w:p w:rsidR="002E2299" w:rsidRPr="005E5C50" w:rsidRDefault="002E2299" w:rsidP="00F751E2">
      <w:pPr>
        <w:pStyle w:val="Listeavsnitt"/>
        <w:numPr>
          <w:ilvl w:val="0"/>
          <w:numId w:val="18"/>
        </w:numPr>
        <w:spacing w:line="360" w:lineRule="auto"/>
        <w:rPr>
          <w:szCs w:val="24"/>
        </w:rPr>
      </w:pPr>
      <w:r>
        <w:rPr>
          <w:szCs w:val="24"/>
        </w:rPr>
        <w:t xml:space="preserve">TRENEREN </w:t>
      </w:r>
      <w:r w:rsidRPr="00DD39D9">
        <w:rPr>
          <w:szCs w:val="24"/>
        </w:rPr>
        <w:t xml:space="preserve">skal utvikle hver utøvers unike kvalifikasjoner på best mulig måte. </w:t>
      </w:r>
    </w:p>
    <w:p w:rsidR="002E2299" w:rsidRPr="00DD39D9" w:rsidRDefault="002E2299" w:rsidP="00F751E2">
      <w:pPr>
        <w:pStyle w:val="Listeavsnitt"/>
        <w:numPr>
          <w:ilvl w:val="0"/>
          <w:numId w:val="18"/>
        </w:numPr>
        <w:spacing w:line="360" w:lineRule="auto"/>
        <w:rPr>
          <w:szCs w:val="24"/>
        </w:rPr>
      </w:pPr>
      <w:r w:rsidRPr="00DD39D9">
        <w:rPr>
          <w:szCs w:val="24"/>
        </w:rPr>
        <w:t xml:space="preserve">TRENEREN skal være opptatt av utøvernes ve og vel og oppmuntre til positiv opptreden. </w:t>
      </w:r>
    </w:p>
    <w:p w:rsidR="002E2299" w:rsidRPr="00DD39D9" w:rsidRDefault="002E2299" w:rsidP="00F751E2">
      <w:pPr>
        <w:numPr>
          <w:ilvl w:val="0"/>
          <w:numId w:val="18"/>
        </w:numPr>
        <w:tabs>
          <w:tab w:val="left" w:pos="180"/>
        </w:tabs>
        <w:autoSpaceDE w:val="0"/>
        <w:autoSpaceDN w:val="0"/>
        <w:adjustRightInd w:val="0"/>
        <w:spacing w:after="120" w:line="360" w:lineRule="auto"/>
        <w:rPr>
          <w:szCs w:val="24"/>
        </w:rPr>
      </w:pPr>
      <w:r w:rsidRPr="00DD39D9">
        <w:rPr>
          <w:szCs w:val="24"/>
        </w:rPr>
        <w:t xml:space="preserve">TRENEREN skal behandle utøverne likverdig - uavhengig av kjønn, </w:t>
      </w:r>
      <w:r w:rsidRPr="00DD39D9">
        <w:rPr>
          <w:b/>
          <w:szCs w:val="24"/>
        </w:rPr>
        <w:t>funksjonshemning,</w:t>
      </w:r>
      <w:r w:rsidRPr="00DD39D9">
        <w:rPr>
          <w:szCs w:val="24"/>
        </w:rPr>
        <w:t xml:space="preserve"> etnisk bakgrunn, religion og politisk overbevisning og </w:t>
      </w:r>
      <w:r w:rsidRPr="00DD39D9">
        <w:rPr>
          <w:b/>
          <w:szCs w:val="24"/>
        </w:rPr>
        <w:t>seksuell orientering</w:t>
      </w:r>
      <w:r w:rsidR="00E163E8">
        <w:rPr>
          <w:rStyle w:val="Fotnotereferanse"/>
          <w:b/>
          <w:szCs w:val="24"/>
        </w:rPr>
        <w:footnoteReference w:id="19"/>
      </w:r>
      <w:r w:rsidRPr="00DD39D9">
        <w:rPr>
          <w:b/>
          <w:szCs w:val="24"/>
        </w:rPr>
        <w:t>.</w:t>
      </w:r>
      <w:r w:rsidRPr="00DD39D9">
        <w:rPr>
          <w:szCs w:val="24"/>
        </w:rPr>
        <w:t xml:space="preserve"> </w:t>
      </w:r>
    </w:p>
    <w:p w:rsidR="002E2299" w:rsidRPr="00DD39D9" w:rsidRDefault="002E2299" w:rsidP="00F751E2">
      <w:pPr>
        <w:numPr>
          <w:ilvl w:val="0"/>
          <w:numId w:val="18"/>
        </w:numPr>
        <w:tabs>
          <w:tab w:val="left" w:pos="180"/>
        </w:tabs>
        <w:autoSpaceDE w:val="0"/>
        <w:autoSpaceDN w:val="0"/>
        <w:adjustRightInd w:val="0"/>
        <w:spacing w:after="120" w:line="360" w:lineRule="auto"/>
        <w:rPr>
          <w:szCs w:val="24"/>
        </w:rPr>
      </w:pPr>
      <w:r w:rsidRPr="00DD39D9">
        <w:rPr>
          <w:szCs w:val="24"/>
        </w:rPr>
        <w:t>TRENEREN skal være et godt forbil</w:t>
      </w:r>
      <w:r>
        <w:rPr>
          <w:szCs w:val="24"/>
        </w:rPr>
        <w:t>de for utøverne og miljøet rundt</w:t>
      </w:r>
      <w:r w:rsidRPr="00DD39D9">
        <w:rPr>
          <w:szCs w:val="24"/>
        </w:rPr>
        <w:t xml:space="preserve"> utøverne.</w:t>
      </w:r>
    </w:p>
    <w:p w:rsidR="002E2299" w:rsidRPr="00DD39D9" w:rsidRDefault="002E2299" w:rsidP="00F751E2">
      <w:pPr>
        <w:numPr>
          <w:ilvl w:val="0"/>
          <w:numId w:val="18"/>
        </w:numPr>
        <w:tabs>
          <w:tab w:val="left" w:pos="180"/>
        </w:tabs>
        <w:autoSpaceDE w:val="0"/>
        <w:autoSpaceDN w:val="0"/>
        <w:adjustRightInd w:val="0"/>
        <w:spacing w:after="120" w:line="360" w:lineRule="auto"/>
        <w:rPr>
          <w:szCs w:val="24"/>
        </w:rPr>
      </w:pPr>
      <w:r w:rsidRPr="00DD39D9">
        <w:rPr>
          <w:szCs w:val="24"/>
        </w:rPr>
        <w:t xml:space="preserve">TRENEREN bør utvikle seg kontinuerlig og ha som mål at treningene skal være av god kvalitetsmessig standard. </w:t>
      </w:r>
    </w:p>
    <w:p w:rsidR="002E2299" w:rsidRPr="00DD39D9" w:rsidRDefault="002E2299" w:rsidP="00F751E2">
      <w:pPr>
        <w:numPr>
          <w:ilvl w:val="0"/>
          <w:numId w:val="18"/>
        </w:numPr>
        <w:tabs>
          <w:tab w:val="left" w:pos="180"/>
        </w:tabs>
        <w:autoSpaceDE w:val="0"/>
        <w:autoSpaceDN w:val="0"/>
        <w:adjustRightInd w:val="0"/>
        <w:spacing w:after="120" w:line="360" w:lineRule="auto"/>
        <w:rPr>
          <w:szCs w:val="24"/>
        </w:rPr>
      </w:pPr>
      <w:r w:rsidRPr="00DD39D9">
        <w:rPr>
          <w:szCs w:val="24"/>
        </w:rPr>
        <w:t xml:space="preserve">TRENEREN skal utvikle sine utøvere gjennom involvering, refleksjon, dialog og ansvarliggjøring. </w:t>
      </w:r>
    </w:p>
    <w:p w:rsidR="002E2299" w:rsidRPr="00973AB1" w:rsidRDefault="002E2299" w:rsidP="002E2299">
      <w:pPr>
        <w:spacing w:line="360" w:lineRule="auto"/>
      </w:pPr>
      <w:r w:rsidRPr="00973AB1">
        <w:t>I den norske konvensjonen er det trenerens normer, verdier og faglig kompetanse som er i fokus. Den skiller seg bet</w:t>
      </w:r>
      <w:r w:rsidR="00E163E8">
        <w:t>ydelig fra den originale Rio Mai</w:t>
      </w:r>
      <w:r w:rsidRPr="00973AB1">
        <w:t>or konvensjonen (Vedlegg</w:t>
      </w:r>
      <w:r w:rsidR="008F14D7">
        <w:t xml:space="preserve"> 4</w:t>
      </w:r>
      <w:r w:rsidRPr="00973AB1">
        <w:t xml:space="preserve">). </w:t>
      </w:r>
      <w:r w:rsidR="008F14D7">
        <w:t>5</w:t>
      </w:r>
      <w:r w:rsidR="00E163E8" w:rsidRPr="00973AB1">
        <w:t xml:space="preserve"> av </w:t>
      </w:r>
      <w:r w:rsidR="008F14D7">
        <w:t xml:space="preserve">13 punkter handler om </w:t>
      </w:r>
      <w:r w:rsidR="00E163E8" w:rsidRPr="00973AB1">
        <w:t>hvordan man kan</w:t>
      </w:r>
      <w:r w:rsidR="00E163E8" w:rsidRPr="00973AB1">
        <w:rPr>
          <w:b/>
        </w:rPr>
        <w:t xml:space="preserve"> gjenkjenne og kvalitetssikre</w:t>
      </w:r>
      <w:r w:rsidR="00E163E8" w:rsidRPr="00973AB1">
        <w:t xml:space="preserve"> treneren sin kompetanse. Begreper som profesjonalisering, lisensiering, vitenskaplige prinsipper og trenerkvalifikasjoner som kan bli målt opp mot ECC – rammeverket brukes. Ingen av nevnte </w:t>
      </w:r>
      <w:r w:rsidR="00E163E8" w:rsidRPr="00973AB1">
        <w:lastRenderedPageBreak/>
        <w:t>begreper b</w:t>
      </w:r>
      <w:r w:rsidR="00E163E8">
        <w:t>lir brukt i</w:t>
      </w:r>
      <w:r w:rsidR="00AF23C4">
        <w:t xml:space="preserve"> den norske versjonen av Rio Mai</w:t>
      </w:r>
      <w:r w:rsidR="00E163E8">
        <w:t>or konvensjonen.</w:t>
      </w:r>
      <w:r w:rsidR="008F14D7">
        <w:t xml:space="preserve"> D</w:t>
      </w:r>
      <w:r w:rsidR="00CE7756">
        <w:t xml:space="preserve">e resterende åtte punktene i originalversjonen </w:t>
      </w:r>
      <w:r w:rsidRPr="00973AB1">
        <w:t>beskrivelse</w:t>
      </w:r>
      <w:r w:rsidR="008F14D7">
        <w:t>r</w:t>
      </w:r>
      <w:r w:rsidR="00CE7756">
        <w:t xml:space="preserve"> </w:t>
      </w:r>
      <w:r w:rsidRPr="00973AB1">
        <w:t xml:space="preserve">hvordan treneren skal opptre og være i forhold til sine utøvere, men </w:t>
      </w:r>
      <w:r w:rsidR="00CE7756">
        <w:t xml:space="preserve">på </w:t>
      </w:r>
      <w:r w:rsidRPr="00973AB1">
        <w:t xml:space="preserve">langt </w:t>
      </w:r>
      <w:r w:rsidR="00CE7756">
        <w:t xml:space="preserve">nært </w:t>
      </w:r>
      <w:r w:rsidRPr="00973AB1">
        <w:t xml:space="preserve">så detaljert. </w:t>
      </w:r>
    </w:p>
    <w:p w:rsidR="002E2299" w:rsidRDefault="002E2299" w:rsidP="002E2299">
      <w:pPr>
        <w:spacing w:line="360" w:lineRule="auto"/>
        <w:rPr>
          <w:szCs w:val="24"/>
        </w:rPr>
      </w:pPr>
      <w:r>
        <w:rPr>
          <w:rFonts w:cs="Times New Roman"/>
          <w:szCs w:val="24"/>
        </w:rPr>
        <w:t>Jeg finner ingen verdier som gjenspeiler en elitekultur, der talentet skal dyrkes på bekostning av de som ikke er så gode. I stedet presiseres det</w:t>
      </w:r>
      <w:r w:rsidR="008F14D7">
        <w:rPr>
          <w:rFonts w:cs="Times New Roman"/>
          <w:szCs w:val="24"/>
        </w:rPr>
        <w:t xml:space="preserve"> at</w:t>
      </w:r>
      <w:r>
        <w:rPr>
          <w:rFonts w:cs="Times New Roman"/>
          <w:szCs w:val="24"/>
        </w:rPr>
        <w:t>; ”</w:t>
      </w:r>
      <w:r>
        <w:rPr>
          <w:szCs w:val="24"/>
        </w:rPr>
        <w:t xml:space="preserve">TRENEREN </w:t>
      </w:r>
      <w:r w:rsidRPr="006138AA">
        <w:rPr>
          <w:szCs w:val="24"/>
        </w:rPr>
        <w:t>skal utvikle hver utøvers unike kvalifikasjoner på best mulig måte</w:t>
      </w:r>
      <w:r>
        <w:rPr>
          <w:szCs w:val="24"/>
        </w:rPr>
        <w:t>”</w:t>
      </w:r>
      <w:r w:rsidR="00AF23C4">
        <w:rPr>
          <w:szCs w:val="24"/>
        </w:rPr>
        <w:t xml:space="preserve"> </w:t>
      </w:r>
      <w:r>
        <w:rPr>
          <w:szCs w:val="24"/>
        </w:rPr>
        <w:t>(</w:t>
      </w:r>
      <w:r w:rsidR="00CE7756">
        <w:rPr>
          <w:szCs w:val="24"/>
        </w:rPr>
        <w:t xml:space="preserve">Norsk </w:t>
      </w:r>
      <w:r>
        <w:rPr>
          <w:szCs w:val="24"/>
        </w:rPr>
        <w:t>konvensjon</w:t>
      </w:r>
      <w:r w:rsidR="00CE7756">
        <w:rPr>
          <w:szCs w:val="24"/>
        </w:rPr>
        <w:t xml:space="preserve"> </w:t>
      </w:r>
      <w:r w:rsidR="00AF23C4">
        <w:rPr>
          <w:szCs w:val="24"/>
        </w:rPr>
        <w:t xml:space="preserve">punkt </w:t>
      </w:r>
      <w:r w:rsidR="00CE7756">
        <w:rPr>
          <w:szCs w:val="24"/>
        </w:rPr>
        <w:t>3</w:t>
      </w:r>
      <w:r>
        <w:rPr>
          <w:szCs w:val="24"/>
        </w:rPr>
        <w:t xml:space="preserve">). </w:t>
      </w:r>
      <w:r w:rsidR="008F14D7">
        <w:rPr>
          <w:szCs w:val="24"/>
        </w:rPr>
        <w:t>Dette er e</w:t>
      </w:r>
      <w:r>
        <w:rPr>
          <w:szCs w:val="24"/>
        </w:rPr>
        <w:t xml:space="preserve">n formulering som kan brukes i alle fire grunnutdanningene fra barneidtrett til toppidrett og som favner </w:t>
      </w:r>
      <w:r w:rsidRPr="00EE5E50">
        <w:rPr>
          <w:b/>
          <w:szCs w:val="24"/>
        </w:rPr>
        <w:t>hver utøver</w:t>
      </w:r>
      <w:r>
        <w:rPr>
          <w:szCs w:val="24"/>
        </w:rPr>
        <w:t xml:space="preserve">. </w:t>
      </w:r>
    </w:p>
    <w:p w:rsidR="002E2299" w:rsidRPr="00713828" w:rsidRDefault="002E2299" w:rsidP="002E2299">
      <w:pPr>
        <w:spacing w:line="360" w:lineRule="auto"/>
        <w:rPr>
          <w:szCs w:val="24"/>
        </w:rPr>
      </w:pPr>
      <w:r w:rsidRPr="00713828">
        <w:rPr>
          <w:szCs w:val="24"/>
        </w:rPr>
        <w:t>Som eneste land i verden, har norsk idrett regulert barneidretten gjennom ”Idrettens barnerettigheter” og ”Bestemmelser for barneidrett”. Barneidretten skal også gjenspeiles av idrettens verdier. I følge NIF egen nettside (</w:t>
      </w:r>
      <w:hyperlink r:id="rId15" w:history="1">
        <w:r w:rsidRPr="00713828">
          <w:rPr>
            <w:rStyle w:val="Hyperkobling"/>
            <w:szCs w:val="24"/>
          </w:rPr>
          <w:t>www.idrett.no</w:t>
        </w:r>
      </w:hyperlink>
      <w:r w:rsidRPr="00713828">
        <w:rPr>
          <w:szCs w:val="24"/>
        </w:rPr>
        <w:t>) skal barneidretten være åpen, inkluderende, gi alle barn opplevelse av mestring, trygghet o</w:t>
      </w:r>
      <w:r w:rsidR="001C434B">
        <w:rPr>
          <w:szCs w:val="24"/>
        </w:rPr>
        <w:t xml:space="preserve">g idrettsglede.  NIF </w:t>
      </w:r>
      <w:r w:rsidR="00000F32">
        <w:rPr>
          <w:szCs w:val="24"/>
        </w:rPr>
        <w:t>har</w:t>
      </w:r>
      <w:r w:rsidR="00633267">
        <w:rPr>
          <w:szCs w:val="24"/>
        </w:rPr>
        <w:t xml:space="preserve"> et</w:t>
      </w:r>
      <w:r w:rsidRPr="00713828">
        <w:rPr>
          <w:szCs w:val="24"/>
        </w:rPr>
        <w:t xml:space="preserve"> spesielt ansvar</w:t>
      </w:r>
      <w:r w:rsidR="00633267">
        <w:rPr>
          <w:szCs w:val="24"/>
        </w:rPr>
        <w:t xml:space="preserve"> for</w:t>
      </w:r>
      <w:r w:rsidRPr="00713828">
        <w:rPr>
          <w:szCs w:val="24"/>
        </w:rPr>
        <w:t xml:space="preserve"> å tilpasse barneidretten ti</w:t>
      </w:r>
      <w:r w:rsidR="00AF23C4">
        <w:rPr>
          <w:szCs w:val="24"/>
        </w:rPr>
        <w:t>l Trenerløypa på Trener 1</w:t>
      </w:r>
      <w:r w:rsidR="001C434B">
        <w:rPr>
          <w:szCs w:val="24"/>
        </w:rPr>
        <w:t>(Trenerløypa:</w:t>
      </w:r>
      <w:r w:rsidR="00000F32">
        <w:rPr>
          <w:szCs w:val="24"/>
        </w:rPr>
        <w:t xml:space="preserve"> 19</w:t>
      </w:r>
      <w:r w:rsidRPr="00713828">
        <w:rPr>
          <w:szCs w:val="24"/>
        </w:rPr>
        <w:t>)</w:t>
      </w:r>
      <w:proofErr w:type="gramStart"/>
      <w:r w:rsidR="00AF23C4">
        <w:rPr>
          <w:szCs w:val="24"/>
        </w:rPr>
        <w:t>.</w:t>
      </w:r>
      <w:r w:rsidR="009D35F9">
        <w:rPr>
          <w:szCs w:val="24"/>
        </w:rPr>
        <w:t>For</w:t>
      </w:r>
      <w:proofErr w:type="gramEnd"/>
      <w:r w:rsidR="009D35F9">
        <w:rPr>
          <w:szCs w:val="24"/>
        </w:rPr>
        <w:t xml:space="preserve"> å markere hvor viktig barneidretten er har prosjektgruppa valgt å sette Trener 1 nivå øverst i utdanningsmodulen.</w:t>
      </w:r>
    </w:p>
    <w:p w:rsidR="002E2299" w:rsidRPr="00CE7756" w:rsidRDefault="002E2299" w:rsidP="002E2299">
      <w:pPr>
        <w:spacing w:line="360" w:lineRule="auto"/>
        <w:rPr>
          <w:szCs w:val="24"/>
        </w:rPr>
      </w:pPr>
      <w:r w:rsidRPr="00713828">
        <w:rPr>
          <w:szCs w:val="24"/>
        </w:rPr>
        <w:t xml:space="preserve">Verdiene som ligget til grunn i Trenerløypa handler om synet på mennesket, ledelse og kunnskap. I tolkningen av de didaktiske kategoriene må man legge til grunn at mennesket er lærende, ledelse er relasjonelt og kunnskap er ikke statisk. Idretten er inkluderende og skal favne alle. </w:t>
      </w:r>
    </w:p>
    <w:p w:rsidR="002E2299" w:rsidRDefault="007C2DCF" w:rsidP="002E2299">
      <w:pPr>
        <w:spacing w:line="360" w:lineRule="auto"/>
        <w:rPr>
          <w:rFonts w:cs="Times New Roman"/>
          <w:b/>
          <w:szCs w:val="24"/>
        </w:rPr>
      </w:pPr>
      <w:r>
        <w:rPr>
          <w:rFonts w:cs="Times New Roman"/>
          <w:b/>
          <w:szCs w:val="24"/>
        </w:rPr>
        <w:t>Formålet med Trenerløypa</w:t>
      </w:r>
    </w:p>
    <w:p w:rsidR="002E2299" w:rsidRDefault="00633267" w:rsidP="002E2299">
      <w:pPr>
        <w:spacing w:line="360" w:lineRule="auto"/>
        <w:rPr>
          <w:rFonts w:cs="Times New Roman"/>
          <w:szCs w:val="24"/>
        </w:rPr>
      </w:pPr>
      <w:r>
        <w:rPr>
          <w:rFonts w:cs="Times New Roman"/>
          <w:szCs w:val="24"/>
        </w:rPr>
        <w:t>Formålet med Trenerløypa</w:t>
      </w:r>
      <w:r w:rsidR="00000F32">
        <w:rPr>
          <w:rFonts w:cs="Times New Roman"/>
          <w:szCs w:val="24"/>
        </w:rPr>
        <w:t xml:space="preserve"> er å gi </w:t>
      </w:r>
      <w:r w:rsidR="002E2299">
        <w:rPr>
          <w:rFonts w:cs="Times New Roman"/>
          <w:szCs w:val="24"/>
        </w:rPr>
        <w:t xml:space="preserve">et kunnskapsløft for trenere i alle idretter. </w:t>
      </w:r>
      <w:r>
        <w:rPr>
          <w:rFonts w:cs="Times New Roman"/>
          <w:szCs w:val="24"/>
        </w:rPr>
        <w:t xml:space="preserve">Trenerløypa er en minimumsplan som særforbundene skal bruke i sin trenerutdanning. </w:t>
      </w:r>
      <w:r w:rsidR="002E2299">
        <w:rPr>
          <w:rFonts w:cs="Times New Roman"/>
          <w:szCs w:val="24"/>
        </w:rPr>
        <w:t xml:space="preserve"> I tillegg skal Trenerløypa føre til: </w:t>
      </w:r>
    </w:p>
    <w:p w:rsidR="002E2299" w:rsidRDefault="002E2299" w:rsidP="00000F32">
      <w:pPr>
        <w:spacing w:line="360" w:lineRule="auto"/>
        <w:ind w:left="708"/>
        <w:rPr>
          <w:rFonts w:cs="Times New Roman"/>
          <w:szCs w:val="24"/>
        </w:rPr>
      </w:pPr>
      <w:r>
        <w:rPr>
          <w:rFonts w:cs="Times New Roman"/>
          <w:szCs w:val="24"/>
        </w:rPr>
        <w:t xml:space="preserve">”effekt utover selve </w:t>
      </w:r>
      <w:proofErr w:type="spellStart"/>
      <w:r>
        <w:rPr>
          <w:rFonts w:cs="Times New Roman"/>
          <w:szCs w:val="24"/>
        </w:rPr>
        <w:t>trenerskapet</w:t>
      </w:r>
      <w:proofErr w:type="spellEnd"/>
      <w:r>
        <w:rPr>
          <w:rFonts w:cs="Times New Roman"/>
          <w:szCs w:val="24"/>
        </w:rPr>
        <w:t>, såkalt ”synergieffekt”</w:t>
      </w:r>
      <w:proofErr w:type="gramStart"/>
      <w:r>
        <w:rPr>
          <w:rFonts w:cs="Times New Roman"/>
          <w:szCs w:val="24"/>
        </w:rPr>
        <w:t>.</w:t>
      </w:r>
      <w:proofErr w:type="gramEnd"/>
      <w:r>
        <w:rPr>
          <w:rFonts w:cs="Times New Roman"/>
          <w:szCs w:val="24"/>
        </w:rPr>
        <w:t xml:space="preserve">  Det vil føre til økt samarbeid på tvers av idretten, samarbeid mellom idretten og utdanningsinstitusjoner, </w:t>
      </w:r>
      <w:r w:rsidRPr="00526111">
        <w:rPr>
          <w:rFonts w:cs="Times New Roman"/>
          <w:szCs w:val="24"/>
        </w:rPr>
        <w:t xml:space="preserve">økt samarbeid om utdanning av kurslærere, og mulighet til å samarbeide på tvers av landegrenser. Gjennom om å styrke trenerutdanningen vil også frivilligheten </w:t>
      </w:r>
      <w:r w:rsidR="00000F32">
        <w:rPr>
          <w:rFonts w:cs="Times New Roman"/>
          <w:szCs w:val="24"/>
        </w:rPr>
        <w:t>styrkes.” (Trenerløypa:</w:t>
      </w:r>
      <w:r>
        <w:rPr>
          <w:rFonts w:cs="Times New Roman"/>
          <w:szCs w:val="24"/>
        </w:rPr>
        <w:t>10)</w:t>
      </w:r>
    </w:p>
    <w:p w:rsidR="002E2299" w:rsidRDefault="002E2299" w:rsidP="002E2299">
      <w:pPr>
        <w:spacing w:line="360" w:lineRule="auto"/>
        <w:rPr>
          <w:rFonts w:cs="Times New Roman"/>
          <w:szCs w:val="24"/>
        </w:rPr>
      </w:pPr>
      <w:r>
        <w:rPr>
          <w:rFonts w:cs="Times New Roman"/>
          <w:szCs w:val="24"/>
        </w:rPr>
        <w:lastRenderedPageBreak/>
        <w:t xml:space="preserve">Videre er formålet med Trenerløypa at </w:t>
      </w:r>
      <w:r w:rsidRPr="00353731">
        <w:rPr>
          <w:rFonts w:cs="Times New Roman"/>
          <w:szCs w:val="24"/>
        </w:rPr>
        <w:t>man skal få en enhetlig trenerutdanning</w:t>
      </w:r>
      <w:r>
        <w:rPr>
          <w:rFonts w:cs="Times New Roman"/>
          <w:szCs w:val="24"/>
        </w:rPr>
        <w:t>, og legge til rette for fleksibel læringsveier og livslang læring. Trenerutdanningen skal også tilpasses videregåen</w:t>
      </w:r>
      <w:r w:rsidR="00654D45">
        <w:rPr>
          <w:rFonts w:cs="Times New Roman"/>
          <w:szCs w:val="24"/>
        </w:rPr>
        <w:t>de skoler, høgskoler og EU.(ibid:</w:t>
      </w:r>
      <w:r>
        <w:rPr>
          <w:rFonts w:cs="Times New Roman"/>
          <w:szCs w:val="24"/>
        </w:rPr>
        <w:t>16)</w:t>
      </w:r>
    </w:p>
    <w:p w:rsidR="00654D45" w:rsidRDefault="002E2299" w:rsidP="002E2299">
      <w:pPr>
        <w:spacing w:line="360" w:lineRule="auto"/>
        <w:rPr>
          <w:rFonts w:cs="Times New Roman"/>
          <w:szCs w:val="24"/>
        </w:rPr>
      </w:pPr>
      <w:r>
        <w:rPr>
          <w:rFonts w:cs="Times New Roman"/>
          <w:szCs w:val="24"/>
        </w:rPr>
        <w:t>Her ser man at formålet med Trenerløypa går utover det å få bedre trenere i norsk</w:t>
      </w:r>
      <w:r w:rsidR="00654D45">
        <w:rPr>
          <w:rFonts w:cs="Times New Roman"/>
          <w:szCs w:val="24"/>
        </w:rPr>
        <w:t xml:space="preserve"> idrett. </w:t>
      </w:r>
    </w:p>
    <w:p w:rsidR="002E2299" w:rsidRDefault="002E2299" w:rsidP="002E2299">
      <w:pPr>
        <w:spacing w:line="360" w:lineRule="auto"/>
        <w:rPr>
          <w:rFonts w:cs="Times New Roman"/>
          <w:b/>
          <w:szCs w:val="24"/>
        </w:rPr>
      </w:pPr>
      <w:r w:rsidRPr="00745A32">
        <w:rPr>
          <w:rFonts w:cs="Times New Roman"/>
          <w:b/>
          <w:szCs w:val="24"/>
        </w:rPr>
        <w:t>Mål</w:t>
      </w:r>
      <w:r>
        <w:rPr>
          <w:rFonts w:cs="Times New Roman"/>
          <w:b/>
          <w:szCs w:val="24"/>
        </w:rPr>
        <w:t>ene i Trenerløypa</w:t>
      </w:r>
    </w:p>
    <w:p w:rsidR="002E2299" w:rsidRDefault="00654D45" w:rsidP="002E2299">
      <w:pPr>
        <w:spacing w:line="360" w:lineRule="auto"/>
        <w:rPr>
          <w:rFonts w:cs="Times New Roman"/>
          <w:szCs w:val="24"/>
        </w:rPr>
      </w:pPr>
      <w:r>
        <w:rPr>
          <w:rFonts w:cs="Times New Roman"/>
          <w:szCs w:val="24"/>
        </w:rPr>
        <w:t>Målene i Trenerløypa ligger på fire nivå</w:t>
      </w:r>
      <w:r w:rsidR="002E2299">
        <w:rPr>
          <w:rFonts w:cs="Times New Roman"/>
          <w:szCs w:val="24"/>
        </w:rPr>
        <w:t>, fra et overordnet mål, hovedmål for grunnutdanning, mål med kompetansekravene og til slutt mål f</w:t>
      </w:r>
      <w:r>
        <w:rPr>
          <w:rFonts w:cs="Times New Roman"/>
          <w:szCs w:val="24"/>
        </w:rPr>
        <w:t>or læringsutbyttebeskrivelsene /</w:t>
      </w:r>
      <w:r w:rsidR="002E2299">
        <w:rPr>
          <w:rFonts w:cs="Times New Roman"/>
          <w:szCs w:val="24"/>
        </w:rPr>
        <w:t>kompetansekrav</w:t>
      </w:r>
      <w:r>
        <w:rPr>
          <w:rFonts w:cs="Times New Roman"/>
          <w:szCs w:val="24"/>
        </w:rPr>
        <w:t>ene</w:t>
      </w:r>
      <w:r w:rsidR="002E2299">
        <w:rPr>
          <w:rFonts w:cs="Times New Roman"/>
          <w:szCs w:val="24"/>
        </w:rPr>
        <w:t>.</w:t>
      </w:r>
    </w:p>
    <w:p w:rsidR="002E2299" w:rsidRPr="00744254" w:rsidRDefault="002E2299" w:rsidP="002E2299">
      <w:pPr>
        <w:spacing w:line="360" w:lineRule="auto"/>
        <w:rPr>
          <w:rFonts w:cs="Times New Roman"/>
          <w:szCs w:val="24"/>
        </w:rPr>
      </w:pPr>
      <w:r>
        <w:rPr>
          <w:rFonts w:cs="Times New Roman"/>
          <w:szCs w:val="24"/>
        </w:rPr>
        <w:t>Trenerløypas overordnede mål formuleres og</w:t>
      </w:r>
      <w:r w:rsidR="009D35F9">
        <w:rPr>
          <w:rFonts w:cs="Times New Roman"/>
          <w:szCs w:val="24"/>
        </w:rPr>
        <w:t xml:space="preserve"> forklares på følgende måte (s.2</w:t>
      </w:r>
      <w:r>
        <w:rPr>
          <w:rFonts w:cs="Times New Roman"/>
          <w:szCs w:val="24"/>
        </w:rPr>
        <w:t>):</w:t>
      </w:r>
    </w:p>
    <w:p w:rsidR="002E2299" w:rsidRPr="00654D45" w:rsidRDefault="002E2299" w:rsidP="00654D45">
      <w:pPr>
        <w:pStyle w:val="Listeavsnitt"/>
        <w:numPr>
          <w:ilvl w:val="0"/>
          <w:numId w:val="29"/>
        </w:numPr>
        <w:tabs>
          <w:tab w:val="left" w:pos="4995"/>
        </w:tabs>
        <w:spacing w:line="360" w:lineRule="auto"/>
        <w:outlineLvl w:val="0"/>
        <w:rPr>
          <w:i/>
          <w:color w:val="000000"/>
        </w:rPr>
      </w:pPr>
      <w:r w:rsidRPr="00654D45">
        <w:rPr>
          <w:i/>
          <w:color w:val="000000"/>
        </w:rPr>
        <w:t>”Trenerutdanning skal sikre en kompetansebasert idrettsutvikling gjennom kvalifiserte trenere”.</w:t>
      </w:r>
    </w:p>
    <w:p w:rsidR="002E2299" w:rsidRDefault="002E2299" w:rsidP="002E2299">
      <w:pPr>
        <w:tabs>
          <w:tab w:val="left" w:pos="4995"/>
        </w:tabs>
        <w:spacing w:line="360" w:lineRule="auto"/>
        <w:ind w:left="708"/>
        <w:outlineLvl w:val="0"/>
        <w:rPr>
          <w:color w:val="000000"/>
        </w:rPr>
      </w:pPr>
      <w:r>
        <w:rPr>
          <w:color w:val="000000"/>
        </w:rPr>
        <w:t>Prosjektgruppen definerer” kompetansebasert” og ”kvalifisert” slik:</w:t>
      </w:r>
    </w:p>
    <w:p w:rsidR="002E2299" w:rsidRPr="00D37508" w:rsidRDefault="002E2299" w:rsidP="002E2299">
      <w:pPr>
        <w:tabs>
          <w:tab w:val="left" w:pos="4995"/>
        </w:tabs>
        <w:spacing w:line="360" w:lineRule="auto"/>
        <w:ind w:left="708"/>
        <w:outlineLvl w:val="0"/>
        <w:rPr>
          <w:color w:val="000000"/>
        </w:rPr>
      </w:pPr>
      <w:r>
        <w:rPr>
          <w:color w:val="000000"/>
        </w:rPr>
        <w:t>”</w:t>
      </w:r>
      <w:r w:rsidRPr="00D37508">
        <w:rPr>
          <w:color w:val="000000"/>
        </w:rPr>
        <w:t xml:space="preserve">Med </w:t>
      </w:r>
      <w:r w:rsidRPr="00297EB6">
        <w:rPr>
          <w:i/>
          <w:color w:val="000000"/>
        </w:rPr>
        <w:t>kompetansebasert idrettsutvikling</w:t>
      </w:r>
      <w:r w:rsidRPr="00D37508">
        <w:rPr>
          <w:color w:val="000000"/>
        </w:rPr>
        <w:t xml:space="preserve"> menes en idrettsutviklin</w:t>
      </w:r>
      <w:r>
        <w:rPr>
          <w:color w:val="000000"/>
        </w:rPr>
        <w:t>g som er basert på kunnskap</w:t>
      </w:r>
      <w:r w:rsidRPr="00D37508">
        <w:rPr>
          <w:color w:val="000000"/>
        </w:rPr>
        <w:t>, atferd og holdninger.</w:t>
      </w:r>
    </w:p>
    <w:p w:rsidR="002E2299" w:rsidRDefault="002E2299" w:rsidP="002E2299">
      <w:pPr>
        <w:tabs>
          <w:tab w:val="left" w:pos="4995"/>
        </w:tabs>
        <w:spacing w:line="360" w:lineRule="auto"/>
        <w:ind w:left="708"/>
        <w:outlineLvl w:val="0"/>
        <w:rPr>
          <w:color w:val="000000"/>
        </w:rPr>
      </w:pPr>
      <w:r w:rsidRPr="00D37508">
        <w:rPr>
          <w:color w:val="000000"/>
        </w:rPr>
        <w:t xml:space="preserve">Med </w:t>
      </w:r>
      <w:r w:rsidRPr="00297EB6">
        <w:rPr>
          <w:i/>
          <w:color w:val="000000"/>
        </w:rPr>
        <w:t>kvalifisert</w:t>
      </w:r>
      <w:r w:rsidRPr="00D37508">
        <w:rPr>
          <w:color w:val="000000"/>
        </w:rPr>
        <w:t xml:space="preserve"> menes en autorisasjon som bygger på definerte standard</w:t>
      </w:r>
      <w:r>
        <w:rPr>
          <w:color w:val="000000"/>
        </w:rPr>
        <w:t>er på de ulike utdanningsnivå</w:t>
      </w:r>
      <w:r w:rsidRPr="00D37508">
        <w:rPr>
          <w:color w:val="000000"/>
        </w:rPr>
        <w:t>.</w:t>
      </w:r>
      <w:r>
        <w:rPr>
          <w:color w:val="000000"/>
        </w:rPr>
        <w:t>”</w:t>
      </w:r>
    </w:p>
    <w:p w:rsidR="002E2299" w:rsidRPr="00D37508" w:rsidRDefault="002E2299" w:rsidP="002E2299">
      <w:pPr>
        <w:tabs>
          <w:tab w:val="left" w:pos="4995"/>
        </w:tabs>
        <w:spacing w:line="360" w:lineRule="auto"/>
        <w:outlineLvl w:val="0"/>
        <w:rPr>
          <w:color w:val="000000"/>
        </w:rPr>
      </w:pPr>
      <w:r>
        <w:rPr>
          <w:color w:val="000000"/>
        </w:rPr>
        <w:t xml:space="preserve">Prosjektgruppen definerer ikke hva de legger i begrepene kunnskap, atferd og holdninger. </w:t>
      </w:r>
    </w:p>
    <w:p w:rsidR="002E2299" w:rsidRPr="0033739D" w:rsidRDefault="002E2299" w:rsidP="005D5CA2">
      <w:pPr>
        <w:pStyle w:val="Listeavsnitt"/>
        <w:numPr>
          <w:ilvl w:val="0"/>
          <w:numId w:val="29"/>
        </w:numPr>
      </w:pPr>
      <w:r>
        <w:t>Deretter har er det et hovedmål for hver grunnutdanning.</w:t>
      </w:r>
    </w:p>
    <w:p w:rsidR="002E2299" w:rsidRPr="00C81D60" w:rsidRDefault="002E2299" w:rsidP="002E2299">
      <w:pPr>
        <w:spacing w:line="360" w:lineRule="auto"/>
        <w:ind w:left="1048" w:hanging="340"/>
        <w:rPr>
          <w:b/>
          <w:i/>
        </w:rPr>
      </w:pPr>
      <w:r w:rsidRPr="00C81D60">
        <w:rPr>
          <w:b/>
          <w:i/>
        </w:rPr>
        <w:t xml:space="preserve">”Mål med Trener 1 er å gjøre treneren i stand til </w:t>
      </w:r>
      <w:proofErr w:type="gramStart"/>
      <w:r w:rsidRPr="00C81D60">
        <w:rPr>
          <w:b/>
          <w:i/>
        </w:rPr>
        <w:t>å</w:t>
      </w:r>
      <w:proofErr w:type="gramEnd"/>
      <w:r w:rsidRPr="00C81D60">
        <w:rPr>
          <w:b/>
          <w:i/>
        </w:rPr>
        <w:t xml:space="preserve">:  </w:t>
      </w:r>
    </w:p>
    <w:p w:rsidR="002E2299" w:rsidRPr="0033739D" w:rsidRDefault="002E2299" w:rsidP="002E2299">
      <w:pPr>
        <w:spacing w:line="360" w:lineRule="auto"/>
        <w:ind w:left="708"/>
        <w:rPr>
          <w:i/>
        </w:rPr>
      </w:pPr>
      <w:r w:rsidRPr="00534503">
        <w:rPr>
          <w:i/>
        </w:rPr>
        <w:t>Gi en innlæring av grunnleggend</w:t>
      </w:r>
      <w:r>
        <w:rPr>
          <w:i/>
        </w:rPr>
        <w:t xml:space="preserve">e tekniske ferdigheter. </w:t>
      </w:r>
      <w:proofErr w:type="gramStart"/>
      <w:r>
        <w:rPr>
          <w:i/>
        </w:rPr>
        <w:t>Utvikle</w:t>
      </w:r>
      <w:proofErr w:type="gramEnd"/>
      <w:r>
        <w:rPr>
          <w:i/>
        </w:rPr>
        <w:t xml:space="preserve"> </w:t>
      </w:r>
      <w:r w:rsidRPr="00534503">
        <w:rPr>
          <w:i/>
        </w:rPr>
        <w:t>fysiske, psykiske og sosiale egenskaper for utøvere på begynnernivå, og å ivareta utøvernes behov i et sosialt, spennende og trygt miljø”.</w:t>
      </w:r>
    </w:p>
    <w:p w:rsidR="002E2299" w:rsidRPr="00C81D60" w:rsidRDefault="002E2299" w:rsidP="002E2299">
      <w:pPr>
        <w:spacing w:line="360" w:lineRule="auto"/>
        <w:ind w:left="1048" w:hanging="340"/>
        <w:rPr>
          <w:b/>
          <w:i/>
        </w:rPr>
      </w:pPr>
      <w:r w:rsidRPr="00C81D60">
        <w:rPr>
          <w:b/>
          <w:i/>
        </w:rPr>
        <w:t xml:space="preserve">”Mål med Trener 2 er å gjøre treneren i stand til </w:t>
      </w:r>
      <w:proofErr w:type="gramStart"/>
      <w:r w:rsidRPr="00C81D60">
        <w:rPr>
          <w:b/>
          <w:i/>
        </w:rPr>
        <w:t>å</w:t>
      </w:r>
      <w:proofErr w:type="gramEnd"/>
      <w:r w:rsidRPr="00C81D60">
        <w:rPr>
          <w:b/>
          <w:i/>
        </w:rPr>
        <w:t>:</w:t>
      </w:r>
    </w:p>
    <w:p w:rsidR="002E2299" w:rsidRDefault="002E2299" w:rsidP="002E2299">
      <w:pPr>
        <w:spacing w:line="360" w:lineRule="auto"/>
        <w:ind w:left="708"/>
        <w:rPr>
          <w:i/>
        </w:rPr>
      </w:pPr>
      <w:r w:rsidRPr="00534503">
        <w:rPr>
          <w:i/>
        </w:rPr>
        <w:t>Ha en helhetlig forståelse av treningsprosessen og ivareta utøvernes behov i et sosialt, spennende og trygt miljø”.</w:t>
      </w:r>
    </w:p>
    <w:p w:rsidR="00D567DB" w:rsidRPr="0033739D" w:rsidRDefault="00D567DB" w:rsidP="002E2299">
      <w:pPr>
        <w:spacing w:line="360" w:lineRule="auto"/>
        <w:ind w:left="708"/>
        <w:rPr>
          <w:i/>
        </w:rPr>
      </w:pPr>
    </w:p>
    <w:p w:rsidR="002E2299" w:rsidRPr="00C81D60" w:rsidRDefault="002E2299" w:rsidP="002E2299">
      <w:pPr>
        <w:spacing w:line="360" w:lineRule="auto"/>
        <w:ind w:left="1048" w:hanging="340"/>
        <w:rPr>
          <w:b/>
          <w:i/>
        </w:rPr>
      </w:pPr>
      <w:r w:rsidRPr="00C81D60">
        <w:rPr>
          <w:b/>
          <w:i/>
        </w:rPr>
        <w:lastRenderedPageBreak/>
        <w:t xml:space="preserve">”Mål med Trener 3 er å gjøre treneren i stand til </w:t>
      </w:r>
      <w:proofErr w:type="gramStart"/>
      <w:r w:rsidRPr="00C81D60">
        <w:rPr>
          <w:b/>
          <w:i/>
        </w:rPr>
        <w:t>å</w:t>
      </w:r>
      <w:proofErr w:type="gramEnd"/>
      <w:r w:rsidRPr="00C81D60">
        <w:rPr>
          <w:b/>
          <w:i/>
        </w:rPr>
        <w:t>:</w:t>
      </w:r>
    </w:p>
    <w:p w:rsidR="002E2299" w:rsidRPr="0033739D" w:rsidRDefault="002E2299" w:rsidP="002E2299">
      <w:pPr>
        <w:spacing w:line="360" w:lineRule="auto"/>
        <w:ind w:left="708"/>
        <w:rPr>
          <w:i/>
        </w:rPr>
      </w:pPr>
      <w:r w:rsidRPr="00F7085B">
        <w:rPr>
          <w:i/>
        </w:rPr>
        <w:t xml:space="preserve">Analysere, reflektere </w:t>
      </w:r>
      <w:proofErr w:type="gramStart"/>
      <w:r w:rsidRPr="00F7085B">
        <w:rPr>
          <w:i/>
        </w:rPr>
        <w:t>å</w:t>
      </w:r>
      <w:proofErr w:type="gramEnd"/>
      <w:r w:rsidRPr="00F7085B">
        <w:rPr>
          <w:i/>
        </w:rPr>
        <w:t xml:space="preserve"> benytte praksis og teori som er relevant for optimal prestasjonsutvikling for morgendagens toppidrettsutøvere”.</w:t>
      </w:r>
    </w:p>
    <w:p w:rsidR="002E2299" w:rsidRPr="00C81D60" w:rsidRDefault="002E2299" w:rsidP="002E2299">
      <w:pPr>
        <w:spacing w:line="360" w:lineRule="auto"/>
        <w:ind w:left="1048" w:hanging="340"/>
        <w:rPr>
          <w:b/>
          <w:i/>
        </w:rPr>
      </w:pPr>
      <w:r w:rsidRPr="00C81D60">
        <w:rPr>
          <w:b/>
          <w:i/>
        </w:rPr>
        <w:t xml:space="preserve">”Mål med Trener 4 er å gjøre treneren i stand til og: </w:t>
      </w:r>
    </w:p>
    <w:p w:rsidR="002E2299" w:rsidRDefault="002E2299" w:rsidP="002E2299">
      <w:pPr>
        <w:spacing w:line="360" w:lineRule="auto"/>
        <w:ind w:left="708"/>
        <w:rPr>
          <w:i/>
        </w:rPr>
      </w:pPr>
      <w:bookmarkStart w:id="74" w:name="OLE_LINK6"/>
      <w:bookmarkStart w:id="75" w:name="OLE_LINK7"/>
      <w:r w:rsidRPr="00F7085B">
        <w:rPr>
          <w:i/>
        </w:rPr>
        <w:t>Ha kompetanse til å videreutvikle utøvere som er på høyeste nasjonale og internasjonale nivå”.</w:t>
      </w:r>
      <w:bookmarkEnd w:id="74"/>
      <w:bookmarkEnd w:id="75"/>
    </w:p>
    <w:p w:rsidR="002E2299" w:rsidRPr="00E4037E" w:rsidRDefault="002E2299" w:rsidP="005D5CA2">
      <w:pPr>
        <w:pStyle w:val="Listeavsnitt"/>
        <w:numPr>
          <w:ilvl w:val="0"/>
          <w:numId w:val="29"/>
        </w:numPr>
        <w:spacing w:line="360" w:lineRule="auto"/>
      </w:pPr>
      <w:r>
        <w:t>Målene bygger på hverandre og er tilpasset de ulike nivåene. De er åpne, men gir en overbygning for å forstå konteksten kompetansekravene skal tolkes innunder. Selve målet med kompetansekravene forklares slik:</w:t>
      </w:r>
    </w:p>
    <w:p w:rsidR="002E2299" w:rsidRDefault="002E2299" w:rsidP="002E2299">
      <w:pPr>
        <w:spacing w:line="360" w:lineRule="auto"/>
        <w:ind w:left="708"/>
        <w:rPr>
          <w:rFonts w:cs="Times New Roman"/>
          <w:szCs w:val="24"/>
        </w:rPr>
      </w:pPr>
      <w:r>
        <w:rPr>
          <w:rFonts w:cs="Times New Roman"/>
          <w:szCs w:val="24"/>
        </w:rPr>
        <w:t xml:space="preserve"> </w:t>
      </w:r>
      <w:r w:rsidRPr="00A42681">
        <w:rPr>
          <w:rFonts w:cs="Times New Roman"/>
          <w:i/>
          <w:szCs w:val="24"/>
        </w:rPr>
        <w:t>”å sette enhver trener i stand til å utføre sine oppgaver på alle nivå</w:t>
      </w:r>
      <w:r>
        <w:rPr>
          <w:rFonts w:cs="Times New Roman"/>
          <w:szCs w:val="24"/>
        </w:rPr>
        <w:t xml:space="preserve">”. </w:t>
      </w:r>
    </w:p>
    <w:p w:rsidR="002E2299" w:rsidRDefault="002E2299" w:rsidP="005D5CA2">
      <w:pPr>
        <w:spacing w:line="360" w:lineRule="auto"/>
        <w:ind w:left="360"/>
        <w:rPr>
          <w:rFonts w:cs="Times New Roman"/>
          <w:szCs w:val="24"/>
        </w:rPr>
      </w:pPr>
      <w:r>
        <w:rPr>
          <w:rFonts w:cs="Times New Roman"/>
          <w:szCs w:val="24"/>
        </w:rPr>
        <w:t xml:space="preserve">Slik jeg forstår det skal kompetansekravene være en forsikring om at treneren kan utøve sin trenerrolle på nivået han/hun er utdannet. </w:t>
      </w:r>
    </w:p>
    <w:p w:rsidR="002E2299" w:rsidRPr="005D5CA2" w:rsidRDefault="002E2299" w:rsidP="005D5CA2">
      <w:pPr>
        <w:pStyle w:val="Listeavsnitt"/>
        <w:numPr>
          <w:ilvl w:val="0"/>
          <w:numId w:val="29"/>
        </w:numPr>
        <w:spacing w:line="360" w:lineRule="auto"/>
        <w:rPr>
          <w:rFonts w:cs="Times New Roman"/>
          <w:szCs w:val="24"/>
        </w:rPr>
      </w:pPr>
      <w:r w:rsidRPr="005D5CA2">
        <w:rPr>
          <w:rFonts w:cs="Times New Roman"/>
          <w:szCs w:val="24"/>
        </w:rPr>
        <w:t xml:space="preserve">Uansett nivå på grunnutdanningen er kompetansekravene er inndelt i tre kategorier, ”Idrettsfaglige”, ”Pedagogiske” og ”Organisatoriske”.  </w:t>
      </w:r>
    </w:p>
    <w:p w:rsidR="002E2299" w:rsidRDefault="002E2299" w:rsidP="005D5CA2">
      <w:pPr>
        <w:spacing w:line="360" w:lineRule="auto"/>
        <w:ind w:left="360"/>
        <w:rPr>
          <w:rFonts w:cs="Times New Roman"/>
          <w:szCs w:val="24"/>
        </w:rPr>
      </w:pPr>
      <w:r>
        <w:rPr>
          <w:rFonts w:cs="Times New Roman"/>
          <w:szCs w:val="24"/>
        </w:rPr>
        <w:t>Ett eksempel på kompetansekrav fra hver kategori er (Grunnutdanning nivå 1):</w:t>
      </w:r>
    </w:p>
    <w:p w:rsidR="002E2299" w:rsidRPr="00843CCE" w:rsidRDefault="002E2299" w:rsidP="002E2299">
      <w:pPr>
        <w:spacing w:line="360" w:lineRule="auto"/>
        <w:ind w:left="708"/>
        <w:rPr>
          <w:rFonts w:cs="Times New Roman"/>
          <w:i/>
          <w:szCs w:val="24"/>
        </w:rPr>
      </w:pPr>
      <w:r w:rsidRPr="00843CCE">
        <w:rPr>
          <w:rFonts w:cs="Times New Roman"/>
          <w:b/>
          <w:i/>
          <w:szCs w:val="24"/>
        </w:rPr>
        <w:t>Idrettsfaglige</w:t>
      </w:r>
      <w:r w:rsidRPr="00843CCE">
        <w:rPr>
          <w:rFonts w:cs="Times New Roman"/>
          <w:i/>
          <w:szCs w:val="24"/>
        </w:rPr>
        <w:t>:” ha grunnleggende ku</w:t>
      </w:r>
      <w:r>
        <w:rPr>
          <w:rFonts w:cs="Times New Roman"/>
          <w:i/>
          <w:szCs w:val="24"/>
        </w:rPr>
        <w:t>nnskap om treningsplanlegging”</w:t>
      </w:r>
    </w:p>
    <w:p w:rsidR="002E2299" w:rsidRPr="00843CCE" w:rsidRDefault="002E2299" w:rsidP="002E2299">
      <w:pPr>
        <w:spacing w:line="360" w:lineRule="auto"/>
        <w:ind w:left="708"/>
        <w:rPr>
          <w:rFonts w:cs="Times New Roman"/>
          <w:i/>
          <w:szCs w:val="24"/>
        </w:rPr>
      </w:pPr>
      <w:r w:rsidRPr="00843CCE">
        <w:rPr>
          <w:rFonts w:cs="Times New Roman"/>
          <w:b/>
          <w:i/>
          <w:szCs w:val="24"/>
        </w:rPr>
        <w:t>Pedagogisk:</w:t>
      </w:r>
      <w:r w:rsidRPr="00843CCE">
        <w:rPr>
          <w:rFonts w:cs="Times New Roman"/>
          <w:i/>
          <w:szCs w:val="24"/>
        </w:rPr>
        <w:t xml:space="preserve"> ”ha kunnskap om hvordan man kommuniserer med ulike målgrupper”  </w:t>
      </w:r>
    </w:p>
    <w:p w:rsidR="002E2299" w:rsidRPr="00843CCE" w:rsidRDefault="002E2299" w:rsidP="002E2299">
      <w:pPr>
        <w:spacing w:line="360" w:lineRule="auto"/>
        <w:ind w:left="708"/>
        <w:rPr>
          <w:rFonts w:cs="Times New Roman"/>
          <w:i/>
          <w:szCs w:val="24"/>
        </w:rPr>
      </w:pPr>
      <w:r w:rsidRPr="00843CCE">
        <w:rPr>
          <w:rFonts w:cs="Times New Roman"/>
          <w:b/>
          <w:i/>
          <w:szCs w:val="24"/>
        </w:rPr>
        <w:t>Organisatorisk:</w:t>
      </w:r>
      <w:r w:rsidRPr="00843CCE">
        <w:rPr>
          <w:rFonts w:cs="Times New Roman"/>
          <w:i/>
          <w:szCs w:val="24"/>
        </w:rPr>
        <w:t xml:space="preserve"> ”å </w:t>
      </w:r>
      <w:proofErr w:type="gramStart"/>
      <w:r w:rsidRPr="00843CCE">
        <w:rPr>
          <w:rFonts w:cs="Times New Roman"/>
          <w:i/>
          <w:szCs w:val="24"/>
        </w:rPr>
        <w:t>kjenne</w:t>
      </w:r>
      <w:proofErr w:type="gramEnd"/>
      <w:r w:rsidRPr="00843CCE">
        <w:rPr>
          <w:rFonts w:cs="Times New Roman"/>
          <w:i/>
          <w:szCs w:val="24"/>
        </w:rPr>
        <w:t xml:space="preserve"> idrettens viktigste retningslinjer”. </w:t>
      </w:r>
    </w:p>
    <w:p w:rsidR="002E2299" w:rsidRDefault="002E2299" w:rsidP="005D5CA2">
      <w:pPr>
        <w:spacing w:line="360" w:lineRule="auto"/>
        <w:rPr>
          <w:rFonts w:cs="Times New Roman"/>
          <w:szCs w:val="24"/>
        </w:rPr>
      </w:pPr>
      <w:r w:rsidRPr="006918C7">
        <w:rPr>
          <w:rFonts w:cs="Times New Roman"/>
          <w:szCs w:val="24"/>
        </w:rPr>
        <w:t xml:space="preserve">Kompetansekravene er generelle og må tolkes for deretter å brytes ned til mindre enheter tilpasset den enkelte idretten. </w:t>
      </w:r>
    </w:p>
    <w:p w:rsidR="002E2299" w:rsidRPr="00192B23" w:rsidRDefault="002E2299" w:rsidP="002E2299">
      <w:pPr>
        <w:spacing w:line="360" w:lineRule="auto"/>
        <w:rPr>
          <w:bCs/>
        </w:rPr>
      </w:pPr>
      <w:r>
        <w:rPr>
          <w:rFonts w:cs="Times New Roman"/>
          <w:szCs w:val="24"/>
        </w:rPr>
        <w:t xml:space="preserve">I Trenerløypa står det: </w:t>
      </w:r>
      <w:r>
        <w:rPr>
          <w:bCs/>
        </w:rPr>
        <w:t xml:space="preserve">”For SF er ”veien til målet” fri - dvs. at </w:t>
      </w:r>
      <w:r w:rsidR="008D2C75">
        <w:rPr>
          <w:bCs/>
        </w:rPr>
        <w:t>det er stor fleksibilitet for særforbundene</w:t>
      </w:r>
      <w:r>
        <w:rPr>
          <w:bCs/>
        </w:rPr>
        <w:t xml:space="preserve"> å vekte viktigheten innenfor d</w:t>
      </w:r>
      <w:r w:rsidR="00D567DB">
        <w:rPr>
          <w:bCs/>
        </w:rPr>
        <w:t>e kompetansekravene som er satt.</w:t>
      </w:r>
      <w:r>
        <w:rPr>
          <w:bCs/>
        </w:rPr>
        <w:t>”</w:t>
      </w:r>
      <w:r w:rsidR="00000F32">
        <w:rPr>
          <w:bCs/>
        </w:rPr>
        <w:t xml:space="preserve"> </w:t>
      </w:r>
      <w:r w:rsidR="00D567DB">
        <w:rPr>
          <w:bCs/>
        </w:rPr>
        <w:t xml:space="preserve">(s. 27). </w:t>
      </w:r>
      <w:r>
        <w:rPr>
          <w:bCs/>
        </w:rPr>
        <w:t>Det betyr at n</w:t>
      </w:r>
      <w:r w:rsidRPr="006918C7">
        <w:rPr>
          <w:rFonts w:cs="Times New Roman"/>
          <w:szCs w:val="24"/>
        </w:rPr>
        <w:t>edbrytingen av kompetansekravene og hvordan det skal undervises er opp til det enkelte særforbund.</w:t>
      </w:r>
      <w:r>
        <w:rPr>
          <w:rFonts w:cs="Times New Roman"/>
          <w:szCs w:val="24"/>
        </w:rPr>
        <w:t xml:space="preserve"> Jeg finner ikke noe om hvilke kompetanse eller forutsetninger særforbundene bør ha for å utforme sin trenerutdanning</w:t>
      </w:r>
      <w:r w:rsidR="00CD4841">
        <w:rPr>
          <w:rFonts w:cs="Times New Roman"/>
          <w:szCs w:val="24"/>
        </w:rPr>
        <w:t>.</w:t>
      </w:r>
    </w:p>
    <w:p w:rsidR="005D5CA2" w:rsidRDefault="005D5CA2" w:rsidP="002E2299">
      <w:pPr>
        <w:spacing w:line="360" w:lineRule="auto"/>
        <w:rPr>
          <w:rFonts w:cs="Times New Roman"/>
          <w:szCs w:val="24"/>
        </w:rPr>
      </w:pPr>
    </w:p>
    <w:p w:rsidR="005D5CA2" w:rsidRDefault="005D5CA2" w:rsidP="002E2299">
      <w:pPr>
        <w:spacing w:line="360" w:lineRule="auto"/>
        <w:rPr>
          <w:rFonts w:cs="Times New Roman"/>
          <w:szCs w:val="24"/>
        </w:rPr>
      </w:pPr>
    </w:p>
    <w:p w:rsidR="002E2299" w:rsidRDefault="002E2299" w:rsidP="002E2299">
      <w:pPr>
        <w:spacing w:line="360" w:lineRule="auto"/>
        <w:rPr>
          <w:rFonts w:cs="Times New Roman"/>
          <w:b/>
          <w:szCs w:val="24"/>
        </w:rPr>
      </w:pPr>
      <w:r>
        <w:rPr>
          <w:rFonts w:cs="Times New Roman"/>
          <w:b/>
          <w:szCs w:val="24"/>
        </w:rPr>
        <w:t>I</w:t>
      </w:r>
      <w:r w:rsidRPr="003E3069">
        <w:rPr>
          <w:rFonts w:cs="Times New Roman"/>
          <w:b/>
          <w:szCs w:val="24"/>
        </w:rPr>
        <w:t>nnhold</w:t>
      </w:r>
      <w:r>
        <w:rPr>
          <w:rFonts w:cs="Times New Roman"/>
          <w:b/>
          <w:szCs w:val="24"/>
        </w:rPr>
        <w:t>et i Trenerløypa</w:t>
      </w:r>
    </w:p>
    <w:p w:rsidR="002E2299" w:rsidRDefault="005D5CA2" w:rsidP="002E2299">
      <w:pPr>
        <w:spacing w:line="360" w:lineRule="auto"/>
        <w:rPr>
          <w:rFonts w:cs="Times New Roman"/>
          <w:szCs w:val="24"/>
        </w:rPr>
      </w:pPr>
      <w:r>
        <w:rPr>
          <w:rFonts w:cs="Times New Roman"/>
          <w:szCs w:val="24"/>
        </w:rPr>
        <w:t>Kompetansekravene formulerer i</w:t>
      </w:r>
      <w:r w:rsidR="002E2299">
        <w:rPr>
          <w:rFonts w:cs="Times New Roman"/>
          <w:szCs w:val="24"/>
        </w:rPr>
        <w:t>nnhol</w:t>
      </w:r>
      <w:r>
        <w:rPr>
          <w:rFonts w:cs="Times New Roman"/>
          <w:szCs w:val="24"/>
        </w:rPr>
        <w:t>det i utdanningen</w:t>
      </w:r>
      <w:r w:rsidR="002E2299">
        <w:rPr>
          <w:rFonts w:cs="Times New Roman"/>
          <w:szCs w:val="24"/>
        </w:rPr>
        <w:t>. Som ne</w:t>
      </w:r>
      <w:r w:rsidR="008D2C75">
        <w:rPr>
          <w:rFonts w:cs="Times New Roman"/>
          <w:szCs w:val="24"/>
        </w:rPr>
        <w:t>vnt tidligere, er det opp til særforbundene</w:t>
      </w:r>
      <w:r w:rsidR="002E2299">
        <w:rPr>
          <w:rFonts w:cs="Times New Roman"/>
          <w:szCs w:val="24"/>
        </w:rPr>
        <w:t xml:space="preserve"> å tolke kravene og legge innhold i grunnutdanningen og etterutdanningen.</w:t>
      </w:r>
      <w:r w:rsidR="002E2299" w:rsidRPr="00A865ED">
        <w:rPr>
          <w:rFonts w:cs="Times New Roman"/>
          <w:szCs w:val="24"/>
        </w:rPr>
        <w:t xml:space="preserve"> </w:t>
      </w:r>
      <w:r w:rsidR="002E2299">
        <w:rPr>
          <w:rFonts w:cs="Times New Roman"/>
          <w:szCs w:val="24"/>
        </w:rPr>
        <w:t xml:space="preserve">Gjennom hele prosessen kan særforbundene søke bistand hos NIF </w:t>
      </w:r>
      <w:r w:rsidR="00000F32">
        <w:rPr>
          <w:rFonts w:cs="Times New Roman"/>
          <w:szCs w:val="24"/>
        </w:rPr>
        <w:t>og idrettskretsene i forbindelse</w:t>
      </w:r>
      <w:r w:rsidR="002E2299">
        <w:rPr>
          <w:rFonts w:cs="Times New Roman"/>
          <w:szCs w:val="24"/>
        </w:rPr>
        <w:t xml:space="preserve"> med det fellesfaglig, etterutdanning, rådgivning i forhold til implementering og NIFs barneidrettskurs.</w:t>
      </w:r>
    </w:p>
    <w:p w:rsidR="002E2299" w:rsidRPr="007919C9" w:rsidRDefault="002E2299" w:rsidP="007919C9">
      <w:pPr>
        <w:spacing w:line="360" w:lineRule="auto"/>
        <w:rPr>
          <w:rFonts w:cs="Times New Roman"/>
          <w:szCs w:val="24"/>
        </w:rPr>
      </w:pPr>
      <w:r>
        <w:rPr>
          <w:rFonts w:cs="Times New Roman"/>
          <w:szCs w:val="24"/>
        </w:rPr>
        <w:t xml:space="preserve">Det fremkommer i Trenerløypa </w:t>
      </w:r>
      <w:r w:rsidR="007919C9">
        <w:rPr>
          <w:rFonts w:cs="Times New Roman"/>
          <w:szCs w:val="24"/>
        </w:rPr>
        <w:t xml:space="preserve">(s. 12) </w:t>
      </w:r>
      <w:r>
        <w:rPr>
          <w:rFonts w:cs="Times New Roman"/>
          <w:szCs w:val="24"/>
        </w:rPr>
        <w:t>at teori og praksis er likeverdig, uttrykt slik:</w:t>
      </w:r>
      <w:r w:rsidR="00000F32">
        <w:rPr>
          <w:rFonts w:cs="Times New Roman"/>
          <w:szCs w:val="24"/>
        </w:rPr>
        <w:t xml:space="preserve"> </w:t>
      </w:r>
      <w:r>
        <w:rPr>
          <w:rFonts w:cs="Times New Roman"/>
          <w:szCs w:val="24"/>
        </w:rPr>
        <w:t>”</w:t>
      </w:r>
      <w:r w:rsidRPr="00D54E67">
        <w:rPr>
          <w:rFonts w:cs="Times New Roman"/>
          <w:szCs w:val="24"/>
        </w:rPr>
        <w:t>Trenerutviklingen</w:t>
      </w:r>
      <w:r>
        <w:rPr>
          <w:rFonts w:cs="Times New Roman"/>
          <w:szCs w:val="24"/>
        </w:rPr>
        <w:t xml:space="preserve"> skal utstyre treneren med gode verktøy for at de skal gjøre t</w:t>
      </w:r>
      <w:r w:rsidR="007919C9">
        <w:rPr>
          <w:rFonts w:cs="Times New Roman"/>
          <w:szCs w:val="24"/>
        </w:rPr>
        <w:t>reneroppdraget mer effektivt</w:t>
      </w:r>
      <w:proofErr w:type="gramStart"/>
      <w:r w:rsidR="007919C9">
        <w:rPr>
          <w:rFonts w:cs="Times New Roman"/>
          <w:szCs w:val="24"/>
        </w:rPr>
        <w:t>….</w:t>
      </w:r>
      <w:proofErr w:type="gramEnd"/>
      <w:r>
        <w:rPr>
          <w:rFonts w:cs="Times New Roman"/>
          <w:szCs w:val="24"/>
        </w:rPr>
        <w:t xml:space="preserve"> Treneren bør få en utdanning både innenfor det praktisk og teoretisk…” </w:t>
      </w:r>
      <w:r w:rsidR="007919C9">
        <w:rPr>
          <w:rFonts w:cs="Times New Roman"/>
          <w:szCs w:val="24"/>
        </w:rPr>
        <w:t xml:space="preserve">Videre står det at, </w:t>
      </w:r>
      <w:r>
        <w:t>”Trenerutdanningens teoretiske deler skal kunne implem</w:t>
      </w:r>
      <w:r w:rsidR="007919C9">
        <w:t>enteres i praksis.” (Ibid:22</w:t>
      </w:r>
      <w:r>
        <w:t>)</w:t>
      </w:r>
      <w:r w:rsidR="007919C9">
        <w:t xml:space="preserve"> </w:t>
      </w:r>
      <w:r>
        <w:t>Det betyr at innholdsmessig er det teoretiske og det praktiske like viktig og at</w:t>
      </w:r>
      <w:r w:rsidR="005D5CA2">
        <w:t xml:space="preserve"> det skal utfylle hverandre. Dette </w:t>
      </w:r>
      <w:r>
        <w:t>befestes</w:t>
      </w:r>
      <w:r w:rsidR="005D5CA2">
        <w:t xml:space="preserve"> i prosjektgruppas oppsummering der det fremkommer </w:t>
      </w:r>
      <w:r>
        <w:t xml:space="preserve">at </w:t>
      </w:r>
      <w:r>
        <w:rPr>
          <w:rFonts w:cs="Times New Roman"/>
          <w:szCs w:val="24"/>
        </w:rPr>
        <w:t>trenerutdanning blir ikke godkjent før alle praksistimer er utført.</w:t>
      </w:r>
      <w:r w:rsidR="005D5CA2">
        <w:rPr>
          <w:rFonts w:cs="Times New Roman"/>
          <w:szCs w:val="24"/>
        </w:rPr>
        <w:t xml:space="preserve"> </w:t>
      </w:r>
    </w:p>
    <w:p w:rsidR="002E2299" w:rsidRPr="00AF2A5E" w:rsidRDefault="002E2299" w:rsidP="002E2299">
      <w:pPr>
        <w:spacing w:line="360" w:lineRule="auto"/>
        <w:rPr>
          <w:rFonts w:cs="Times New Roman"/>
          <w:b/>
          <w:szCs w:val="24"/>
        </w:rPr>
      </w:pPr>
      <w:r>
        <w:rPr>
          <w:rFonts w:cs="Times New Roman"/>
          <w:b/>
          <w:szCs w:val="24"/>
        </w:rPr>
        <w:t>Rammene i Trenerløypa</w:t>
      </w:r>
    </w:p>
    <w:p w:rsidR="002E2299" w:rsidRDefault="002E2299" w:rsidP="002E2299">
      <w:pPr>
        <w:spacing w:line="360" w:lineRule="auto"/>
        <w:rPr>
          <w:rFonts w:cs="Times New Roman"/>
          <w:szCs w:val="24"/>
        </w:rPr>
      </w:pPr>
      <w:r>
        <w:rPr>
          <w:rFonts w:cs="Times New Roman"/>
          <w:szCs w:val="24"/>
        </w:rPr>
        <w:t>Timetallet for kurs og praksis skissert i grunnutdanningene er minimumstall. Det er fullt mulig for særforbundene og ha lengre kurs og flere timer praksis, men særforbundene kan ikke ha færre timer enn foreslått. Det er også krav til obligatorisk oppmøte på 80 prosent. (Trenerløypa:29,32,34 og 36)</w:t>
      </w:r>
    </w:p>
    <w:p w:rsidR="002E2299" w:rsidRDefault="002E2299" w:rsidP="002E2299">
      <w:pPr>
        <w:spacing w:after="0" w:line="360" w:lineRule="auto"/>
        <w:rPr>
          <w:rFonts w:cs="Times New Roman"/>
          <w:szCs w:val="24"/>
        </w:rPr>
      </w:pPr>
      <w:r>
        <w:rPr>
          <w:rFonts w:cs="Times New Roman"/>
          <w:szCs w:val="24"/>
        </w:rPr>
        <w:t xml:space="preserve">Utdanningen er modulbasert der studenten/ kursdeltageren kan velge læringsvei sin selv, </w:t>
      </w:r>
      <w:r w:rsidR="006F4095">
        <w:rPr>
          <w:rFonts w:cs="Times New Roman"/>
          <w:szCs w:val="24"/>
        </w:rPr>
        <w:t xml:space="preserve">både </w:t>
      </w:r>
      <w:r>
        <w:rPr>
          <w:rFonts w:cs="Times New Roman"/>
          <w:szCs w:val="24"/>
        </w:rPr>
        <w:t xml:space="preserve">vertikalt og horisontalt.  Grunnutdanningen går vertikalt gjennom fire nivåer. </w:t>
      </w:r>
      <w:r>
        <w:t>Hver enkelt grunnutdanning settes samme</w:t>
      </w:r>
      <w:r w:rsidR="007919C9">
        <w:t>n av mindre enheter (Ibid</w:t>
      </w:r>
      <w:r>
        <w:t>:22).</w:t>
      </w:r>
      <w:r>
        <w:rPr>
          <w:rFonts w:cs="Times New Roman"/>
          <w:szCs w:val="24"/>
        </w:rPr>
        <w:t xml:space="preserve"> Det betyr at man kan bygge opp grunnutdanningen av mindre enheter basert på kompetansekravene, og at disse til slutt kan utgjøre en grunnutdanning.  Grunnutdanningen består derfor av ulike kurs som til sammen utgjør antall timer </w:t>
      </w:r>
      <w:r w:rsidR="006F4095">
        <w:rPr>
          <w:rFonts w:cs="Times New Roman"/>
          <w:szCs w:val="24"/>
        </w:rPr>
        <w:t xml:space="preserve">som hver modul/ nivå minst må </w:t>
      </w:r>
      <w:r>
        <w:rPr>
          <w:rFonts w:cs="Times New Roman"/>
          <w:szCs w:val="24"/>
        </w:rPr>
        <w:t xml:space="preserve">ha. </w:t>
      </w:r>
    </w:p>
    <w:p w:rsidR="00CD4841" w:rsidRDefault="00CD4841" w:rsidP="002E2299">
      <w:pPr>
        <w:spacing w:after="0" w:line="360" w:lineRule="auto"/>
        <w:rPr>
          <w:rFonts w:cs="Times New Roman"/>
          <w:szCs w:val="24"/>
        </w:rPr>
      </w:pPr>
    </w:p>
    <w:p w:rsidR="002E2299" w:rsidRDefault="002E2299" w:rsidP="002E2299">
      <w:pPr>
        <w:spacing w:after="0" w:line="360" w:lineRule="auto"/>
        <w:rPr>
          <w:rFonts w:cs="Times New Roman"/>
          <w:szCs w:val="24"/>
        </w:rPr>
      </w:pPr>
      <w:r>
        <w:rPr>
          <w:rFonts w:cs="Times New Roman"/>
          <w:szCs w:val="24"/>
        </w:rPr>
        <w:t xml:space="preserve">Etterutdanning (EtU) går horisontalt. Etter å ha tatt grunnutdanning på et nivå har man mulighet til å etterutdanne seg på dette nivået.  Går man denne veien kan man ta utbegrenset </w:t>
      </w:r>
      <w:r>
        <w:rPr>
          <w:rFonts w:cs="Times New Roman"/>
          <w:szCs w:val="24"/>
        </w:rPr>
        <w:lastRenderedPageBreak/>
        <w:t>med kurs og bli eksperttrener på si</w:t>
      </w:r>
      <w:r w:rsidR="008D2C75">
        <w:rPr>
          <w:rFonts w:cs="Times New Roman"/>
          <w:szCs w:val="24"/>
        </w:rPr>
        <w:t>tt nivå. Man kan når som helst fortsette å</w:t>
      </w:r>
      <w:r>
        <w:rPr>
          <w:rFonts w:cs="Times New Roman"/>
          <w:szCs w:val="24"/>
        </w:rPr>
        <w:t xml:space="preserve"> utdanne seg vertikalt, så sant man har de kvalifikasjonene som trengs.</w:t>
      </w:r>
    </w:p>
    <w:p w:rsidR="002E2299" w:rsidRPr="0083617D" w:rsidRDefault="002E2299" w:rsidP="002E2299">
      <w:pPr>
        <w:spacing w:after="0" w:line="360" w:lineRule="auto"/>
        <w:rPr>
          <w:rFonts w:cs="Times New Roman"/>
          <w:szCs w:val="24"/>
        </w:rPr>
      </w:pPr>
    </w:p>
    <w:p w:rsidR="002E2299" w:rsidRPr="00CD4841" w:rsidRDefault="008A1768" w:rsidP="002E2299">
      <w:pPr>
        <w:spacing w:line="360" w:lineRule="auto"/>
        <w:rPr>
          <w:rFonts w:cs="Times New Roman"/>
          <w:szCs w:val="24"/>
        </w:rPr>
      </w:pPr>
      <w:r>
        <w:t xml:space="preserve">Rammene for Trenerløypa gir grunnlag for utdanning vertikalt og etterutdanning horisontalt, men muligheten for å veksle kompetanse fra etterutdanning på et nivå til mindre enheter på grunnutdanning på neste nivå, ikke er tilstede. Med ett unntak </w:t>
      </w:r>
      <w:r w:rsidR="002E2299">
        <w:rPr>
          <w:rFonts w:cs="Times New Roman"/>
          <w:szCs w:val="24"/>
        </w:rPr>
        <w:t>står det ikke noe om at man kan for eksempel ”veksle” etterutdanning på et nivå til deler av grunnutdanningen på neste nivå. Det eneste unntaket jeg finner er: ”</w:t>
      </w:r>
      <w:r w:rsidR="002E2299">
        <w:t xml:space="preserve">en kursdeltaker som har gjennomgått trenerkurs i en eller flere SF/idretter, skal SF vurdere om deltakeren skal få godkjent deler av kurset og dermed innvilges fritak fra en </w:t>
      </w:r>
      <w:r w:rsidR="006F4095">
        <w:t>eller flere emner.” (ibid</w:t>
      </w:r>
      <w:r w:rsidR="002E2299">
        <w:t>:26)</w:t>
      </w:r>
      <w:r w:rsidR="007919C9">
        <w:t xml:space="preserve"> </w:t>
      </w:r>
    </w:p>
    <w:p w:rsidR="002E2299" w:rsidRPr="00D24079" w:rsidRDefault="00D24079" w:rsidP="002E2299">
      <w:pPr>
        <w:spacing w:line="360" w:lineRule="auto"/>
      </w:pPr>
      <w:r>
        <w:t>I T</w:t>
      </w:r>
      <w:r w:rsidR="002E2299">
        <w:t>renerløypa</w:t>
      </w:r>
      <w:r w:rsidR="006F4095">
        <w:t xml:space="preserve"> </w:t>
      </w:r>
      <w:r w:rsidR="002E2299">
        <w:t>indikeres det at grunnutdanningen skal gi for</w:t>
      </w:r>
      <w:r>
        <w:t xml:space="preserve">mell kompetanse: </w:t>
      </w:r>
      <w:r w:rsidR="002E2299">
        <w:t>”Ram</w:t>
      </w:r>
      <w:r w:rsidR="009C487F">
        <w:t>meverket er lagt opp slik at det</w:t>
      </w:r>
      <w:r w:rsidR="002E2299">
        <w:t xml:space="preserve"> kan ivareta et utdanningssamarbeid mellom høgskoler/universitet og idretten.” </w:t>
      </w:r>
      <w:r w:rsidR="009C487F">
        <w:t>(ibid:16) Her</w:t>
      </w:r>
      <w:r w:rsidR="002E2299">
        <w:t xml:space="preserve"> kommer</w:t>
      </w:r>
      <w:r w:rsidR="009C487F">
        <w:t xml:space="preserve"> det</w:t>
      </w:r>
      <w:r w:rsidR="002E2299">
        <w:t xml:space="preserve"> verken </w:t>
      </w:r>
      <w:r w:rsidR="002E2299" w:rsidRPr="009C487F">
        <w:t>frem</w:t>
      </w:r>
      <w:r w:rsidR="002E2299" w:rsidRPr="0097193F">
        <w:rPr>
          <w:b/>
        </w:rPr>
        <w:t xml:space="preserve"> </w:t>
      </w:r>
      <w:r w:rsidR="009C487F">
        <w:rPr>
          <w:b/>
        </w:rPr>
        <w:t xml:space="preserve">- </w:t>
      </w:r>
      <w:r w:rsidR="002E2299" w:rsidRPr="0097193F">
        <w:rPr>
          <w:b/>
        </w:rPr>
        <w:t>på hvilke</w:t>
      </w:r>
      <w:r w:rsidR="009C487F">
        <w:rPr>
          <w:b/>
        </w:rPr>
        <w:t>t t</w:t>
      </w:r>
      <w:r w:rsidR="002E2299" w:rsidRPr="0097193F">
        <w:rPr>
          <w:b/>
        </w:rPr>
        <w:t>renernivå dette gjelder</w:t>
      </w:r>
      <w:r w:rsidR="002E2299">
        <w:t xml:space="preserve">, </w:t>
      </w:r>
      <w:r w:rsidR="009C487F">
        <w:t xml:space="preserve">- </w:t>
      </w:r>
      <w:r w:rsidR="002E2299" w:rsidRPr="009C487F">
        <w:rPr>
          <w:b/>
        </w:rPr>
        <w:t>om</w:t>
      </w:r>
      <w:r w:rsidR="002E2299">
        <w:t xml:space="preserve"> </w:t>
      </w:r>
      <w:r w:rsidR="002E2299" w:rsidRPr="0097193F">
        <w:rPr>
          <w:b/>
        </w:rPr>
        <w:t>en eller flere av grunnutdanningene skal gi studiepoeng</w:t>
      </w:r>
      <w:r w:rsidR="009C487F">
        <w:rPr>
          <w:b/>
        </w:rPr>
        <w:t>,</w:t>
      </w:r>
      <w:r w:rsidR="002E2299">
        <w:t xml:space="preserve"> eller </w:t>
      </w:r>
      <w:r w:rsidR="009C487F">
        <w:t xml:space="preserve">- </w:t>
      </w:r>
      <w:r w:rsidR="002E2299" w:rsidRPr="0097193F">
        <w:rPr>
          <w:b/>
        </w:rPr>
        <w:t xml:space="preserve">hva grunnutdanningene </w:t>
      </w:r>
      <w:r w:rsidR="009C487F">
        <w:rPr>
          <w:b/>
        </w:rPr>
        <w:t>vil tilsvare</w:t>
      </w:r>
      <w:r w:rsidR="002E2299" w:rsidRPr="0097193F">
        <w:rPr>
          <w:b/>
        </w:rPr>
        <w:t xml:space="preserve"> i forhold til høyere utdanning</w:t>
      </w:r>
      <w:r w:rsidR="002E2299">
        <w:t xml:space="preserve">. </w:t>
      </w:r>
      <w:r w:rsidR="006F4095">
        <w:t xml:space="preserve">Dette gjør rammene </w:t>
      </w:r>
      <w:r w:rsidR="008A1768">
        <w:t>for Trenerløypa uklare.</w:t>
      </w:r>
    </w:p>
    <w:p w:rsidR="002E2299" w:rsidRDefault="002E2299" w:rsidP="002E2299">
      <w:pPr>
        <w:spacing w:line="360" w:lineRule="auto"/>
        <w:rPr>
          <w:rFonts w:cs="Times New Roman"/>
          <w:szCs w:val="24"/>
        </w:rPr>
      </w:pPr>
      <w:r w:rsidRPr="003E3069">
        <w:rPr>
          <w:rFonts w:cs="Times New Roman"/>
          <w:b/>
          <w:szCs w:val="24"/>
        </w:rPr>
        <w:t>Vurdering</w:t>
      </w:r>
      <w:r>
        <w:rPr>
          <w:rFonts w:cs="Times New Roman"/>
          <w:b/>
          <w:szCs w:val="24"/>
        </w:rPr>
        <w:t xml:space="preserve"> i Trenerløypa</w:t>
      </w:r>
      <w:r>
        <w:rPr>
          <w:rFonts w:cs="Times New Roman"/>
          <w:szCs w:val="24"/>
        </w:rPr>
        <w:t xml:space="preserve"> </w:t>
      </w:r>
    </w:p>
    <w:p w:rsidR="00D61EAC" w:rsidRDefault="004406D2" w:rsidP="002E2299">
      <w:pPr>
        <w:spacing w:line="360" w:lineRule="auto"/>
        <w:rPr>
          <w:rFonts w:cs="Times New Roman"/>
          <w:szCs w:val="24"/>
        </w:rPr>
      </w:pPr>
      <w:r>
        <w:rPr>
          <w:rFonts w:cs="Times New Roman"/>
          <w:szCs w:val="24"/>
        </w:rPr>
        <w:t xml:space="preserve">Trenerløypa har også et vurderings og evalueringsaspekt. </w:t>
      </w:r>
      <w:r w:rsidR="00D61EAC">
        <w:rPr>
          <w:rFonts w:cs="Times New Roman"/>
          <w:szCs w:val="24"/>
        </w:rPr>
        <w:t>Vurdering</w:t>
      </w:r>
      <w:r w:rsidR="002E2299">
        <w:rPr>
          <w:rFonts w:cs="Times New Roman"/>
          <w:szCs w:val="24"/>
        </w:rPr>
        <w:t xml:space="preserve"> i Trenerløypa ligger på to nivåer. Det første nivået er hos NIF det neste hos særforbundene. Det er NIF som skal kvalitetssikre særforbundene sine læreplaner.</w:t>
      </w:r>
      <w:r w:rsidR="002E2299" w:rsidRPr="00B52D90">
        <w:rPr>
          <w:rFonts w:cs="Times New Roman"/>
          <w:szCs w:val="24"/>
        </w:rPr>
        <w:t xml:space="preserve"> </w:t>
      </w:r>
      <w:r w:rsidR="002E2299">
        <w:rPr>
          <w:rFonts w:cs="Times New Roman"/>
          <w:szCs w:val="24"/>
        </w:rPr>
        <w:t>I følge prosjektgruppa</w:t>
      </w:r>
      <w:r w:rsidR="00D61EAC">
        <w:rPr>
          <w:rFonts w:cs="Times New Roman"/>
          <w:szCs w:val="24"/>
        </w:rPr>
        <w:t>, så</w:t>
      </w:r>
      <w:r w:rsidR="002E2299">
        <w:rPr>
          <w:rFonts w:cs="Times New Roman"/>
          <w:szCs w:val="24"/>
        </w:rPr>
        <w:t xml:space="preserve"> ses kontroll av SF sin læreplan samt kompe</w:t>
      </w:r>
      <w:r w:rsidR="00D61EAC">
        <w:rPr>
          <w:rFonts w:cs="Times New Roman"/>
          <w:szCs w:val="24"/>
        </w:rPr>
        <w:t>tansekravene og fokusområdene</w:t>
      </w:r>
      <w:r w:rsidR="002E2299">
        <w:rPr>
          <w:rFonts w:cs="Times New Roman"/>
          <w:szCs w:val="24"/>
        </w:rPr>
        <w:t xml:space="preserve"> som </w:t>
      </w:r>
      <w:r w:rsidR="007919C9">
        <w:rPr>
          <w:rFonts w:cs="Times New Roman"/>
          <w:szCs w:val="24"/>
        </w:rPr>
        <w:t>tilstreklig kvalitetssikring. (P</w:t>
      </w:r>
      <w:r w:rsidR="00D567DB">
        <w:rPr>
          <w:rFonts w:cs="Times New Roman"/>
          <w:szCs w:val="24"/>
        </w:rPr>
        <w:t>rosjektgruppas oppsummering</w:t>
      </w:r>
      <w:r w:rsidR="002E2299">
        <w:rPr>
          <w:rFonts w:cs="Times New Roman"/>
          <w:szCs w:val="24"/>
        </w:rPr>
        <w:t>)</w:t>
      </w:r>
    </w:p>
    <w:p w:rsidR="002E2299" w:rsidRDefault="002E2299" w:rsidP="002E2299">
      <w:pPr>
        <w:spacing w:line="360" w:lineRule="auto"/>
        <w:rPr>
          <w:rFonts w:cs="Times New Roman"/>
          <w:szCs w:val="24"/>
        </w:rPr>
      </w:pPr>
      <w:r>
        <w:rPr>
          <w:rFonts w:cs="Times New Roman"/>
          <w:szCs w:val="24"/>
        </w:rPr>
        <w:t xml:space="preserve">Utover at NIF eier rammeverket og skal godkjenne </w:t>
      </w:r>
      <w:r w:rsidR="00D61EAC">
        <w:rPr>
          <w:rFonts w:cs="Times New Roman"/>
          <w:szCs w:val="24"/>
        </w:rPr>
        <w:t xml:space="preserve">det </w:t>
      </w:r>
      <w:r>
        <w:rPr>
          <w:rFonts w:cs="Times New Roman"/>
          <w:szCs w:val="24"/>
        </w:rPr>
        <w:t>enkeltes særforbund sin trenerutdanning ut i fra rammeverket, har særforbundene stor frihet og stort ansvar i utformingen av egen trenerutdanning. Det er opp til særforbundene å lage vurderingsformer som står i samsvar med sin utdanning</w:t>
      </w:r>
      <w:r w:rsidR="00D61EAC">
        <w:rPr>
          <w:rFonts w:cs="Times New Roman"/>
          <w:szCs w:val="24"/>
        </w:rPr>
        <w:t>,</w:t>
      </w:r>
      <w:r>
        <w:rPr>
          <w:rFonts w:cs="Times New Roman"/>
          <w:szCs w:val="24"/>
        </w:rPr>
        <w:t xml:space="preserve"> for å kontrollere læringsutbyttet til kursdeltageren. Det er også særforbundene som bestemmer hvordan man vurderer læringsutbyttet</w:t>
      </w:r>
      <w:r w:rsidRPr="008548F2">
        <w:rPr>
          <w:rFonts w:cs="Times New Roman"/>
          <w:szCs w:val="24"/>
        </w:rPr>
        <w:t xml:space="preserve"> av oppnådd kompetanse</w:t>
      </w:r>
      <w:r>
        <w:rPr>
          <w:rFonts w:cs="Times New Roman"/>
          <w:szCs w:val="24"/>
        </w:rPr>
        <w:t>.</w:t>
      </w:r>
      <w:r w:rsidRPr="008548F2">
        <w:rPr>
          <w:rFonts w:cs="Times New Roman"/>
          <w:szCs w:val="24"/>
        </w:rPr>
        <w:t xml:space="preserve"> </w:t>
      </w:r>
      <w:r>
        <w:rPr>
          <w:rFonts w:cs="Times New Roman"/>
          <w:szCs w:val="24"/>
        </w:rPr>
        <w:t>Man blir ikke autorisert trener før man har vist at man har oppnådd kompetansekravene på grunnutdanningen.(</w:t>
      </w:r>
      <w:r>
        <w:t>Trenerløypa:1</w:t>
      </w:r>
      <w:r>
        <w:rPr>
          <w:rFonts w:cs="Times New Roman"/>
          <w:szCs w:val="24"/>
        </w:rPr>
        <w:t>6)</w:t>
      </w:r>
    </w:p>
    <w:p w:rsidR="002E2299" w:rsidRDefault="002E2299" w:rsidP="002E2299">
      <w:pPr>
        <w:spacing w:line="360" w:lineRule="auto"/>
        <w:rPr>
          <w:rFonts w:cs="Times New Roman"/>
          <w:szCs w:val="24"/>
        </w:rPr>
      </w:pPr>
      <w:r>
        <w:rPr>
          <w:rFonts w:cs="Times New Roman"/>
          <w:szCs w:val="24"/>
        </w:rPr>
        <w:t xml:space="preserve">Jeg finner ingen indikasjoner i Trenerløypa eller i bakgrunnsdokumentene til Trenerløypa at det skal bli felles standarder for vurdering av læringsutbyttet, sammenligning av resultater eller andre kontrollmekanismer brukt som styringsverktøy. Derimot er prosjektgruppa tydelig </w:t>
      </w:r>
      <w:r>
        <w:rPr>
          <w:rFonts w:cs="Times New Roman"/>
          <w:szCs w:val="24"/>
        </w:rPr>
        <w:lastRenderedPageBreak/>
        <w:t>på at de mener kontroll og kvalitetssikringen gjennom kompetansekrav,</w:t>
      </w:r>
      <w:r w:rsidRPr="00D62CEF">
        <w:rPr>
          <w:rFonts w:cs="Times New Roman"/>
          <w:szCs w:val="24"/>
        </w:rPr>
        <w:t xml:space="preserve"> fokusområder</w:t>
      </w:r>
      <w:r>
        <w:rPr>
          <w:rFonts w:cs="Times New Roman"/>
          <w:szCs w:val="24"/>
        </w:rPr>
        <w:t xml:space="preserve"> og godkjenning av særforbundene sine læreplaner holder som styringsverktøy.  Underforstått betyr dette at NIF har tillit til vurderingene gjort i særforbundene i forhold til kontroll av kompetansekravene. </w:t>
      </w:r>
    </w:p>
    <w:p w:rsidR="002E2299" w:rsidRDefault="002E2299" w:rsidP="002E2299">
      <w:pPr>
        <w:spacing w:line="360" w:lineRule="auto"/>
        <w:rPr>
          <w:rFonts w:cs="Times New Roman"/>
          <w:szCs w:val="24"/>
        </w:rPr>
      </w:pPr>
      <w:r>
        <w:rPr>
          <w:rFonts w:cs="Times New Roman"/>
          <w:szCs w:val="24"/>
        </w:rPr>
        <w:t xml:space="preserve">Det gis ingen felles nivå/ standarder for hva kompetansekravene i grunnutdanningene skal vurderes opp i mot. </w:t>
      </w:r>
      <w:r w:rsidR="00D61EAC">
        <w:rPr>
          <w:rFonts w:cs="Times New Roman"/>
          <w:szCs w:val="24"/>
        </w:rPr>
        <w:t>Det er opp til det enkelte særforbund å velge hvilket nivå man velger å legge seg på,</w:t>
      </w:r>
      <w:r>
        <w:rPr>
          <w:rFonts w:cs="Times New Roman"/>
          <w:szCs w:val="24"/>
        </w:rPr>
        <w:t xml:space="preserve"> så sant</w:t>
      </w:r>
      <w:r w:rsidR="00D61EAC">
        <w:rPr>
          <w:rFonts w:cs="Times New Roman"/>
          <w:szCs w:val="24"/>
        </w:rPr>
        <w:t xml:space="preserve"> nivåene</w:t>
      </w:r>
      <w:r>
        <w:rPr>
          <w:rFonts w:cs="Times New Roman"/>
          <w:szCs w:val="24"/>
        </w:rPr>
        <w:t xml:space="preserve"> er innenfor minimumsrammene gitt i Trenerløypa. Det vil si at standarder for vurdering av kompetansekravene er opp til hvert enkelt særforbund. I teorien kan det da bli 54 ulike vurderingsformer og nivå for de ulike grunnutdanningene. I ytterste konsekvens kan et ambisiøst særforbund ha grunnutdanning på Trener 4 tilsvarende en ph.d., der et annet særforbund kan ha grunnutdanning på Trener 4 som knapt gi</w:t>
      </w:r>
      <w:r w:rsidR="00D24079">
        <w:rPr>
          <w:rFonts w:cs="Times New Roman"/>
          <w:szCs w:val="24"/>
        </w:rPr>
        <w:t>r</w:t>
      </w:r>
      <w:r>
        <w:rPr>
          <w:rFonts w:cs="Times New Roman"/>
          <w:szCs w:val="24"/>
        </w:rPr>
        <w:t xml:space="preserve"> studiepoeng. </w:t>
      </w:r>
    </w:p>
    <w:p w:rsidR="002E2299" w:rsidRPr="00D24079" w:rsidRDefault="002E2299" w:rsidP="002E2299">
      <w:pPr>
        <w:spacing w:line="360" w:lineRule="auto"/>
        <w:rPr>
          <w:rFonts w:cs="Times New Roman"/>
          <w:szCs w:val="24"/>
        </w:rPr>
      </w:pPr>
      <w:r>
        <w:rPr>
          <w:rFonts w:cs="Times New Roman"/>
          <w:szCs w:val="24"/>
        </w:rPr>
        <w:t>I det foregående har jeg vist gjennom didaktiske kategorier hvordan læreplanens begreper er operasjonalisert i Trenerløypa. Jeg vil nå ut i fra analysen av de didaktiske kategoriene, se hvilke kunnskapssyn og hvilke læreplantype som gjenspeiles i Trenerløypa.</w:t>
      </w:r>
    </w:p>
    <w:p w:rsidR="002E2299" w:rsidRPr="00D61C8C" w:rsidRDefault="002E2299" w:rsidP="002E2299">
      <w:pPr>
        <w:spacing w:line="360" w:lineRule="auto"/>
        <w:rPr>
          <w:rFonts w:cs="Times New Roman"/>
          <w:b/>
          <w:szCs w:val="24"/>
        </w:rPr>
      </w:pPr>
      <w:r>
        <w:rPr>
          <w:b/>
        </w:rPr>
        <w:t>K</w:t>
      </w:r>
      <w:r w:rsidRPr="00D61C8C">
        <w:rPr>
          <w:b/>
        </w:rPr>
        <w:t xml:space="preserve">unnskapssyn og læreplantype </w:t>
      </w:r>
      <w:r>
        <w:rPr>
          <w:b/>
        </w:rPr>
        <w:t>som gjenspeiles i Trenerløypa</w:t>
      </w:r>
    </w:p>
    <w:p w:rsidR="002E2299" w:rsidRDefault="002E2299" w:rsidP="002E2299">
      <w:pPr>
        <w:pStyle w:val="Brodtekst"/>
        <w:rPr>
          <w:lang w:val="nb-NO"/>
        </w:rPr>
      </w:pPr>
      <w:r>
        <w:rPr>
          <w:lang w:val="nb-NO"/>
        </w:rPr>
        <w:t xml:space="preserve">Trenerløypa skal føre til kompetanseheving av norske trenere. I tillegg skal den styrke frivilligheten, </w:t>
      </w:r>
      <w:r w:rsidR="00D61EAC">
        <w:rPr>
          <w:lang w:val="nb-NO"/>
        </w:rPr>
        <w:t xml:space="preserve">samt </w:t>
      </w:r>
      <w:r>
        <w:rPr>
          <w:lang w:val="nb-NO"/>
        </w:rPr>
        <w:t xml:space="preserve">føre til økt samarbeid mellom særforbundene, høgskoler og videregående skoler. Slik sett kan man si at Trenerløyas gjenspeiler et instrumentelt syn på kunnskap. </w:t>
      </w:r>
    </w:p>
    <w:p w:rsidR="002E2299" w:rsidRPr="00794A06" w:rsidRDefault="002E2299" w:rsidP="002E2299">
      <w:pPr>
        <w:pStyle w:val="Brodtekst"/>
        <w:rPr>
          <w:lang w:val="nb-NO"/>
        </w:rPr>
      </w:pPr>
      <w:r>
        <w:rPr>
          <w:lang w:val="nb-NO"/>
        </w:rPr>
        <w:t xml:space="preserve"> Man kan også si at</w:t>
      </w:r>
      <w:r w:rsidR="00A30E91">
        <w:rPr>
          <w:lang w:val="nb-NO"/>
        </w:rPr>
        <w:t xml:space="preserve"> Trenerløypa tenderer mot å representere</w:t>
      </w:r>
      <w:r>
        <w:rPr>
          <w:lang w:val="nb-NO"/>
        </w:rPr>
        <w:t xml:space="preserve"> en teknisk instrumentell læreplan. Grunnutdanningene har læringsutbytte</w:t>
      </w:r>
      <w:r w:rsidR="00294398">
        <w:rPr>
          <w:lang w:val="nb-NO"/>
        </w:rPr>
        <w:t>beskrivelser</w:t>
      </w:r>
      <w:r>
        <w:rPr>
          <w:lang w:val="nb-NO"/>
        </w:rPr>
        <w:t>, det praktiske og teore</w:t>
      </w:r>
      <w:r w:rsidR="00294398">
        <w:rPr>
          <w:lang w:val="nb-NO"/>
        </w:rPr>
        <w:t>tiske er likeverdig og det gir til</w:t>
      </w:r>
      <w:r>
        <w:rPr>
          <w:lang w:val="nb-NO"/>
        </w:rPr>
        <w:t xml:space="preserve"> en viss grad mulighet for modulbygging av utdanningen. Til tross for at Trenerløypa har fokus på læringsutbytte og resultater, mangler den en felles standard </w:t>
      </w:r>
      <w:r w:rsidR="00294398">
        <w:rPr>
          <w:lang w:val="nb-NO"/>
        </w:rPr>
        <w:t>som</w:t>
      </w:r>
      <w:r>
        <w:rPr>
          <w:lang w:val="nb-NO"/>
        </w:rPr>
        <w:t xml:space="preserve"> læringsutbyttet </w:t>
      </w:r>
      <w:r w:rsidR="00294398">
        <w:rPr>
          <w:lang w:val="nb-NO"/>
        </w:rPr>
        <w:t xml:space="preserve">kan vurderes </w:t>
      </w:r>
      <w:r>
        <w:rPr>
          <w:lang w:val="nb-NO"/>
        </w:rPr>
        <w:t xml:space="preserve">opp i mot. </w:t>
      </w:r>
      <w:r w:rsidRPr="00205F4F">
        <w:rPr>
          <w:color w:val="FF0000"/>
          <w:lang w:val="nb-NO"/>
        </w:rPr>
        <w:t xml:space="preserve"> </w:t>
      </w:r>
      <w:r w:rsidRPr="00794A06">
        <w:rPr>
          <w:lang w:val="nb-NO"/>
        </w:rPr>
        <w:t>D</w:t>
      </w:r>
      <w:r w:rsidR="00294398">
        <w:rPr>
          <w:lang w:val="nb-NO"/>
        </w:rPr>
        <w:t>et stilles også krav til innsats</w:t>
      </w:r>
      <w:r w:rsidRPr="00794A06">
        <w:rPr>
          <w:lang w:val="nb-NO"/>
        </w:rPr>
        <w:t>, gjennom 80 prosent obligatorisk oppmøte for å bestå grunnutdanningene.  Både mangel på standarder for vurdering</w:t>
      </w:r>
      <w:r w:rsidR="00294398">
        <w:rPr>
          <w:lang w:val="nb-NO"/>
        </w:rPr>
        <w:t xml:space="preserve"> av læringsutbyttet</w:t>
      </w:r>
      <w:r w:rsidRPr="00794A06">
        <w:rPr>
          <w:lang w:val="nb-NO"/>
        </w:rPr>
        <w:t xml:space="preserve"> og krav til innsatsfaktor</w:t>
      </w:r>
      <w:r w:rsidR="00BE3464">
        <w:rPr>
          <w:lang w:val="nb-NO"/>
        </w:rPr>
        <w:t xml:space="preserve"> gjør at Trenerløypa ikke kan oppfattes som en ren</w:t>
      </w:r>
      <w:r w:rsidRPr="00794A06">
        <w:rPr>
          <w:lang w:val="nb-NO"/>
        </w:rPr>
        <w:t xml:space="preserve"> teknisk instrumentell læreplan. </w:t>
      </w:r>
    </w:p>
    <w:p w:rsidR="002E2299" w:rsidRDefault="00294398" w:rsidP="002E2299">
      <w:pPr>
        <w:pStyle w:val="Brodtekst"/>
        <w:rPr>
          <w:lang w:val="nb-NO"/>
        </w:rPr>
      </w:pPr>
      <w:r>
        <w:rPr>
          <w:lang w:val="nb-NO"/>
        </w:rPr>
        <w:t xml:space="preserve">Trenerløypa må </w:t>
      </w:r>
      <w:r w:rsidR="002E2299">
        <w:rPr>
          <w:lang w:val="nb-NO"/>
        </w:rPr>
        <w:t>forstås og brukes i lys av verdiene idretten og prosjektgruppa forfekter. Verdiene som ligger til grunn for Trenerløypa er viktig for å få aksept for rammeverket (Meyer 2000). Da ingen særforbundene eller idrettskretsene kommenterte eller stilte seg kritiske til</w:t>
      </w:r>
      <w:r w:rsidR="002E2299" w:rsidRPr="00044D31">
        <w:rPr>
          <w:lang w:val="nb-NO"/>
        </w:rPr>
        <w:t xml:space="preserve"> </w:t>
      </w:r>
      <w:r w:rsidR="002E2299">
        <w:rPr>
          <w:lang w:val="nb-NO"/>
        </w:rPr>
        <w:t>verdiene</w:t>
      </w:r>
      <w:r w:rsidR="002E2299" w:rsidRPr="00044D31">
        <w:rPr>
          <w:lang w:val="nb-NO"/>
        </w:rPr>
        <w:t xml:space="preserve"> </w:t>
      </w:r>
      <w:r w:rsidR="002E2299">
        <w:rPr>
          <w:lang w:val="nb-NO"/>
        </w:rPr>
        <w:t>presentert i Trenerløypa,</w:t>
      </w:r>
      <w:r w:rsidR="002E2299" w:rsidRPr="002B798D">
        <w:rPr>
          <w:lang w:val="nb-NO"/>
        </w:rPr>
        <w:t xml:space="preserve"> </w:t>
      </w:r>
      <w:r>
        <w:rPr>
          <w:lang w:val="nb-NO"/>
        </w:rPr>
        <w:t>må det antas</w:t>
      </w:r>
      <w:r w:rsidR="002E2299">
        <w:rPr>
          <w:lang w:val="nb-NO"/>
        </w:rPr>
        <w:t xml:space="preserve"> at de støtter opp under disse.</w:t>
      </w:r>
    </w:p>
    <w:p w:rsidR="000219B1" w:rsidRPr="000219B1" w:rsidRDefault="000219B1" w:rsidP="002E2299">
      <w:pPr>
        <w:pStyle w:val="Brodtekst"/>
        <w:rPr>
          <w:lang w:val="nb-NO"/>
        </w:rPr>
      </w:pPr>
    </w:p>
    <w:p w:rsidR="002E2299" w:rsidRPr="002D2812" w:rsidRDefault="002E2299" w:rsidP="002E2299">
      <w:pPr>
        <w:pStyle w:val="Brodtekst"/>
        <w:rPr>
          <w:lang w:val="nb-NO"/>
        </w:rPr>
      </w:pPr>
      <w:r>
        <w:rPr>
          <w:lang w:val="nb-NO"/>
        </w:rPr>
        <w:t xml:space="preserve">European Coaching </w:t>
      </w:r>
      <w:proofErr w:type="spellStart"/>
      <w:r>
        <w:rPr>
          <w:lang w:val="nb-NO"/>
        </w:rPr>
        <w:t>Counsil</w:t>
      </w:r>
      <w:proofErr w:type="spellEnd"/>
      <w:r>
        <w:rPr>
          <w:lang w:val="nb-NO"/>
        </w:rPr>
        <w:t xml:space="preserve"> (ECC) har utarbeidet et rammeverk for trenere som er knyttet opp til EU, og jeg vil i følgende avsnitt undersøke hvordan Trenerløypa er knyttet opp til dette rammeverket.</w:t>
      </w:r>
    </w:p>
    <w:p w:rsidR="002E2299" w:rsidRDefault="002E2299" w:rsidP="002E2299">
      <w:pPr>
        <w:pStyle w:val="2DUOOverskrift"/>
        <w:ind w:left="357"/>
        <w:outlineLvl w:val="1"/>
        <w:rPr>
          <w:lang w:val="nb-NO"/>
        </w:rPr>
      </w:pPr>
      <w:bookmarkStart w:id="76" w:name="_Toc338163363"/>
      <w:bookmarkStart w:id="77" w:name="_Toc331019458"/>
      <w:bookmarkStart w:id="78" w:name="_Toc336371157"/>
      <w:r>
        <w:rPr>
          <w:lang w:val="nb-NO"/>
        </w:rPr>
        <w:t>Trenerløypa</w:t>
      </w:r>
      <w:r w:rsidR="009A7AAA">
        <w:rPr>
          <w:lang w:val="nb-NO"/>
        </w:rPr>
        <w:t xml:space="preserve"> og </w:t>
      </w:r>
      <w:r>
        <w:rPr>
          <w:lang w:val="nb-NO"/>
        </w:rPr>
        <w:t>E</w:t>
      </w:r>
      <w:r w:rsidR="009A7AAA">
        <w:rPr>
          <w:lang w:val="nb-NO"/>
        </w:rPr>
        <w:t>CC – rammeverket</w:t>
      </w:r>
      <w:bookmarkEnd w:id="76"/>
      <w:r w:rsidR="009A7AAA">
        <w:rPr>
          <w:lang w:val="nb-NO"/>
        </w:rPr>
        <w:t xml:space="preserve"> </w:t>
      </w:r>
      <w:bookmarkEnd w:id="77"/>
      <w:bookmarkEnd w:id="78"/>
    </w:p>
    <w:p w:rsidR="002E2299" w:rsidRPr="00370994" w:rsidRDefault="002E2299" w:rsidP="002E2299">
      <w:pPr>
        <w:pStyle w:val="Brodtekst"/>
        <w:rPr>
          <w:lang w:val="nb-NO"/>
        </w:rPr>
      </w:pPr>
    </w:p>
    <w:p w:rsidR="002E2299" w:rsidRDefault="002E2299" w:rsidP="002E2299">
      <w:pPr>
        <w:pStyle w:val="Brodtekst"/>
        <w:rPr>
          <w:lang w:val="nb-NO"/>
        </w:rPr>
      </w:pPr>
      <w:r>
        <w:rPr>
          <w:lang w:val="nb-NO"/>
        </w:rPr>
        <w:t>I det følgende vil jeg beskrive det Europeisk rammeverket for trenerutdanning, undersøke hvilke koblinger det norske ramm</w:t>
      </w:r>
      <w:r w:rsidR="008061C2">
        <w:rPr>
          <w:lang w:val="nb-NO"/>
        </w:rPr>
        <w:t xml:space="preserve">everket har til det europeiske. Deretter vil jeg se </w:t>
      </w:r>
      <w:r>
        <w:rPr>
          <w:lang w:val="nb-NO"/>
        </w:rPr>
        <w:t>hvilke argumenter jeg finner</w:t>
      </w:r>
      <w:r w:rsidR="008061C2">
        <w:rPr>
          <w:lang w:val="nb-NO"/>
        </w:rPr>
        <w:t xml:space="preserve"> for tilpassing til EU</w:t>
      </w:r>
      <w:r>
        <w:rPr>
          <w:lang w:val="nb-NO"/>
        </w:rPr>
        <w:t xml:space="preserve"> i det n</w:t>
      </w:r>
      <w:r w:rsidR="008061C2">
        <w:rPr>
          <w:lang w:val="nb-NO"/>
        </w:rPr>
        <w:t>orske rammeverket for trenere. T</w:t>
      </w:r>
      <w:r>
        <w:rPr>
          <w:lang w:val="nb-NO"/>
        </w:rPr>
        <w:t xml:space="preserve">ilslutt </w:t>
      </w:r>
      <w:r w:rsidR="008061C2">
        <w:rPr>
          <w:lang w:val="nb-NO"/>
        </w:rPr>
        <w:t xml:space="preserve">vil jeg </w:t>
      </w:r>
      <w:r>
        <w:rPr>
          <w:lang w:val="nb-NO"/>
        </w:rPr>
        <w:t>vise hvordan de ulike rammeverkene henger sammen. Som bakteppe bruker jeg et teoretisk perspektiv om institusjonalisering av rammeverk på et globalt nivå.</w:t>
      </w:r>
    </w:p>
    <w:p w:rsidR="002E2299" w:rsidRPr="00D3084D" w:rsidRDefault="002E2299" w:rsidP="002E2299">
      <w:pPr>
        <w:pStyle w:val="3DUOOverskrift"/>
        <w:ind w:left="357"/>
        <w:outlineLvl w:val="2"/>
        <w:rPr>
          <w:lang w:val="nb-NO"/>
        </w:rPr>
      </w:pPr>
      <w:bookmarkStart w:id="79" w:name="_Toc338163364"/>
      <w:bookmarkStart w:id="80" w:name="_Toc336371158"/>
      <w:r>
        <w:rPr>
          <w:lang w:val="nb-NO"/>
        </w:rPr>
        <w:t xml:space="preserve">ECC- </w:t>
      </w:r>
      <w:r w:rsidRPr="005931EA">
        <w:rPr>
          <w:lang w:val="nb-NO"/>
        </w:rPr>
        <w:t>rammeverk</w:t>
      </w:r>
      <w:r w:rsidR="009A7AAA">
        <w:rPr>
          <w:lang w:val="nb-NO"/>
        </w:rPr>
        <w:t>et</w:t>
      </w:r>
      <w:bookmarkEnd w:id="79"/>
      <w:r w:rsidRPr="005931EA">
        <w:rPr>
          <w:lang w:val="nb-NO"/>
        </w:rPr>
        <w:t xml:space="preserve"> </w:t>
      </w:r>
      <w:bookmarkEnd w:id="80"/>
    </w:p>
    <w:p w:rsidR="002E2299" w:rsidRDefault="002E2299" w:rsidP="002E2299">
      <w:pPr>
        <w:pStyle w:val="Brodtekst"/>
        <w:rPr>
          <w:lang w:val="nb-NO"/>
        </w:rPr>
      </w:pPr>
      <w:r>
        <w:t xml:space="preserve">I 2007 </w:t>
      </w:r>
      <w:proofErr w:type="spellStart"/>
      <w:r>
        <w:t>kom</w:t>
      </w:r>
      <w:proofErr w:type="spellEnd"/>
      <w:r>
        <w:t xml:space="preserve"> ECC</w:t>
      </w:r>
      <w:r w:rsidRPr="00F53C21">
        <w:t xml:space="preserve"> med </w:t>
      </w:r>
      <w:proofErr w:type="spellStart"/>
      <w:r w:rsidRPr="00F53C21">
        <w:t>forslag</w:t>
      </w:r>
      <w:proofErr w:type="spellEnd"/>
      <w:r w:rsidRPr="00F53C21">
        <w:t xml:space="preserve"> </w:t>
      </w:r>
      <w:proofErr w:type="spellStart"/>
      <w:r w:rsidRPr="00F53C21">
        <w:t>til</w:t>
      </w:r>
      <w:proofErr w:type="spellEnd"/>
      <w:r w:rsidRPr="00F53C21">
        <w:t xml:space="preserve"> </w:t>
      </w:r>
      <w:proofErr w:type="spellStart"/>
      <w:r w:rsidRPr="00F53C21">
        <w:t>revidert</w:t>
      </w:r>
      <w:proofErr w:type="spellEnd"/>
      <w:r w:rsidRPr="00F53C21">
        <w:t xml:space="preserve"> </w:t>
      </w:r>
      <w:proofErr w:type="spellStart"/>
      <w:r w:rsidRPr="00F53C21">
        <w:t>rammever</w:t>
      </w:r>
      <w:r>
        <w:t>k</w:t>
      </w:r>
      <w:proofErr w:type="spellEnd"/>
      <w:r>
        <w:t xml:space="preserve"> for </w:t>
      </w:r>
      <w:proofErr w:type="spellStart"/>
      <w:r>
        <w:t>trenerutdanning</w:t>
      </w:r>
      <w:proofErr w:type="spellEnd"/>
      <w:r>
        <w:t xml:space="preserve"> </w:t>
      </w:r>
      <w:proofErr w:type="spellStart"/>
      <w:r>
        <w:t>i</w:t>
      </w:r>
      <w:proofErr w:type="spellEnd"/>
      <w:r>
        <w:t xml:space="preserve"> </w:t>
      </w:r>
      <w:proofErr w:type="spellStart"/>
      <w:r>
        <w:t>Europa</w:t>
      </w:r>
      <w:proofErr w:type="spellEnd"/>
      <w:proofErr w:type="gramStart"/>
      <w:r>
        <w:t xml:space="preserve">,  </w:t>
      </w:r>
      <w:r w:rsidRPr="00016CE8">
        <w:t>”</w:t>
      </w:r>
      <w:proofErr w:type="gramEnd"/>
      <w:r w:rsidRPr="00016CE8">
        <w:t>Review of the EU 5-level structure for t</w:t>
      </w:r>
      <w:r>
        <w:t xml:space="preserve">he recognition of coaching qualifications. </w:t>
      </w:r>
      <w:r w:rsidRPr="000E1817">
        <w:rPr>
          <w:lang w:val="nb-NO"/>
        </w:rPr>
        <w:t xml:space="preserve">Final </w:t>
      </w:r>
      <w:proofErr w:type="spellStart"/>
      <w:r w:rsidRPr="000E1817">
        <w:rPr>
          <w:lang w:val="nb-NO"/>
        </w:rPr>
        <w:t>version</w:t>
      </w:r>
      <w:proofErr w:type="spellEnd"/>
      <w:r w:rsidRPr="000E1817">
        <w:rPr>
          <w:lang w:val="nb-NO"/>
        </w:rPr>
        <w:t>”</w:t>
      </w:r>
      <w:r w:rsidRPr="00CA0CAD">
        <w:rPr>
          <w:lang w:val="nb-NO"/>
        </w:rPr>
        <w:t xml:space="preserve">. </w:t>
      </w:r>
      <w:r>
        <w:rPr>
          <w:lang w:val="nb-NO"/>
        </w:rPr>
        <w:t xml:space="preserve"> Heretter kalt ECC –</w:t>
      </w:r>
      <w:r w:rsidRPr="00CA0CAD">
        <w:rPr>
          <w:lang w:val="nb-NO"/>
        </w:rPr>
        <w:t xml:space="preserve"> rammeverket</w:t>
      </w:r>
      <w:proofErr w:type="gramStart"/>
      <w:r w:rsidRPr="00CA0CAD">
        <w:rPr>
          <w:lang w:val="nb-NO"/>
        </w:rPr>
        <w:t>.</w:t>
      </w:r>
      <w:proofErr w:type="gramEnd"/>
      <w:r w:rsidRPr="00CA0CAD">
        <w:rPr>
          <w:lang w:val="nb-NO"/>
        </w:rPr>
        <w:t xml:space="preserve"> </w:t>
      </w:r>
    </w:p>
    <w:p w:rsidR="002E2299" w:rsidRDefault="002E2299" w:rsidP="002E2299">
      <w:pPr>
        <w:pStyle w:val="Brodtekst"/>
        <w:rPr>
          <w:lang w:val="nb-NO"/>
        </w:rPr>
      </w:pPr>
      <w:r>
        <w:rPr>
          <w:lang w:val="nb-NO"/>
        </w:rPr>
        <w:t xml:space="preserve">ECC – rammeverket ble ferdigstilt i 2011 og </w:t>
      </w:r>
      <w:r w:rsidRPr="00093B22">
        <w:rPr>
          <w:lang w:val="nb-NO"/>
        </w:rPr>
        <w:t>The Internationa</w:t>
      </w:r>
      <w:r>
        <w:rPr>
          <w:lang w:val="nb-NO"/>
        </w:rPr>
        <w:t xml:space="preserve">l </w:t>
      </w:r>
      <w:proofErr w:type="spellStart"/>
      <w:r>
        <w:rPr>
          <w:lang w:val="nb-NO"/>
        </w:rPr>
        <w:t>Council</w:t>
      </w:r>
      <w:proofErr w:type="spellEnd"/>
      <w:r>
        <w:rPr>
          <w:lang w:val="nb-NO"/>
        </w:rPr>
        <w:t xml:space="preserve"> for </w:t>
      </w:r>
      <w:proofErr w:type="spellStart"/>
      <w:r>
        <w:rPr>
          <w:lang w:val="nb-NO"/>
        </w:rPr>
        <w:t>Coaches</w:t>
      </w:r>
      <w:proofErr w:type="spellEnd"/>
      <w:r>
        <w:rPr>
          <w:lang w:val="nb-NO"/>
        </w:rPr>
        <w:t xml:space="preserve"> Education (ICCE), bruker nå ECC – rammeverket som referansepunkt for utviklingen av en global trenerutdanning i mangel av en ensartet trenerutdanning. (</w:t>
      </w:r>
      <w:proofErr w:type="spellStart"/>
      <w:r>
        <w:rPr>
          <w:lang w:val="nb-NO"/>
        </w:rPr>
        <w:t>Duffy</w:t>
      </w:r>
      <w:proofErr w:type="spellEnd"/>
      <w:r>
        <w:rPr>
          <w:lang w:val="nb-NO"/>
        </w:rPr>
        <w:t xml:space="preserve"> m.fl2012: 8) Videre skal ECC – rammeverket knyttes opp mot EQF og Bolognaprosesseen. Dette viser at ECC -rammeverket er knyttet opp mot EU og har internasjonal anerkjennelse. </w:t>
      </w:r>
    </w:p>
    <w:p w:rsidR="002E2299" w:rsidRDefault="002E2299" w:rsidP="002E2299">
      <w:pPr>
        <w:pStyle w:val="Brodtekst"/>
        <w:rPr>
          <w:lang w:val="nb-NO"/>
        </w:rPr>
      </w:pPr>
      <w:r>
        <w:rPr>
          <w:lang w:val="nb-NO"/>
        </w:rPr>
        <w:t xml:space="preserve">Jeg tar utgangspunkt i forslaget til revidert rammeverk fra 2007, siden det er dette forslaget prosjektgruppen brukte i sin utarbeidelse av det norske rammeverket for trenerutdanning. </w:t>
      </w:r>
    </w:p>
    <w:p w:rsidR="002E2299" w:rsidRPr="005931EA" w:rsidRDefault="002E2299" w:rsidP="002E2299">
      <w:pPr>
        <w:pStyle w:val="Brodtekst"/>
        <w:rPr>
          <w:b/>
          <w:lang w:val="nb-NO"/>
        </w:rPr>
      </w:pPr>
      <w:bookmarkStart w:id="81" w:name="_Toc331019459"/>
      <w:r w:rsidRPr="005931EA">
        <w:rPr>
          <w:b/>
          <w:lang w:val="nb-NO"/>
        </w:rPr>
        <w:t>Innhold i ECC – rammeverket</w:t>
      </w:r>
      <w:bookmarkEnd w:id="81"/>
    </w:p>
    <w:p w:rsidR="002E2299" w:rsidRPr="0002235A" w:rsidRDefault="008061C2" w:rsidP="002E2299">
      <w:pPr>
        <w:spacing w:line="360" w:lineRule="auto"/>
        <w:rPr>
          <w:rFonts w:cs="Times New Roman"/>
          <w:szCs w:val="24"/>
        </w:rPr>
      </w:pPr>
      <w:r>
        <w:t>H</w:t>
      </w:r>
      <w:r w:rsidR="002E2299">
        <w:t xml:space="preserve">ovedmålene for ECC </w:t>
      </w:r>
      <w:r>
        <w:t>–</w:t>
      </w:r>
      <w:r w:rsidR="002E2299">
        <w:t xml:space="preserve"> rammeverk</w:t>
      </w:r>
      <w:r>
        <w:t xml:space="preserve"> er</w:t>
      </w:r>
      <w:r w:rsidR="002E2299">
        <w:t xml:space="preserve"> å lage standarder for å bedre kvaliteten på trenerne, få gjennomsiktige, kvalitetssikret og sammenlignbare rammeverk for godkjenning av trenerkvalifikasjoner innen EU. Målet er å </w:t>
      </w:r>
      <w:r w:rsidR="002E2299">
        <w:rPr>
          <w:rFonts w:cs="Times New Roman"/>
          <w:szCs w:val="24"/>
        </w:rPr>
        <w:t xml:space="preserve">arbeide mot en større offentlig godkjenning av </w:t>
      </w:r>
      <w:r w:rsidR="002E2299">
        <w:rPr>
          <w:rFonts w:cs="Times New Roman"/>
          <w:szCs w:val="24"/>
        </w:rPr>
        <w:lastRenderedPageBreak/>
        <w:t xml:space="preserve">trenere i EU som kvalifiserte, kompetente og profesjonelle, som en integrert del av å ha suksessfulle utøvere på alle nivå. Et slikt system vil danne en basis for en regulert trenerprofesjon. </w:t>
      </w:r>
    </w:p>
    <w:p w:rsidR="002E2299" w:rsidRPr="00340130" w:rsidRDefault="002E2299" w:rsidP="002E2299">
      <w:pPr>
        <w:pStyle w:val="Brodtekst"/>
        <w:rPr>
          <w:b/>
          <w:lang w:val="nb-NO"/>
        </w:rPr>
      </w:pPr>
      <w:r w:rsidRPr="00340130">
        <w:rPr>
          <w:b/>
          <w:lang w:val="nb-NO"/>
        </w:rPr>
        <w:t>Hvorda</w:t>
      </w:r>
      <w:r w:rsidR="007C2DCF">
        <w:rPr>
          <w:b/>
          <w:lang w:val="nb-NO"/>
        </w:rPr>
        <w:t>n ECC – rammeverket er bygd opp</w:t>
      </w:r>
    </w:p>
    <w:p w:rsidR="002E2299" w:rsidRDefault="002E2299" w:rsidP="002E2299">
      <w:pPr>
        <w:pStyle w:val="Brodtekst"/>
        <w:rPr>
          <w:lang w:val="nb-NO"/>
        </w:rPr>
      </w:pPr>
      <w:r>
        <w:rPr>
          <w:lang w:val="nb-NO"/>
        </w:rPr>
        <w:t>Dokumentet er på 27 sider, delt inn i ni kapitler med følgende titler: 1. ”Historikk for rammeverket”, 2</w:t>
      </w:r>
      <w:proofErr w:type="gramStart"/>
      <w:r>
        <w:rPr>
          <w:lang w:val="nb-NO"/>
        </w:rPr>
        <w:t>.</w:t>
      </w:r>
      <w:proofErr w:type="gramEnd"/>
      <w:r>
        <w:rPr>
          <w:lang w:val="nb-NO"/>
        </w:rPr>
        <w:t xml:space="preserve">  ”Mål og metode for gjennomgangen”, 3.  ”Betydningen av trenere i EU”, 4.  ”Endringer </w:t>
      </w:r>
      <w:proofErr w:type="gramStart"/>
      <w:r>
        <w:rPr>
          <w:lang w:val="nb-NO"/>
        </w:rPr>
        <w:t>sett</w:t>
      </w:r>
      <w:proofErr w:type="gramEnd"/>
      <w:r>
        <w:rPr>
          <w:lang w:val="nb-NO"/>
        </w:rPr>
        <w:t xml:space="preserve"> i et EU perspektiv siden forrige gjennomgang”, 5.  ”Veiledende prinsipper for revidert rammeverk”, 6</w:t>
      </w:r>
      <w:proofErr w:type="gramStart"/>
      <w:r>
        <w:rPr>
          <w:lang w:val="nb-NO"/>
        </w:rPr>
        <w:t>.</w:t>
      </w:r>
      <w:proofErr w:type="gramEnd"/>
      <w:r>
        <w:rPr>
          <w:lang w:val="nb-NO"/>
        </w:rPr>
        <w:t xml:space="preserve"> ”Rollen og langtids utvikling av treneren”, 7</w:t>
      </w:r>
      <w:proofErr w:type="gramStart"/>
      <w:r>
        <w:rPr>
          <w:lang w:val="nb-NO"/>
        </w:rPr>
        <w:t>.</w:t>
      </w:r>
      <w:proofErr w:type="gramEnd"/>
      <w:r>
        <w:rPr>
          <w:lang w:val="nb-NO"/>
        </w:rPr>
        <w:t xml:space="preserve">  ”Utdanning av trenere”, 8.  ”Rammeverk for gjenkjennelse av trenerkompetanse og kvalifikasjoner” og til slutt det 9. kapittelet, ”Konvensjon for gjenkjennelse av trenerkompetanse og kvalifikasjoner”</w:t>
      </w:r>
      <w:proofErr w:type="gramStart"/>
      <w:r>
        <w:rPr>
          <w:lang w:val="nb-NO"/>
        </w:rPr>
        <w:t>.</w:t>
      </w:r>
      <w:proofErr w:type="gramEnd"/>
      <w:r>
        <w:rPr>
          <w:lang w:val="nb-NO"/>
        </w:rPr>
        <w:t xml:space="preserve"> </w:t>
      </w:r>
    </w:p>
    <w:p w:rsidR="002E2299" w:rsidRDefault="002E2299" w:rsidP="002E2299">
      <w:pPr>
        <w:pStyle w:val="Brodtekst"/>
        <w:rPr>
          <w:lang w:val="nb-NO"/>
        </w:rPr>
      </w:pPr>
      <w:r>
        <w:rPr>
          <w:lang w:val="nb-NO"/>
        </w:rPr>
        <w:t xml:space="preserve"> I tillegg til h</w:t>
      </w:r>
      <w:r w:rsidR="008061C2">
        <w:rPr>
          <w:lang w:val="nb-NO"/>
        </w:rPr>
        <w:t>oveddokumentet er det 6 vedlegg:</w:t>
      </w:r>
      <w:r>
        <w:rPr>
          <w:lang w:val="nb-NO"/>
        </w:rPr>
        <w:t xml:space="preserve"> Det gamle rammeverket fra 1999, ordforklaring, forslag til endret rammeverk, læreplanen til rammeverket, ”Trenere for deltagerorienterte idrettsutøvere” og ”Trenere for prestasjonsidretter”. De to siste vedleggene er detaljerte skjematiske utdanningsmaler for hva trenerutdanningen skal innholde. </w:t>
      </w:r>
    </w:p>
    <w:p w:rsidR="002E2299" w:rsidRDefault="002E2299" w:rsidP="002E2299">
      <w:pPr>
        <w:spacing w:line="360" w:lineRule="auto"/>
      </w:pPr>
      <w:r>
        <w:t xml:space="preserve">Som man ser av kapitteloverskriftene er det treneren, trenerkompetanse og kvalifikasjoner som står i sentrum. Jeg vil nå gå inn i kapitlene fire til ni og beskrive det jeg oppfatter som hovedessensen. </w:t>
      </w:r>
    </w:p>
    <w:p w:rsidR="002E2299" w:rsidRDefault="002E2299" w:rsidP="002E2299">
      <w:pPr>
        <w:spacing w:line="360" w:lineRule="auto"/>
      </w:pPr>
      <w:r>
        <w:t xml:space="preserve">Det fjerde kapittelet handler om endringene innen utdanning i Europa. De ulike prosessene som Bologna, København osv blir beskrevet, samt EU sitt rammeverk med sine åtte nivåer på gjenkjennelse av kompetanse, EQF. Her presiseres det at ECC – rammeverket må ta hensyn til utviklingen av EQF og The European Credit Systems for </w:t>
      </w:r>
      <w:proofErr w:type="spellStart"/>
      <w:r>
        <w:t>Vocational</w:t>
      </w:r>
      <w:proofErr w:type="spellEnd"/>
      <w:r>
        <w:t xml:space="preserve"> Education and </w:t>
      </w:r>
      <w:proofErr w:type="spellStart"/>
      <w:r>
        <w:t>Training</w:t>
      </w:r>
      <w:proofErr w:type="spellEnd"/>
      <w:r w:rsidRPr="00D3084D">
        <w:t xml:space="preserve"> </w:t>
      </w:r>
      <w:r>
        <w:t>(ECVET). ECVET er kreditt system som gjør det mulig å samle yrkesutdanning, gjøre utdanningen om til poeng (</w:t>
      </w:r>
      <w:proofErr w:type="spellStart"/>
      <w:r>
        <w:t>credit</w:t>
      </w:r>
      <w:proofErr w:type="spellEnd"/>
      <w:r>
        <w:t xml:space="preserve">), veksle og lage sine egne læringsveier/ moduler. </w:t>
      </w:r>
    </w:p>
    <w:p w:rsidR="002E2299" w:rsidRDefault="002E2299" w:rsidP="002E2299">
      <w:pPr>
        <w:spacing w:line="360" w:lineRule="auto"/>
        <w:rPr>
          <w:rFonts w:cs="Times New Roman"/>
          <w:szCs w:val="24"/>
        </w:rPr>
      </w:pPr>
      <w:r>
        <w:t xml:space="preserve">Kapittel fem legger frem sju prinsipper for et revidert rammeverk som tar opp formålet med trenerutdanningen. Det blir presisert at trenerutdanningen skal utvikle effektive, etiske og inkluderende trenere. </w:t>
      </w:r>
      <w:r>
        <w:rPr>
          <w:rFonts w:cs="Times New Roman"/>
          <w:szCs w:val="24"/>
        </w:rPr>
        <w:t>Videre står det at EU</w:t>
      </w:r>
      <w:r w:rsidRPr="007235B9">
        <w:rPr>
          <w:rFonts w:cs="Times New Roman"/>
          <w:szCs w:val="24"/>
        </w:rPr>
        <w:t xml:space="preserve"> </w:t>
      </w:r>
      <w:r>
        <w:rPr>
          <w:rFonts w:cs="Times New Roman"/>
          <w:szCs w:val="24"/>
        </w:rPr>
        <w:t xml:space="preserve">har økt oppmerksomhet på betydningen av trening/ sport. Det å lage en kvalitetssikret trenerutdanning i et kvalifikasjonsrammeverk vil gi mange konkrete fordeler i forhold til sosiale og økonomiske aspekt. Trenere har en sentral rolle til å introdusere mennesker til idretten, hjelp barn og utøvere til å bli bedre og oppnå </w:t>
      </w:r>
      <w:r>
        <w:rPr>
          <w:rFonts w:cs="Times New Roman"/>
          <w:szCs w:val="24"/>
        </w:rPr>
        <w:lastRenderedPageBreak/>
        <w:t xml:space="preserve">suksess. Det kommer klart fram at rammeverket skal inkludere minoriteter, jenter/ kvinner og funksjonshemmede. Trenere skal på alle nivå utvikle ansvarsfølelse, selvstendighet og evnen til å </w:t>
      </w:r>
      <w:r w:rsidR="00504F55">
        <w:rPr>
          <w:rFonts w:cs="Times New Roman"/>
          <w:szCs w:val="24"/>
        </w:rPr>
        <w:t>ta bestemmelser blant utøverne.</w:t>
      </w:r>
      <w:r>
        <w:rPr>
          <w:rFonts w:cs="Times New Roman"/>
          <w:szCs w:val="24"/>
        </w:rPr>
        <w:t xml:space="preserve"> </w:t>
      </w:r>
    </w:p>
    <w:p w:rsidR="002E2299" w:rsidRDefault="002E2299" w:rsidP="002E2299">
      <w:pPr>
        <w:spacing w:line="360" w:lineRule="auto"/>
      </w:pPr>
      <w:r>
        <w:t>Videre sier prinsippene noe om hvilke</w:t>
      </w:r>
      <w:r w:rsidR="008061C2">
        <w:t>n</w:t>
      </w:r>
      <w:r>
        <w:t xml:space="preserve"> kompetanse som skal ligge til grun</w:t>
      </w:r>
      <w:r w:rsidR="00960079">
        <w:t>n for å gjøre en god trenerjobb. Det blir også gitt prinsipper for</w:t>
      </w:r>
      <w:r>
        <w:t xml:space="preserve"> læringsmodeller, kvalitetssikring av utdanningen og</w:t>
      </w:r>
      <w:r w:rsidR="00960079">
        <w:t xml:space="preserve"> for</w:t>
      </w:r>
      <w:r>
        <w:t xml:space="preserve"> gjenkjennelse av trenerkvalifikasjoner.  </w:t>
      </w:r>
    </w:p>
    <w:p w:rsidR="002E2299" w:rsidRDefault="002E2299" w:rsidP="002E2299">
      <w:pPr>
        <w:spacing w:line="360" w:lineRule="auto"/>
        <w:rPr>
          <w:rFonts w:cs="Times New Roman"/>
          <w:szCs w:val="24"/>
        </w:rPr>
      </w:pPr>
      <w:r>
        <w:t>Det sjette ka</w:t>
      </w:r>
      <w:r w:rsidR="008061C2">
        <w:t>pittelet omhandler trener</w:t>
      </w:r>
      <w:r>
        <w:t>rolle</w:t>
      </w:r>
      <w:r w:rsidR="008061C2">
        <w:t>n</w:t>
      </w:r>
      <w:r>
        <w:t xml:space="preserve"> og langtidsutviklingen av treneren. Her </w:t>
      </w:r>
      <w:r>
        <w:rPr>
          <w:rFonts w:cs="Times New Roman"/>
          <w:szCs w:val="24"/>
        </w:rPr>
        <w:t>beskrives identifis</w:t>
      </w:r>
      <w:r w:rsidR="00504F55">
        <w:rPr>
          <w:rFonts w:cs="Times New Roman"/>
          <w:szCs w:val="24"/>
        </w:rPr>
        <w:t xml:space="preserve">ering av to type trenere: </w:t>
      </w:r>
    </w:p>
    <w:p w:rsidR="002E2299" w:rsidRPr="0003298B" w:rsidRDefault="002E2299" w:rsidP="00F751E2">
      <w:pPr>
        <w:pStyle w:val="Listeavsnitt"/>
        <w:numPr>
          <w:ilvl w:val="0"/>
          <w:numId w:val="13"/>
        </w:numPr>
        <w:spacing w:line="360" w:lineRule="auto"/>
        <w:rPr>
          <w:rFonts w:cs="Times New Roman"/>
          <w:b/>
          <w:szCs w:val="24"/>
          <w:lang w:val="en-US"/>
        </w:rPr>
      </w:pPr>
      <w:r w:rsidRPr="0003298B">
        <w:rPr>
          <w:rFonts w:cs="Times New Roman"/>
          <w:b/>
          <w:szCs w:val="24"/>
          <w:lang w:val="en-US"/>
        </w:rPr>
        <w:t>Coach of participation-oriented sportspeople</w:t>
      </w:r>
    </w:p>
    <w:p w:rsidR="002E2299" w:rsidRPr="0003298B" w:rsidRDefault="002E2299" w:rsidP="00F751E2">
      <w:pPr>
        <w:pStyle w:val="Listeavsnitt"/>
        <w:numPr>
          <w:ilvl w:val="6"/>
          <w:numId w:val="1"/>
        </w:numPr>
        <w:spacing w:line="360" w:lineRule="auto"/>
        <w:rPr>
          <w:rFonts w:cs="Times New Roman"/>
          <w:szCs w:val="24"/>
          <w:lang w:val="en-US"/>
        </w:rPr>
      </w:pPr>
      <w:r w:rsidRPr="0003298B">
        <w:rPr>
          <w:rFonts w:cs="Times New Roman"/>
          <w:szCs w:val="24"/>
          <w:lang w:val="en-US"/>
        </w:rPr>
        <w:t>Coach and beginners (child, junior, adult)</w:t>
      </w:r>
    </w:p>
    <w:p w:rsidR="002E2299" w:rsidRPr="0003298B" w:rsidRDefault="002E2299" w:rsidP="00F751E2">
      <w:pPr>
        <w:pStyle w:val="Listeavsnitt"/>
        <w:numPr>
          <w:ilvl w:val="6"/>
          <w:numId w:val="1"/>
        </w:numPr>
        <w:spacing w:line="360" w:lineRule="auto"/>
        <w:rPr>
          <w:rFonts w:cs="Times New Roman"/>
          <w:szCs w:val="24"/>
          <w:lang w:val="en-US"/>
        </w:rPr>
      </w:pPr>
      <w:r w:rsidRPr="0003298B">
        <w:rPr>
          <w:rFonts w:cs="Times New Roman"/>
          <w:szCs w:val="24"/>
          <w:lang w:val="en-US"/>
        </w:rPr>
        <w:t>Coach of participation oriented sportspeople (child, junior, adult)</w:t>
      </w:r>
    </w:p>
    <w:p w:rsidR="002E2299" w:rsidRPr="0003298B" w:rsidRDefault="002E2299" w:rsidP="00F751E2">
      <w:pPr>
        <w:pStyle w:val="Listeavsnitt"/>
        <w:numPr>
          <w:ilvl w:val="0"/>
          <w:numId w:val="13"/>
        </w:numPr>
        <w:spacing w:line="360" w:lineRule="auto"/>
        <w:rPr>
          <w:rFonts w:cs="Times New Roman"/>
          <w:b/>
          <w:szCs w:val="24"/>
          <w:lang w:val="en-US"/>
        </w:rPr>
      </w:pPr>
      <w:r w:rsidRPr="0003298B">
        <w:rPr>
          <w:rFonts w:cs="Times New Roman"/>
          <w:szCs w:val="24"/>
          <w:lang w:val="en-US"/>
        </w:rPr>
        <w:t xml:space="preserve"> </w:t>
      </w:r>
      <w:r w:rsidRPr="0003298B">
        <w:rPr>
          <w:rFonts w:cs="Times New Roman"/>
          <w:b/>
          <w:szCs w:val="24"/>
          <w:lang w:val="en-US"/>
        </w:rPr>
        <w:t>Coach of performance – oriented athletes</w:t>
      </w:r>
    </w:p>
    <w:p w:rsidR="002E2299" w:rsidRPr="0003298B" w:rsidRDefault="002E2299" w:rsidP="00F751E2">
      <w:pPr>
        <w:pStyle w:val="Listeavsnitt"/>
        <w:numPr>
          <w:ilvl w:val="0"/>
          <w:numId w:val="14"/>
        </w:numPr>
        <w:spacing w:line="360" w:lineRule="auto"/>
        <w:rPr>
          <w:rFonts w:cs="Times New Roman"/>
          <w:szCs w:val="24"/>
          <w:lang w:val="en-US"/>
        </w:rPr>
      </w:pPr>
      <w:r w:rsidRPr="0003298B">
        <w:rPr>
          <w:rFonts w:cs="Times New Roman"/>
          <w:szCs w:val="24"/>
          <w:lang w:val="en-US"/>
        </w:rPr>
        <w:t>Coach of talented identified/ performance athletes (child, junior, adult)</w:t>
      </w:r>
    </w:p>
    <w:p w:rsidR="002E2299" w:rsidRPr="0003298B" w:rsidRDefault="002E2299" w:rsidP="00F751E2">
      <w:pPr>
        <w:pStyle w:val="Listeavsnitt"/>
        <w:numPr>
          <w:ilvl w:val="0"/>
          <w:numId w:val="14"/>
        </w:numPr>
        <w:spacing w:line="360" w:lineRule="auto"/>
        <w:rPr>
          <w:rFonts w:cs="Times New Roman"/>
          <w:szCs w:val="24"/>
          <w:lang w:val="en-US"/>
        </w:rPr>
      </w:pPr>
      <w:r w:rsidRPr="0003298B">
        <w:rPr>
          <w:rFonts w:cs="Times New Roman"/>
          <w:szCs w:val="24"/>
          <w:lang w:val="en-US"/>
        </w:rPr>
        <w:t xml:space="preserve">Coach of full-time/ high performance </w:t>
      </w:r>
    </w:p>
    <w:p w:rsidR="002E2299" w:rsidRDefault="002E2299" w:rsidP="002E2299">
      <w:pPr>
        <w:spacing w:line="360" w:lineRule="auto"/>
        <w:rPr>
          <w:rFonts w:cs="Times New Roman"/>
          <w:szCs w:val="24"/>
        </w:rPr>
      </w:pPr>
      <w:r>
        <w:rPr>
          <w:rFonts w:cs="Times New Roman"/>
          <w:szCs w:val="24"/>
        </w:rPr>
        <w:t xml:space="preserve">ECC – rammeverket gir klare anbefalinger </w:t>
      </w:r>
      <w:r w:rsidR="00960079">
        <w:rPr>
          <w:rFonts w:cs="Times New Roman"/>
          <w:szCs w:val="24"/>
        </w:rPr>
        <w:t xml:space="preserve">om </w:t>
      </w:r>
      <w:r>
        <w:rPr>
          <w:rFonts w:cs="Times New Roman"/>
          <w:szCs w:val="24"/>
        </w:rPr>
        <w:t>at</w:t>
      </w:r>
      <w:r w:rsidR="00960079">
        <w:rPr>
          <w:rFonts w:cs="Times New Roman"/>
          <w:szCs w:val="24"/>
        </w:rPr>
        <w:t xml:space="preserve"> hvert land/ særforbund skal ha</w:t>
      </w:r>
      <w:r>
        <w:rPr>
          <w:rFonts w:cs="Times New Roman"/>
          <w:szCs w:val="24"/>
        </w:rPr>
        <w:t xml:space="preserve"> klare fagspesifikasjoner for de ulike nivåene</w:t>
      </w:r>
      <w:r w:rsidR="00960079">
        <w:rPr>
          <w:rFonts w:cs="Times New Roman"/>
          <w:szCs w:val="24"/>
        </w:rPr>
        <w:t>,</w:t>
      </w:r>
      <w:r>
        <w:rPr>
          <w:rFonts w:cs="Times New Roman"/>
          <w:szCs w:val="24"/>
        </w:rPr>
        <w:t xml:space="preserve"> og egne læreplaner for langtidsutvikling av utøvere. Det er også anbefalt fire sentrale utviklingsfaser av trenerrollen: </w:t>
      </w:r>
      <w:proofErr w:type="spellStart"/>
      <w:r w:rsidRPr="00A14AE1">
        <w:rPr>
          <w:rFonts w:cs="Times New Roman"/>
          <w:szCs w:val="24"/>
        </w:rPr>
        <w:t>Apprentice</w:t>
      </w:r>
      <w:proofErr w:type="spellEnd"/>
      <w:r w:rsidRPr="00A14AE1">
        <w:rPr>
          <w:rFonts w:cs="Times New Roman"/>
          <w:szCs w:val="24"/>
        </w:rPr>
        <w:t xml:space="preserve"> coach, Coach, Senior Coach og Master Coach</w:t>
      </w:r>
      <w:r>
        <w:rPr>
          <w:rFonts w:cs="Times New Roman"/>
          <w:szCs w:val="24"/>
        </w:rPr>
        <w:t>.</w:t>
      </w:r>
    </w:p>
    <w:p w:rsidR="002E2299" w:rsidRDefault="00504F55" w:rsidP="002E2299">
      <w:pPr>
        <w:spacing w:line="360" w:lineRule="auto"/>
        <w:rPr>
          <w:rFonts w:cs="Times New Roman"/>
          <w:szCs w:val="24"/>
        </w:rPr>
      </w:pPr>
      <w:r>
        <w:rPr>
          <w:rFonts w:cs="Times New Roman"/>
          <w:szCs w:val="24"/>
        </w:rPr>
        <w:t>I kapittel sju er</w:t>
      </w:r>
      <w:r w:rsidR="002E2299">
        <w:rPr>
          <w:rFonts w:cs="Times New Roman"/>
          <w:szCs w:val="24"/>
        </w:rPr>
        <w:t xml:space="preserve"> ”læreplanen” til ECC – rammeverket beskrev</w:t>
      </w:r>
      <w:r w:rsidR="00960079">
        <w:rPr>
          <w:rFonts w:cs="Times New Roman"/>
          <w:szCs w:val="24"/>
        </w:rPr>
        <w:t>et. Her vises en modell av læreplanen</w:t>
      </w:r>
      <w:r w:rsidR="002E2299">
        <w:rPr>
          <w:rFonts w:cs="Times New Roman"/>
          <w:szCs w:val="24"/>
        </w:rPr>
        <w:t>, samt en forklaring på hvordan denne skal forstås. I tillegg er det er utarbeidet omfattende undervisningsmaler og læringsutbytt</w:t>
      </w:r>
      <w:r w:rsidR="00960079">
        <w:rPr>
          <w:rFonts w:cs="Times New Roman"/>
          <w:szCs w:val="24"/>
        </w:rPr>
        <w:t>ebeskrivelser på hvert nivå. Disse</w:t>
      </w:r>
      <w:r w:rsidR="002E2299">
        <w:rPr>
          <w:rFonts w:cs="Times New Roman"/>
          <w:szCs w:val="24"/>
        </w:rPr>
        <w:t xml:space="preserve"> ligger som vedlegg til selve ECC- rammeverket. </w:t>
      </w:r>
    </w:p>
    <w:p w:rsidR="002E2299" w:rsidRPr="00D02E01" w:rsidRDefault="00960079" w:rsidP="002E2299">
      <w:pPr>
        <w:pStyle w:val="Brodtekst"/>
      </w:pPr>
      <w:r>
        <w:rPr>
          <w:lang w:val="nb-NO"/>
        </w:rPr>
        <w:t xml:space="preserve"> Kapittel åtte drøftes </w:t>
      </w:r>
      <w:r w:rsidR="002E2299">
        <w:rPr>
          <w:lang w:val="nb-NO"/>
        </w:rPr>
        <w:t xml:space="preserve">gjenkjennelse </w:t>
      </w:r>
      <w:r>
        <w:rPr>
          <w:lang w:val="nb-NO"/>
        </w:rPr>
        <w:t xml:space="preserve">av </w:t>
      </w:r>
      <w:r w:rsidR="002E2299">
        <w:rPr>
          <w:lang w:val="nb-NO"/>
        </w:rPr>
        <w:t>ko</w:t>
      </w:r>
      <w:r>
        <w:rPr>
          <w:lang w:val="nb-NO"/>
        </w:rPr>
        <w:t>mpetanse og lisensiering</w:t>
      </w:r>
      <w:r w:rsidR="002E2299">
        <w:rPr>
          <w:lang w:val="nb-NO"/>
        </w:rPr>
        <w:t>.</w:t>
      </w:r>
      <w:r w:rsidR="002E2299" w:rsidRPr="00D02E01">
        <w:rPr>
          <w:rFonts w:cs="Times New Roman"/>
          <w:szCs w:val="24"/>
          <w:lang w:val="nb-NO"/>
        </w:rPr>
        <w:t xml:space="preserve"> Gjenkjennelse av treneres kompetanse og kvalifikasjoner fremheves for å forstå treneryrket som en profesjon.  </w:t>
      </w:r>
      <w:proofErr w:type="spellStart"/>
      <w:r>
        <w:t>Lisensiering</w:t>
      </w:r>
      <w:proofErr w:type="spellEnd"/>
      <w:r>
        <w:t xml:space="preserve"> </w:t>
      </w:r>
      <w:proofErr w:type="spellStart"/>
      <w:r>
        <w:t>blir</w:t>
      </w:r>
      <w:proofErr w:type="spellEnd"/>
      <w:r w:rsidR="002E2299" w:rsidRPr="00D02E01">
        <w:t xml:space="preserve"> </w:t>
      </w:r>
      <w:proofErr w:type="spellStart"/>
      <w:r w:rsidR="002E2299" w:rsidRPr="00D02E01">
        <w:t>knyttet</w:t>
      </w:r>
      <w:proofErr w:type="spellEnd"/>
      <w:r w:rsidR="002E2299" w:rsidRPr="00D02E01">
        <w:t xml:space="preserve"> </w:t>
      </w:r>
      <w:proofErr w:type="spellStart"/>
      <w:r w:rsidR="002E2299" w:rsidRPr="00D02E01">
        <w:t>opp</w:t>
      </w:r>
      <w:proofErr w:type="spellEnd"/>
      <w:r w:rsidR="002E2299" w:rsidRPr="00D02E01">
        <w:t xml:space="preserve"> </w:t>
      </w:r>
      <w:proofErr w:type="spellStart"/>
      <w:r w:rsidR="002E2299" w:rsidRPr="00D02E01">
        <w:t>til</w:t>
      </w:r>
      <w:proofErr w:type="spellEnd"/>
      <w:r w:rsidR="002E2299" w:rsidRPr="00D02E01">
        <w:t xml:space="preserve"> </w:t>
      </w:r>
      <w:proofErr w:type="spellStart"/>
      <w:r w:rsidR="002E2299" w:rsidRPr="00D02E01">
        <w:t>profesjonalisering</w:t>
      </w:r>
      <w:proofErr w:type="spellEnd"/>
      <w:r w:rsidR="002E2299" w:rsidRPr="00D02E01">
        <w:t xml:space="preserve"> </w:t>
      </w:r>
      <w:proofErr w:type="spellStart"/>
      <w:r w:rsidR="002E2299" w:rsidRPr="00D02E01">
        <w:t>av</w:t>
      </w:r>
      <w:proofErr w:type="spellEnd"/>
      <w:r w:rsidR="002E2299" w:rsidRPr="00D02E01">
        <w:t xml:space="preserve"> </w:t>
      </w:r>
      <w:proofErr w:type="spellStart"/>
      <w:r w:rsidR="002E2299" w:rsidRPr="00D02E01">
        <w:t>trenerrollen</w:t>
      </w:r>
      <w:proofErr w:type="spellEnd"/>
      <w:r w:rsidR="002E2299" w:rsidRPr="00D02E01">
        <w:t>:</w:t>
      </w:r>
    </w:p>
    <w:p w:rsidR="002E2299" w:rsidRPr="00F74320" w:rsidRDefault="002E2299" w:rsidP="002E2299">
      <w:pPr>
        <w:pStyle w:val="Brodtekst"/>
        <w:rPr>
          <w:lang w:val="nb-NO"/>
        </w:rPr>
      </w:pPr>
      <w:r w:rsidRPr="00D02E01">
        <w:t xml:space="preserve"> </w:t>
      </w:r>
      <w:r>
        <w:t>“</w:t>
      </w:r>
      <w:r w:rsidRPr="00334913">
        <w:t>As a part of the pro</w:t>
      </w:r>
      <w:r>
        <w:t>c</w:t>
      </w:r>
      <w:r w:rsidRPr="00334913">
        <w:t>ess o</w:t>
      </w:r>
      <w:r>
        <w:t>f</w:t>
      </w:r>
      <w:r w:rsidRPr="00334913">
        <w:t xml:space="preserve"> moving coaching to</w:t>
      </w:r>
      <w:r>
        <w:t>wards the status of a regulated profession, it is recommended that all coaches should hold a coaching license.”</w:t>
      </w:r>
      <w:r w:rsidRPr="001442F0">
        <w:t xml:space="preserve"> </w:t>
      </w:r>
      <w:r w:rsidRPr="000F6D47">
        <w:rPr>
          <w:lang w:val="nb-NO"/>
        </w:rPr>
        <w:t>(s. 23)</w:t>
      </w:r>
    </w:p>
    <w:p w:rsidR="002E2299" w:rsidRDefault="00960079" w:rsidP="002E2299">
      <w:pPr>
        <w:pStyle w:val="Brodtekst"/>
        <w:rPr>
          <w:lang w:val="nb-NO"/>
        </w:rPr>
      </w:pPr>
      <w:r>
        <w:rPr>
          <w:lang w:val="nb-NO"/>
        </w:rPr>
        <w:lastRenderedPageBreak/>
        <w:t xml:space="preserve">Spørsmålet </w:t>
      </w:r>
      <w:r w:rsidR="002E2299">
        <w:rPr>
          <w:lang w:val="nb-NO"/>
        </w:rPr>
        <w:t xml:space="preserve">angående lisensiering </w:t>
      </w:r>
      <w:r>
        <w:rPr>
          <w:lang w:val="nb-NO"/>
        </w:rPr>
        <w:t xml:space="preserve">løfter frem </w:t>
      </w:r>
      <w:r w:rsidR="002E2299">
        <w:rPr>
          <w:lang w:val="nb-NO"/>
        </w:rPr>
        <w:t xml:space="preserve">hvem og hva som skal bli lisensiert, forslag til hvordan og hvilke fordeler en lisensiert trener kan oppnå. Utfordringen med lisensiering av den frivillige treneren blir ikke nevnt. </w:t>
      </w:r>
    </w:p>
    <w:p w:rsidR="002E2299" w:rsidRDefault="002E2299" w:rsidP="002E2299">
      <w:pPr>
        <w:pStyle w:val="Brodtekst"/>
        <w:rPr>
          <w:lang w:val="nb-NO"/>
        </w:rPr>
      </w:pPr>
      <w:proofErr w:type="spellStart"/>
      <w:r w:rsidRPr="00DB5335">
        <w:t>Kapittel</w:t>
      </w:r>
      <w:proofErr w:type="spellEnd"/>
      <w:r w:rsidRPr="00DB5335">
        <w:t xml:space="preserve"> 9 </w:t>
      </w:r>
      <w:proofErr w:type="spellStart"/>
      <w:proofErr w:type="gramStart"/>
      <w:r w:rsidRPr="00DB5335">
        <w:t>kalles</w:t>
      </w:r>
      <w:proofErr w:type="spellEnd"/>
      <w:r w:rsidRPr="00DB5335">
        <w:t xml:space="preserve"> ”</w:t>
      </w:r>
      <w:proofErr w:type="gramEnd"/>
      <w:r w:rsidRPr="00DB5335">
        <w:t>Proposed Convention for the Recognition of Coaching Competence and Qualifications</w:t>
      </w:r>
      <w:r>
        <w:t>”</w:t>
      </w:r>
      <w:r w:rsidRPr="00DB5335">
        <w:t xml:space="preserve">.  </w:t>
      </w:r>
      <w:r w:rsidRPr="00DB5335">
        <w:rPr>
          <w:lang w:val="nb-NO"/>
        </w:rPr>
        <w:t xml:space="preserve">Her er det </w:t>
      </w:r>
      <w:r>
        <w:rPr>
          <w:lang w:val="nb-NO"/>
        </w:rPr>
        <w:t>listet opp 13 punkter som beskriver hva som kjennertegner trenerrollen.  (s. 26) Denn</w:t>
      </w:r>
      <w:r w:rsidR="00504F55">
        <w:rPr>
          <w:lang w:val="nb-NO"/>
        </w:rPr>
        <w:t>e konvensjonen blir kalt Rio Mai</w:t>
      </w:r>
      <w:r>
        <w:rPr>
          <w:lang w:val="nb-NO"/>
        </w:rPr>
        <w:t>or konvensjonen og har bred oppslutnin</w:t>
      </w:r>
      <w:r w:rsidR="00265031">
        <w:rPr>
          <w:lang w:val="nb-NO"/>
        </w:rPr>
        <w:t>g internasjonalt. (</w:t>
      </w:r>
      <w:proofErr w:type="spellStart"/>
      <w:r w:rsidR="00265031">
        <w:rPr>
          <w:lang w:val="nb-NO"/>
        </w:rPr>
        <w:t>Duffy</w:t>
      </w:r>
      <w:proofErr w:type="spellEnd"/>
      <w:r w:rsidR="00265031">
        <w:rPr>
          <w:lang w:val="nb-NO"/>
        </w:rPr>
        <w:t xml:space="preserve"> m.fl.2011:</w:t>
      </w:r>
      <w:r>
        <w:rPr>
          <w:lang w:val="nb-NO"/>
        </w:rPr>
        <w:t>8) Det er denne som ligger til grunn for den norske konvensjonen for trenerutdanning (Trenerløypa:14 )</w:t>
      </w:r>
    </w:p>
    <w:p w:rsidR="002E2299" w:rsidRPr="0081052B" w:rsidRDefault="002E2299" w:rsidP="002E2299">
      <w:pPr>
        <w:pStyle w:val="Brodtekst"/>
        <w:rPr>
          <w:lang w:val="nb-NO"/>
        </w:rPr>
      </w:pPr>
      <w:r>
        <w:rPr>
          <w:lang w:val="nb-NO"/>
        </w:rPr>
        <w:t xml:space="preserve">Ved gjennomgang av hovedinnholdet i ECC- rammeverk ser man at </w:t>
      </w:r>
      <w:r w:rsidRPr="002D62B3">
        <w:rPr>
          <w:b/>
          <w:lang w:val="nb-NO"/>
        </w:rPr>
        <w:t>rammeverket skal</w:t>
      </w:r>
      <w:r>
        <w:rPr>
          <w:lang w:val="nb-NO"/>
        </w:rPr>
        <w:t xml:space="preserve"> </w:t>
      </w:r>
      <w:r w:rsidRPr="000219B1">
        <w:rPr>
          <w:b/>
          <w:lang w:val="nb-NO"/>
        </w:rPr>
        <w:t>knyttes til Europa sine utdanningsprosesser</w:t>
      </w:r>
      <w:r>
        <w:rPr>
          <w:lang w:val="nb-NO"/>
        </w:rPr>
        <w:t>,</w:t>
      </w:r>
      <w:r w:rsidR="00265031">
        <w:rPr>
          <w:lang w:val="nb-NO"/>
        </w:rPr>
        <w:t xml:space="preserve"> og at det</w:t>
      </w:r>
      <w:r>
        <w:rPr>
          <w:lang w:val="nb-NO"/>
        </w:rPr>
        <w:t xml:space="preserve"> argumenterer for </w:t>
      </w:r>
      <w:r w:rsidRPr="000219B1">
        <w:rPr>
          <w:b/>
          <w:lang w:val="nb-NO"/>
        </w:rPr>
        <w:t>at treneryrket skal bli en profesjon gjennom utdanning og lisensiering</w:t>
      </w:r>
      <w:r>
        <w:rPr>
          <w:lang w:val="nb-NO"/>
        </w:rPr>
        <w:t>. ECC -rammeverket er tydelige på hva trenerrollen innbærer og hva ECC-</w:t>
      </w:r>
      <w:r w:rsidR="00265031">
        <w:rPr>
          <w:lang w:val="nb-NO"/>
        </w:rPr>
        <w:t xml:space="preserve"> </w:t>
      </w:r>
      <w:r>
        <w:rPr>
          <w:lang w:val="nb-NO"/>
        </w:rPr>
        <w:t xml:space="preserve">rammeverket trenger av kompetanse, holdninger og verdier for å </w:t>
      </w:r>
      <w:r w:rsidRPr="00780427">
        <w:rPr>
          <w:lang w:val="nb-NO"/>
        </w:rPr>
        <w:t>lage standarder for å bedre kvaliteten på trenerne</w:t>
      </w:r>
      <w:r>
        <w:rPr>
          <w:lang w:val="nb-NO"/>
        </w:rPr>
        <w:t xml:space="preserve">. </w:t>
      </w:r>
    </w:p>
    <w:p w:rsidR="002E2299" w:rsidRDefault="009A7AAA" w:rsidP="00265031">
      <w:pPr>
        <w:pStyle w:val="2DUOOverskrift"/>
        <w:rPr>
          <w:lang w:val="nb-NO"/>
        </w:rPr>
      </w:pPr>
      <w:bookmarkStart w:id="82" w:name="_Toc331019460"/>
      <w:bookmarkStart w:id="83" w:name="_Toc336371159"/>
      <w:bookmarkStart w:id="84" w:name="_Toc338163365"/>
      <w:r w:rsidRPr="002B3433">
        <w:rPr>
          <w:lang w:val="nb-NO"/>
        </w:rPr>
        <w:t xml:space="preserve">Koblinger mellom Trenerløypa og </w:t>
      </w:r>
      <w:r w:rsidR="002E2299" w:rsidRPr="002B3433">
        <w:rPr>
          <w:lang w:val="nb-NO"/>
        </w:rPr>
        <w:t>ECC- rammeverk</w:t>
      </w:r>
      <w:bookmarkEnd w:id="82"/>
      <w:bookmarkEnd w:id="83"/>
      <w:bookmarkEnd w:id="84"/>
    </w:p>
    <w:p w:rsidR="00C44EED" w:rsidRPr="00C44EED" w:rsidRDefault="00C44EED" w:rsidP="00C44EED">
      <w:pPr>
        <w:pStyle w:val="Brodtekst"/>
        <w:rPr>
          <w:lang w:val="nb-NO"/>
        </w:rPr>
      </w:pPr>
    </w:p>
    <w:p w:rsidR="002E2299" w:rsidRDefault="002E2299" w:rsidP="002E2299">
      <w:pPr>
        <w:pStyle w:val="Brodtekst"/>
        <w:rPr>
          <w:lang w:val="nb-NO"/>
        </w:rPr>
      </w:pPr>
      <w:r>
        <w:rPr>
          <w:lang w:val="nb-NO"/>
        </w:rPr>
        <w:t xml:space="preserve">I det følgende vil jeg </w:t>
      </w:r>
      <w:r w:rsidR="006A5902">
        <w:rPr>
          <w:lang w:val="nb-NO"/>
        </w:rPr>
        <w:t xml:space="preserve">både </w:t>
      </w:r>
      <w:r>
        <w:rPr>
          <w:lang w:val="nb-NO"/>
        </w:rPr>
        <w:t xml:space="preserve">undersøke hvordan </w:t>
      </w:r>
      <w:r w:rsidR="006A5902">
        <w:rPr>
          <w:lang w:val="nb-NO"/>
        </w:rPr>
        <w:t>og gjøre rede for koblingene mellom Trenerløypa og</w:t>
      </w:r>
      <w:r>
        <w:rPr>
          <w:lang w:val="nb-NO"/>
        </w:rPr>
        <w:t xml:space="preserve"> ECC </w:t>
      </w:r>
      <w:r w:rsidR="006A5902">
        <w:rPr>
          <w:lang w:val="nb-NO"/>
        </w:rPr>
        <w:t>- rammeverk</w:t>
      </w:r>
      <w:r>
        <w:rPr>
          <w:lang w:val="nb-NO"/>
        </w:rPr>
        <w:t xml:space="preserve">. </w:t>
      </w:r>
      <w:r w:rsidR="006A5902">
        <w:rPr>
          <w:lang w:val="nb-NO"/>
        </w:rPr>
        <w:t xml:space="preserve">Trenerløypa er koblet til ECC- rammeverket på minst tre måter. </w:t>
      </w:r>
      <w:r w:rsidR="001F7513">
        <w:rPr>
          <w:lang w:val="nb-NO"/>
        </w:rPr>
        <w:t xml:space="preserve">Først vil jeg redegjøre for internasjonale prosesser og samarbeid som Trenerløypa er en del av. </w:t>
      </w:r>
      <w:r>
        <w:rPr>
          <w:lang w:val="nb-NO"/>
        </w:rPr>
        <w:t xml:space="preserve">Deretter vil </w:t>
      </w:r>
      <w:r w:rsidR="001F7513">
        <w:rPr>
          <w:lang w:val="nb-NO"/>
        </w:rPr>
        <w:t>jeg se på koblinger mellom rammeverkene</w:t>
      </w:r>
      <w:r>
        <w:rPr>
          <w:lang w:val="nb-NO"/>
        </w:rPr>
        <w:t>. Her tar jeg u</w:t>
      </w:r>
      <w:r w:rsidR="001F7513">
        <w:rPr>
          <w:lang w:val="nb-NO"/>
        </w:rPr>
        <w:t>tgangspunkt i Treneløypa og undersøker hvilke argumenter for å koble det</w:t>
      </w:r>
      <w:r>
        <w:rPr>
          <w:lang w:val="nb-NO"/>
        </w:rPr>
        <w:t xml:space="preserve"> opp mot et europeisk rammeverk.</w:t>
      </w:r>
      <w:r w:rsidRPr="00B713BE">
        <w:rPr>
          <w:lang w:val="nb-NO"/>
        </w:rPr>
        <w:t xml:space="preserve"> </w:t>
      </w:r>
    </w:p>
    <w:p w:rsidR="002E2299" w:rsidRDefault="002E2299" w:rsidP="00265031">
      <w:pPr>
        <w:pStyle w:val="3DUOOverskrift"/>
      </w:pPr>
      <w:bookmarkStart w:id="85" w:name="_Toc338163366"/>
      <w:proofErr w:type="spellStart"/>
      <w:r w:rsidRPr="00220AA5">
        <w:t>Internasjonal</w:t>
      </w:r>
      <w:proofErr w:type="spellEnd"/>
      <w:r w:rsidRPr="00220AA5">
        <w:t xml:space="preserve"> </w:t>
      </w:r>
      <w:proofErr w:type="spellStart"/>
      <w:r w:rsidRPr="00220AA5">
        <w:t>og</w:t>
      </w:r>
      <w:proofErr w:type="spellEnd"/>
      <w:r w:rsidRPr="00220AA5">
        <w:t xml:space="preserve"> </w:t>
      </w:r>
      <w:proofErr w:type="spellStart"/>
      <w:r w:rsidRPr="00220AA5">
        <w:t>europeisk</w:t>
      </w:r>
      <w:proofErr w:type="spellEnd"/>
      <w:r w:rsidRPr="00220AA5">
        <w:t xml:space="preserve"> </w:t>
      </w:r>
      <w:proofErr w:type="spellStart"/>
      <w:r w:rsidRPr="00220AA5">
        <w:t>trenerutdan</w:t>
      </w:r>
      <w:r>
        <w:t>n</w:t>
      </w:r>
      <w:r w:rsidRPr="00220AA5">
        <w:t>ing</w:t>
      </w:r>
      <w:bookmarkEnd w:id="85"/>
      <w:proofErr w:type="spellEnd"/>
    </w:p>
    <w:p w:rsidR="002E2299" w:rsidRDefault="002E2299" w:rsidP="002E2299">
      <w:pPr>
        <w:pStyle w:val="Brodtekst"/>
        <w:rPr>
          <w:lang w:val="nb-NO"/>
        </w:rPr>
      </w:pPr>
      <w:r>
        <w:rPr>
          <w:lang w:val="nb-NO"/>
        </w:rPr>
        <w:t>I denne redegjørelsen av internasjonal og europeisk trenerutdanning, tar jeg utgangspunkt begrepsavklaringene i Trenerløypa, Rammeverket for trenerutdanning i norsk idrett.</w:t>
      </w:r>
    </w:p>
    <w:p w:rsidR="002E2299" w:rsidRDefault="002E2299" w:rsidP="002E2299">
      <w:pPr>
        <w:pStyle w:val="Brodtekst"/>
        <w:rPr>
          <w:lang w:val="nb-NO"/>
        </w:rPr>
      </w:pPr>
      <w:r>
        <w:rPr>
          <w:lang w:val="nb-NO"/>
        </w:rPr>
        <w:t>NIF</w:t>
      </w:r>
      <w:r w:rsidRPr="00093B22">
        <w:rPr>
          <w:lang w:val="nb-NO"/>
        </w:rPr>
        <w:t xml:space="preserve"> er medlem av ICCE</w:t>
      </w:r>
      <w:r w:rsidR="00264AC7">
        <w:rPr>
          <w:lang w:val="nb-NO"/>
        </w:rPr>
        <w:t>,</w:t>
      </w:r>
      <w:r w:rsidRPr="00093B22">
        <w:rPr>
          <w:lang w:val="nb-NO"/>
        </w:rPr>
        <w:t xml:space="preserve"> </w:t>
      </w:r>
      <w:r w:rsidRPr="00220AA5">
        <w:rPr>
          <w:lang w:val="nb-NO"/>
        </w:rPr>
        <w:t>et global</w:t>
      </w:r>
      <w:r>
        <w:rPr>
          <w:lang w:val="nb-NO"/>
        </w:rPr>
        <w:t>t</w:t>
      </w:r>
      <w:r w:rsidRPr="00220AA5">
        <w:rPr>
          <w:lang w:val="nb-NO"/>
        </w:rPr>
        <w:t xml:space="preserve"> råd for trenerutdanning</w:t>
      </w:r>
      <w:r>
        <w:rPr>
          <w:lang w:val="nb-NO"/>
        </w:rPr>
        <w:t>. ICCE</w:t>
      </w:r>
      <w:r w:rsidRPr="00220AA5">
        <w:rPr>
          <w:lang w:val="nb-NO"/>
        </w:rPr>
        <w:t xml:space="preserve"> a</w:t>
      </w:r>
      <w:r>
        <w:rPr>
          <w:lang w:val="nb-NO"/>
        </w:rPr>
        <w:t xml:space="preserve">rbeider for et felles globalt rammeverk for trenerutdanning. Håpet er å få økt kvalitet på trenere på alle nivå slik at </w:t>
      </w:r>
      <w:r>
        <w:rPr>
          <w:lang w:val="nb-NO"/>
        </w:rPr>
        <w:lastRenderedPageBreak/>
        <w:t>treneryrket skal bli internasjona</w:t>
      </w:r>
      <w:r w:rsidR="00264AC7">
        <w:rPr>
          <w:lang w:val="nb-NO"/>
        </w:rPr>
        <w:t>lt anerkjent som profesjon. (</w:t>
      </w:r>
      <w:r w:rsidR="002D62B3">
        <w:rPr>
          <w:lang w:val="nb-NO"/>
        </w:rPr>
        <w:t>Trenerløypa:</w:t>
      </w:r>
      <w:r>
        <w:rPr>
          <w:lang w:val="nb-NO"/>
        </w:rPr>
        <w:t>57) ECC er en samarbeidspartner til ICCE.</w:t>
      </w:r>
    </w:p>
    <w:p w:rsidR="002E2299" w:rsidRPr="009052F5" w:rsidRDefault="002E2299" w:rsidP="002E2299">
      <w:pPr>
        <w:pStyle w:val="Brodtekst"/>
        <w:rPr>
          <w:lang w:val="nb-NO"/>
        </w:rPr>
      </w:pPr>
      <w:r>
        <w:rPr>
          <w:lang w:val="nb-NO"/>
        </w:rPr>
        <w:t>ECC skal sørge for klare felles referansepunkter for utdanning, utvikling, kvalifisering og arbeid for trenere. Referansepunktene utvikles sammen med og for EU landene, internasjonale forbund,</w:t>
      </w:r>
      <w:r w:rsidR="002D62B3">
        <w:rPr>
          <w:lang w:val="nb-NO"/>
        </w:rPr>
        <w:t xml:space="preserve"> høyere utdanning og andre. ( ibid:</w:t>
      </w:r>
      <w:r>
        <w:rPr>
          <w:lang w:val="nb-NO"/>
        </w:rPr>
        <w:t xml:space="preserve">56) Det er ECC som har </w:t>
      </w:r>
      <w:proofErr w:type="gramStart"/>
      <w:r>
        <w:rPr>
          <w:lang w:val="nb-NO"/>
        </w:rPr>
        <w:t>utarbeidet  ”</w:t>
      </w:r>
      <w:proofErr w:type="spellStart"/>
      <w:r>
        <w:rPr>
          <w:lang w:val="nb-NO"/>
        </w:rPr>
        <w:t>Review</w:t>
      </w:r>
      <w:proofErr w:type="spellEnd"/>
      <w:proofErr w:type="gramEnd"/>
      <w:r>
        <w:rPr>
          <w:lang w:val="nb-NO"/>
        </w:rPr>
        <w:t xml:space="preserve">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EU 5-level </w:t>
      </w:r>
      <w:proofErr w:type="spellStart"/>
      <w:r>
        <w:rPr>
          <w:lang w:val="nb-NO"/>
        </w:rPr>
        <w:t>structure</w:t>
      </w:r>
      <w:proofErr w:type="spellEnd"/>
      <w:r>
        <w:rPr>
          <w:lang w:val="nb-NO"/>
        </w:rPr>
        <w:t xml:space="preserve"> for </w:t>
      </w:r>
      <w:proofErr w:type="spellStart"/>
      <w:r>
        <w:rPr>
          <w:lang w:val="nb-NO"/>
        </w:rPr>
        <w:t>the</w:t>
      </w:r>
      <w:proofErr w:type="spellEnd"/>
      <w:r>
        <w:rPr>
          <w:lang w:val="nb-NO"/>
        </w:rPr>
        <w:t xml:space="preserve"> </w:t>
      </w:r>
      <w:proofErr w:type="spellStart"/>
      <w:r>
        <w:rPr>
          <w:lang w:val="nb-NO"/>
        </w:rPr>
        <w:t>recognition</w:t>
      </w:r>
      <w:proofErr w:type="spellEnd"/>
      <w:r>
        <w:rPr>
          <w:lang w:val="nb-NO"/>
        </w:rPr>
        <w:t xml:space="preserve"> </w:t>
      </w:r>
      <w:proofErr w:type="spellStart"/>
      <w:r>
        <w:rPr>
          <w:lang w:val="nb-NO"/>
        </w:rPr>
        <w:t>of</w:t>
      </w:r>
      <w:proofErr w:type="spellEnd"/>
      <w:r>
        <w:rPr>
          <w:lang w:val="nb-NO"/>
        </w:rPr>
        <w:t xml:space="preserve"> coaching </w:t>
      </w:r>
      <w:proofErr w:type="spellStart"/>
      <w:r>
        <w:rPr>
          <w:lang w:val="nb-NO"/>
        </w:rPr>
        <w:t>qualifications</w:t>
      </w:r>
      <w:proofErr w:type="spellEnd"/>
      <w:r>
        <w:rPr>
          <w:lang w:val="nb-NO"/>
        </w:rPr>
        <w:t xml:space="preserve">” </w:t>
      </w:r>
      <w:r w:rsidRPr="009052F5">
        <w:rPr>
          <w:lang w:val="nb-NO"/>
        </w:rPr>
        <w:t xml:space="preserve">på oppdrag fra  European Network </w:t>
      </w:r>
      <w:proofErr w:type="spellStart"/>
      <w:r w:rsidRPr="009052F5">
        <w:rPr>
          <w:lang w:val="nb-NO"/>
        </w:rPr>
        <w:t>of</w:t>
      </w:r>
      <w:proofErr w:type="spellEnd"/>
      <w:r w:rsidRPr="009052F5">
        <w:rPr>
          <w:lang w:val="nb-NO"/>
        </w:rPr>
        <w:t xml:space="preserve"> Sport Science, Education&amp; </w:t>
      </w:r>
      <w:proofErr w:type="spellStart"/>
      <w:r w:rsidRPr="009052F5">
        <w:rPr>
          <w:lang w:val="nb-NO"/>
        </w:rPr>
        <w:t>Employment</w:t>
      </w:r>
      <w:proofErr w:type="spellEnd"/>
      <w:r w:rsidRPr="00536D7C">
        <w:rPr>
          <w:lang w:val="nb-NO"/>
        </w:rPr>
        <w:t xml:space="preserve"> </w:t>
      </w:r>
      <w:r>
        <w:rPr>
          <w:lang w:val="nb-NO"/>
        </w:rPr>
        <w:t>(</w:t>
      </w:r>
      <w:r w:rsidRPr="009052F5">
        <w:rPr>
          <w:lang w:val="nb-NO"/>
        </w:rPr>
        <w:t xml:space="preserve">ENSSEE), som  jeg </w:t>
      </w:r>
      <w:r>
        <w:rPr>
          <w:lang w:val="nb-NO"/>
        </w:rPr>
        <w:t>innledningsvis i dette kapittelet definerte som ”ECC – rammeverk”</w:t>
      </w:r>
      <w:r w:rsidRPr="009052F5">
        <w:rPr>
          <w:lang w:val="nb-NO"/>
        </w:rPr>
        <w:t xml:space="preserve">.  </w:t>
      </w:r>
    </w:p>
    <w:p w:rsidR="002E2299" w:rsidRDefault="002E2299" w:rsidP="002E2299">
      <w:pPr>
        <w:pStyle w:val="Brodtekst"/>
        <w:rPr>
          <w:lang w:val="nb-NO"/>
        </w:rPr>
      </w:pPr>
      <w:r w:rsidRPr="0017415A">
        <w:rPr>
          <w:lang w:val="nb-NO"/>
        </w:rPr>
        <w:t>ENSSEE har</w:t>
      </w:r>
      <w:r>
        <w:rPr>
          <w:lang w:val="nb-NO"/>
        </w:rPr>
        <w:t xml:space="preserve"> </w:t>
      </w:r>
      <w:r w:rsidRPr="0017415A">
        <w:rPr>
          <w:lang w:val="nb-NO"/>
        </w:rPr>
        <w:t xml:space="preserve">som </w:t>
      </w:r>
      <w:r>
        <w:rPr>
          <w:lang w:val="nb-NO"/>
        </w:rPr>
        <w:t>formå</w:t>
      </w:r>
      <w:r w:rsidRPr="0017415A">
        <w:rPr>
          <w:lang w:val="nb-NO"/>
        </w:rPr>
        <w:t>l å skape bedre kvalitet og idrettsmuligheter f</w:t>
      </w:r>
      <w:r>
        <w:rPr>
          <w:lang w:val="nb-NO"/>
        </w:rPr>
        <w:t>or alle,</w:t>
      </w:r>
      <w:r w:rsidR="00264AC7">
        <w:rPr>
          <w:lang w:val="nb-NO"/>
        </w:rPr>
        <w:t xml:space="preserve"> samt</w:t>
      </w:r>
      <w:r>
        <w:rPr>
          <w:lang w:val="nb-NO"/>
        </w:rPr>
        <w:t xml:space="preserve"> skape bedre viten inne idrett, skape relasjoner og utveksling av informasjon mellom organisasjoner som er ansvarlig for utdanning, undersøkelser og trening i spor</w:t>
      </w:r>
      <w:r w:rsidR="002D62B3">
        <w:rPr>
          <w:lang w:val="nb-NO"/>
        </w:rPr>
        <w:t>t eller relatert til sport (ibid:</w:t>
      </w:r>
      <w:r>
        <w:rPr>
          <w:lang w:val="nb-NO"/>
        </w:rPr>
        <w:t>57)</w:t>
      </w:r>
      <w:r w:rsidR="002D62B3">
        <w:rPr>
          <w:lang w:val="nb-NO"/>
        </w:rPr>
        <w:t>.</w:t>
      </w:r>
    </w:p>
    <w:p w:rsidR="002E2299" w:rsidRDefault="002E2299" w:rsidP="002E2299">
      <w:pPr>
        <w:pStyle w:val="Brodtekst"/>
        <w:rPr>
          <w:rFonts w:cs="Times New Roman"/>
          <w:szCs w:val="24"/>
          <w:lang w:val="nb-NO"/>
        </w:rPr>
      </w:pPr>
      <w:r>
        <w:rPr>
          <w:lang w:val="nb-NO"/>
        </w:rPr>
        <w:t xml:space="preserve">I følge ECC- rammeverket er bakgrunnen for at ENSSEE ønsket et nytt revidert rammeverk utarbeidet av ECC, </w:t>
      </w:r>
      <w:r w:rsidRPr="00807B6B">
        <w:rPr>
          <w:rFonts w:cs="Times New Roman"/>
          <w:szCs w:val="24"/>
          <w:lang w:val="nb-NO"/>
        </w:rPr>
        <w:t>et økende behov for tydeligere godkjenning av trenerrollen på nasjonalt, internasjonalt og forbundsnivå i forhold til utdanning av trenere.</w:t>
      </w:r>
      <w:r w:rsidR="00264AC7">
        <w:rPr>
          <w:rFonts w:cs="Times New Roman"/>
          <w:szCs w:val="24"/>
          <w:lang w:val="nb-NO"/>
        </w:rPr>
        <w:t xml:space="preserve"> S</w:t>
      </w:r>
      <w:r>
        <w:rPr>
          <w:rFonts w:cs="Times New Roman"/>
          <w:szCs w:val="24"/>
          <w:lang w:val="nb-NO"/>
        </w:rPr>
        <w:t xml:space="preserve">trukturen </w:t>
      </w:r>
      <w:r w:rsidR="00264AC7">
        <w:rPr>
          <w:rFonts w:cs="Times New Roman"/>
          <w:szCs w:val="24"/>
          <w:lang w:val="nb-NO"/>
        </w:rPr>
        <w:t>fra</w:t>
      </w:r>
      <w:r>
        <w:rPr>
          <w:rFonts w:cs="Times New Roman"/>
          <w:szCs w:val="24"/>
          <w:lang w:val="nb-NO"/>
        </w:rPr>
        <w:t xml:space="preserve"> 1999 for gjenkjennelse av trenerutdanning var blitt utdatert. </w:t>
      </w:r>
      <w:r w:rsidRPr="00807B6B">
        <w:rPr>
          <w:rFonts w:cs="Times New Roman"/>
          <w:szCs w:val="24"/>
          <w:lang w:val="nb-NO"/>
        </w:rPr>
        <w:t>Globalt ser man en økende interesse for behovet for sammenlignbar og gjennomsiktig systemer for godkjenning av trener kvalifikasjoner</w:t>
      </w:r>
      <w:r>
        <w:rPr>
          <w:rFonts w:cs="Times New Roman"/>
          <w:szCs w:val="24"/>
          <w:lang w:val="nb-NO"/>
        </w:rPr>
        <w:t xml:space="preserve">. Dette skjer samtidig som EU utvides til 27 land og utdanning av trenere blir sterkere forankret til høyere utdanning gjennom Bologna prosess og EQF. </w:t>
      </w:r>
      <w:r w:rsidR="002D62B3">
        <w:rPr>
          <w:rFonts w:cs="Times New Roman"/>
          <w:szCs w:val="24"/>
          <w:lang w:val="nb-NO"/>
        </w:rPr>
        <w:t>(ECC – rammeverket</w:t>
      </w:r>
      <w:r w:rsidR="00C44EED">
        <w:rPr>
          <w:rFonts w:cs="Times New Roman"/>
          <w:szCs w:val="24"/>
          <w:lang w:val="nb-NO"/>
        </w:rPr>
        <w:t>)</w:t>
      </w:r>
      <w:r>
        <w:rPr>
          <w:rFonts w:cs="Times New Roman"/>
          <w:szCs w:val="24"/>
          <w:lang w:val="nb-NO"/>
        </w:rPr>
        <w:t xml:space="preserve"> </w:t>
      </w:r>
    </w:p>
    <w:p w:rsidR="002E2299" w:rsidRPr="00B6589A" w:rsidRDefault="002E2299" w:rsidP="002E2299">
      <w:pPr>
        <w:pStyle w:val="Brodtekst"/>
        <w:rPr>
          <w:rFonts w:cs="Times New Roman"/>
          <w:szCs w:val="24"/>
          <w:lang w:val="nb-NO"/>
        </w:rPr>
      </w:pPr>
      <w:r w:rsidRPr="0036363A">
        <w:rPr>
          <w:rFonts w:cs="Times New Roman"/>
          <w:b/>
          <w:szCs w:val="24"/>
          <w:lang w:val="nb-NO"/>
        </w:rPr>
        <w:t>Første kobling</w:t>
      </w:r>
      <w:r w:rsidR="002D62B3">
        <w:rPr>
          <w:rFonts w:cs="Times New Roman"/>
          <w:b/>
          <w:szCs w:val="24"/>
          <w:lang w:val="nb-NO"/>
        </w:rPr>
        <w:t xml:space="preserve"> mellom Trenerløypa og ECC - </w:t>
      </w:r>
      <w:proofErr w:type="gramStart"/>
      <w:r w:rsidR="002D62B3">
        <w:rPr>
          <w:rFonts w:cs="Times New Roman"/>
          <w:b/>
          <w:szCs w:val="24"/>
          <w:lang w:val="nb-NO"/>
        </w:rPr>
        <w:t>rammeverket</w:t>
      </w:r>
      <w:proofErr w:type="gramEnd"/>
    </w:p>
    <w:p w:rsidR="002E2299" w:rsidRDefault="002E2299" w:rsidP="002E2299">
      <w:pPr>
        <w:pStyle w:val="Brodtekst"/>
        <w:rPr>
          <w:lang w:val="nb-NO"/>
        </w:rPr>
      </w:pPr>
      <w:r>
        <w:rPr>
          <w:lang w:val="nb-NO"/>
        </w:rPr>
        <w:t xml:space="preserve">Trenerløypa som er eid av NIF har gjennom sitt medlemskap i ICCE kobling til ECC. Da det er ECC som utvikler referansepunkter for trenerutdanning i Europa, blir det disse referansepunktene Trenerløypa skal koble seg opp i mot. ECC -rammeverk for trenerutdanning er et slikt referansepunkt. </w:t>
      </w:r>
    </w:p>
    <w:p w:rsidR="002E2299" w:rsidRPr="002B2F20" w:rsidRDefault="009A7AAA" w:rsidP="002E2299">
      <w:pPr>
        <w:pStyle w:val="3DUOOverskrift"/>
        <w:ind w:left="357"/>
        <w:outlineLvl w:val="2"/>
        <w:rPr>
          <w:lang w:val="nb-NO"/>
        </w:rPr>
      </w:pPr>
      <w:bookmarkStart w:id="86" w:name="_Toc331019461"/>
      <w:bookmarkStart w:id="87" w:name="_Toc336371160"/>
      <w:bookmarkStart w:id="88" w:name="_Toc338163367"/>
      <w:r>
        <w:rPr>
          <w:lang w:val="nb-NO"/>
        </w:rPr>
        <w:t xml:space="preserve">Argumenter </w:t>
      </w:r>
      <w:r w:rsidR="002E2299" w:rsidRPr="002B2F20">
        <w:rPr>
          <w:lang w:val="nb-NO"/>
        </w:rPr>
        <w:t>for å koble Trenerløypa op</w:t>
      </w:r>
      <w:r w:rsidR="002E2299">
        <w:rPr>
          <w:lang w:val="nb-NO"/>
        </w:rPr>
        <w:t>p mot ECC - rammeverket</w:t>
      </w:r>
      <w:bookmarkEnd w:id="86"/>
      <w:bookmarkEnd w:id="87"/>
      <w:bookmarkEnd w:id="88"/>
      <w:r w:rsidR="002E2299" w:rsidRPr="002B2F20">
        <w:rPr>
          <w:lang w:val="nb-NO"/>
        </w:rPr>
        <w:t xml:space="preserve"> </w:t>
      </w:r>
    </w:p>
    <w:p w:rsidR="002E2299" w:rsidRDefault="002E2299" w:rsidP="002E2299">
      <w:pPr>
        <w:pStyle w:val="Brodtekst"/>
        <w:rPr>
          <w:lang w:val="nb-NO"/>
        </w:rPr>
      </w:pPr>
      <w:r>
        <w:rPr>
          <w:lang w:val="nb-NO"/>
        </w:rPr>
        <w:t>Her vil jeg vise sitater fra dokumentet Trenerløypa som bygger opp under koblinger til EU og det Europeiske rammeverket.</w:t>
      </w:r>
    </w:p>
    <w:p w:rsidR="002E2299" w:rsidRPr="00B94829" w:rsidRDefault="002E2299" w:rsidP="002E2299">
      <w:pPr>
        <w:pStyle w:val="Brodtekst"/>
        <w:ind w:left="708"/>
        <w:rPr>
          <w:i/>
          <w:lang w:val="nb-NO"/>
        </w:rPr>
      </w:pPr>
      <w:r>
        <w:rPr>
          <w:lang w:val="nb-NO"/>
        </w:rPr>
        <w:lastRenderedPageBreak/>
        <w:t>”</w:t>
      </w:r>
      <w:r w:rsidRPr="00B94829">
        <w:rPr>
          <w:i/>
          <w:lang w:val="nb-NO"/>
        </w:rPr>
        <w:t>EU vedtok i oktober 2006 en internasjonal standardisering når det</w:t>
      </w:r>
      <w:r>
        <w:rPr>
          <w:i/>
          <w:lang w:val="nb-NO"/>
        </w:rPr>
        <w:t xml:space="preserve"> gjelder trenerutdanning. </w:t>
      </w:r>
      <w:proofErr w:type="gramStart"/>
      <w:r>
        <w:rPr>
          <w:i/>
          <w:lang w:val="nb-NO"/>
        </w:rPr>
        <w:t xml:space="preserve">ECC </w:t>
      </w:r>
      <w:r w:rsidRPr="00B94829">
        <w:rPr>
          <w:i/>
          <w:lang w:val="nb-NO"/>
        </w:rPr>
        <w:t xml:space="preserve"> </w:t>
      </w:r>
      <w:r>
        <w:rPr>
          <w:i/>
          <w:lang w:val="nb-NO"/>
        </w:rPr>
        <w:t>(</w:t>
      </w:r>
      <w:r w:rsidRPr="00B94829">
        <w:rPr>
          <w:i/>
          <w:lang w:val="nb-NO"/>
        </w:rPr>
        <w:t>European</w:t>
      </w:r>
      <w:proofErr w:type="gramEnd"/>
      <w:r w:rsidRPr="00B94829">
        <w:rPr>
          <w:i/>
          <w:lang w:val="nb-NO"/>
        </w:rPr>
        <w:t xml:space="preserve"> Coaching </w:t>
      </w:r>
      <w:proofErr w:type="spellStart"/>
      <w:r w:rsidRPr="00B94829">
        <w:rPr>
          <w:i/>
          <w:lang w:val="nb-NO"/>
        </w:rPr>
        <w:t>Counsil</w:t>
      </w:r>
      <w:proofErr w:type="spellEnd"/>
      <w:r w:rsidRPr="00B94829">
        <w:rPr>
          <w:i/>
          <w:lang w:val="nb-NO"/>
        </w:rPr>
        <w:t xml:space="preserve">, 2006). ICCE (International </w:t>
      </w:r>
      <w:proofErr w:type="spellStart"/>
      <w:r w:rsidRPr="00B94829">
        <w:rPr>
          <w:i/>
          <w:lang w:val="nb-NO"/>
        </w:rPr>
        <w:t>Counsil</w:t>
      </w:r>
      <w:proofErr w:type="spellEnd"/>
      <w:r w:rsidRPr="00B94829">
        <w:rPr>
          <w:i/>
          <w:lang w:val="nb-NO"/>
        </w:rPr>
        <w:t xml:space="preserve"> for Coach Education) har i mange år arbeidet for et globalt rammeverk for trenerutdanning og i dag er det mange nasjoner og internasjonale overbygninger som har tilsluttet seg ICCE rammeverket. ICCE rammene har tatt utgangspunkt i ECC anbefalinger. Det betyr at det i framtiden settes internasjonale krav</w:t>
      </w:r>
      <w:r w:rsidR="00C44EED">
        <w:rPr>
          <w:i/>
          <w:lang w:val="nb-NO"/>
        </w:rPr>
        <w:t xml:space="preserve"> til den nasjonale utdanningen”</w:t>
      </w:r>
      <w:r w:rsidRPr="00B94829">
        <w:rPr>
          <w:i/>
          <w:lang w:val="nb-NO"/>
        </w:rPr>
        <w:t>( s.8)</w:t>
      </w:r>
    </w:p>
    <w:p w:rsidR="002E2299" w:rsidRDefault="002E2299" w:rsidP="002E2299">
      <w:pPr>
        <w:pStyle w:val="Brodtekst"/>
        <w:rPr>
          <w:lang w:val="nb-NO"/>
        </w:rPr>
      </w:pPr>
      <w:r>
        <w:rPr>
          <w:lang w:val="nb-NO"/>
        </w:rPr>
        <w:t xml:space="preserve">Dette viser at norsk trenerutdanning må ta hensyn til internasjonale aktører i utformingen eget rammeverk. </w:t>
      </w:r>
    </w:p>
    <w:p w:rsidR="002E2299" w:rsidRDefault="002E2299" w:rsidP="002E2299">
      <w:pPr>
        <w:pStyle w:val="Brodtekst"/>
        <w:rPr>
          <w:lang w:val="nb-NO"/>
        </w:rPr>
      </w:pPr>
      <w:r>
        <w:rPr>
          <w:lang w:val="nb-NO"/>
        </w:rPr>
        <w:t xml:space="preserve"> I redegjørelsen for hvilke dokumenter og innspill det nye rammeverket er fundert på, er ECC nevnt som eget punkt. Punktet har en fornote der det står:</w:t>
      </w:r>
    </w:p>
    <w:p w:rsidR="002E2299" w:rsidRPr="00B94829" w:rsidRDefault="002E2299" w:rsidP="002E2299">
      <w:pPr>
        <w:pStyle w:val="Brodtekst"/>
        <w:ind w:left="708"/>
        <w:rPr>
          <w:i/>
          <w:lang w:val="nb-NO"/>
        </w:rPr>
      </w:pPr>
      <w:r>
        <w:rPr>
          <w:lang w:val="nb-NO"/>
        </w:rPr>
        <w:t xml:space="preserve"> </w:t>
      </w:r>
      <w:r w:rsidRPr="00B94829">
        <w:rPr>
          <w:i/>
          <w:lang w:val="nb-NO"/>
        </w:rPr>
        <w:t xml:space="preserve">”Dette arbeidet pågår fortsatt. ECC er omtalt i appendiks bakerst i dokumentet under begrepsavklaringer.” (s. 9) Her forklares ECC som en undergruppe til ENSSEE (The European Network </w:t>
      </w:r>
      <w:proofErr w:type="spellStart"/>
      <w:r w:rsidRPr="00B94829">
        <w:rPr>
          <w:i/>
          <w:lang w:val="nb-NO"/>
        </w:rPr>
        <w:t>of</w:t>
      </w:r>
      <w:proofErr w:type="spellEnd"/>
      <w:r w:rsidRPr="00B94829">
        <w:rPr>
          <w:i/>
          <w:lang w:val="nb-NO"/>
        </w:rPr>
        <w:t xml:space="preserve"> Sport Science, Education &amp; </w:t>
      </w:r>
      <w:proofErr w:type="spellStart"/>
      <w:r w:rsidRPr="00B94829">
        <w:rPr>
          <w:i/>
          <w:lang w:val="nb-NO"/>
        </w:rPr>
        <w:t>Employment</w:t>
      </w:r>
      <w:proofErr w:type="spellEnd"/>
      <w:r w:rsidRPr="00B94829">
        <w:rPr>
          <w:i/>
          <w:lang w:val="nb-NO"/>
        </w:rPr>
        <w:t>), der ECC er ansvarlig for ut</w:t>
      </w:r>
      <w:r>
        <w:rPr>
          <w:i/>
          <w:lang w:val="nb-NO"/>
        </w:rPr>
        <w:t>viklingen av trenerutdanningen.”</w:t>
      </w:r>
    </w:p>
    <w:p w:rsidR="002E2299" w:rsidRDefault="002E2299" w:rsidP="002E2299">
      <w:pPr>
        <w:pStyle w:val="Brodtekst"/>
        <w:rPr>
          <w:lang w:val="nb-NO"/>
        </w:rPr>
      </w:pPr>
      <w:r>
        <w:rPr>
          <w:lang w:val="nb-NO"/>
        </w:rPr>
        <w:t>Her kommer det tydelig frem hvem som har ansvaret for trenerutdanningen.</w:t>
      </w:r>
    </w:p>
    <w:p w:rsidR="002E2299" w:rsidRPr="001205C8" w:rsidRDefault="002E2299" w:rsidP="001205C8">
      <w:pPr>
        <w:pStyle w:val="Brodtekst"/>
        <w:rPr>
          <w:lang w:val="nb-NO"/>
        </w:rPr>
      </w:pPr>
      <w:r>
        <w:rPr>
          <w:lang w:val="nb-NO"/>
        </w:rPr>
        <w:t xml:space="preserve">Under Overordnede kriterier står det: </w:t>
      </w:r>
      <w:r w:rsidRPr="005E0422">
        <w:rPr>
          <w:i/>
          <w:lang w:val="nb-NO"/>
        </w:rPr>
        <w:t>”Norsk Idrett skal ha et EU tilpasset ram</w:t>
      </w:r>
      <w:r w:rsidR="002D62B3">
        <w:rPr>
          <w:i/>
          <w:lang w:val="nb-NO"/>
        </w:rPr>
        <w:t xml:space="preserve">meverk for trenerutdanning.” </w:t>
      </w:r>
      <w:r w:rsidR="002D62B3">
        <w:rPr>
          <w:lang w:val="nb-NO"/>
        </w:rPr>
        <w:t>(Trenerløypa</w:t>
      </w:r>
      <w:r w:rsidR="001205C8">
        <w:rPr>
          <w:lang w:val="nb-NO"/>
        </w:rPr>
        <w:t xml:space="preserve">:21) </w:t>
      </w:r>
      <w:r>
        <w:rPr>
          <w:lang w:val="nb-NO"/>
        </w:rPr>
        <w:t xml:space="preserve">Andre argumentene som ligger til grunn for en europeisk tilpasning er:”, </w:t>
      </w:r>
      <w:r w:rsidRPr="00B94829">
        <w:rPr>
          <w:i/>
          <w:lang w:val="nb-NO"/>
        </w:rPr>
        <w:t>økt samarbeid om utdanning av kurslærere og mulighet for å samarbeide på tvers av landegrensene for videre kompetanseheving for norske trenere.”</w:t>
      </w:r>
      <w:r w:rsidR="001205C8">
        <w:rPr>
          <w:lang w:val="nb-NO"/>
        </w:rPr>
        <w:t xml:space="preserve">(ibid:9) </w:t>
      </w:r>
      <w:r w:rsidR="006F6435">
        <w:rPr>
          <w:lang w:val="nb-NO"/>
        </w:rPr>
        <w:t xml:space="preserve">og </w:t>
      </w:r>
      <w:r w:rsidRPr="006F6435">
        <w:rPr>
          <w:lang w:val="nb-NO"/>
        </w:rPr>
        <w:t>Trenerløypa vil bidra til</w:t>
      </w:r>
      <w:r w:rsidRPr="00B94829">
        <w:rPr>
          <w:i/>
          <w:lang w:val="nb-NO"/>
        </w:rPr>
        <w:t xml:space="preserve"> ”muligheter for å tilpasse seg EU- rammer som gir adgang til arbeid for de </w:t>
      </w:r>
      <w:r>
        <w:rPr>
          <w:i/>
          <w:lang w:val="nb-NO"/>
        </w:rPr>
        <w:t>trenere som ønsker det i Europa.”</w:t>
      </w:r>
      <w:r w:rsidR="001205C8">
        <w:rPr>
          <w:lang w:val="nb-NO"/>
        </w:rPr>
        <w:t>(ibid:</w:t>
      </w:r>
      <w:r w:rsidR="001205C8" w:rsidRPr="001205C8">
        <w:rPr>
          <w:lang w:val="nb-NO"/>
        </w:rPr>
        <w:t>11</w:t>
      </w:r>
      <w:r w:rsidRPr="001205C8">
        <w:rPr>
          <w:lang w:val="nb-NO"/>
        </w:rPr>
        <w:t xml:space="preserve"> )</w:t>
      </w:r>
    </w:p>
    <w:p w:rsidR="002E2299" w:rsidRDefault="002E2299" w:rsidP="002E2299">
      <w:pPr>
        <w:pStyle w:val="Brodtekst"/>
        <w:rPr>
          <w:lang w:val="nb-NO"/>
        </w:rPr>
      </w:pPr>
      <w:r>
        <w:rPr>
          <w:lang w:val="nb-NO"/>
        </w:rPr>
        <w:t xml:space="preserve">Alle sitatene over viser at Trenerløypa skal tilpasses ECC -rammeverket og EU. Det er to argumenter for </w:t>
      </w:r>
      <w:r w:rsidRPr="00654260">
        <w:rPr>
          <w:i/>
          <w:lang w:val="nb-NO"/>
        </w:rPr>
        <w:t>hvorfo</w:t>
      </w:r>
      <w:r>
        <w:rPr>
          <w:lang w:val="nb-NO"/>
        </w:rPr>
        <w:t xml:space="preserve">r denne tilpasningen skal skje. De ligger nært opp til hverandre i innhold da begge handler om adgang til arbeid samt utdanning/ kompetanseheving på tvers av landegrenser.  </w:t>
      </w:r>
    </w:p>
    <w:p w:rsidR="002E2299" w:rsidRDefault="002E2299" w:rsidP="002E2299">
      <w:pPr>
        <w:pStyle w:val="Brodtekst"/>
        <w:rPr>
          <w:lang w:val="nb-NO"/>
        </w:rPr>
      </w:pPr>
      <w:r>
        <w:rPr>
          <w:lang w:val="nb-NO"/>
        </w:rPr>
        <w:t>Gjennom NIFs tilknytning til ICCE, støtter NIF ICCE sitt ønske om økt kvalitet på trenere og profesj</w:t>
      </w:r>
      <w:r w:rsidR="00945DE4">
        <w:rPr>
          <w:lang w:val="nb-NO"/>
        </w:rPr>
        <w:t xml:space="preserve">onalisering av trenerrollen (ibid:57).  </w:t>
      </w:r>
      <w:r>
        <w:rPr>
          <w:lang w:val="nb-NO"/>
        </w:rPr>
        <w:t xml:space="preserve">Det blir ikke sagt noe mer om hvorfor en tilknytning skal skje, men rammeverket er tydelig på at det skal skje. </w:t>
      </w:r>
    </w:p>
    <w:p w:rsidR="002E2299" w:rsidRDefault="002E2299" w:rsidP="002E2299">
      <w:pPr>
        <w:pStyle w:val="Brodtekst"/>
        <w:rPr>
          <w:b/>
          <w:lang w:val="nb-NO"/>
        </w:rPr>
      </w:pPr>
      <w:r w:rsidRPr="001E5A00">
        <w:rPr>
          <w:b/>
          <w:lang w:val="nb-NO"/>
        </w:rPr>
        <w:lastRenderedPageBreak/>
        <w:t>Andre kobling</w:t>
      </w:r>
      <w:r w:rsidR="00945DE4">
        <w:rPr>
          <w:b/>
          <w:lang w:val="nb-NO"/>
        </w:rPr>
        <w:t xml:space="preserve"> </w:t>
      </w:r>
      <w:r w:rsidR="00945DE4">
        <w:rPr>
          <w:rFonts w:cs="Times New Roman"/>
          <w:b/>
          <w:szCs w:val="24"/>
          <w:lang w:val="nb-NO"/>
        </w:rPr>
        <w:t>mellom Trenerløypa og ECC -rammeverket</w:t>
      </w:r>
    </w:p>
    <w:p w:rsidR="002E2299" w:rsidRPr="001E5A00" w:rsidRDefault="002E2299" w:rsidP="002E2299">
      <w:pPr>
        <w:pStyle w:val="Brodtekst"/>
        <w:rPr>
          <w:lang w:val="nb-NO"/>
        </w:rPr>
      </w:pPr>
      <w:r>
        <w:rPr>
          <w:lang w:val="nb-NO"/>
        </w:rPr>
        <w:t xml:space="preserve">Det er klare føringer og argumenter i det norske rammeverket skal koble seg til ECC – rammeverket og EU. </w:t>
      </w:r>
    </w:p>
    <w:p w:rsidR="002E2299" w:rsidRPr="006D1E4D" w:rsidRDefault="002E2299" w:rsidP="002E2299">
      <w:pPr>
        <w:pStyle w:val="3DUOOverskrift"/>
        <w:ind w:left="357"/>
        <w:outlineLvl w:val="2"/>
        <w:rPr>
          <w:lang w:val="nb-NO"/>
        </w:rPr>
      </w:pPr>
      <w:bookmarkStart w:id="89" w:name="_Toc336371161"/>
      <w:bookmarkStart w:id="90" w:name="_Toc338163368"/>
      <w:r w:rsidRPr="006D1E4D">
        <w:rPr>
          <w:lang w:val="nb-NO"/>
        </w:rPr>
        <w:t>Rammeverk</w:t>
      </w:r>
      <w:r>
        <w:rPr>
          <w:lang w:val="nb-NO"/>
        </w:rPr>
        <w:t>ene henger sammen</w:t>
      </w:r>
      <w:bookmarkEnd w:id="89"/>
      <w:bookmarkEnd w:id="90"/>
    </w:p>
    <w:p w:rsidR="002E2299" w:rsidRDefault="002E2299" w:rsidP="002E2299">
      <w:pPr>
        <w:pStyle w:val="Brodtekst"/>
        <w:rPr>
          <w:lang w:val="nb-NO"/>
        </w:rPr>
      </w:pPr>
      <w:r>
        <w:rPr>
          <w:lang w:val="nb-NO"/>
        </w:rPr>
        <w:t>Trenerløypa har kobling til EQF. Gjennom NKR må nødvendigvis den delen av trenerutdanningen som gjelder formell utdanning kobles til NKR for så å knytte seg opptil EQF. Om ECC – rammeverket skal være EQF sin forlengede arm for trenerutdanning i Europa, blir Trenerløypa også koblet til ECC -rammeverket via NKR og EQF.  På en måte kan en si at Trenerløypa er dobbeltkoblet til ECC- rammeverket.</w:t>
      </w:r>
    </w:p>
    <w:p w:rsidR="002E2299" w:rsidRDefault="002E2299" w:rsidP="002E2299">
      <w:pPr>
        <w:pStyle w:val="Brodtekst"/>
        <w:jc w:val="center"/>
        <w:rPr>
          <w:szCs w:val="24"/>
          <w:lang w:val="nb-NO"/>
        </w:rPr>
      </w:pPr>
      <w:r w:rsidRPr="00CE0DBC">
        <w:rPr>
          <w:noProof/>
          <w:lang w:val="nb-NO" w:eastAsia="nb-NO"/>
        </w:rPr>
        <w:drawing>
          <wp:inline distT="0" distB="0" distL="0" distR="0">
            <wp:extent cx="2978592" cy="3953969"/>
            <wp:effectExtent l="19050" t="0" r="0" b="0"/>
            <wp:docPr id="9" name="Bilde 1" descr="C:\Users\us-enst\AppData\Local\Microsoft\Windows\Temporary Internet Files\Content.Word\Illustrasjon fla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nst\AppData\Local\Microsoft\Windows\Temporary Internet Files\Content.Word\Illustrasjon flatten.jpg"/>
                    <pic:cNvPicPr>
                      <a:picLocks noChangeAspect="1" noChangeArrowheads="1"/>
                    </pic:cNvPicPr>
                  </pic:nvPicPr>
                  <pic:blipFill>
                    <a:blip r:embed="rId16" cstate="print"/>
                    <a:srcRect/>
                    <a:stretch>
                      <a:fillRect/>
                    </a:stretch>
                  </pic:blipFill>
                  <pic:spPr bwMode="auto">
                    <a:xfrm>
                      <a:off x="0" y="0"/>
                      <a:ext cx="2981191" cy="3957420"/>
                    </a:xfrm>
                    <a:prstGeom prst="rect">
                      <a:avLst/>
                    </a:prstGeom>
                    <a:noFill/>
                    <a:ln w="9525">
                      <a:noFill/>
                      <a:miter lim="800000"/>
                      <a:headEnd/>
                      <a:tailEnd/>
                    </a:ln>
                  </pic:spPr>
                </pic:pic>
              </a:graphicData>
            </a:graphic>
          </wp:inline>
        </w:drawing>
      </w:r>
    </w:p>
    <w:p w:rsidR="002E2299" w:rsidRPr="003A6772" w:rsidRDefault="002E2299" w:rsidP="002E2299">
      <w:pPr>
        <w:pStyle w:val="Brodtekst"/>
        <w:rPr>
          <w:sz w:val="22"/>
          <w:lang w:val="nb-NO"/>
        </w:rPr>
      </w:pPr>
      <w:r w:rsidRPr="003A6772">
        <w:rPr>
          <w:sz w:val="22"/>
          <w:lang w:val="nb-NO"/>
        </w:rPr>
        <w:t>Figur 3 Illustrasjon av hvordan rammeverkene henger samme</w:t>
      </w:r>
      <w:r w:rsidR="00945DE4">
        <w:rPr>
          <w:sz w:val="22"/>
          <w:lang w:val="nb-NO"/>
        </w:rPr>
        <w:t xml:space="preserve">n </w:t>
      </w:r>
    </w:p>
    <w:p w:rsidR="002E2299" w:rsidRPr="00090503" w:rsidRDefault="002E2299" w:rsidP="002E2299">
      <w:pPr>
        <w:pStyle w:val="Brodtekst"/>
        <w:rPr>
          <w:lang w:val="nb-NO"/>
        </w:rPr>
      </w:pPr>
      <w:r>
        <w:rPr>
          <w:szCs w:val="24"/>
          <w:lang w:val="nb-NO"/>
        </w:rPr>
        <w:t>Jeg har satt EQF</w:t>
      </w:r>
      <w:r w:rsidRPr="00E66796">
        <w:rPr>
          <w:szCs w:val="24"/>
          <w:lang w:val="nb-NO"/>
        </w:rPr>
        <w:t xml:space="preserve"> øverst med mest plass. Det er dette rammeverket både ECC og NKR vil knytte seg i vesentlig grad opp i mot, men begge rammeverkene tar hensyn til Bologna prosessen</w:t>
      </w:r>
      <w:r>
        <w:rPr>
          <w:szCs w:val="24"/>
          <w:lang w:val="nb-NO"/>
        </w:rPr>
        <w:t xml:space="preserve">. Trenerløypa knytter seg opp </w:t>
      </w:r>
      <w:r w:rsidRPr="00E66796">
        <w:rPr>
          <w:szCs w:val="24"/>
          <w:lang w:val="nb-NO"/>
        </w:rPr>
        <w:t>t</w:t>
      </w:r>
      <w:r>
        <w:rPr>
          <w:szCs w:val="24"/>
          <w:lang w:val="nb-NO"/>
        </w:rPr>
        <w:t>il ECC-</w:t>
      </w:r>
      <w:r w:rsidRPr="00E66796">
        <w:rPr>
          <w:szCs w:val="24"/>
          <w:lang w:val="nb-NO"/>
        </w:rPr>
        <w:t xml:space="preserve"> ra</w:t>
      </w:r>
      <w:r>
        <w:rPr>
          <w:szCs w:val="24"/>
          <w:lang w:val="nb-NO"/>
        </w:rPr>
        <w:t xml:space="preserve">mmeverk, men vil gjennom formell </w:t>
      </w:r>
      <w:r w:rsidR="005B31EC">
        <w:rPr>
          <w:szCs w:val="24"/>
          <w:lang w:val="nb-NO"/>
        </w:rPr>
        <w:t xml:space="preserve">utdanning </w:t>
      </w:r>
      <w:r w:rsidR="00877DF9">
        <w:rPr>
          <w:szCs w:val="24"/>
          <w:lang w:val="nb-NO"/>
        </w:rPr>
        <w:t>også</w:t>
      </w:r>
      <w:r w:rsidR="005B31EC">
        <w:rPr>
          <w:szCs w:val="24"/>
          <w:lang w:val="nb-NO"/>
        </w:rPr>
        <w:t xml:space="preserve"> blir </w:t>
      </w:r>
      <w:r w:rsidRPr="00E66796">
        <w:rPr>
          <w:szCs w:val="24"/>
          <w:lang w:val="nb-NO"/>
        </w:rPr>
        <w:t xml:space="preserve">en del av NKR. </w:t>
      </w:r>
    </w:p>
    <w:p w:rsidR="002E2299" w:rsidRPr="003A6772" w:rsidRDefault="002E2299" w:rsidP="002E2299">
      <w:pPr>
        <w:pStyle w:val="Brodtekst"/>
        <w:rPr>
          <w:sz w:val="23"/>
          <w:szCs w:val="23"/>
          <w:lang w:val="nb-NO"/>
        </w:rPr>
      </w:pPr>
      <w:r w:rsidRPr="003A6772">
        <w:rPr>
          <w:sz w:val="23"/>
          <w:szCs w:val="23"/>
          <w:lang w:val="nb-NO"/>
        </w:rPr>
        <w:lastRenderedPageBreak/>
        <w:t xml:space="preserve">Denne figuren viser at rammeverkene henger sammen og er knyttet opp til hverandre. Siden all formell utdanning i Norge skal knyttes opp mot NKR, må nødvendigvis </w:t>
      </w:r>
      <w:r w:rsidR="005B31EC">
        <w:rPr>
          <w:sz w:val="23"/>
          <w:szCs w:val="23"/>
          <w:lang w:val="nb-NO"/>
        </w:rPr>
        <w:t xml:space="preserve">også </w:t>
      </w:r>
      <w:r w:rsidRPr="003A6772">
        <w:rPr>
          <w:sz w:val="23"/>
          <w:szCs w:val="23"/>
          <w:lang w:val="nb-NO"/>
        </w:rPr>
        <w:t>grunnutdanningen knyttes opp mot dette rammeverket</w:t>
      </w:r>
      <w:r w:rsidR="00877DF9">
        <w:rPr>
          <w:sz w:val="23"/>
          <w:szCs w:val="23"/>
          <w:lang w:val="nb-NO"/>
        </w:rPr>
        <w:t>. Det</w:t>
      </w:r>
      <w:r w:rsidRPr="003A6772">
        <w:rPr>
          <w:sz w:val="23"/>
          <w:szCs w:val="23"/>
          <w:lang w:val="nb-NO"/>
        </w:rPr>
        <w:t xml:space="preserve"> kommer </w:t>
      </w:r>
      <w:r w:rsidR="00877DF9">
        <w:rPr>
          <w:sz w:val="23"/>
          <w:szCs w:val="23"/>
          <w:lang w:val="nb-NO"/>
        </w:rPr>
        <w:t xml:space="preserve">ikke </w:t>
      </w:r>
      <w:r w:rsidRPr="003A6772">
        <w:rPr>
          <w:sz w:val="23"/>
          <w:szCs w:val="23"/>
          <w:lang w:val="nb-NO"/>
        </w:rPr>
        <w:t xml:space="preserve">frem i Trenerløypa på hvilke nivå man tenker den formelle utdanningen skal være.  </w:t>
      </w:r>
    </w:p>
    <w:p w:rsidR="002E2299" w:rsidRDefault="002E2299" w:rsidP="002E2299">
      <w:pPr>
        <w:pStyle w:val="Brodtekst"/>
        <w:rPr>
          <w:b/>
          <w:sz w:val="23"/>
          <w:szCs w:val="23"/>
          <w:lang w:val="nb-NO"/>
        </w:rPr>
      </w:pPr>
      <w:r w:rsidRPr="006D1E4D">
        <w:rPr>
          <w:b/>
          <w:sz w:val="23"/>
          <w:szCs w:val="23"/>
          <w:lang w:val="nb-NO"/>
        </w:rPr>
        <w:t>Tredje kobling</w:t>
      </w:r>
      <w:r w:rsidR="00945DE4">
        <w:rPr>
          <w:b/>
          <w:sz w:val="23"/>
          <w:szCs w:val="23"/>
          <w:lang w:val="nb-NO"/>
        </w:rPr>
        <w:t xml:space="preserve"> </w:t>
      </w:r>
      <w:r w:rsidR="00945DE4">
        <w:rPr>
          <w:rFonts w:cs="Times New Roman"/>
          <w:b/>
          <w:szCs w:val="24"/>
          <w:lang w:val="nb-NO"/>
        </w:rPr>
        <w:t xml:space="preserve">mellom Trenerløypa og ECC - </w:t>
      </w:r>
      <w:proofErr w:type="gramStart"/>
      <w:r w:rsidR="00945DE4">
        <w:rPr>
          <w:rFonts w:cs="Times New Roman"/>
          <w:b/>
          <w:szCs w:val="24"/>
          <w:lang w:val="nb-NO"/>
        </w:rPr>
        <w:t>rammeverket</w:t>
      </w:r>
      <w:proofErr w:type="gramEnd"/>
    </w:p>
    <w:p w:rsidR="002E2299" w:rsidRPr="00AB7D96" w:rsidRDefault="002E2299" w:rsidP="002E2299">
      <w:pPr>
        <w:pStyle w:val="Brodtekst"/>
        <w:rPr>
          <w:sz w:val="23"/>
          <w:szCs w:val="23"/>
          <w:lang w:val="nb-NO"/>
        </w:rPr>
      </w:pPr>
      <w:r>
        <w:rPr>
          <w:sz w:val="23"/>
          <w:szCs w:val="23"/>
          <w:lang w:val="nb-NO"/>
        </w:rPr>
        <w:t>Gjennom formell utdanning kobles Trenerløypa til NKR og ECC – rammeverket, som igjen skal koble seg til EQF.</w:t>
      </w:r>
    </w:p>
    <w:p w:rsidR="002E2299" w:rsidRPr="00AB7D96" w:rsidRDefault="002E2299" w:rsidP="002E2299">
      <w:pPr>
        <w:pStyle w:val="Brodtekst"/>
        <w:rPr>
          <w:b/>
          <w:lang w:val="nb-NO"/>
        </w:rPr>
      </w:pPr>
      <w:r w:rsidRPr="00AB7D96">
        <w:rPr>
          <w:b/>
          <w:lang w:val="nb-NO"/>
        </w:rPr>
        <w:t>Trenerløypa er koblet opp til EU og ECC- rammeverket på minst tre måter</w:t>
      </w:r>
    </w:p>
    <w:p w:rsidR="002E2299" w:rsidRPr="003A6772" w:rsidRDefault="002E2299" w:rsidP="00F751E2">
      <w:pPr>
        <w:pStyle w:val="Brodtekst"/>
        <w:numPr>
          <w:ilvl w:val="0"/>
          <w:numId w:val="20"/>
        </w:numPr>
        <w:rPr>
          <w:lang w:val="nb-NO"/>
        </w:rPr>
      </w:pPr>
      <w:r w:rsidRPr="003A6772">
        <w:rPr>
          <w:lang w:val="nb-NO"/>
        </w:rPr>
        <w:t xml:space="preserve">Trenerløypa er gjennom NIF sitt medlemskap i ICCE og de forpliktelsene som følger med et slikt medlemskap, koblet til EU og ECC – rammeverket. </w:t>
      </w:r>
    </w:p>
    <w:p w:rsidR="002E2299" w:rsidRPr="003A6772" w:rsidRDefault="002E2299" w:rsidP="00F751E2">
      <w:pPr>
        <w:pStyle w:val="Brodtekst"/>
        <w:numPr>
          <w:ilvl w:val="0"/>
          <w:numId w:val="20"/>
        </w:numPr>
        <w:rPr>
          <w:lang w:val="nb-NO"/>
        </w:rPr>
      </w:pPr>
      <w:r w:rsidRPr="003A6772">
        <w:rPr>
          <w:lang w:val="nb-NO"/>
        </w:rPr>
        <w:t xml:space="preserve">Det kommer tydelig frem i bakgrunnsdokumentene til Trenerløypa og i Trenerløypa at norsk trenerutdanning skal tilpasse seg Europeisk trenerutdanning. </w:t>
      </w:r>
    </w:p>
    <w:p w:rsidR="002E2299" w:rsidRPr="003A6772" w:rsidRDefault="002E2299" w:rsidP="00F751E2">
      <w:pPr>
        <w:pStyle w:val="Brodtekst"/>
        <w:numPr>
          <w:ilvl w:val="0"/>
          <w:numId w:val="20"/>
        </w:numPr>
        <w:rPr>
          <w:lang w:val="nb-NO"/>
        </w:rPr>
      </w:pPr>
      <w:r w:rsidRPr="003A6772">
        <w:rPr>
          <w:lang w:val="nb-NO"/>
        </w:rPr>
        <w:t xml:space="preserve">Den siste koblingen er at både Trenerløypa og ECC - rammeverket skal tilknyttes EQF. Trenerløypa gjør dette dobbelt opp, via ECC og NKR. </w:t>
      </w:r>
    </w:p>
    <w:p w:rsidR="002E2299" w:rsidRPr="003A6772" w:rsidRDefault="002E2299" w:rsidP="002E2299">
      <w:pPr>
        <w:pStyle w:val="2DUOOverskrift"/>
        <w:ind w:left="357"/>
        <w:outlineLvl w:val="1"/>
        <w:rPr>
          <w:lang w:val="nb-NO"/>
        </w:rPr>
      </w:pPr>
      <w:bookmarkStart w:id="91" w:name="_Toc336371162"/>
      <w:bookmarkStart w:id="92" w:name="_Toc338163369"/>
      <w:r w:rsidRPr="003A6772">
        <w:rPr>
          <w:lang w:val="nb-NO"/>
        </w:rPr>
        <w:t>Sammenligning a</w:t>
      </w:r>
      <w:r w:rsidR="004779D8">
        <w:rPr>
          <w:lang w:val="nb-NO"/>
        </w:rPr>
        <w:t>v</w:t>
      </w:r>
      <w:r w:rsidRPr="003A6772">
        <w:rPr>
          <w:lang w:val="nb-NO"/>
        </w:rPr>
        <w:t xml:space="preserve"> Trenerløypa og ECC - </w:t>
      </w:r>
      <w:proofErr w:type="gramStart"/>
      <w:r w:rsidRPr="003A6772">
        <w:rPr>
          <w:lang w:val="nb-NO"/>
        </w:rPr>
        <w:t>rammeverket</w:t>
      </w:r>
      <w:bookmarkEnd w:id="91"/>
      <w:bookmarkEnd w:id="92"/>
      <w:proofErr w:type="gramEnd"/>
    </w:p>
    <w:p w:rsidR="002E2299" w:rsidRPr="003F7BE0" w:rsidRDefault="002E2299" w:rsidP="002E2299">
      <w:pPr>
        <w:pStyle w:val="Brodtekst"/>
        <w:rPr>
          <w:rFonts w:cs="Times New Roman"/>
          <w:szCs w:val="24"/>
          <w:lang w:val="nb-NO"/>
        </w:rPr>
      </w:pPr>
      <w:r w:rsidRPr="003A6772">
        <w:rPr>
          <w:rFonts w:cs="Times New Roman"/>
          <w:szCs w:val="24"/>
          <w:lang w:val="nb-NO"/>
        </w:rPr>
        <w:t>I denne</w:t>
      </w:r>
      <w:r>
        <w:rPr>
          <w:rFonts w:cs="Times New Roman"/>
          <w:szCs w:val="24"/>
          <w:lang w:val="nb-NO"/>
        </w:rPr>
        <w:t xml:space="preserve"> delen av analysen </w:t>
      </w:r>
      <w:r w:rsidRPr="003F7BE0">
        <w:rPr>
          <w:rFonts w:cs="Times New Roman"/>
          <w:szCs w:val="24"/>
          <w:lang w:val="nb-NO"/>
        </w:rPr>
        <w:t xml:space="preserve">vil </w:t>
      </w:r>
      <w:r>
        <w:rPr>
          <w:rFonts w:cs="Times New Roman"/>
          <w:szCs w:val="24"/>
          <w:lang w:val="nb-NO"/>
        </w:rPr>
        <w:t>jeg sammenligne</w:t>
      </w:r>
      <w:r w:rsidRPr="003F7BE0">
        <w:rPr>
          <w:rFonts w:cs="Times New Roman"/>
          <w:szCs w:val="24"/>
          <w:lang w:val="nb-NO"/>
        </w:rPr>
        <w:t xml:space="preserve"> </w:t>
      </w:r>
      <w:r>
        <w:rPr>
          <w:rFonts w:cs="Times New Roman"/>
          <w:szCs w:val="24"/>
          <w:lang w:val="nb-NO"/>
        </w:rPr>
        <w:t xml:space="preserve">Trenerløypa og ECC – rammeverket ved å bruke </w:t>
      </w:r>
      <w:r w:rsidRPr="003F7BE0">
        <w:rPr>
          <w:rFonts w:cs="Times New Roman"/>
          <w:szCs w:val="24"/>
          <w:lang w:val="nb-NO"/>
        </w:rPr>
        <w:t>Young sine mål og kriterier</w:t>
      </w:r>
      <w:r w:rsidR="005B31EC">
        <w:rPr>
          <w:rFonts w:cs="Times New Roman"/>
          <w:szCs w:val="24"/>
          <w:lang w:val="nb-NO"/>
        </w:rPr>
        <w:t>. Analysen har begrensninger da Youngs punkter</w:t>
      </w:r>
      <w:r w:rsidRPr="003F7BE0">
        <w:rPr>
          <w:rFonts w:cs="Times New Roman"/>
          <w:szCs w:val="24"/>
          <w:lang w:val="nb-NO"/>
        </w:rPr>
        <w:t xml:space="preserve"> kun </w:t>
      </w:r>
      <w:r w:rsidR="005B31EC">
        <w:rPr>
          <w:rFonts w:cs="Times New Roman"/>
          <w:szCs w:val="24"/>
          <w:lang w:val="nb-NO"/>
        </w:rPr>
        <w:t xml:space="preserve">er </w:t>
      </w:r>
      <w:r w:rsidRPr="003F7BE0">
        <w:rPr>
          <w:rFonts w:cs="Times New Roman"/>
          <w:szCs w:val="24"/>
          <w:lang w:val="nb-NO"/>
        </w:rPr>
        <w:t>mål og kriterier for kvalifikasjonsrammeverk</w:t>
      </w:r>
      <w:r w:rsidR="005B31EC">
        <w:rPr>
          <w:rFonts w:cs="Times New Roman"/>
          <w:szCs w:val="24"/>
          <w:lang w:val="nb-NO"/>
        </w:rPr>
        <w:t>. E</w:t>
      </w:r>
      <w:r>
        <w:rPr>
          <w:rFonts w:cs="Times New Roman"/>
          <w:szCs w:val="24"/>
          <w:lang w:val="nb-NO"/>
        </w:rPr>
        <w:t xml:space="preserve">n slik analyse er </w:t>
      </w:r>
      <w:r w:rsidR="005B31EC">
        <w:rPr>
          <w:rFonts w:cs="Times New Roman"/>
          <w:szCs w:val="24"/>
          <w:lang w:val="nb-NO"/>
        </w:rPr>
        <w:t xml:space="preserve">likevel </w:t>
      </w:r>
      <w:r>
        <w:rPr>
          <w:rFonts w:cs="Times New Roman"/>
          <w:szCs w:val="24"/>
          <w:lang w:val="nb-NO"/>
        </w:rPr>
        <w:t>relevant for å finne ut hvor Trenerløypa står i forhold til å tilpasse seg ECC – rammeverket. Funnene i denne delen av analysen vil trekkes med videre i drøftingen.</w:t>
      </w:r>
      <w:r w:rsidRPr="003F7BE0">
        <w:rPr>
          <w:rFonts w:cs="Times New Roman"/>
          <w:szCs w:val="24"/>
          <w:lang w:val="nb-NO"/>
        </w:rPr>
        <w:t xml:space="preserve"> I tillegg til Young vi</w:t>
      </w:r>
      <w:r>
        <w:rPr>
          <w:rFonts w:cs="Times New Roman"/>
          <w:szCs w:val="24"/>
          <w:lang w:val="nb-NO"/>
        </w:rPr>
        <w:t xml:space="preserve">l jeg bruke relevant teori og funn fra tidligere i </w:t>
      </w:r>
      <w:r w:rsidRPr="003F7BE0">
        <w:rPr>
          <w:rFonts w:cs="Times New Roman"/>
          <w:szCs w:val="24"/>
          <w:lang w:val="nb-NO"/>
        </w:rPr>
        <w:t>analysen</w:t>
      </w:r>
      <w:r>
        <w:rPr>
          <w:rFonts w:cs="Times New Roman"/>
          <w:szCs w:val="24"/>
          <w:lang w:val="nb-NO"/>
        </w:rPr>
        <w:t>.</w:t>
      </w:r>
      <w:r w:rsidRPr="003F7BE0">
        <w:rPr>
          <w:rFonts w:cs="Times New Roman"/>
          <w:szCs w:val="24"/>
          <w:lang w:val="nb-NO"/>
        </w:rPr>
        <w:t xml:space="preserve"> </w:t>
      </w:r>
    </w:p>
    <w:p w:rsidR="005B31EC" w:rsidRDefault="002E2299" w:rsidP="002E2299">
      <w:pPr>
        <w:spacing w:line="360" w:lineRule="auto"/>
        <w:rPr>
          <w:rFonts w:cs="Times New Roman"/>
          <w:szCs w:val="24"/>
        </w:rPr>
      </w:pPr>
      <w:r>
        <w:rPr>
          <w:rFonts w:cs="Times New Roman"/>
          <w:szCs w:val="24"/>
        </w:rPr>
        <w:t xml:space="preserve">Young skisserer tre mål som de fleste kvalifikasjonsrammeverk har. Deretter beskriver han seks forutsetninger for å nå målene. </w:t>
      </w:r>
    </w:p>
    <w:p w:rsidR="002E2299" w:rsidRPr="003F7BE0" w:rsidRDefault="002E2299" w:rsidP="002E2299">
      <w:pPr>
        <w:spacing w:line="360" w:lineRule="auto"/>
        <w:rPr>
          <w:rFonts w:cs="Times New Roman"/>
          <w:szCs w:val="24"/>
        </w:rPr>
      </w:pPr>
      <w:r>
        <w:rPr>
          <w:rFonts w:cs="Times New Roman"/>
          <w:szCs w:val="24"/>
        </w:rPr>
        <w:t>Det første målet Young løfter opp</w:t>
      </w:r>
      <w:r w:rsidR="005B31EC">
        <w:rPr>
          <w:rFonts w:cs="Times New Roman"/>
          <w:szCs w:val="24"/>
        </w:rPr>
        <w:t>for et kvalifikasjonsrammeverk er at det bør</w:t>
      </w:r>
      <w:r>
        <w:rPr>
          <w:rFonts w:cs="Times New Roman"/>
          <w:szCs w:val="24"/>
        </w:rPr>
        <w:t>:</w:t>
      </w:r>
    </w:p>
    <w:p w:rsidR="002E2299" w:rsidRPr="003F7BE0" w:rsidRDefault="002E2299" w:rsidP="002E2299">
      <w:pPr>
        <w:spacing w:line="360" w:lineRule="auto"/>
        <w:rPr>
          <w:rFonts w:cs="Times New Roman"/>
          <w:szCs w:val="24"/>
        </w:rPr>
      </w:pPr>
      <w:r w:rsidRPr="003F7BE0">
        <w:rPr>
          <w:rFonts w:cs="Times New Roman"/>
          <w:i/>
          <w:szCs w:val="24"/>
        </w:rPr>
        <w:t>Være gjennomsiktige for alle brukere i betydning av hva som blir vektlagt og hva eleven/ studenten skal oppnå.</w:t>
      </w:r>
    </w:p>
    <w:p w:rsidR="002E2299" w:rsidRDefault="002E2299" w:rsidP="002E2299">
      <w:pPr>
        <w:spacing w:line="360" w:lineRule="auto"/>
        <w:rPr>
          <w:rFonts w:cs="Times New Roman"/>
          <w:szCs w:val="24"/>
        </w:rPr>
      </w:pPr>
      <w:r>
        <w:rPr>
          <w:rFonts w:cs="Times New Roman"/>
          <w:szCs w:val="24"/>
        </w:rPr>
        <w:lastRenderedPageBreak/>
        <w:t xml:space="preserve">Både Trenerløypa og ECC – rammeverket har fire utdanningsnivåer som alle gjennom læringsutbyttebeskrivelser beskriver hva som blir vektlag og hva studenten skal oppnå gjennom de ulike nivå beskrivelsene. Her stopper likheten. </w:t>
      </w:r>
    </w:p>
    <w:p w:rsidR="002E2299" w:rsidRDefault="002E2299" w:rsidP="002E2299">
      <w:pPr>
        <w:spacing w:line="360" w:lineRule="auto"/>
        <w:rPr>
          <w:rFonts w:cs="Times New Roman"/>
          <w:szCs w:val="24"/>
        </w:rPr>
      </w:pPr>
      <w:r>
        <w:rPr>
          <w:rFonts w:cs="Times New Roman"/>
          <w:szCs w:val="24"/>
        </w:rPr>
        <w:t>Trenerløypa er enkel i sin oppbygging, med en læringsprogresjon som går fra nybegynnere til toppidrett. ECC – rammeverket er betydelig mer detaljert, og de fire nivåene er delt i to kategorier. Første kategori er Trener for deltagerorienterte idrettsutøvere, den andre kategorien er Trenere for toppidrett. Det er to undergru</w:t>
      </w:r>
      <w:r w:rsidR="00C44EED">
        <w:rPr>
          <w:rFonts w:cs="Times New Roman"/>
          <w:szCs w:val="24"/>
        </w:rPr>
        <w:t>pper for hver kategori.</w:t>
      </w:r>
      <w:r>
        <w:rPr>
          <w:rFonts w:cs="Times New Roman"/>
          <w:szCs w:val="24"/>
        </w:rPr>
        <w:t xml:space="preserve">  </w:t>
      </w:r>
    </w:p>
    <w:p w:rsidR="002E2299" w:rsidRDefault="002E2299" w:rsidP="002E2299">
      <w:pPr>
        <w:spacing w:line="360" w:lineRule="auto"/>
        <w:rPr>
          <w:rFonts w:cs="Times New Roman"/>
          <w:szCs w:val="24"/>
        </w:rPr>
      </w:pPr>
      <w:r>
        <w:rPr>
          <w:rFonts w:cs="Times New Roman"/>
          <w:szCs w:val="24"/>
        </w:rPr>
        <w:t xml:space="preserve">Læreplanene for de ulike nivåene i Trenerløypa og i ECC – rammeverket er forskjellig. ECC – rammeverket sine læreplaner er langt mer omfattende og detaljerte, og ikke så lett tilgjenglig/ forstålig som læreplanen til Trenerløypa. </w:t>
      </w:r>
    </w:p>
    <w:p w:rsidR="002E2299" w:rsidRDefault="005B31EC" w:rsidP="002E2299">
      <w:pPr>
        <w:pStyle w:val="Listeavsnitt"/>
        <w:spacing w:line="360" w:lineRule="auto"/>
        <w:ind w:left="0"/>
        <w:rPr>
          <w:rFonts w:cs="Times New Roman"/>
          <w:szCs w:val="24"/>
        </w:rPr>
      </w:pPr>
      <w:r>
        <w:rPr>
          <w:rFonts w:cs="Times New Roman"/>
          <w:szCs w:val="24"/>
        </w:rPr>
        <w:t>Det andre målet Young løfter oppfor et kvalifikasjonsrammeverk er at det bør</w:t>
      </w:r>
      <w:r w:rsidR="002E2299">
        <w:rPr>
          <w:rFonts w:cs="Times New Roman"/>
          <w:szCs w:val="24"/>
        </w:rPr>
        <w:t>:</w:t>
      </w:r>
    </w:p>
    <w:p w:rsidR="002E2299" w:rsidRPr="003F7BE0" w:rsidRDefault="002E2299" w:rsidP="002E2299">
      <w:pPr>
        <w:pStyle w:val="Listeavsnitt"/>
        <w:spacing w:line="360" w:lineRule="auto"/>
        <w:ind w:left="0"/>
        <w:rPr>
          <w:rFonts w:cs="Times New Roman"/>
          <w:szCs w:val="24"/>
        </w:rPr>
      </w:pPr>
    </w:p>
    <w:p w:rsidR="002E2299" w:rsidRDefault="002E2299" w:rsidP="002E2299">
      <w:pPr>
        <w:pStyle w:val="Listeavsnitt"/>
        <w:spacing w:line="360" w:lineRule="auto"/>
        <w:ind w:left="0"/>
        <w:rPr>
          <w:rFonts w:cs="Times New Roman"/>
          <w:i/>
          <w:szCs w:val="24"/>
        </w:rPr>
      </w:pPr>
      <w:r w:rsidRPr="003F7BE0">
        <w:rPr>
          <w:rFonts w:cs="Times New Roman"/>
          <w:i/>
          <w:szCs w:val="24"/>
        </w:rPr>
        <w:t>Minimaliserer barrie</w:t>
      </w:r>
      <w:r w:rsidR="005B31EC">
        <w:rPr>
          <w:rFonts w:cs="Times New Roman"/>
          <w:i/>
          <w:szCs w:val="24"/>
        </w:rPr>
        <w:t>ren i forhold til progresjon, bå</w:t>
      </w:r>
      <w:r w:rsidRPr="003F7BE0">
        <w:rPr>
          <w:rFonts w:cs="Times New Roman"/>
          <w:i/>
          <w:szCs w:val="24"/>
        </w:rPr>
        <w:t>de vertikalt og horisontalt</w:t>
      </w:r>
    </w:p>
    <w:p w:rsidR="005B31EC" w:rsidRPr="003F7BE0" w:rsidRDefault="005B31EC" w:rsidP="002E2299">
      <w:pPr>
        <w:pStyle w:val="Listeavsnitt"/>
        <w:spacing w:line="360" w:lineRule="auto"/>
        <w:ind w:left="0"/>
        <w:rPr>
          <w:rFonts w:cs="Times New Roman"/>
          <w:i/>
          <w:szCs w:val="24"/>
        </w:rPr>
      </w:pPr>
    </w:p>
    <w:p w:rsidR="002E2299" w:rsidRDefault="002E2299" w:rsidP="002E2299">
      <w:pPr>
        <w:pStyle w:val="Listeavsnitt"/>
        <w:spacing w:line="360" w:lineRule="auto"/>
        <w:ind w:left="0"/>
        <w:rPr>
          <w:rFonts w:cs="Times New Roman"/>
          <w:szCs w:val="24"/>
        </w:rPr>
      </w:pPr>
      <w:r w:rsidRPr="003F7BE0">
        <w:rPr>
          <w:rFonts w:cs="Times New Roman"/>
          <w:szCs w:val="24"/>
        </w:rPr>
        <w:t>Begge rammev</w:t>
      </w:r>
      <w:r>
        <w:rPr>
          <w:rFonts w:cs="Times New Roman"/>
          <w:szCs w:val="24"/>
        </w:rPr>
        <w:t>erkene ønsker å minimalisere barrierer i forhold til progresjon. Begge gjør det, men</w:t>
      </w:r>
      <w:r w:rsidRPr="003F7BE0">
        <w:rPr>
          <w:rFonts w:cs="Times New Roman"/>
          <w:szCs w:val="24"/>
        </w:rPr>
        <w:t xml:space="preserve"> i ul</w:t>
      </w:r>
      <w:r>
        <w:rPr>
          <w:rFonts w:cs="Times New Roman"/>
          <w:szCs w:val="24"/>
        </w:rPr>
        <w:t xml:space="preserve">ik grad. </w:t>
      </w:r>
      <w:r w:rsidR="005B31EC">
        <w:rPr>
          <w:rFonts w:cs="Times New Roman"/>
          <w:szCs w:val="24"/>
        </w:rPr>
        <w:t>I</w:t>
      </w:r>
      <w:r w:rsidRPr="003F7BE0">
        <w:rPr>
          <w:rFonts w:cs="Times New Roman"/>
          <w:szCs w:val="24"/>
        </w:rPr>
        <w:t xml:space="preserve"> tillegg til grunnutdanning</w:t>
      </w:r>
      <w:r w:rsidR="005B31EC">
        <w:rPr>
          <w:rFonts w:cs="Times New Roman"/>
          <w:szCs w:val="24"/>
        </w:rPr>
        <w:t xml:space="preserve"> så tilbyr Trenerløypa</w:t>
      </w:r>
      <w:r w:rsidRPr="003F7BE0">
        <w:rPr>
          <w:rFonts w:cs="Times New Roman"/>
          <w:szCs w:val="24"/>
        </w:rPr>
        <w:t xml:space="preserve"> etterutdanningskurs som gjør at treneren kan bli ekspert trener på sitt nivå. </w:t>
      </w:r>
      <w:r>
        <w:rPr>
          <w:rFonts w:cs="Times New Roman"/>
          <w:szCs w:val="24"/>
        </w:rPr>
        <w:t>Vil man videre etter å ha etterutdannet seg, kan man begynne på grunnutdanning på neste nivå. Men Trenerløypa gir ikke rom for ”</w:t>
      </w:r>
      <w:proofErr w:type="gramStart"/>
      <w:r>
        <w:rPr>
          <w:rFonts w:cs="Times New Roman"/>
          <w:szCs w:val="24"/>
        </w:rPr>
        <w:t>veksle</w:t>
      </w:r>
      <w:proofErr w:type="gramEnd"/>
      <w:r>
        <w:rPr>
          <w:rFonts w:cs="Times New Roman"/>
          <w:szCs w:val="24"/>
        </w:rPr>
        <w:t xml:space="preserve">” inn etterutdanningskurs til grunnutdanning på neste nivå.  </w:t>
      </w:r>
    </w:p>
    <w:p w:rsidR="005B31EC" w:rsidRDefault="005B31EC" w:rsidP="002E2299">
      <w:pPr>
        <w:pStyle w:val="Listeavsnitt"/>
        <w:spacing w:line="360" w:lineRule="auto"/>
        <w:ind w:left="0"/>
        <w:rPr>
          <w:rFonts w:cs="Times New Roman"/>
          <w:szCs w:val="24"/>
        </w:rPr>
      </w:pPr>
    </w:p>
    <w:p w:rsidR="002E2299" w:rsidRPr="00BE4B95" w:rsidRDefault="002E2299" w:rsidP="002E2299">
      <w:pPr>
        <w:pStyle w:val="Listeavsnitt"/>
        <w:spacing w:line="360" w:lineRule="auto"/>
        <w:ind w:left="0"/>
        <w:rPr>
          <w:rFonts w:cs="Times New Roman"/>
          <w:szCs w:val="24"/>
        </w:rPr>
      </w:pPr>
      <w:r w:rsidRPr="003F7BE0">
        <w:rPr>
          <w:rFonts w:cs="Times New Roman"/>
          <w:szCs w:val="24"/>
        </w:rPr>
        <w:t xml:space="preserve">ECC </w:t>
      </w:r>
      <w:r>
        <w:rPr>
          <w:rFonts w:cs="Times New Roman"/>
          <w:szCs w:val="24"/>
        </w:rPr>
        <w:t xml:space="preserve">- </w:t>
      </w:r>
      <w:r w:rsidRPr="003F7BE0">
        <w:rPr>
          <w:rFonts w:cs="Times New Roman"/>
          <w:szCs w:val="24"/>
        </w:rPr>
        <w:t xml:space="preserve">rammeverket gir mulighet til </w:t>
      </w:r>
      <w:r>
        <w:rPr>
          <w:rFonts w:cs="Times New Roman"/>
          <w:szCs w:val="24"/>
        </w:rPr>
        <w:t xml:space="preserve">formell </w:t>
      </w:r>
      <w:r w:rsidRPr="003F7BE0">
        <w:rPr>
          <w:rFonts w:cs="Times New Roman"/>
          <w:szCs w:val="24"/>
        </w:rPr>
        <w:t>utdannin</w:t>
      </w:r>
      <w:r>
        <w:rPr>
          <w:rFonts w:cs="Times New Roman"/>
          <w:szCs w:val="24"/>
        </w:rPr>
        <w:t xml:space="preserve">g både horisontalt og vertikalt. Den horisontale utdanningen har en firedelt progresjon: </w:t>
      </w:r>
      <w:proofErr w:type="spellStart"/>
      <w:r w:rsidRPr="002B3433">
        <w:rPr>
          <w:rFonts w:cs="Times New Roman"/>
          <w:szCs w:val="24"/>
        </w:rPr>
        <w:t>Apprentice</w:t>
      </w:r>
      <w:proofErr w:type="spellEnd"/>
      <w:r w:rsidRPr="00D7251E">
        <w:rPr>
          <w:rFonts w:cs="Times New Roman"/>
          <w:szCs w:val="24"/>
        </w:rPr>
        <w:t xml:space="preserve"> coach, Coach, Senior Coach og Master Coach</w:t>
      </w:r>
      <w:r w:rsidRPr="00652756">
        <w:rPr>
          <w:rFonts w:cs="Times New Roman"/>
          <w:color w:val="FF0000"/>
          <w:szCs w:val="24"/>
        </w:rPr>
        <w:t xml:space="preserve">. </w:t>
      </w:r>
      <w:r w:rsidRPr="00BE4B95">
        <w:rPr>
          <w:rFonts w:cs="Times New Roman"/>
          <w:szCs w:val="24"/>
        </w:rPr>
        <w:t xml:space="preserve">Om det er mulig ”å veksle” inne horisontal utdanning til vertikal utdanning sier ikke ECC- rammeverket noe om. </w:t>
      </w:r>
    </w:p>
    <w:p w:rsidR="002E2299" w:rsidRDefault="002E2299" w:rsidP="002E2299">
      <w:pPr>
        <w:pStyle w:val="Listeavsnitt"/>
        <w:spacing w:line="360" w:lineRule="auto"/>
        <w:ind w:left="0"/>
        <w:rPr>
          <w:rFonts w:cs="Times New Roman"/>
          <w:szCs w:val="24"/>
        </w:rPr>
      </w:pPr>
    </w:p>
    <w:p w:rsidR="002E2299" w:rsidRDefault="005B31EC" w:rsidP="002E2299">
      <w:pPr>
        <w:pStyle w:val="Listeavsnitt"/>
        <w:spacing w:line="360" w:lineRule="auto"/>
        <w:ind w:left="0"/>
        <w:rPr>
          <w:rFonts w:cs="Times New Roman"/>
          <w:szCs w:val="24"/>
        </w:rPr>
      </w:pPr>
      <w:r>
        <w:rPr>
          <w:rFonts w:cs="Times New Roman"/>
          <w:szCs w:val="24"/>
        </w:rPr>
        <w:t>Det tredje målet Young løfter oppfor et kvalifikasjonsrammeverk er at det bør</w:t>
      </w:r>
      <w:r w:rsidR="00D57F22">
        <w:rPr>
          <w:rFonts w:cs="Times New Roman"/>
          <w:szCs w:val="24"/>
        </w:rPr>
        <w:t>:</w:t>
      </w:r>
    </w:p>
    <w:p w:rsidR="002E2299" w:rsidRDefault="002E2299" w:rsidP="002E2299">
      <w:pPr>
        <w:pStyle w:val="Listeavsnitt"/>
        <w:spacing w:line="360" w:lineRule="auto"/>
        <w:ind w:left="0"/>
        <w:rPr>
          <w:rFonts w:cs="Times New Roman"/>
          <w:szCs w:val="24"/>
        </w:rPr>
      </w:pPr>
    </w:p>
    <w:p w:rsidR="002E2299" w:rsidRPr="006329B8" w:rsidRDefault="002E2299" w:rsidP="002E2299">
      <w:pPr>
        <w:pStyle w:val="Listeavsnitt"/>
        <w:spacing w:line="360" w:lineRule="auto"/>
        <w:ind w:left="0"/>
        <w:rPr>
          <w:rFonts w:cs="Times New Roman"/>
          <w:i/>
          <w:szCs w:val="24"/>
        </w:rPr>
      </w:pPr>
      <w:r w:rsidRPr="005E62FF">
        <w:rPr>
          <w:rFonts w:cs="Times New Roman"/>
          <w:i/>
          <w:szCs w:val="24"/>
        </w:rPr>
        <w:t>Maksimaliserer tilgang, fleksibilitet og mobilitet mellom ulike utdanningssektorer, a</w:t>
      </w:r>
      <w:r>
        <w:rPr>
          <w:rFonts w:cs="Times New Roman"/>
          <w:i/>
          <w:szCs w:val="24"/>
        </w:rPr>
        <w:t>rbeid og ulike læringssteder</w:t>
      </w:r>
    </w:p>
    <w:p w:rsidR="002E2299" w:rsidRDefault="002E2299" w:rsidP="002E2299">
      <w:pPr>
        <w:spacing w:line="360" w:lineRule="auto"/>
        <w:rPr>
          <w:rFonts w:cs="Times New Roman"/>
          <w:szCs w:val="24"/>
        </w:rPr>
      </w:pPr>
      <w:r w:rsidRPr="003F7BE0">
        <w:rPr>
          <w:rFonts w:cs="Times New Roman"/>
          <w:szCs w:val="24"/>
        </w:rPr>
        <w:t xml:space="preserve">Gjennom å lage felles standarder gjennom transparente rammeverk, som er knyttet opp mot hverandre, blir mobilitet mellom ulike utdanningssektorer og arbeid innen trenerutdanning </w:t>
      </w:r>
      <w:r w:rsidRPr="003F7BE0">
        <w:rPr>
          <w:rFonts w:cs="Times New Roman"/>
          <w:szCs w:val="24"/>
        </w:rPr>
        <w:lastRenderedPageBreak/>
        <w:t xml:space="preserve">trolig lettere. </w:t>
      </w:r>
      <w:r>
        <w:rPr>
          <w:rFonts w:cs="Times New Roman"/>
          <w:szCs w:val="24"/>
        </w:rPr>
        <w:t>Denne mulighet for mobilitet var det eneste ”hvorf</w:t>
      </w:r>
      <w:r w:rsidR="00D57F22">
        <w:rPr>
          <w:rFonts w:cs="Times New Roman"/>
          <w:szCs w:val="24"/>
        </w:rPr>
        <w:t>or - argumentet” Trenerløypa hadde</w:t>
      </w:r>
      <w:r>
        <w:rPr>
          <w:rFonts w:cs="Times New Roman"/>
          <w:szCs w:val="24"/>
        </w:rPr>
        <w:t xml:space="preserve"> i forhold til EU – tilpassing. Et annet mål for Trenerløypa var å tilpasse seg videregående skole og høyere utdanning, som kan være ett bidrag for å gi maksimal tilgang mellom utdanningssektorene. </w:t>
      </w:r>
    </w:p>
    <w:p w:rsidR="002E2299" w:rsidRPr="003F7BE0" w:rsidRDefault="002E2299" w:rsidP="002E2299">
      <w:pPr>
        <w:spacing w:line="360" w:lineRule="auto"/>
        <w:rPr>
          <w:rFonts w:cs="Times New Roman"/>
          <w:szCs w:val="24"/>
        </w:rPr>
      </w:pPr>
      <w:r>
        <w:rPr>
          <w:rFonts w:cs="Times New Roman"/>
          <w:szCs w:val="24"/>
        </w:rPr>
        <w:t>Både Trenerløypa og ECC -rammeverket presiserer at</w:t>
      </w:r>
      <w:r w:rsidRPr="003F7BE0">
        <w:rPr>
          <w:rFonts w:cs="Times New Roman"/>
          <w:szCs w:val="24"/>
        </w:rPr>
        <w:t xml:space="preserve"> erfaringen rundt det å være trener viktig. Det er denne erfaringen som skal knytte det teoretiske og praktiske s</w:t>
      </w:r>
      <w:r>
        <w:rPr>
          <w:rFonts w:cs="Times New Roman"/>
          <w:szCs w:val="24"/>
        </w:rPr>
        <w:t xml:space="preserve">ammen. I Trenerløypa </w:t>
      </w:r>
      <w:r w:rsidRPr="003F7BE0">
        <w:rPr>
          <w:rFonts w:cs="Times New Roman"/>
          <w:szCs w:val="24"/>
        </w:rPr>
        <w:t>står det ikke noe om hvordan man kan ”veksle” erfaring</w:t>
      </w:r>
      <w:r w:rsidR="007C2DCF">
        <w:rPr>
          <w:rFonts w:cs="Times New Roman"/>
          <w:szCs w:val="24"/>
        </w:rPr>
        <w:t>s</w:t>
      </w:r>
      <w:r w:rsidRPr="003F7BE0">
        <w:rPr>
          <w:rFonts w:cs="Times New Roman"/>
          <w:szCs w:val="24"/>
        </w:rPr>
        <w:t xml:space="preserve">basert læring/ realkompetanse inn i </w:t>
      </w:r>
      <w:r>
        <w:rPr>
          <w:rFonts w:cs="Times New Roman"/>
          <w:szCs w:val="24"/>
        </w:rPr>
        <w:t xml:space="preserve">de ulike grunnkursene. Denne mangelen hindrer </w:t>
      </w:r>
      <w:r w:rsidRPr="003F7BE0">
        <w:rPr>
          <w:rFonts w:cs="Times New Roman"/>
          <w:szCs w:val="24"/>
        </w:rPr>
        <w:t>fleksibilitet</w:t>
      </w:r>
      <w:r>
        <w:rPr>
          <w:rFonts w:cs="Times New Roman"/>
          <w:szCs w:val="24"/>
        </w:rPr>
        <w:t xml:space="preserve"> mellom utdanningssektor og arbeid</w:t>
      </w:r>
      <w:r w:rsidRPr="003F7BE0">
        <w:rPr>
          <w:rFonts w:cs="Times New Roman"/>
          <w:szCs w:val="24"/>
        </w:rPr>
        <w:t xml:space="preserve">. </w:t>
      </w:r>
      <w:r w:rsidR="00D57F22">
        <w:rPr>
          <w:rFonts w:cs="Times New Roman"/>
          <w:szCs w:val="24"/>
        </w:rPr>
        <w:t>D</w:t>
      </w:r>
      <w:r w:rsidRPr="003F7BE0">
        <w:rPr>
          <w:rFonts w:cs="Times New Roman"/>
          <w:szCs w:val="24"/>
        </w:rPr>
        <w:t>okumentet aktiv</w:t>
      </w:r>
      <w:r w:rsidR="00D57F22">
        <w:rPr>
          <w:rFonts w:cs="Times New Roman"/>
          <w:szCs w:val="24"/>
        </w:rPr>
        <w:t>e</w:t>
      </w:r>
      <w:r w:rsidRPr="003F7BE0">
        <w:rPr>
          <w:rFonts w:cs="Times New Roman"/>
          <w:szCs w:val="24"/>
        </w:rPr>
        <w:t xml:space="preserve"> trener</w:t>
      </w:r>
      <w:r w:rsidR="00D57F22">
        <w:rPr>
          <w:rFonts w:cs="Times New Roman"/>
          <w:szCs w:val="24"/>
        </w:rPr>
        <w:t xml:space="preserve">e som </w:t>
      </w:r>
      <w:r w:rsidRPr="003F7BE0">
        <w:rPr>
          <w:rFonts w:cs="Times New Roman"/>
          <w:szCs w:val="24"/>
        </w:rPr>
        <w:t>har gjennomført trenerkurs tidli</w:t>
      </w:r>
      <w:r w:rsidR="00853FAF">
        <w:rPr>
          <w:rFonts w:cs="Times New Roman"/>
          <w:szCs w:val="24"/>
        </w:rPr>
        <w:t>gere,</w:t>
      </w:r>
      <w:r w:rsidR="006A1457">
        <w:rPr>
          <w:rFonts w:cs="Times New Roman"/>
          <w:szCs w:val="24"/>
        </w:rPr>
        <w:t xml:space="preserve"> kan ta etterutdanningskurs (Trenerløypa:</w:t>
      </w:r>
      <w:r w:rsidRPr="003F7BE0">
        <w:rPr>
          <w:rFonts w:cs="Times New Roman"/>
          <w:szCs w:val="24"/>
        </w:rPr>
        <w:t>18)</w:t>
      </w:r>
      <w:r w:rsidR="006A1457">
        <w:rPr>
          <w:rFonts w:cs="Times New Roman"/>
          <w:szCs w:val="24"/>
        </w:rPr>
        <w:t>. Dette er kanskje</w:t>
      </w:r>
      <w:r w:rsidRPr="003F7BE0">
        <w:rPr>
          <w:rFonts w:cs="Times New Roman"/>
          <w:szCs w:val="24"/>
        </w:rPr>
        <w:t xml:space="preserve"> en begynnelse på å validere realkompetanse.</w:t>
      </w:r>
    </w:p>
    <w:p w:rsidR="002E2299" w:rsidRPr="003F7BE0" w:rsidRDefault="002E2299" w:rsidP="002E2299">
      <w:pPr>
        <w:spacing w:line="360" w:lineRule="auto"/>
        <w:rPr>
          <w:rFonts w:cs="Times New Roman"/>
          <w:szCs w:val="24"/>
        </w:rPr>
      </w:pPr>
      <w:r w:rsidRPr="003F7BE0">
        <w:rPr>
          <w:rFonts w:cs="Times New Roman"/>
          <w:szCs w:val="24"/>
        </w:rPr>
        <w:t xml:space="preserve"> ECC</w:t>
      </w:r>
      <w:r>
        <w:rPr>
          <w:rFonts w:cs="Times New Roman"/>
          <w:szCs w:val="24"/>
        </w:rPr>
        <w:t>-</w:t>
      </w:r>
      <w:r w:rsidRPr="003F7BE0">
        <w:rPr>
          <w:rFonts w:cs="Times New Roman"/>
          <w:szCs w:val="24"/>
        </w:rPr>
        <w:t xml:space="preserve"> rammeverket har som mål å godkjenne realkompetanse og nåværende kompetanse da de mener treneren bør ha en form</w:t>
      </w:r>
      <w:r>
        <w:rPr>
          <w:rFonts w:cs="Times New Roman"/>
          <w:szCs w:val="24"/>
        </w:rPr>
        <w:t xml:space="preserve">ell og godkjent utdanning eller en formelt </w:t>
      </w:r>
      <w:r w:rsidRPr="003F7BE0">
        <w:rPr>
          <w:rFonts w:cs="Times New Roman"/>
          <w:szCs w:val="24"/>
        </w:rPr>
        <w:t>vurdert kompetanse</w:t>
      </w:r>
      <w:r w:rsidR="00853FAF">
        <w:rPr>
          <w:rFonts w:cs="Times New Roman"/>
          <w:szCs w:val="24"/>
        </w:rPr>
        <w:t>. (s.</w:t>
      </w:r>
      <w:r>
        <w:rPr>
          <w:rFonts w:cs="Times New Roman"/>
          <w:szCs w:val="24"/>
        </w:rPr>
        <w:t>13)</w:t>
      </w:r>
    </w:p>
    <w:p w:rsidR="002E2299" w:rsidRDefault="006A1457" w:rsidP="002E2299">
      <w:pPr>
        <w:spacing w:line="360" w:lineRule="auto"/>
        <w:rPr>
          <w:rFonts w:cs="Times New Roman"/>
          <w:szCs w:val="24"/>
        </w:rPr>
      </w:pPr>
      <w:r>
        <w:rPr>
          <w:rFonts w:cs="Times New Roman"/>
          <w:szCs w:val="24"/>
        </w:rPr>
        <w:t>S</w:t>
      </w:r>
      <w:r w:rsidR="002E2299">
        <w:rPr>
          <w:rFonts w:cs="Times New Roman"/>
          <w:szCs w:val="24"/>
        </w:rPr>
        <w:t>ammenligningen av mål for k</w:t>
      </w:r>
      <w:r>
        <w:rPr>
          <w:rFonts w:cs="Times New Roman"/>
          <w:szCs w:val="24"/>
        </w:rPr>
        <w:t xml:space="preserve">valifikasjonsrammeverk, viser </w:t>
      </w:r>
      <w:r w:rsidR="002E2299">
        <w:rPr>
          <w:rFonts w:cs="Times New Roman"/>
          <w:szCs w:val="24"/>
        </w:rPr>
        <w:t>at begge rammeverkene</w:t>
      </w:r>
      <w:r>
        <w:rPr>
          <w:rFonts w:cs="Times New Roman"/>
          <w:szCs w:val="24"/>
        </w:rPr>
        <w:t xml:space="preserve"> i stor grad</w:t>
      </w:r>
      <w:r w:rsidR="002E2299">
        <w:rPr>
          <w:rFonts w:cs="Times New Roman"/>
          <w:szCs w:val="24"/>
        </w:rPr>
        <w:t xml:space="preserve"> har </w:t>
      </w:r>
      <w:r>
        <w:rPr>
          <w:rFonts w:cs="Times New Roman"/>
          <w:szCs w:val="24"/>
        </w:rPr>
        <w:t xml:space="preserve">samme mål som </w:t>
      </w:r>
      <w:r w:rsidR="002E2299" w:rsidRPr="003F7BE0">
        <w:rPr>
          <w:rFonts w:cs="Times New Roman"/>
          <w:szCs w:val="24"/>
        </w:rPr>
        <w:t>andre nasjonale og inte</w:t>
      </w:r>
      <w:r w:rsidR="002E2299">
        <w:rPr>
          <w:rFonts w:cs="Times New Roman"/>
          <w:szCs w:val="24"/>
        </w:rPr>
        <w:t>rnasjonale r</w:t>
      </w:r>
      <w:r>
        <w:rPr>
          <w:rFonts w:cs="Times New Roman"/>
          <w:szCs w:val="24"/>
        </w:rPr>
        <w:t>ammeverk har.</w:t>
      </w:r>
      <w:r w:rsidR="002E2299">
        <w:rPr>
          <w:rFonts w:cs="Times New Roman"/>
          <w:szCs w:val="24"/>
        </w:rPr>
        <w:t xml:space="preserve"> </w:t>
      </w:r>
    </w:p>
    <w:p w:rsidR="002E2299" w:rsidRPr="003F7BE0" w:rsidRDefault="002E2299" w:rsidP="002E2299">
      <w:pPr>
        <w:spacing w:line="360" w:lineRule="auto"/>
        <w:rPr>
          <w:rFonts w:cs="Times New Roman"/>
          <w:szCs w:val="24"/>
        </w:rPr>
      </w:pPr>
      <w:r>
        <w:rPr>
          <w:rFonts w:cs="Times New Roman"/>
          <w:szCs w:val="24"/>
        </w:rPr>
        <w:t>Trenerløypa er gjennomsiktig, og gir rom for å utdanne seg vertikalt og etterutdanne seg hor</w:t>
      </w:r>
      <w:r w:rsidR="00C44EED">
        <w:rPr>
          <w:rFonts w:cs="Times New Roman"/>
          <w:szCs w:val="24"/>
        </w:rPr>
        <w:t>isontalt, men gir ikke rom for og</w:t>
      </w:r>
      <w:r>
        <w:rPr>
          <w:rFonts w:cs="Times New Roman"/>
          <w:szCs w:val="24"/>
        </w:rPr>
        <w:t xml:space="preserve"> ”veksle” realkompetanse inn i grunnut</w:t>
      </w:r>
      <w:r w:rsidR="006A1457">
        <w:rPr>
          <w:rFonts w:cs="Times New Roman"/>
          <w:szCs w:val="24"/>
        </w:rPr>
        <w:t>danning. Dette gir ikke optimalt</w:t>
      </w:r>
      <w:r>
        <w:rPr>
          <w:rFonts w:cs="Times New Roman"/>
          <w:szCs w:val="24"/>
        </w:rPr>
        <w:t xml:space="preserve"> fleksible læringsveier. </w:t>
      </w:r>
      <w:r w:rsidRPr="003F7BE0">
        <w:rPr>
          <w:rFonts w:cs="Times New Roman"/>
          <w:szCs w:val="24"/>
        </w:rPr>
        <w:t>ECC rammeverket</w:t>
      </w:r>
      <w:r>
        <w:rPr>
          <w:rFonts w:cs="Times New Roman"/>
          <w:szCs w:val="24"/>
        </w:rPr>
        <w:t xml:space="preserve"> er </w:t>
      </w:r>
      <w:r w:rsidR="006A1457">
        <w:rPr>
          <w:rFonts w:cs="Times New Roman"/>
          <w:szCs w:val="24"/>
        </w:rPr>
        <w:t>også et transparent rammeverk,</w:t>
      </w:r>
      <w:r>
        <w:rPr>
          <w:rFonts w:cs="Times New Roman"/>
          <w:szCs w:val="24"/>
        </w:rPr>
        <w:t xml:space="preserve"> som</w:t>
      </w:r>
      <w:r w:rsidRPr="003F7BE0">
        <w:rPr>
          <w:rFonts w:cs="Times New Roman"/>
          <w:szCs w:val="24"/>
        </w:rPr>
        <w:t xml:space="preserve"> gir rom for utdanning </w:t>
      </w:r>
      <w:r>
        <w:rPr>
          <w:rFonts w:cs="Times New Roman"/>
          <w:szCs w:val="24"/>
        </w:rPr>
        <w:t xml:space="preserve">både </w:t>
      </w:r>
      <w:r w:rsidRPr="003F7BE0">
        <w:rPr>
          <w:rFonts w:cs="Times New Roman"/>
          <w:szCs w:val="24"/>
        </w:rPr>
        <w:t>vertikalt og horis</w:t>
      </w:r>
      <w:r>
        <w:rPr>
          <w:rFonts w:cs="Times New Roman"/>
          <w:szCs w:val="24"/>
        </w:rPr>
        <w:t xml:space="preserve">ontalt. Det har som mål å validere realkompetanse. </w:t>
      </w:r>
    </w:p>
    <w:p w:rsidR="002E2299" w:rsidRDefault="002E2299" w:rsidP="002E2299">
      <w:pPr>
        <w:spacing w:line="360" w:lineRule="auto"/>
        <w:rPr>
          <w:rFonts w:cs="Times New Roman"/>
          <w:szCs w:val="24"/>
        </w:rPr>
      </w:pPr>
      <w:r w:rsidRPr="00A65A47">
        <w:rPr>
          <w:rFonts w:cs="Times New Roman"/>
          <w:b/>
          <w:szCs w:val="24"/>
        </w:rPr>
        <w:t>Seks forutsetninger for at målene</w:t>
      </w:r>
      <w:r>
        <w:rPr>
          <w:rFonts w:cs="Times New Roman"/>
          <w:szCs w:val="24"/>
        </w:rPr>
        <w:t xml:space="preserve"> </w:t>
      </w:r>
    </w:p>
    <w:p w:rsidR="002E2299" w:rsidRPr="003F7BE0" w:rsidRDefault="002E2299" w:rsidP="002E2299">
      <w:pPr>
        <w:spacing w:line="360" w:lineRule="auto"/>
        <w:rPr>
          <w:rFonts w:cs="Times New Roman"/>
          <w:szCs w:val="24"/>
        </w:rPr>
      </w:pPr>
      <w:r>
        <w:rPr>
          <w:rFonts w:cs="Times New Roman"/>
          <w:szCs w:val="24"/>
        </w:rPr>
        <w:t>Young har beskrevet seks forutse</w:t>
      </w:r>
      <w:r w:rsidR="006A1457">
        <w:rPr>
          <w:rFonts w:cs="Times New Roman"/>
          <w:szCs w:val="24"/>
        </w:rPr>
        <w:t>tninger for å nå målene (Se kapittel 3</w:t>
      </w:r>
      <w:r>
        <w:rPr>
          <w:rFonts w:cs="Times New Roman"/>
          <w:szCs w:val="24"/>
        </w:rPr>
        <w:t>)</w:t>
      </w:r>
    </w:p>
    <w:p w:rsidR="006A1457" w:rsidRPr="00B024E3" w:rsidRDefault="002E2299" w:rsidP="002E2299">
      <w:pPr>
        <w:spacing w:line="360" w:lineRule="auto"/>
        <w:rPr>
          <w:rFonts w:cs="Times New Roman"/>
          <w:color w:val="FF0000"/>
          <w:szCs w:val="24"/>
        </w:rPr>
      </w:pPr>
      <w:r>
        <w:rPr>
          <w:rFonts w:cs="Times New Roman"/>
          <w:szCs w:val="24"/>
        </w:rPr>
        <w:t xml:space="preserve">De fire første forutsetningene handler om kvalifikasjoner. Jeg behandler ikke de fire første forutsetningene en og en da alle punktene er blitt berørt før i oppgaven. Kort oppsummert beskriver begge rammeverkene enkle sett med kriterier der </w:t>
      </w:r>
      <w:r w:rsidRPr="003F7BE0">
        <w:rPr>
          <w:rFonts w:cs="Times New Roman"/>
          <w:szCs w:val="24"/>
        </w:rPr>
        <w:t>alle kvalifikasjonene kan klassifiseres enkelt hierarkisk</w:t>
      </w:r>
      <w:r>
        <w:rPr>
          <w:rFonts w:cs="Times New Roman"/>
          <w:szCs w:val="24"/>
        </w:rPr>
        <w:t>. D</w:t>
      </w:r>
      <w:r w:rsidRPr="003F7BE0">
        <w:rPr>
          <w:rFonts w:cs="Times New Roman"/>
          <w:szCs w:val="24"/>
        </w:rPr>
        <w:t>et er mulig å utv</w:t>
      </w:r>
      <w:r>
        <w:rPr>
          <w:rFonts w:cs="Times New Roman"/>
          <w:szCs w:val="24"/>
        </w:rPr>
        <w:t>ikle et enkelt sett med nivåer der hvert nivå har</w:t>
      </w:r>
      <w:r w:rsidRPr="003F7BE0">
        <w:rPr>
          <w:rFonts w:cs="Times New Roman"/>
          <w:szCs w:val="24"/>
        </w:rPr>
        <w:t xml:space="preserve"> presise nivåbeskrivelser</w:t>
      </w:r>
      <w:r w:rsidRPr="004441CC">
        <w:rPr>
          <w:rFonts w:cs="Times New Roman"/>
          <w:szCs w:val="24"/>
        </w:rPr>
        <w:t>. Kvalifikasjon</w:t>
      </w:r>
      <w:r>
        <w:rPr>
          <w:rFonts w:cs="Times New Roman"/>
          <w:szCs w:val="24"/>
        </w:rPr>
        <w:t>ene</w:t>
      </w:r>
      <w:r w:rsidRPr="003F7BE0">
        <w:rPr>
          <w:rFonts w:cs="Times New Roman"/>
          <w:szCs w:val="24"/>
        </w:rPr>
        <w:t xml:space="preserve"> blir beskrevet som l</w:t>
      </w:r>
      <w:r>
        <w:rPr>
          <w:rFonts w:cs="Times New Roman"/>
          <w:szCs w:val="24"/>
        </w:rPr>
        <w:t xml:space="preserve">æringsutbytte og </w:t>
      </w:r>
      <w:r w:rsidRPr="003F7BE0">
        <w:rPr>
          <w:rFonts w:cs="Times New Roman"/>
          <w:szCs w:val="24"/>
        </w:rPr>
        <w:t>kan bli delt inn i sta</w:t>
      </w:r>
      <w:r>
        <w:rPr>
          <w:rFonts w:cs="Times New Roman"/>
          <w:szCs w:val="24"/>
        </w:rPr>
        <w:t xml:space="preserve">ndarder som tilpasses de ulike nivåene. Hvert nivå består av et gitt antall timer. ECC rammeverket er også her mer avansert enn Trenerløypa, da det i stedet for å ha et rent </w:t>
      </w:r>
      <w:r>
        <w:rPr>
          <w:rFonts w:cs="Times New Roman"/>
          <w:szCs w:val="24"/>
        </w:rPr>
        <w:lastRenderedPageBreak/>
        <w:t>timetall, operer med ”</w:t>
      </w:r>
      <w:proofErr w:type="spellStart"/>
      <w:r>
        <w:rPr>
          <w:rFonts w:cs="Times New Roman"/>
          <w:szCs w:val="24"/>
        </w:rPr>
        <w:t>credit</w:t>
      </w:r>
      <w:proofErr w:type="spellEnd"/>
      <w:r>
        <w:rPr>
          <w:rFonts w:cs="Times New Roman"/>
          <w:szCs w:val="24"/>
        </w:rPr>
        <w:t xml:space="preserve"> </w:t>
      </w:r>
      <w:proofErr w:type="spellStart"/>
      <w:r>
        <w:rPr>
          <w:rFonts w:cs="Times New Roman"/>
          <w:szCs w:val="24"/>
        </w:rPr>
        <w:t>rating</w:t>
      </w:r>
      <w:proofErr w:type="spellEnd"/>
      <w:r>
        <w:rPr>
          <w:rFonts w:cs="Times New Roman"/>
          <w:szCs w:val="24"/>
        </w:rPr>
        <w:t>”.  Et visst antall timer gir et visst antall poeng, disse poengene kan veksles – ”</w:t>
      </w:r>
      <w:proofErr w:type="spellStart"/>
      <w:r>
        <w:rPr>
          <w:rFonts w:cs="Times New Roman"/>
          <w:szCs w:val="24"/>
        </w:rPr>
        <w:t>credit</w:t>
      </w:r>
      <w:proofErr w:type="spellEnd"/>
      <w:r>
        <w:rPr>
          <w:rFonts w:cs="Times New Roman"/>
          <w:szCs w:val="24"/>
        </w:rPr>
        <w:t xml:space="preserve"> </w:t>
      </w:r>
      <w:proofErr w:type="spellStart"/>
      <w:r>
        <w:rPr>
          <w:rFonts w:cs="Times New Roman"/>
          <w:szCs w:val="24"/>
        </w:rPr>
        <w:t>exchange</w:t>
      </w:r>
      <w:proofErr w:type="spellEnd"/>
      <w:r>
        <w:rPr>
          <w:rFonts w:cs="Times New Roman"/>
          <w:szCs w:val="24"/>
        </w:rPr>
        <w:t xml:space="preserve">”. </w:t>
      </w:r>
      <w:r w:rsidRPr="003F7BE0">
        <w:rPr>
          <w:rFonts w:cs="Times New Roman"/>
          <w:szCs w:val="24"/>
        </w:rPr>
        <w:t xml:space="preserve"> </w:t>
      </w:r>
      <w:r>
        <w:rPr>
          <w:rFonts w:cs="Times New Roman"/>
          <w:szCs w:val="24"/>
        </w:rPr>
        <w:t xml:space="preserve">Dette henger sammen med den femte forutsetingen, som jeg vil analyserer grundige. </w:t>
      </w:r>
      <w:r>
        <w:rPr>
          <w:rFonts w:cs="Times New Roman"/>
          <w:color w:val="FF0000"/>
          <w:szCs w:val="24"/>
        </w:rPr>
        <w:t xml:space="preserve"> </w:t>
      </w:r>
    </w:p>
    <w:p w:rsidR="002E2299" w:rsidRPr="006A1457" w:rsidRDefault="006A1457" w:rsidP="002E2299">
      <w:pPr>
        <w:spacing w:line="360" w:lineRule="auto"/>
        <w:rPr>
          <w:rFonts w:cs="Times New Roman"/>
          <w:szCs w:val="24"/>
        </w:rPr>
      </w:pPr>
      <w:r>
        <w:rPr>
          <w:rFonts w:cs="Times New Roman"/>
          <w:szCs w:val="24"/>
        </w:rPr>
        <w:t>Femte</w:t>
      </w:r>
      <w:r w:rsidR="002E2299" w:rsidRPr="006A1457">
        <w:rPr>
          <w:rFonts w:cs="Times New Roman"/>
          <w:szCs w:val="24"/>
        </w:rPr>
        <w:t xml:space="preserve"> forutseting</w:t>
      </w:r>
      <w:r w:rsidRPr="006A1457">
        <w:rPr>
          <w:rFonts w:cs="Times New Roman"/>
          <w:szCs w:val="24"/>
        </w:rPr>
        <w:t xml:space="preserve"> for å </w:t>
      </w:r>
      <w:proofErr w:type="gramStart"/>
      <w:r w:rsidRPr="006A1457">
        <w:rPr>
          <w:rFonts w:cs="Times New Roman"/>
          <w:szCs w:val="24"/>
        </w:rPr>
        <w:t>nå</w:t>
      </w:r>
      <w:proofErr w:type="gramEnd"/>
      <w:r w:rsidRPr="006A1457">
        <w:rPr>
          <w:rFonts w:cs="Times New Roman"/>
          <w:szCs w:val="24"/>
        </w:rPr>
        <w:t xml:space="preserve"> målene med et kvalifikasjonsrammeverk</w:t>
      </w:r>
    </w:p>
    <w:p w:rsidR="002E2299" w:rsidRPr="007B7052" w:rsidRDefault="002E2299" w:rsidP="002E2299">
      <w:pPr>
        <w:spacing w:line="360" w:lineRule="auto"/>
        <w:rPr>
          <w:rFonts w:cs="Times New Roman"/>
          <w:szCs w:val="24"/>
        </w:rPr>
      </w:pPr>
      <w:r>
        <w:rPr>
          <w:rFonts w:cs="Times New Roman"/>
          <w:szCs w:val="24"/>
        </w:rPr>
        <w:t xml:space="preserve"> </w:t>
      </w:r>
      <w:r w:rsidRPr="003F7BE0">
        <w:rPr>
          <w:rFonts w:cs="Times New Roman"/>
          <w:szCs w:val="24"/>
        </w:rPr>
        <w:t>”Ferdig</w:t>
      </w:r>
      <w:r w:rsidRPr="003F7BE0">
        <w:rPr>
          <w:rFonts w:cs="Times New Roman"/>
          <w:i/>
          <w:szCs w:val="24"/>
        </w:rPr>
        <w:t xml:space="preserve"> utformet skal rammeveket ha et sett med referanser som læringsutbyttet kan vurderes </w:t>
      </w:r>
      <w:r w:rsidRPr="007B7052">
        <w:rPr>
          <w:rFonts w:cs="Times New Roman"/>
          <w:i/>
          <w:szCs w:val="24"/>
        </w:rPr>
        <w:t xml:space="preserve">og akkreditert opp i mot.” </w:t>
      </w:r>
    </w:p>
    <w:p w:rsidR="002E2299" w:rsidRDefault="002E2299" w:rsidP="002E2299">
      <w:pPr>
        <w:spacing w:line="360" w:lineRule="auto"/>
        <w:rPr>
          <w:rFonts w:cs="Times New Roman"/>
          <w:szCs w:val="24"/>
        </w:rPr>
      </w:pPr>
      <w:r w:rsidRPr="007B7052">
        <w:rPr>
          <w:rFonts w:cs="Times New Roman"/>
          <w:szCs w:val="24"/>
        </w:rPr>
        <w:t>ECC – rammeverket har et sett</w:t>
      </w:r>
      <w:r w:rsidR="006A1457" w:rsidRPr="007B7052">
        <w:rPr>
          <w:rFonts w:cs="Times New Roman"/>
          <w:szCs w:val="24"/>
        </w:rPr>
        <w:t xml:space="preserve"> med referanser som</w:t>
      </w:r>
      <w:r w:rsidRPr="007B7052">
        <w:rPr>
          <w:rFonts w:cs="Times New Roman"/>
          <w:szCs w:val="24"/>
        </w:rPr>
        <w:t xml:space="preserve"> læringsutbyttet skal vurderes og akkrediteres opp i mot. Det vil si at den skal stå i samsvar med europeisk standard og </w:t>
      </w:r>
      <w:r w:rsidRPr="007B7052">
        <w:rPr>
          <w:rFonts w:eastAsia="Times New Roman" w:cs="Times New Roman"/>
          <w:color w:val="333333"/>
          <w:szCs w:val="24"/>
          <w:lang w:eastAsia="nb-NO"/>
        </w:rPr>
        <w:t>må sertifiseres eller inspiseres i henhold til rammeverket</w:t>
      </w:r>
      <w:r w:rsidRPr="007B7052">
        <w:rPr>
          <w:rFonts w:cs="Times New Roman"/>
          <w:szCs w:val="24"/>
        </w:rPr>
        <w:t>. ECC - rammeverket sin referanse blir</w:t>
      </w:r>
      <w:r w:rsidRPr="003F7BE0">
        <w:rPr>
          <w:rFonts w:cs="Times New Roman"/>
          <w:szCs w:val="24"/>
        </w:rPr>
        <w:t xml:space="preserve"> </w:t>
      </w:r>
      <w:r>
        <w:rPr>
          <w:rFonts w:cs="Times New Roman"/>
          <w:szCs w:val="24"/>
        </w:rPr>
        <w:t>de åtte nivåene som blir beskrevet i EQF, der de plasser sin utdanning på nivå 4 til 7.</w:t>
      </w:r>
    </w:p>
    <w:p w:rsidR="002E2299" w:rsidRDefault="002E2299" w:rsidP="002E2299">
      <w:pPr>
        <w:spacing w:line="360" w:lineRule="auto"/>
        <w:rPr>
          <w:rFonts w:cs="Times New Roman"/>
          <w:szCs w:val="24"/>
        </w:rPr>
      </w:pPr>
      <w:r w:rsidRPr="003F7BE0">
        <w:rPr>
          <w:rFonts w:cs="Times New Roman"/>
          <w:szCs w:val="24"/>
        </w:rPr>
        <w:t>Trenerløyp</w:t>
      </w:r>
      <w:r w:rsidR="007B7052">
        <w:rPr>
          <w:rFonts w:cs="Times New Roman"/>
          <w:szCs w:val="24"/>
        </w:rPr>
        <w:t xml:space="preserve">a sin referanse er, som vist tidligere i analysen, både NKR </w:t>
      </w:r>
      <w:r>
        <w:rPr>
          <w:rFonts w:cs="Times New Roman"/>
          <w:szCs w:val="24"/>
        </w:rPr>
        <w:t xml:space="preserve">og ECC - </w:t>
      </w:r>
      <w:r w:rsidRPr="003F7BE0">
        <w:rPr>
          <w:rFonts w:cs="Times New Roman"/>
          <w:szCs w:val="24"/>
        </w:rPr>
        <w:t>r</w:t>
      </w:r>
      <w:r>
        <w:rPr>
          <w:rFonts w:cs="Times New Roman"/>
          <w:szCs w:val="24"/>
        </w:rPr>
        <w:t>ammeverk</w:t>
      </w:r>
      <w:r w:rsidR="007B7052">
        <w:rPr>
          <w:rFonts w:cs="Times New Roman"/>
          <w:szCs w:val="24"/>
        </w:rPr>
        <w:t>et</w:t>
      </w:r>
      <w:r>
        <w:rPr>
          <w:rFonts w:cs="Times New Roman"/>
          <w:szCs w:val="24"/>
        </w:rPr>
        <w:t xml:space="preserve">. </w:t>
      </w:r>
      <w:r w:rsidRPr="007B7052">
        <w:rPr>
          <w:rFonts w:cs="Times New Roman"/>
          <w:szCs w:val="24"/>
        </w:rPr>
        <w:t>Men i Trenerløypa blir det ikke nevnt noe om hva grunnutdanningen på Trener 1,2,3 eller 4 i Trenerl</w:t>
      </w:r>
      <w:r w:rsidR="007B7052" w:rsidRPr="007B7052">
        <w:rPr>
          <w:rFonts w:cs="Times New Roman"/>
          <w:szCs w:val="24"/>
        </w:rPr>
        <w:t>øypa skal akkrediteres opp mot. D</w:t>
      </w:r>
      <w:r w:rsidRPr="007B7052">
        <w:rPr>
          <w:rFonts w:cs="Times New Roman"/>
          <w:szCs w:val="24"/>
        </w:rPr>
        <w:t xml:space="preserve">et antydes at det </w:t>
      </w:r>
      <w:r w:rsidR="007B7052" w:rsidRPr="007B7052">
        <w:rPr>
          <w:rFonts w:cs="Times New Roman"/>
          <w:szCs w:val="24"/>
        </w:rPr>
        <w:t>skal gi formell utdanning, men på h</w:t>
      </w:r>
      <w:r w:rsidRPr="007B7052">
        <w:rPr>
          <w:rFonts w:cs="Times New Roman"/>
          <w:szCs w:val="24"/>
        </w:rPr>
        <w:t xml:space="preserve">vilke nivå i NKR eller ECC - rammeverket sies det ikke noe om.  </w:t>
      </w:r>
      <w:r>
        <w:rPr>
          <w:rFonts w:cs="Times New Roman"/>
          <w:szCs w:val="24"/>
        </w:rPr>
        <w:t>Hvordan læringsutbyttet skal</w:t>
      </w:r>
      <w:r w:rsidR="007B7052">
        <w:rPr>
          <w:rFonts w:cs="Times New Roman"/>
          <w:szCs w:val="24"/>
        </w:rPr>
        <w:t xml:space="preserve"> vurderes i Trenerløypa, er </w:t>
      </w:r>
      <w:r>
        <w:rPr>
          <w:rFonts w:cs="Times New Roman"/>
          <w:szCs w:val="24"/>
        </w:rPr>
        <w:t xml:space="preserve">opp til det enkelte SF.  </w:t>
      </w:r>
    </w:p>
    <w:p w:rsidR="002E2299" w:rsidRDefault="002E2299" w:rsidP="002E2299">
      <w:pPr>
        <w:spacing w:line="360" w:lineRule="auto"/>
        <w:rPr>
          <w:rFonts w:cs="Times New Roman"/>
          <w:szCs w:val="24"/>
        </w:rPr>
      </w:pPr>
      <w:r>
        <w:rPr>
          <w:rFonts w:cs="Times New Roman"/>
          <w:szCs w:val="24"/>
        </w:rPr>
        <w:t>ECC – rammever</w:t>
      </w:r>
      <w:r w:rsidR="007B7052">
        <w:rPr>
          <w:rFonts w:cs="Times New Roman"/>
          <w:szCs w:val="24"/>
        </w:rPr>
        <w:t>ket er opptatt av å ha system for</w:t>
      </w:r>
      <w:r>
        <w:rPr>
          <w:rFonts w:cs="Times New Roman"/>
          <w:szCs w:val="24"/>
        </w:rPr>
        <w:t xml:space="preserve"> kvalitetssikring av design, levering, vurdering og evaluering av trenerutdanningen. De anbefaler standarder som er relevante i forhold til nasjonale og internasjonale forhold. (s. 14) En slik anbefaling finnes ikke i Trenerløypa.</w:t>
      </w:r>
    </w:p>
    <w:p w:rsidR="002E2299" w:rsidRPr="00853FAF" w:rsidRDefault="002E2299" w:rsidP="002E2299">
      <w:pPr>
        <w:spacing w:line="360" w:lineRule="auto"/>
        <w:rPr>
          <w:rFonts w:cs="Times New Roman"/>
          <w:szCs w:val="24"/>
        </w:rPr>
      </w:pPr>
      <w:r>
        <w:rPr>
          <w:rFonts w:cs="Times New Roman"/>
          <w:szCs w:val="24"/>
        </w:rPr>
        <w:t xml:space="preserve">”Credit </w:t>
      </w:r>
      <w:proofErr w:type="spellStart"/>
      <w:r>
        <w:rPr>
          <w:rFonts w:cs="Times New Roman"/>
          <w:szCs w:val="24"/>
        </w:rPr>
        <w:t>rating</w:t>
      </w:r>
      <w:proofErr w:type="spellEnd"/>
      <w:r>
        <w:rPr>
          <w:rFonts w:cs="Times New Roman"/>
          <w:szCs w:val="24"/>
        </w:rPr>
        <w:t>” og ”</w:t>
      </w:r>
      <w:proofErr w:type="spellStart"/>
      <w:r>
        <w:rPr>
          <w:rFonts w:cs="Times New Roman"/>
          <w:szCs w:val="24"/>
        </w:rPr>
        <w:t>credit</w:t>
      </w:r>
      <w:proofErr w:type="spellEnd"/>
      <w:r>
        <w:rPr>
          <w:rFonts w:cs="Times New Roman"/>
          <w:szCs w:val="24"/>
        </w:rPr>
        <w:t xml:space="preserve"> </w:t>
      </w:r>
      <w:proofErr w:type="spellStart"/>
      <w:r>
        <w:rPr>
          <w:rFonts w:cs="Times New Roman"/>
          <w:szCs w:val="24"/>
        </w:rPr>
        <w:t>exchange</w:t>
      </w:r>
      <w:proofErr w:type="spellEnd"/>
      <w:r>
        <w:rPr>
          <w:rFonts w:cs="Times New Roman"/>
          <w:szCs w:val="24"/>
        </w:rPr>
        <w:t>” blir også en del av akkreditering av læringsutbyttet for å vite hvor mye erfaring, utdanning fra ulike institusjoner og a</w:t>
      </w:r>
      <w:r w:rsidR="00F73362">
        <w:rPr>
          <w:rFonts w:cs="Times New Roman"/>
          <w:szCs w:val="24"/>
        </w:rPr>
        <w:t>rbeid er verdt.  Muligheten til og</w:t>
      </w:r>
      <w:r>
        <w:rPr>
          <w:rFonts w:cs="Times New Roman"/>
          <w:szCs w:val="24"/>
        </w:rPr>
        <w:t xml:space="preserve"> ”</w:t>
      </w:r>
      <w:proofErr w:type="gramStart"/>
      <w:r>
        <w:rPr>
          <w:rFonts w:cs="Times New Roman"/>
          <w:szCs w:val="24"/>
        </w:rPr>
        <w:t>veksle</w:t>
      </w:r>
      <w:proofErr w:type="gramEnd"/>
      <w:r>
        <w:rPr>
          <w:rFonts w:cs="Times New Roman"/>
          <w:szCs w:val="24"/>
        </w:rPr>
        <w:t xml:space="preserve">” inn kompetanse på andre nivå er vesentlig for den sjette og siste forutsetningen Young legger til grunn. </w:t>
      </w:r>
    </w:p>
    <w:p w:rsidR="002E2299" w:rsidRPr="007B7052" w:rsidRDefault="007B7052" w:rsidP="002E2299">
      <w:pPr>
        <w:spacing w:line="360" w:lineRule="auto"/>
        <w:rPr>
          <w:rFonts w:cs="Times New Roman"/>
          <w:szCs w:val="24"/>
        </w:rPr>
      </w:pPr>
      <w:r>
        <w:rPr>
          <w:rFonts w:cs="Times New Roman"/>
          <w:szCs w:val="24"/>
        </w:rPr>
        <w:t xml:space="preserve">Sjette </w:t>
      </w:r>
      <w:r w:rsidR="002E2299" w:rsidRPr="007B7052">
        <w:rPr>
          <w:rFonts w:cs="Times New Roman"/>
          <w:szCs w:val="24"/>
        </w:rPr>
        <w:t>forutsening</w:t>
      </w:r>
      <w:r w:rsidRPr="007B7052">
        <w:rPr>
          <w:rFonts w:cs="Times New Roman"/>
          <w:szCs w:val="24"/>
        </w:rPr>
        <w:t xml:space="preserve"> for å nå målene med et kvalifikasjonsrammeverk er at de</w:t>
      </w:r>
      <w:r w:rsidR="00B46390">
        <w:rPr>
          <w:rFonts w:cs="Times New Roman"/>
          <w:szCs w:val="24"/>
        </w:rPr>
        <w:t>t bør gi</w:t>
      </w:r>
    </w:p>
    <w:p w:rsidR="002E2299" w:rsidRPr="003F7BE0" w:rsidRDefault="00B46390" w:rsidP="002E2299">
      <w:pPr>
        <w:spacing w:line="360" w:lineRule="auto"/>
        <w:rPr>
          <w:rFonts w:cs="Times New Roman"/>
          <w:i/>
          <w:szCs w:val="24"/>
        </w:rPr>
      </w:pPr>
      <w:r>
        <w:rPr>
          <w:rFonts w:cs="Times New Roman"/>
          <w:i/>
          <w:szCs w:val="24"/>
        </w:rPr>
        <w:t>grunnlag</w:t>
      </w:r>
      <w:r w:rsidR="002E2299" w:rsidRPr="003F7BE0">
        <w:rPr>
          <w:rFonts w:cs="Times New Roman"/>
          <w:i/>
          <w:szCs w:val="24"/>
        </w:rPr>
        <w:t xml:space="preserve"> for et elevsentrert system, der det er elevens</w:t>
      </w:r>
      <w:r w:rsidR="002E2299">
        <w:rPr>
          <w:rFonts w:cs="Times New Roman"/>
          <w:i/>
          <w:szCs w:val="24"/>
        </w:rPr>
        <w:t>/studentens</w:t>
      </w:r>
      <w:r w:rsidR="002E2299" w:rsidRPr="003F7BE0">
        <w:rPr>
          <w:rFonts w:cs="Times New Roman"/>
          <w:i/>
          <w:szCs w:val="24"/>
        </w:rPr>
        <w:t xml:space="preserve"> egen innsats som fremmer eller hemmer læringsprogresjon i forhold til kvalifikasjonene som skal oppnås.</w:t>
      </w:r>
    </w:p>
    <w:p w:rsidR="002E2299" w:rsidRPr="0084556D" w:rsidRDefault="002E2299" w:rsidP="002E2299">
      <w:pPr>
        <w:spacing w:line="360" w:lineRule="auto"/>
        <w:rPr>
          <w:rFonts w:cs="Times New Roman"/>
          <w:szCs w:val="24"/>
        </w:rPr>
      </w:pPr>
      <w:r w:rsidRPr="0084556D">
        <w:rPr>
          <w:rFonts w:cs="Times New Roman"/>
          <w:szCs w:val="24"/>
        </w:rPr>
        <w:t>Både Trenerløypa og ECC – rammeverket har</w:t>
      </w:r>
      <w:r w:rsidR="00B46390" w:rsidRPr="0084556D">
        <w:rPr>
          <w:rFonts w:cs="Times New Roman"/>
          <w:szCs w:val="24"/>
        </w:rPr>
        <w:t xml:space="preserve"> et studentsentrert system som legger opp til at studenten kan velge egne</w:t>
      </w:r>
      <w:r w:rsidRPr="0084556D">
        <w:rPr>
          <w:rFonts w:cs="Times New Roman"/>
          <w:szCs w:val="24"/>
        </w:rPr>
        <w:t xml:space="preserve"> lærings</w:t>
      </w:r>
      <w:r w:rsidR="00B46390" w:rsidRPr="0084556D">
        <w:rPr>
          <w:rFonts w:cs="Times New Roman"/>
          <w:szCs w:val="24"/>
        </w:rPr>
        <w:t>veier, men systemene er ikke</w:t>
      </w:r>
      <w:r w:rsidRPr="0084556D">
        <w:rPr>
          <w:rFonts w:cs="Times New Roman"/>
          <w:szCs w:val="24"/>
        </w:rPr>
        <w:t xml:space="preserve"> fleksible. Trenerløypa gjør det mulig å få kompetanse vert</w:t>
      </w:r>
      <w:r w:rsidR="00B46390" w:rsidRPr="0084556D">
        <w:rPr>
          <w:rFonts w:cs="Times New Roman"/>
          <w:szCs w:val="24"/>
        </w:rPr>
        <w:t>ikalt og horisontalt, og har treneren</w:t>
      </w:r>
      <w:r w:rsidRPr="0084556D">
        <w:rPr>
          <w:rFonts w:cs="Times New Roman"/>
          <w:szCs w:val="24"/>
        </w:rPr>
        <w:t xml:space="preserve"> lyst til å være på et spesielt </w:t>
      </w:r>
      <w:r w:rsidRPr="0084556D">
        <w:rPr>
          <w:rFonts w:cs="Times New Roman"/>
          <w:szCs w:val="24"/>
        </w:rPr>
        <w:lastRenderedPageBreak/>
        <w:t xml:space="preserve">nivå kan man bli eksperttrener her. Men som nevnt tidligere, sier ikke det norske rammeverket noe om man kan ”veksle” inn kompetanse fra et nivå til et høyere nivå. </w:t>
      </w:r>
    </w:p>
    <w:p w:rsidR="002E2299" w:rsidRPr="0084556D" w:rsidRDefault="002E2299" w:rsidP="002E2299">
      <w:pPr>
        <w:spacing w:line="360" w:lineRule="auto"/>
        <w:rPr>
          <w:rFonts w:cs="Times New Roman"/>
          <w:szCs w:val="24"/>
        </w:rPr>
      </w:pPr>
      <w:r w:rsidRPr="0084556D">
        <w:rPr>
          <w:rFonts w:cs="Times New Roman"/>
          <w:szCs w:val="24"/>
        </w:rPr>
        <w:t>ECC - rammeverket er også ganske stamt i forhold til læringsveier, og i tillegg sier der at en trener som har flere trenerroller på tvers av nivåene, skal kvalifiseres ut</w:t>
      </w:r>
      <w:r w:rsidR="00C44EED">
        <w:rPr>
          <w:rFonts w:cs="Times New Roman"/>
          <w:szCs w:val="24"/>
        </w:rPr>
        <w:t xml:space="preserve"> i fra behovet særforbundet har</w:t>
      </w:r>
      <w:r w:rsidRPr="0084556D">
        <w:rPr>
          <w:rFonts w:cs="Times New Roman"/>
          <w:szCs w:val="24"/>
        </w:rPr>
        <w:t xml:space="preserve"> (s. 13)</w:t>
      </w:r>
      <w:r w:rsidR="00C44EED">
        <w:rPr>
          <w:rFonts w:cs="Times New Roman"/>
          <w:szCs w:val="24"/>
        </w:rPr>
        <w:t>.</w:t>
      </w:r>
      <w:r w:rsidRPr="0084556D">
        <w:rPr>
          <w:rFonts w:cs="Times New Roman"/>
          <w:szCs w:val="24"/>
        </w:rPr>
        <w:t xml:space="preserve"> Her er det altså idretten selv og ikke individet som bestemmer hvilke kvalifikasjon som oppnås. </w:t>
      </w:r>
    </w:p>
    <w:p w:rsidR="002E2299" w:rsidRPr="00B46390" w:rsidRDefault="002E2299" w:rsidP="002E2299">
      <w:pPr>
        <w:spacing w:line="360" w:lineRule="auto"/>
        <w:rPr>
          <w:rFonts w:cs="Times New Roman"/>
          <w:szCs w:val="24"/>
        </w:rPr>
      </w:pPr>
      <w:r>
        <w:rPr>
          <w:rFonts w:cs="Times New Roman"/>
          <w:szCs w:val="24"/>
        </w:rPr>
        <w:t xml:space="preserve">Meyer skriver om ansvarliggjøring av individet, der individet må tilpasse seg en global utdanningskontekst. Et resultat av dette er </w:t>
      </w:r>
      <w:r w:rsidR="00B46390">
        <w:rPr>
          <w:rFonts w:cs="Times New Roman"/>
          <w:szCs w:val="24"/>
        </w:rPr>
        <w:t xml:space="preserve">innføringen av </w:t>
      </w:r>
      <w:r>
        <w:rPr>
          <w:rFonts w:cs="Times New Roman"/>
          <w:szCs w:val="24"/>
        </w:rPr>
        <w:t xml:space="preserve">internasjonale undersøkelser, som vurderer elevers læringsutbytte i ulike land uten å ta hensyn til nasjonens egenart. </w:t>
      </w:r>
      <w:r w:rsidRPr="00B46390">
        <w:rPr>
          <w:rFonts w:cs="Times New Roman"/>
          <w:szCs w:val="24"/>
        </w:rPr>
        <w:t xml:space="preserve">Verken i ECC – rammeverket eller i Trenerløypa antyder ansvarliggjøring av individet, i forhold til resultater gjennom komparative undersøkelser land eller særforbund imellom. </w:t>
      </w:r>
    </w:p>
    <w:p w:rsidR="002E2299" w:rsidRPr="00874D02" w:rsidRDefault="004779D8" w:rsidP="002E2299">
      <w:pPr>
        <w:pStyle w:val="2DUOOverskrift"/>
        <w:ind w:left="357"/>
        <w:outlineLvl w:val="1"/>
      </w:pPr>
      <w:bookmarkStart w:id="93" w:name="_Toc338163370"/>
      <w:proofErr w:type="spellStart"/>
      <w:r>
        <w:t>Funn</w:t>
      </w:r>
      <w:proofErr w:type="spellEnd"/>
      <w:r>
        <w:t xml:space="preserve"> </w:t>
      </w:r>
      <w:proofErr w:type="spellStart"/>
      <w:r>
        <w:t>i</w:t>
      </w:r>
      <w:proofErr w:type="spellEnd"/>
      <w:r>
        <w:t xml:space="preserve"> </w:t>
      </w:r>
      <w:proofErr w:type="spellStart"/>
      <w:r>
        <w:t>analysen</w:t>
      </w:r>
      <w:bookmarkEnd w:id="93"/>
      <w:proofErr w:type="spellEnd"/>
    </w:p>
    <w:p w:rsidR="002E2299" w:rsidRPr="00904102" w:rsidRDefault="002E2299" w:rsidP="002E2299">
      <w:pPr>
        <w:pStyle w:val="Brodtekst"/>
        <w:rPr>
          <w:b/>
          <w:color w:val="FF0000"/>
          <w:lang w:val="nb-NO"/>
        </w:rPr>
      </w:pPr>
      <w:r>
        <w:rPr>
          <w:b/>
          <w:lang w:val="nb-NO"/>
        </w:rPr>
        <w:t>F</w:t>
      </w:r>
      <w:r w:rsidRPr="00FA7CE9">
        <w:rPr>
          <w:b/>
          <w:lang w:val="nb-NO"/>
        </w:rPr>
        <w:t xml:space="preserve">unn </w:t>
      </w:r>
      <w:r>
        <w:rPr>
          <w:b/>
          <w:lang w:val="nb-NO"/>
        </w:rPr>
        <w:t xml:space="preserve">fra analysen, </w:t>
      </w:r>
      <w:r w:rsidRPr="00FA7CE9">
        <w:rPr>
          <w:b/>
          <w:lang w:val="nb-NO"/>
        </w:rPr>
        <w:t>som tas med videre inn i drøftingen.</w:t>
      </w:r>
      <w:r>
        <w:rPr>
          <w:b/>
          <w:lang w:val="nb-NO"/>
        </w:rPr>
        <w:t xml:space="preserve"> </w:t>
      </w:r>
    </w:p>
    <w:p w:rsidR="002E2299" w:rsidRPr="00FA7CE9" w:rsidRDefault="00B46390" w:rsidP="002E2299">
      <w:pPr>
        <w:pStyle w:val="Brodtekst"/>
        <w:rPr>
          <w:lang w:val="nb-NO"/>
        </w:rPr>
      </w:pPr>
      <w:r>
        <w:rPr>
          <w:lang w:val="nb-NO"/>
        </w:rPr>
        <w:t xml:space="preserve">Analysen var delt i </w:t>
      </w:r>
      <w:r w:rsidR="003447A4">
        <w:rPr>
          <w:lang w:val="nb-NO"/>
        </w:rPr>
        <w:t>fem</w:t>
      </w:r>
      <w:r>
        <w:rPr>
          <w:lang w:val="nb-NO"/>
        </w:rPr>
        <w:t xml:space="preserve">. </w:t>
      </w:r>
      <w:r w:rsidR="00783026">
        <w:rPr>
          <w:lang w:val="nb-NO"/>
        </w:rPr>
        <w:t xml:space="preserve">Først </w:t>
      </w:r>
      <w:r w:rsidR="00262260">
        <w:rPr>
          <w:lang w:val="nb-NO"/>
        </w:rPr>
        <w:t xml:space="preserve">så jeg på </w:t>
      </w:r>
      <w:r w:rsidR="00783026">
        <w:rPr>
          <w:lang w:val="nb-NO"/>
        </w:rPr>
        <w:t xml:space="preserve">argumentene for en ny </w:t>
      </w:r>
      <w:r w:rsidR="00262260">
        <w:rPr>
          <w:lang w:val="nb-NO"/>
        </w:rPr>
        <w:t xml:space="preserve">trenerutdanning </w:t>
      </w:r>
      <w:r w:rsidR="00783026">
        <w:rPr>
          <w:lang w:val="nb-NO"/>
        </w:rPr>
        <w:t xml:space="preserve">og Trenerløypas tilblivelse gjennom </w:t>
      </w:r>
      <w:r w:rsidR="009E64E6">
        <w:rPr>
          <w:lang w:val="nb-NO"/>
        </w:rPr>
        <w:t xml:space="preserve">analyse av </w:t>
      </w:r>
      <w:r w:rsidR="00783026">
        <w:rPr>
          <w:lang w:val="nb-NO"/>
        </w:rPr>
        <w:t>bakgrunnsdokumentene</w:t>
      </w:r>
      <w:r w:rsidR="002E2299">
        <w:rPr>
          <w:lang w:val="nb-NO"/>
        </w:rPr>
        <w:t xml:space="preserve"> til Trenerløypa</w:t>
      </w:r>
      <w:r w:rsidR="009E64E6">
        <w:rPr>
          <w:lang w:val="nb-NO"/>
        </w:rPr>
        <w:t>. Dernest så jeg analyserte jeg</w:t>
      </w:r>
      <w:r>
        <w:rPr>
          <w:lang w:val="nb-NO"/>
        </w:rPr>
        <w:t xml:space="preserve"> høringene</w:t>
      </w:r>
      <w:r w:rsidR="009E64E6">
        <w:rPr>
          <w:lang w:val="nb-NO"/>
        </w:rPr>
        <w:t xml:space="preserve">. I det tredje avsittet ble </w:t>
      </w:r>
      <w:r w:rsidR="002E2299">
        <w:rPr>
          <w:lang w:val="nb-NO"/>
        </w:rPr>
        <w:t>Tren</w:t>
      </w:r>
      <w:r>
        <w:rPr>
          <w:lang w:val="nb-NO"/>
        </w:rPr>
        <w:t>erløypa</w:t>
      </w:r>
      <w:r w:rsidR="009E64E6">
        <w:rPr>
          <w:lang w:val="nb-NO"/>
        </w:rPr>
        <w:t xml:space="preserve"> analysert slik den fremstår som læreplan. I </w:t>
      </w:r>
      <w:r>
        <w:rPr>
          <w:lang w:val="nb-NO"/>
        </w:rPr>
        <w:t>fjerde del</w:t>
      </w:r>
      <w:r w:rsidR="0084556D">
        <w:rPr>
          <w:lang w:val="nb-NO"/>
        </w:rPr>
        <w:t xml:space="preserve"> </w:t>
      </w:r>
      <w:r w:rsidR="009E64E6">
        <w:rPr>
          <w:lang w:val="nb-NO"/>
        </w:rPr>
        <w:t xml:space="preserve">fant jeg </w:t>
      </w:r>
      <w:r w:rsidR="002E2299">
        <w:rPr>
          <w:lang w:val="nb-NO"/>
        </w:rPr>
        <w:t>hvilke koblingene Trenerløypa har til ECC – rammeverket og til slutt</w:t>
      </w:r>
      <w:r w:rsidR="009E64E6">
        <w:rPr>
          <w:lang w:val="nb-NO"/>
        </w:rPr>
        <w:t xml:space="preserve"> i analysen</w:t>
      </w:r>
      <w:r w:rsidR="002E2299">
        <w:rPr>
          <w:lang w:val="nb-NO"/>
        </w:rPr>
        <w:t xml:space="preserve"> ble Trenerløypa sammenlignet med ECC – rammeverket. Hver del av analysen munnet ut i funn. Jeg vil bringe følgende funn med videre inn i drøftingen. </w:t>
      </w:r>
    </w:p>
    <w:p w:rsidR="002E2299" w:rsidRDefault="002E2299" w:rsidP="002E2299">
      <w:pPr>
        <w:pStyle w:val="Brodtekst"/>
        <w:rPr>
          <w:lang w:val="nb-NO"/>
        </w:rPr>
      </w:pPr>
      <w:r>
        <w:rPr>
          <w:lang w:val="nb-NO"/>
        </w:rPr>
        <w:t>Trenerløypa komme</w:t>
      </w:r>
      <w:r w:rsidR="003447A4">
        <w:rPr>
          <w:lang w:val="nb-NO"/>
        </w:rPr>
        <w:t>r fra idretten selv, utviklet nedenfra og opp</w:t>
      </w:r>
      <w:r>
        <w:rPr>
          <w:lang w:val="nb-NO"/>
        </w:rPr>
        <w:t xml:space="preserve"> noe som gir eierskap til utdanningen. I høringene kom det frem en bred enighet om Trenerløypa og at den vil gi et kompetanseløft for trenere. Størst uenighet var det run</w:t>
      </w:r>
      <w:r w:rsidR="003447A4">
        <w:rPr>
          <w:lang w:val="nb-NO"/>
        </w:rPr>
        <w:t>dt lisensieringsproblematikken vedrørende lisensiering av frivillige kontra lisensiering av trenere som et virkemiddel for å øke kvaliteten på trenerne.</w:t>
      </w:r>
    </w:p>
    <w:p w:rsidR="002E2299" w:rsidRDefault="00C848FA" w:rsidP="002E2299">
      <w:pPr>
        <w:pStyle w:val="Brodtekst"/>
        <w:rPr>
          <w:lang w:val="nb-NO"/>
        </w:rPr>
      </w:pPr>
      <w:r>
        <w:rPr>
          <w:lang w:val="nb-NO"/>
        </w:rPr>
        <w:t xml:space="preserve">Trenerløypa tenderer mot en </w:t>
      </w:r>
      <w:r w:rsidR="002E2299">
        <w:rPr>
          <w:lang w:val="nb-NO"/>
        </w:rPr>
        <w:t>teknisk instrumentell</w:t>
      </w:r>
      <w:r w:rsidR="006A43BF">
        <w:rPr>
          <w:lang w:val="nb-NO"/>
        </w:rPr>
        <w:t xml:space="preserve"> læreplanmodell</w:t>
      </w:r>
      <w:r w:rsidR="002E2299">
        <w:rPr>
          <w:lang w:val="nb-NO"/>
        </w:rPr>
        <w:t>, med et ins</w:t>
      </w:r>
      <w:r w:rsidR="00920034">
        <w:rPr>
          <w:lang w:val="nb-NO"/>
        </w:rPr>
        <w:t xml:space="preserve">trumentelt syn på kunnskap. Den </w:t>
      </w:r>
      <w:r w:rsidR="002E2299">
        <w:rPr>
          <w:lang w:val="nb-NO"/>
        </w:rPr>
        <w:t xml:space="preserve">kan </w:t>
      </w:r>
      <w:r w:rsidR="00920034">
        <w:rPr>
          <w:lang w:val="nb-NO"/>
        </w:rPr>
        <w:t xml:space="preserve">imidlertid </w:t>
      </w:r>
      <w:r w:rsidR="002E2299">
        <w:rPr>
          <w:lang w:val="nb-NO"/>
        </w:rPr>
        <w:t>virke noe inkonsistent, da den er utydelig i forhold til vurdering av resultater og</w:t>
      </w:r>
      <w:r w:rsidR="00920034">
        <w:rPr>
          <w:lang w:val="nb-NO"/>
        </w:rPr>
        <w:t xml:space="preserve"> læringsutbytte. Denne mangelen</w:t>
      </w:r>
      <w:r w:rsidR="002E2299">
        <w:rPr>
          <w:lang w:val="nb-NO"/>
        </w:rPr>
        <w:t xml:space="preserve"> gjør det vanskelig å vite på hvilke nivå de ulike grunnutdanningene i Trenerløypa ligger. Slik det ser ut, er det opp til det enkelte særforbund å sette standarden for vurderingene. </w:t>
      </w:r>
    </w:p>
    <w:p w:rsidR="002E2299" w:rsidRDefault="00920034" w:rsidP="002E2299">
      <w:pPr>
        <w:pStyle w:val="Brodtekst"/>
        <w:rPr>
          <w:lang w:val="nb-NO"/>
        </w:rPr>
      </w:pPr>
      <w:r>
        <w:rPr>
          <w:lang w:val="nb-NO"/>
        </w:rPr>
        <w:lastRenderedPageBreak/>
        <w:t>A</w:t>
      </w:r>
      <w:r w:rsidR="002E2299">
        <w:rPr>
          <w:lang w:val="nb-NO"/>
        </w:rPr>
        <w:t xml:space="preserve">t de ulike nivåene i grunnutdanningen ikke er definert gir et følgeproblem. I analysen kom det tydelig frem at Trenerløypa skal kobles til </w:t>
      </w:r>
      <w:r>
        <w:rPr>
          <w:lang w:val="nb-NO"/>
        </w:rPr>
        <w:t>ECC – rammeverket. T</w:t>
      </w:r>
      <w:r w:rsidR="002E2299">
        <w:rPr>
          <w:lang w:val="nb-NO"/>
        </w:rPr>
        <w:t>renerløypa ikke har definert hva de ulike nivåene i grunnutdanningen skal tilsvare i ECC – rammeverket, kompliserer en tilpassing. På tross av dette, er Trenerløypa koblet til ECC – rammeverket og EQF på tre måter. Gjennom NIF og ICCE, gjennom dokumentet Trenerløypa og</w:t>
      </w:r>
      <w:r>
        <w:rPr>
          <w:lang w:val="nb-NO"/>
        </w:rPr>
        <w:t xml:space="preserve"> gjennom</w:t>
      </w:r>
      <w:r w:rsidR="002E2299">
        <w:rPr>
          <w:lang w:val="nb-NO"/>
        </w:rPr>
        <w:t xml:space="preserve"> NKR</w:t>
      </w:r>
      <w:proofErr w:type="gramStart"/>
      <w:r w:rsidR="002E2299">
        <w:rPr>
          <w:lang w:val="nb-NO"/>
        </w:rPr>
        <w:t>.</w:t>
      </w:r>
      <w:proofErr w:type="gramEnd"/>
      <w:r w:rsidR="002E2299">
        <w:rPr>
          <w:lang w:val="nb-NO"/>
        </w:rPr>
        <w:t xml:space="preserve">  Hva en EU tilpassing vil innbære for Trenerløypa er ikke blitt konsekvensutredet eller vært en del av høringen. </w:t>
      </w:r>
    </w:p>
    <w:p w:rsidR="002E2299" w:rsidRDefault="002E2299" w:rsidP="002E2299">
      <w:pPr>
        <w:pStyle w:val="Brodtekst"/>
        <w:rPr>
          <w:lang w:val="nb-NO"/>
        </w:rPr>
      </w:pPr>
      <w:r>
        <w:rPr>
          <w:lang w:val="nb-NO"/>
        </w:rPr>
        <w:t>Sammenligningen av Trenerløypa og ECC – rammeverket viste at ECC- rammeverket er mer utviklet som et kvalifikasjonsrammeverk. ECC rammeverket har fokus på kvalifikasjoner, vurdering, lisensiering og profesjonalisering, og er tydelige på at dette henger sammen. I forhold til vurdering sier ECC – rammeverket at kvalifikasjoner skal akkreditere</w:t>
      </w:r>
      <w:r w:rsidR="00920034">
        <w:rPr>
          <w:lang w:val="nb-NO"/>
        </w:rPr>
        <w:t>s opp mot EQF sine nivåer. D</w:t>
      </w:r>
      <w:r>
        <w:rPr>
          <w:lang w:val="nb-NO"/>
        </w:rPr>
        <w:t xml:space="preserve">ette sier Trenerløypa lite om.  </w:t>
      </w:r>
      <w:r w:rsidR="00920034">
        <w:rPr>
          <w:lang w:val="nb-NO"/>
        </w:rPr>
        <w:t>I Trenerløypa er opp til det enkelte særforbund</w:t>
      </w:r>
      <w:r>
        <w:rPr>
          <w:lang w:val="nb-NO"/>
        </w:rPr>
        <w:t xml:space="preserve"> og vurdere læringsutbyttet i sin trenerutdanning. </w:t>
      </w:r>
    </w:p>
    <w:p w:rsidR="002E2299" w:rsidRDefault="00920034" w:rsidP="002E2299">
      <w:pPr>
        <w:pStyle w:val="Brodtekst"/>
        <w:rPr>
          <w:lang w:val="nb-NO"/>
        </w:rPr>
      </w:pPr>
      <w:r>
        <w:rPr>
          <w:lang w:val="nb-NO"/>
        </w:rPr>
        <w:t xml:space="preserve">Trenerløypa </w:t>
      </w:r>
      <w:r w:rsidR="002E2299">
        <w:rPr>
          <w:lang w:val="nb-NO"/>
        </w:rPr>
        <w:t xml:space="preserve">har </w:t>
      </w:r>
      <w:r>
        <w:rPr>
          <w:lang w:val="nb-NO"/>
        </w:rPr>
        <w:t xml:space="preserve">derimot </w:t>
      </w:r>
      <w:r w:rsidR="002E2299">
        <w:rPr>
          <w:lang w:val="nb-NO"/>
        </w:rPr>
        <w:t>et større fokus på verdier trenerrollen skal preges av. Dette kommer tydelig frem</w:t>
      </w:r>
      <w:r>
        <w:rPr>
          <w:lang w:val="nb-NO"/>
        </w:rPr>
        <w:t xml:space="preserve"> i den norske utgaven av Rio Mai</w:t>
      </w:r>
      <w:r w:rsidR="002E2299">
        <w:rPr>
          <w:lang w:val="nb-NO"/>
        </w:rPr>
        <w:t xml:space="preserve">or konvensjonen. Her blir ikke gjenkjennelse av treneren sin kompetanse eller hvordan kvalitetssikre treneren sin kompetanse nevnt, noe som er sentralt i den originale versjonen. I den norske versjonen, er det treneren sine normer, verdier og faglige kompetanse som er viktig. </w:t>
      </w:r>
    </w:p>
    <w:p w:rsidR="00D7345D" w:rsidRDefault="00D7345D" w:rsidP="00D7345D">
      <w:pPr>
        <w:pStyle w:val="1DUOOverskrift"/>
        <w:ind w:left="357"/>
        <w:outlineLvl w:val="0"/>
      </w:pPr>
      <w:bookmarkStart w:id="94" w:name="_Toc336371164"/>
      <w:bookmarkStart w:id="95" w:name="_Toc338163371"/>
      <w:r w:rsidRPr="003F7BE0">
        <w:lastRenderedPageBreak/>
        <w:t>D</w:t>
      </w:r>
      <w:r>
        <w:t>RØFTING</w:t>
      </w:r>
      <w:bookmarkEnd w:id="94"/>
      <w:bookmarkEnd w:id="95"/>
    </w:p>
    <w:p w:rsidR="0084556D" w:rsidRPr="0084556D" w:rsidRDefault="0084556D" w:rsidP="0084556D">
      <w:pPr>
        <w:pStyle w:val="Brodtekst"/>
      </w:pPr>
    </w:p>
    <w:p w:rsidR="00D7345D" w:rsidRDefault="00532CF3" w:rsidP="00D7345D">
      <w:pPr>
        <w:pStyle w:val="Brodtekst"/>
        <w:rPr>
          <w:rFonts w:cs="Times New Roman"/>
          <w:szCs w:val="24"/>
          <w:lang w:val="nb-NO"/>
        </w:rPr>
      </w:pPr>
      <w:r>
        <w:rPr>
          <w:rFonts w:cs="Times New Roman"/>
          <w:szCs w:val="24"/>
          <w:lang w:val="nb-NO"/>
        </w:rPr>
        <w:t>Drøftingen trekker</w:t>
      </w:r>
      <w:r w:rsidR="00D7345D">
        <w:rPr>
          <w:rFonts w:cs="Times New Roman"/>
          <w:szCs w:val="24"/>
          <w:lang w:val="nb-NO"/>
        </w:rPr>
        <w:t xml:space="preserve"> frem tre sentrale</w:t>
      </w:r>
      <w:r>
        <w:rPr>
          <w:rFonts w:cs="Times New Roman"/>
          <w:szCs w:val="24"/>
          <w:lang w:val="nb-NO"/>
        </w:rPr>
        <w:t xml:space="preserve"> funn fra </w:t>
      </w:r>
      <w:r w:rsidR="00D7345D" w:rsidRPr="003F7BE0">
        <w:rPr>
          <w:rFonts w:cs="Times New Roman"/>
          <w:szCs w:val="24"/>
          <w:lang w:val="nb-NO"/>
        </w:rPr>
        <w:t>anal</w:t>
      </w:r>
      <w:r w:rsidR="00D7345D">
        <w:rPr>
          <w:rFonts w:cs="Times New Roman"/>
          <w:szCs w:val="24"/>
          <w:lang w:val="nb-NO"/>
        </w:rPr>
        <w:t>ysen</w:t>
      </w:r>
      <w:r>
        <w:rPr>
          <w:rFonts w:cs="Times New Roman"/>
          <w:szCs w:val="24"/>
          <w:lang w:val="nb-NO"/>
        </w:rPr>
        <w:t>. Disse</w:t>
      </w:r>
      <w:r w:rsidR="00D7345D">
        <w:rPr>
          <w:rFonts w:cs="Times New Roman"/>
          <w:szCs w:val="24"/>
          <w:lang w:val="nb-NO"/>
        </w:rPr>
        <w:t xml:space="preserve"> drøftes i lys av </w:t>
      </w:r>
      <w:r>
        <w:rPr>
          <w:rFonts w:cs="Times New Roman"/>
          <w:szCs w:val="24"/>
          <w:lang w:val="nb-NO"/>
        </w:rPr>
        <w:t xml:space="preserve">relevant </w:t>
      </w:r>
      <w:r w:rsidR="00D7345D">
        <w:rPr>
          <w:rFonts w:cs="Times New Roman"/>
          <w:szCs w:val="24"/>
          <w:lang w:val="nb-NO"/>
        </w:rPr>
        <w:t>teori, problemformulering og forskningsspørsmålene i oppgaven</w:t>
      </w:r>
      <w:r w:rsidR="00D7345D" w:rsidRPr="003F7BE0">
        <w:rPr>
          <w:rFonts w:cs="Times New Roman"/>
          <w:szCs w:val="24"/>
          <w:lang w:val="nb-NO"/>
        </w:rPr>
        <w:t xml:space="preserve">.  </w:t>
      </w:r>
    </w:p>
    <w:p w:rsidR="00D7345D" w:rsidRDefault="00D7345D" w:rsidP="00D7345D">
      <w:pPr>
        <w:pStyle w:val="Brodtekst"/>
        <w:rPr>
          <w:rFonts w:cs="Times New Roman"/>
          <w:szCs w:val="24"/>
          <w:lang w:val="nb-NO"/>
        </w:rPr>
      </w:pPr>
      <w:r>
        <w:rPr>
          <w:rFonts w:cs="Times New Roman"/>
          <w:szCs w:val="24"/>
          <w:lang w:val="nb-NO"/>
        </w:rPr>
        <w:t xml:space="preserve">Problemformuleringen er: </w:t>
      </w:r>
    </w:p>
    <w:p w:rsidR="00086DDB" w:rsidRDefault="002C0A01" w:rsidP="00EF58E9">
      <w:pPr>
        <w:pStyle w:val="Brodtekst"/>
        <w:ind w:left="708"/>
        <w:rPr>
          <w:rFonts w:cs="Times New Roman"/>
          <w:i/>
          <w:szCs w:val="24"/>
          <w:lang w:val="nb-NO"/>
        </w:rPr>
      </w:pPr>
      <w:r w:rsidRPr="00EF58E9">
        <w:rPr>
          <w:rFonts w:cs="Times New Roman"/>
          <w:i/>
          <w:szCs w:val="24"/>
          <w:lang w:val="nb-NO"/>
        </w:rPr>
        <w:t>Trenerutdanning</w:t>
      </w:r>
      <w:r w:rsidR="00D7345D" w:rsidRPr="00EF58E9">
        <w:rPr>
          <w:rFonts w:cs="Times New Roman"/>
          <w:i/>
          <w:szCs w:val="24"/>
          <w:lang w:val="nb-NO"/>
        </w:rPr>
        <w:t xml:space="preserve"> og europeisk integrasjon</w:t>
      </w:r>
    </w:p>
    <w:p w:rsidR="00D7345D" w:rsidRPr="003F7BE0" w:rsidRDefault="002C0A01" w:rsidP="00EF58E9">
      <w:pPr>
        <w:pStyle w:val="Brodtekst"/>
        <w:ind w:left="708"/>
        <w:rPr>
          <w:rFonts w:cs="Times New Roman"/>
          <w:szCs w:val="24"/>
          <w:lang w:val="nb-NO"/>
        </w:rPr>
      </w:pPr>
      <w:r w:rsidRPr="00EF58E9">
        <w:rPr>
          <w:rFonts w:cs="Times New Roman"/>
          <w:i/>
          <w:szCs w:val="24"/>
          <w:lang w:val="nb-NO"/>
        </w:rPr>
        <w:t>A</w:t>
      </w:r>
      <w:r w:rsidR="00D7345D" w:rsidRPr="00EF58E9">
        <w:rPr>
          <w:rFonts w:cs="Times New Roman"/>
          <w:i/>
          <w:szCs w:val="24"/>
          <w:lang w:val="nb-NO"/>
        </w:rPr>
        <w:t xml:space="preserve">nalyse av </w:t>
      </w:r>
      <w:r w:rsidRPr="00EF58E9">
        <w:rPr>
          <w:rFonts w:cs="Times New Roman"/>
          <w:i/>
          <w:szCs w:val="24"/>
          <w:lang w:val="nb-NO"/>
        </w:rPr>
        <w:t xml:space="preserve">”Rammeverket for </w:t>
      </w:r>
      <w:r w:rsidR="00D7345D" w:rsidRPr="00EF58E9">
        <w:rPr>
          <w:rFonts w:cs="Times New Roman"/>
          <w:i/>
          <w:szCs w:val="24"/>
          <w:lang w:val="nb-NO"/>
        </w:rPr>
        <w:t>norsk</w:t>
      </w:r>
      <w:r w:rsidRPr="00EF58E9">
        <w:rPr>
          <w:rFonts w:cs="Times New Roman"/>
          <w:i/>
          <w:szCs w:val="24"/>
          <w:lang w:val="nb-NO"/>
        </w:rPr>
        <w:t xml:space="preserve"> trenerutdanning, Trenerløypa” i lys av European Coaching </w:t>
      </w:r>
      <w:proofErr w:type="spellStart"/>
      <w:r w:rsidRPr="00EF58E9">
        <w:rPr>
          <w:rFonts w:cs="Times New Roman"/>
          <w:i/>
          <w:szCs w:val="24"/>
          <w:lang w:val="nb-NO"/>
        </w:rPr>
        <w:t>Council</w:t>
      </w:r>
      <w:proofErr w:type="spellEnd"/>
      <w:r w:rsidRPr="00EF58E9">
        <w:rPr>
          <w:rFonts w:cs="Times New Roman"/>
          <w:i/>
          <w:szCs w:val="24"/>
          <w:lang w:val="nb-NO"/>
        </w:rPr>
        <w:t xml:space="preserve"> rammeverk for utdanning av trenere</w:t>
      </w:r>
      <w:r>
        <w:rPr>
          <w:rFonts w:cs="Times New Roman"/>
          <w:szCs w:val="24"/>
          <w:lang w:val="nb-NO"/>
        </w:rPr>
        <w:t xml:space="preserve">. </w:t>
      </w:r>
    </w:p>
    <w:p w:rsidR="00D7345D" w:rsidRDefault="00D7345D" w:rsidP="00D7345D">
      <w:pPr>
        <w:pStyle w:val="Brodtekst"/>
        <w:rPr>
          <w:rFonts w:cs="Times New Roman"/>
          <w:szCs w:val="24"/>
          <w:lang w:val="nb-NO"/>
        </w:rPr>
      </w:pPr>
      <w:r w:rsidRPr="003F7BE0">
        <w:rPr>
          <w:rFonts w:cs="Times New Roman"/>
          <w:szCs w:val="24"/>
          <w:lang w:val="nb-NO"/>
        </w:rPr>
        <w:t xml:space="preserve">Forskningsspørsmålene mine er: </w:t>
      </w:r>
    </w:p>
    <w:p w:rsidR="00D7345D" w:rsidRPr="007332C5" w:rsidRDefault="00D7345D" w:rsidP="00EF58E9">
      <w:pPr>
        <w:pStyle w:val="Brodtekst"/>
        <w:ind w:left="708"/>
        <w:rPr>
          <w:rFonts w:cs="Times New Roman"/>
          <w:i/>
          <w:szCs w:val="24"/>
          <w:lang w:val="nb-NO"/>
        </w:rPr>
      </w:pPr>
      <w:r w:rsidRPr="007332C5">
        <w:rPr>
          <w:rFonts w:cs="Times New Roman"/>
          <w:i/>
          <w:szCs w:val="24"/>
          <w:lang w:val="nb-NO"/>
        </w:rPr>
        <w:t xml:space="preserve">”Hvor kommer Trenerløypa fra?” </w:t>
      </w:r>
    </w:p>
    <w:p w:rsidR="00D7345D" w:rsidRDefault="00D7345D" w:rsidP="00EF58E9">
      <w:pPr>
        <w:pStyle w:val="Brodtekst"/>
        <w:ind w:left="708"/>
        <w:rPr>
          <w:rFonts w:cs="Times New Roman"/>
          <w:szCs w:val="24"/>
          <w:lang w:val="nb-NO"/>
        </w:rPr>
      </w:pPr>
      <w:r>
        <w:rPr>
          <w:rFonts w:cs="Times New Roman"/>
          <w:i/>
          <w:szCs w:val="24"/>
          <w:lang w:val="nb-NO"/>
        </w:rPr>
        <w:t>”</w:t>
      </w:r>
      <w:r w:rsidRPr="007332C5">
        <w:rPr>
          <w:rFonts w:cs="Times New Roman"/>
          <w:i/>
          <w:szCs w:val="24"/>
          <w:lang w:val="nb-NO"/>
        </w:rPr>
        <w:t>Hvorda</w:t>
      </w:r>
      <w:r w:rsidR="002C0A01">
        <w:rPr>
          <w:rFonts w:cs="Times New Roman"/>
          <w:i/>
          <w:szCs w:val="24"/>
          <w:lang w:val="nb-NO"/>
        </w:rPr>
        <w:t>n ser læreplanen Trenerløypa ut</w:t>
      </w:r>
      <w:r w:rsidRPr="007332C5">
        <w:rPr>
          <w:rFonts w:cs="Times New Roman"/>
          <w:i/>
          <w:szCs w:val="24"/>
          <w:lang w:val="nb-NO"/>
        </w:rPr>
        <w:t>?”</w:t>
      </w:r>
      <w:r>
        <w:rPr>
          <w:rFonts w:cs="Times New Roman"/>
          <w:szCs w:val="24"/>
          <w:lang w:val="nb-NO"/>
        </w:rPr>
        <w:t xml:space="preserve"> </w:t>
      </w:r>
    </w:p>
    <w:p w:rsidR="00D7345D" w:rsidRPr="007332C5" w:rsidRDefault="00D7345D" w:rsidP="00EF58E9">
      <w:pPr>
        <w:pStyle w:val="Brodtekst"/>
        <w:ind w:left="708"/>
        <w:rPr>
          <w:rFonts w:cs="Times New Roman"/>
          <w:i/>
          <w:szCs w:val="24"/>
          <w:lang w:val="nb-NO"/>
        </w:rPr>
      </w:pPr>
      <w:r w:rsidRPr="007332C5">
        <w:rPr>
          <w:rFonts w:cs="Times New Roman"/>
          <w:i/>
          <w:szCs w:val="24"/>
          <w:lang w:val="nb-NO"/>
        </w:rPr>
        <w:t>”Hvilke koblinger har Trenerløypa til det Europeiske rammeverk for trenere?”</w:t>
      </w:r>
    </w:p>
    <w:p w:rsidR="00D7345D" w:rsidRDefault="0084556D" w:rsidP="00D7345D">
      <w:pPr>
        <w:pStyle w:val="Brodtekst"/>
        <w:rPr>
          <w:rFonts w:cs="Times New Roman"/>
          <w:szCs w:val="24"/>
          <w:lang w:val="nb-NO"/>
        </w:rPr>
      </w:pPr>
      <w:r>
        <w:rPr>
          <w:rFonts w:cs="Times New Roman"/>
          <w:szCs w:val="24"/>
          <w:lang w:val="nb-NO"/>
        </w:rPr>
        <w:t>Tre sentrale funn</w:t>
      </w:r>
      <w:r w:rsidR="00D7345D">
        <w:rPr>
          <w:rFonts w:cs="Times New Roman"/>
          <w:szCs w:val="24"/>
          <w:lang w:val="nb-NO"/>
        </w:rPr>
        <w:t xml:space="preserve"> som drøftes er: </w:t>
      </w:r>
    </w:p>
    <w:p w:rsidR="00D7345D" w:rsidRPr="002F0C1A" w:rsidRDefault="00750FA3" w:rsidP="00D7345D">
      <w:pPr>
        <w:pStyle w:val="Brodtekst"/>
        <w:rPr>
          <w:rFonts w:cs="Times New Roman"/>
          <w:szCs w:val="24"/>
          <w:lang w:val="nb-NO"/>
        </w:rPr>
      </w:pPr>
      <w:r>
        <w:rPr>
          <w:rFonts w:cs="Times New Roman"/>
          <w:szCs w:val="24"/>
          <w:lang w:val="nb-NO"/>
        </w:rPr>
        <w:t>Til tross for at Trenerløypa er orientert mot læringsutbyttebeskrivelser og er påvirket av europeisk integrasjon og har likheter med et kvalifikasjonsrammeverk, viste høringene at det var bred enighet blant særforbund og idrettskretser om Trenerløypa.</w:t>
      </w:r>
      <w:r w:rsidR="001F3225">
        <w:rPr>
          <w:rFonts w:cs="Times New Roman"/>
          <w:szCs w:val="24"/>
          <w:lang w:val="nb-NO"/>
        </w:rPr>
        <w:t xml:space="preserve"> I første del drøftes </w:t>
      </w:r>
      <w:r>
        <w:rPr>
          <w:rFonts w:cs="Times New Roman"/>
          <w:szCs w:val="24"/>
          <w:lang w:val="nb-NO"/>
        </w:rPr>
        <w:t>m</w:t>
      </w:r>
      <w:r w:rsidR="00D7345D" w:rsidRPr="002F0C1A">
        <w:rPr>
          <w:rFonts w:cs="Times New Roman"/>
          <w:szCs w:val="24"/>
          <w:lang w:val="nb-NO"/>
        </w:rPr>
        <w:t>ulige årsaker</w:t>
      </w:r>
      <w:r w:rsidR="001F3225">
        <w:rPr>
          <w:rFonts w:cs="Times New Roman"/>
          <w:szCs w:val="24"/>
          <w:lang w:val="nb-NO"/>
        </w:rPr>
        <w:t xml:space="preserve"> </w:t>
      </w:r>
      <w:r w:rsidR="00D7345D" w:rsidRPr="002F0C1A">
        <w:rPr>
          <w:rFonts w:cs="Times New Roman"/>
          <w:szCs w:val="24"/>
          <w:lang w:val="nb-NO"/>
        </w:rPr>
        <w:t>til den</w:t>
      </w:r>
      <w:r w:rsidR="001F3225">
        <w:rPr>
          <w:rFonts w:cs="Times New Roman"/>
          <w:szCs w:val="24"/>
          <w:lang w:val="nb-NO"/>
        </w:rPr>
        <w:t>ne</w:t>
      </w:r>
      <w:r w:rsidR="00D7345D" w:rsidRPr="002F0C1A">
        <w:rPr>
          <w:rFonts w:cs="Times New Roman"/>
          <w:szCs w:val="24"/>
          <w:lang w:val="nb-NO"/>
        </w:rPr>
        <w:t xml:space="preserve"> brede enigheten</w:t>
      </w:r>
      <w:r w:rsidR="001F3225">
        <w:rPr>
          <w:rFonts w:cs="Times New Roman"/>
          <w:szCs w:val="24"/>
          <w:lang w:val="nb-NO"/>
        </w:rPr>
        <w:t>.</w:t>
      </w:r>
    </w:p>
    <w:p w:rsidR="00D7345D" w:rsidRPr="002F0C1A" w:rsidRDefault="00D7345D" w:rsidP="00D7345D">
      <w:pPr>
        <w:pStyle w:val="Brodtekst"/>
        <w:rPr>
          <w:rFonts w:cs="Times New Roman"/>
          <w:szCs w:val="24"/>
          <w:lang w:val="nb-NO"/>
        </w:rPr>
      </w:pPr>
      <w:r w:rsidRPr="002F0C1A">
        <w:rPr>
          <w:rFonts w:cs="Times New Roman"/>
          <w:szCs w:val="24"/>
          <w:lang w:val="nb-NO"/>
        </w:rPr>
        <w:t>Neste drøftingsdel omhandler koblingene Trenerløypa har til EU og ECC – rammeverket. I analysen fant jeg ut at Trenerløypa er trippelkoblet til EU, men at det er fravær av utredning av mulige konsekvenser for Trenerløypa med en EU – tilpassing. Hvordan kan det skje og er det kritikkverdig?</w:t>
      </w:r>
    </w:p>
    <w:p w:rsidR="00D7345D" w:rsidRDefault="00D7345D" w:rsidP="00D7345D">
      <w:pPr>
        <w:pStyle w:val="Brodtekst"/>
        <w:rPr>
          <w:rFonts w:cs="Times New Roman"/>
          <w:szCs w:val="24"/>
          <w:lang w:val="nb-NO"/>
        </w:rPr>
      </w:pPr>
      <w:r w:rsidRPr="002F0C1A">
        <w:rPr>
          <w:rFonts w:cs="Times New Roman"/>
          <w:szCs w:val="24"/>
          <w:lang w:val="nb-NO"/>
        </w:rPr>
        <w:t xml:space="preserve">Funnene i siste del av analysen viser at Treneløypa </w:t>
      </w:r>
      <w:r w:rsidR="004865C4" w:rsidRPr="002F0C1A">
        <w:rPr>
          <w:rFonts w:cs="Times New Roman"/>
          <w:szCs w:val="24"/>
          <w:lang w:val="nb-NO"/>
        </w:rPr>
        <w:t xml:space="preserve">har </w:t>
      </w:r>
      <w:r w:rsidRPr="002F0C1A">
        <w:rPr>
          <w:rFonts w:cs="Times New Roman"/>
          <w:szCs w:val="24"/>
          <w:lang w:val="nb-NO"/>
        </w:rPr>
        <w:t>mange likhetstrekk med ECC – rammeverket og andre</w:t>
      </w:r>
      <w:r w:rsidR="001F3225">
        <w:rPr>
          <w:rFonts w:cs="Times New Roman"/>
          <w:szCs w:val="24"/>
          <w:lang w:val="nb-NO"/>
        </w:rPr>
        <w:t xml:space="preserve"> kvalifikasjonsrammeverk.  Men</w:t>
      </w:r>
      <w:r w:rsidRPr="002F0C1A">
        <w:rPr>
          <w:rFonts w:cs="Times New Roman"/>
          <w:szCs w:val="24"/>
          <w:lang w:val="nb-NO"/>
        </w:rPr>
        <w:t xml:space="preserve"> Trenerløypa </w:t>
      </w:r>
      <w:r w:rsidR="001F3225">
        <w:rPr>
          <w:rFonts w:cs="Times New Roman"/>
          <w:szCs w:val="24"/>
          <w:lang w:val="nb-NO"/>
        </w:rPr>
        <w:t xml:space="preserve">er ikke </w:t>
      </w:r>
      <w:r w:rsidRPr="002F0C1A">
        <w:rPr>
          <w:rFonts w:cs="Times New Roman"/>
          <w:szCs w:val="24"/>
          <w:lang w:val="nb-NO"/>
        </w:rPr>
        <w:t xml:space="preserve">ferdig utviklet som rammeverk. Det er denne ulikheten jeg vil drøfte i denne delen av oppgaven, i lys av at </w:t>
      </w:r>
      <w:r w:rsidRPr="002F0C1A">
        <w:rPr>
          <w:rFonts w:cs="Times New Roman"/>
          <w:szCs w:val="24"/>
          <w:lang w:val="nb-NO"/>
        </w:rPr>
        <w:lastRenderedPageBreak/>
        <w:t>rammene for utdanning troli</w:t>
      </w:r>
      <w:r w:rsidR="002C0A01" w:rsidRPr="002F0C1A">
        <w:rPr>
          <w:rFonts w:cs="Times New Roman"/>
          <w:szCs w:val="24"/>
          <w:lang w:val="nb-NO"/>
        </w:rPr>
        <w:t>g blir mer ensartet</w:t>
      </w:r>
      <w:r w:rsidRPr="002F0C1A">
        <w:rPr>
          <w:rFonts w:cs="Times New Roman"/>
          <w:szCs w:val="24"/>
          <w:lang w:val="nb-NO"/>
        </w:rPr>
        <w:t>. Hovedfokus</w:t>
      </w:r>
      <w:r w:rsidR="002C0A01" w:rsidRPr="002F0C1A">
        <w:rPr>
          <w:rFonts w:cs="Times New Roman"/>
          <w:szCs w:val="24"/>
          <w:lang w:val="nb-NO"/>
        </w:rPr>
        <w:t>et i denne delen av drøftingen,</w:t>
      </w:r>
      <w:r w:rsidRPr="002F0C1A">
        <w:rPr>
          <w:rFonts w:cs="Times New Roman"/>
          <w:szCs w:val="24"/>
          <w:lang w:val="nb-NO"/>
        </w:rPr>
        <w:t xml:space="preserve"> vil være på Trenerløypa sin mangel på vurderingsverktøy.</w:t>
      </w:r>
    </w:p>
    <w:p w:rsidR="002F0C1A" w:rsidRPr="002F0C1A" w:rsidRDefault="002F0C1A" w:rsidP="00D7345D">
      <w:pPr>
        <w:pStyle w:val="Brodtekst"/>
        <w:rPr>
          <w:rFonts w:cs="Times New Roman"/>
          <w:szCs w:val="24"/>
          <w:lang w:val="nb-NO"/>
        </w:rPr>
      </w:pPr>
    </w:p>
    <w:p w:rsidR="00D7345D" w:rsidRPr="000B3AE8" w:rsidRDefault="00D7345D" w:rsidP="00D7345D">
      <w:pPr>
        <w:pStyle w:val="2DUOOverskrift"/>
        <w:ind w:left="357"/>
        <w:outlineLvl w:val="1"/>
        <w:rPr>
          <w:lang w:val="nb-NO"/>
        </w:rPr>
      </w:pPr>
      <w:bookmarkStart w:id="96" w:name="_Toc336371165"/>
      <w:bookmarkStart w:id="97" w:name="_Toc338163372"/>
      <w:r w:rsidRPr="007F4A3D">
        <w:rPr>
          <w:lang w:val="nb-NO"/>
        </w:rPr>
        <w:t>Mulige årsaker til bred enighet om Trenerløypa</w:t>
      </w:r>
      <w:bookmarkEnd w:id="96"/>
      <w:bookmarkEnd w:id="97"/>
    </w:p>
    <w:p w:rsidR="00D7345D" w:rsidRPr="001F3F13" w:rsidRDefault="00D7345D" w:rsidP="00D7345D">
      <w:pPr>
        <w:spacing w:line="360" w:lineRule="auto"/>
        <w:rPr>
          <w:rFonts w:cs="Times New Roman"/>
          <w:szCs w:val="24"/>
        </w:rPr>
      </w:pPr>
      <w:r w:rsidRPr="001F3F13">
        <w:rPr>
          <w:rFonts w:cs="Times New Roman"/>
          <w:szCs w:val="24"/>
        </w:rPr>
        <w:t xml:space="preserve">Et perspektiv i oppgaven har vært å se på Trenerløypa i spenningsfeltet mellom det </w:t>
      </w:r>
      <w:r w:rsidR="002C0A01">
        <w:rPr>
          <w:rFonts w:cs="Times New Roman"/>
          <w:szCs w:val="24"/>
        </w:rPr>
        <w:t>substansielle og sosiopolitiske området</w:t>
      </w:r>
      <w:r w:rsidRPr="001F3F13">
        <w:rPr>
          <w:rFonts w:cs="Times New Roman"/>
          <w:szCs w:val="24"/>
        </w:rPr>
        <w:t>. Gjennom hele prosessen har det vært gjensidig påvirkning mellom områdene. Ikke minst vistes det i høringene som ble</w:t>
      </w:r>
      <w:r w:rsidR="004865C4">
        <w:rPr>
          <w:rFonts w:cs="Times New Roman"/>
          <w:szCs w:val="24"/>
        </w:rPr>
        <w:t xml:space="preserve"> både</w:t>
      </w:r>
      <w:r w:rsidRPr="001F3F13">
        <w:rPr>
          <w:rFonts w:cs="Times New Roman"/>
          <w:szCs w:val="24"/>
        </w:rPr>
        <w:t xml:space="preserve"> kommentert og besvart av prosjektgruppen. Svarene</w:t>
      </w:r>
      <w:r>
        <w:rPr>
          <w:rFonts w:cs="Times New Roman"/>
          <w:szCs w:val="24"/>
        </w:rPr>
        <w:t xml:space="preserve"> til</w:t>
      </w:r>
      <w:r w:rsidRPr="001F3F13">
        <w:rPr>
          <w:rFonts w:cs="Times New Roman"/>
          <w:szCs w:val="24"/>
        </w:rPr>
        <w:t xml:space="preserve"> prosjektgruppa på</w:t>
      </w:r>
      <w:r w:rsidR="007E6EDB">
        <w:rPr>
          <w:rFonts w:cs="Times New Roman"/>
          <w:szCs w:val="24"/>
        </w:rPr>
        <w:t>virket det substansielle område</w:t>
      </w:r>
      <w:r w:rsidRPr="001F3F13">
        <w:rPr>
          <w:rFonts w:cs="Times New Roman"/>
          <w:szCs w:val="24"/>
        </w:rPr>
        <w:t xml:space="preserve"> ved å </w:t>
      </w:r>
      <w:proofErr w:type="gramStart"/>
      <w:r w:rsidRPr="001F3F13">
        <w:rPr>
          <w:rFonts w:cs="Times New Roman"/>
          <w:szCs w:val="24"/>
        </w:rPr>
        <w:t>befeste</w:t>
      </w:r>
      <w:proofErr w:type="gramEnd"/>
      <w:r w:rsidRPr="001F3F13">
        <w:rPr>
          <w:rFonts w:cs="Times New Roman"/>
          <w:szCs w:val="24"/>
        </w:rPr>
        <w:t xml:space="preserve"> noen punkter, </w:t>
      </w:r>
      <w:r w:rsidR="004865C4">
        <w:rPr>
          <w:rFonts w:cs="Times New Roman"/>
          <w:szCs w:val="24"/>
        </w:rPr>
        <w:t xml:space="preserve">ved å </w:t>
      </w:r>
      <w:r w:rsidRPr="001F3F13">
        <w:rPr>
          <w:rFonts w:cs="Times New Roman"/>
          <w:szCs w:val="24"/>
        </w:rPr>
        <w:t xml:space="preserve">avklare ansvarsforhold og </w:t>
      </w:r>
      <w:r w:rsidR="004865C4">
        <w:rPr>
          <w:rFonts w:cs="Times New Roman"/>
          <w:szCs w:val="24"/>
        </w:rPr>
        <w:t xml:space="preserve">ved å </w:t>
      </w:r>
      <w:r w:rsidRPr="001F3F13">
        <w:rPr>
          <w:rFonts w:cs="Times New Roman"/>
          <w:szCs w:val="24"/>
        </w:rPr>
        <w:t>legge lokk på noen disk</w:t>
      </w:r>
      <w:r>
        <w:rPr>
          <w:rFonts w:cs="Times New Roman"/>
          <w:szCs w:val="24"/>
        </w:rPr>
        <w:t>usjoner. Høringssvarene fra særforbund og idrettskrets resulterte i</w:t>
      </w:r>
      <w:r w:rsidRPr="001F3F13">
        <w:rPr>
          <w:rFonts w:cs="Times New Roman"/>
          <w:szCs w:val="24"/>
        </w:rPr>
        <w:t xml:space="preserve"> noen forandringer i Tr</w:t>
      </w:r>
      <w:r w:rsidR="004865C4">
        <w:rPr>
          <w:rFonts w:cs="Times New Roman"/>
          <w:szCs w:val="24"/>
        </w:rPr>
        <w:t>enerløypas substansielle område</w:t>
      </w:r>
      <w:r w:rsidRPr="001F3F13">
        <w:rPr>
          <w:rFonts w:cs="Times New Roman"/>
          <w:szCs w:val="24"/>
        </w:rPr>
        <w:t>, men endring</w:t>
      </w:r>
      <w:r>
        <w:rPr>
          <w:rFonts w:cs="Times New Roman"/>
          <w:szCs w:val="24"/>
        </w:rPr>
        <w:t xml:space="preserve">ene var få. Samtidig </w:t>
      </w:r>
      <w:r w:rsidR="002F0C1A">
        <w:rPr>
          <w:rFonts w:cs="Times New Roman"/>
          <w:szCs w:val="24"/>
        </w:rPr>
        <w:t xml:space="preserve">synliggjorde høringssvarene </w:t>
      </w:r>
      <w:r>
        <w:rPr>
          <w:rFonts w:cs="Times New Roman"/>
          <w:szCs w:val="24"/>
        </w:rPr>
        <w:t xml:space="preserve">en </w:t>
      </w:r>
      <w:r w:rsidRPr="001F3F13">
        <w:rPr>
          <w:rFonts w:cs="Times New Roman"/>
          <w:szCs w:val="24"/>
        </w:rPr>
        <w:t xml:space="preserve">bred oppslutning </w:t>
      </w:r>
      <w:r w:rsidR="00C70846">
        <w:rPr>
          <w:rFonts w:cs="Times New Roman"/>
          <w:szCs w:val="24"/>
        </w:rPr>
        <w:t>rundt Trenerløypa både</w:t>
      </w:r>
      <w:r w:rsidR="008319E7">
        <w:rPr>
          <w:rFonts w:cs="Times New Roman"/>
          <w:szCs w:val="24"/>
        </w:rPr>
        <w:t xml:space="preserve"> </w:t>
      </w:r>
      <w:r w:rsidRPr="001F3F13">
        <w:rPr>
          <w:rFonts w:cs="Times New Roman"/>
          <w:szCs w:val="24"/>
        </w:rPr>
        <w:t>fra særforbundene og idrettskretsene</w:t>
      </w:r>
      <w:r w:rsidR="00C70846">
        <w:rPr>
          <w:rFonts w:cs="Times New Roman"/>
          <w:szCs w:val="24"/>
        </w:rPr>
        <w:t>.</w:t>
      </w:r>
      <w:r w:rsidRPr="001F3F13">
        <w:rPr>
          <w:rFonts w:cs="Times New Roman"/>
          <w:szCs w:val="24"/>
        </w:rPr>
        <w:t xml:space="preserve"> Både den brede oppslutningen og </w:t>
      </w:r>
      <w:r>
        <w:rPr>
          <w:rFonts w:cs="Times New Roman"/>
          <w:szCs w:val="24"/>
        </w:rPr>
        <w:t>de få endringene</w:t>
      </w:r>
      <w:r w:rsidR="008319E7">
        <w:rPr>
          <w:rFonts w:cs="Times New Roman"/>
          <w:szCs w:val="24"/>
        </w:rPr>
        <w:t xml:space="preserve"> førte til i forhold til Trenerløypa</w:t>
      </w:r>
      <w:r>
        <w:rPr>
          <w:rFonts w:cs="Times New Roman"/>
          <w:szCs w:val="24"/>
        </w:rPr>
        <w:t>,</w:t>
      </w:r>
      <w:r w:rsidRPr="001F3F13">
        <w:rPr>
          <w:rFonts w:cs="Times New Roman"/>
          <w:szCs w:val="24"/>
        </w:rPr>
        <w:t xml:space="preserve"> viser </w:t>
      </w:r>
      <w:r w:rsidR="008319E7">
        <w:rPr>
          <w:rFonts w:cs="Times New Roman"/>
          <w:szCs w:val="24"/>
        </w:rPr>
        <w:t xml:space="preserve">med stor </w:t>
      </w:r>
      <w:r>
        <w:rPr>
          <w:rFonts w:cs="Times New Roman"/>
          <w:szCs w:val="24"/>
        </w:rPr>
        <w:t xml:space="preserve">sannsynlighet at det </w:t>
      </w:r>
      <w:r w:rsidR="008319E7">
        <w:rPr>
          <w:rFonts w:cs="Times New Roman"/>
          <w:szCs w:val="24"/>
        </w:rPr>
        <w:t>var</w:t>
      </w:r>
      <w:r w:rsidRPr="001F3F13">
        <w:rPr>
          <w:rFonts w:cs="Times New Roman"/>
          <w:szCs w:val="24"/>
        </w:rPr>
        <w:t xml:space="preserve"> bred enighet i særforbund og idrettskret</w:t>
      </w:r>
      <w:r w:rsidR="008319E7">
        <w:rPr>
          <w:rFonts w:cs="Times New Roman"/>
          <w:szCs w:val="24"/>
        </w:rPr>
        <w:t>s</w:t>
      </w:r>
      <w:r w:rsidRPr="001F3F13">
        <w:rPr>
          <w:rFonts w:cs="Times New Roman"/>
          <w:szCs w:val="24"/>
        </w:rPr>
        <w:t>ene om Trenerløypa</w:t>
      </w:r>
      <w:r>
        <w:rPr>
          <w:rFonts w:cs="Times New Roman"/>
          <w:szCs w:val="24"/>
        </w:rPr>
        <w:t xml:space="preserve">. </w:t>
      </w:r>
      <w:r w:rsidR="008319E7">
        <w:rPr>
          <w:rFonts w:cs="Times New Roman"/>
          <w:szCs w:val="24"/>
        </w:rPr>
        <w:t xml:space="preserve">Nedenfor vil jeg se på mulige årsaker </w:t>
      </w:r>
      <w:r w:rsidRPr="001F3F13">
        <w:rPr>
          <w:rFonts w:cs="Times New Roman"/>
          <w:szCs w:val="24"/>
        </w:rPr>
        <w:t>t</w:t>
      </w:r>
      <w:r w:rsidR="008319E7">
        <w:rPr>
          <w:rFonts w:cs="Times New Roman"/>
          <w:szCs w:val="24"/>
        </w:rPr>
        <w:t>il denne enigheten</w:t>
      </w:r>
      <w:r w:rsidRPr="001F3F13">
        <w:rPr>
          <w:rFonts w:cs="Times New Roman"/>
          <w:szCs w:val="24"/>
        </w:rPr>
        <w:t xml:space="preserve">. </w:t>
      </w:r>
    </w:p>
    <w:p w:rsidR="00D7345D" w:rsidRDefault="00D7345D" w:rsidP="00D7345D">
      <w:pPr>
        <w:pStyle w:val="Brodtekst"/>
        <w:rPr>
          <w:rFonts w:cs="Times New Roman"/>
          <w:szCs w:val="24"/>
          <w:lang w:val="nb-NO"/>
        </w:rPr>
      </w:pPr>
      <w:r w:rsidRPr="001F3F13">
        <w:rPr>
          <w:rFonts w:cs="Times New Roman"/>
          <w:szCs w:val="24"/>
          <w:lang w:val="nb-NO"/>
        </w:rPr>
        <w:t>Trenerløypa h</w:t>
      </w:r>
      <w:r w:rsidR="007E6EDB">
        <w:rPr>
          <w:rFonts w:cs="Times New Roman"/>
          <w:szCs w:val="24"/>
          <w:lang w:val="nb-NO"/>
        </w:rPr>
        <w:t xml:space="preserve">ar </w:t>
      </w:r>
      <w:r w:rsidR="008319E7">
        <w:rPr>
          <w:rFonts w:cs="Times New Roman"/>
          <w:szCs w:val="24"/>
          <w:lang w:val="nb-NO"/>
        </w:rPr>
        <w:t xml:space="preserve">suksessfaktorer som ligner det </w:t>
      </w:r>
      <w:r w:rsidR="00C70846">
        <w:rPr>
          <w:rFonts w:cs="Times New Roman"/>
          <w:szCs w:val="24"/>
          <w:lang w:val="nb-NO"/>
        </w:rPr>
        <w:t>Raffe viser til</w:t>
      </w:r>
      <w:r w:rsidRPr="001F3F13">
        <w:rPr>
          <w:rFonts w:cs="Times New Roman"/>
          <w:szCs w:val="24"/>
          <w:lang w:val="nb-NO"/>
        </w:rPr>
        <w:t xml:space="preserve"> som mulige suksessfaktorer for det skotske kvalifikasjonsrammeverket, som igjen har mange likhetstrekk med et kommunikasjonsrammeverk.</w:t>
      </w:r>
      <w:r>
        <w:rPr>
          <w:rFonts w:cs="Times New Roman"/>
          <w:szCs w:val="24"/>
          <w:lang w:val="nb-NO"/>
        </w:rPr>
        <w:t xml:space="preserve">  </w:t>
      </w:r>
    </w:p>
    <w:p w:rsidR="00D7345D" w:rsidRPr="001F3F13" w:rsidRDefault="00C70846" w:rsidP="00D7345D">
      <w:pPr>
        <w:pStyle w:val="Brodtekst"/>
        <w:rPr>
          <w:rFonts w:cs="Times New Roman"/>
          <w:szCs w:val="24"/>
          <w:lang w:val="nb-NO"/>
        </w:rPr>
      </w:pPr>
      <w:r>
        <w:rPr>
          <w:rFonts w:cs="Times New Roman"/>
          <w:szCs w:val="24"/>
          <w:lang w:val="nb-NO"/>
        </w:rPr>
        <w:t>En suksessfaktor</w:t>
      </w:r>
      <w:r w:rsidR="00D7345D">
        <w:rPr>
          <w:rFonts w:cs="Times New Roman"/>
          <w:szCs w:val="24"/>
          <w:lang w:val="nb-NO"/>
        </w:rPr>
        <w:t xml:space="preserve"> for Trenerløypa er at den er </w:t>
      </w:r>
      <w:r w:rsidR="00D7345D" w:rsidRPr="001F3F13">
        <w:rPr>
          <w:rFonts w:cs="Times New Roman"/>
          <w:szCs w:val="24"/>
          <w:lang w:val="nb-NO"/>
        </w:rPr>
        <w:t>øns</w:t>
      </w:r>
      <w:r w:rsidR="00D7345D">
        <w:rPr>
          <w:rFonts w:cs="Times New Roman"/>
          <w:szCs w:val="24"/>
          <w:lang w:val="nb-NO"/>
        </w:rPr>
        <w:t>ket og utviklet av idretten selv</w:t>
      </w:r>
      <w:r w:rsidR="00D7345D" w:rsidRPr="001F3F13">
        <w:rPr>
          <w:rFonts w:cs="Times New Roman"/>
          <w:szCs w:val="24"/>
          <w:lang w:val="nb-NO"/>
        </w:rPr>
        <w:t>.</w:t>
      </w:r>
      <w:r w:rsidR="00D7345D">
        <w:rPr>
          <w:rFonts w:cs="Times New Roman"/>
          <w:szCs w:val="24"/>
          <w:lang w:val="nb-NO"/>
        </w:rPr>
        <w:t xml:space="preserve"> Den er utar</w:t>
      </w:r>
      <w:r>
        <w:rPr>
          <w:rFonts w:cs="Times New Roman"/>
          <w:szCs w:val="24"/>
          <w:lang w:val="nb-NO"/>
        </w:rPr>
        <w:t xml:space="preserve">beidet av en prosjektgruppe </w:t>
      </w:r>
      <w:r w:rsidR="008319E7">
        <w:rPr>
          <w:rFonts w:cs="Times New Roman"/>
          <w:szCs w:val="24"/>
          <w:lang w:val="nb-NO"/>
        </w:rPr>
        <w:t xml:space="preserve">utelukkende med </w:t>
      </w:r>
      <w:r w:rsidR="00D7345D">
        <w:rPr>
          <w:rFonts w:cs="Times New Roman"/>
          <w:szCs w:val="24"/>
          <w:lang w:val="nb-NO"/>
        </w:rPr>
        <w:t xml:space="preserve">representanter fra idretten, </w:t>
      </w:r>
      <w:r>
        <w:rPr>
          <w:rFonts w:cs="Times New Roman"/>
          <w:szCs w:val="24"/>
          <w:lang w:val="nb-NO"/>
        </w:rPr>
        <w:t>og er utviklet med</w:t>
      </w:r>
      <w:r w:rsidR="008319E7">
        <w:rPr>
          <w:rFonts w:cs="Times New Roman"/>
          <w:szCs w:val="24"/>
          <w:lang w:val="nb-NO"/>
        </w:rPr>
        <w:t xml:space="preserve"> utgangspunkt i de eksiterende rammeverk</w:t>
      </w:r>
      <w:r w:rsidR="000C033E">
        <w:rPr>
          <w:rFonts w:cs="Times New Roman"/>
          <w:szCs w:val="24"/>
          <w:lang w:val="nb-NO"/>
        </w:rPr>
        <w:t>ene</w:t>
      </w:r>
      <w:r w:rsidR="00D7345D" w:rsidRPr="001F3F13">
        <w:rPr>
          <w:rFonts w:cs="Times New Roman"/>
          <w:szCs w:val="24"/>
          <w:lang w:val="nb-NO"/>
        </w:rPr>
        <w:t xml:space="preserve"> fra 1994 og 2002.  Underveis i prosessen har prosjektgruppa for Trenerløypa informert, involvert og har hatt jevning dialog med særforbundene. Til og med høringsuttalelsene ble kommentert og dialogisert. Denne dialogen og en gunstig kontekst i et lite miljø,</w:t>
      </w:r>
      <w:r w:rsidR="000C033E">
        <w:rPr>
          <w:rFonts w:cs="Times New Roman"/>
          <w:szCs w:val="24"/>
          <w:lang w:val="nb-NO"/>
        </w:rPr>
        <w:t xml:space="preserve"> i en </w:t>
      </w:r>
      <w:r w:rsidR="00D7345D" w:rsidRPr="001F3F13">
        <w:rPr>
          <w:rFonts w:cs="Times New Roman"/>
          <w:szCs w:val="24"/>
          <w:lang w:val="nb-NO"/>
        </w:rPr>
        <w:t>homogen og godt utvi</w:t>
      </w:r>
      <w:r w:rsidR="00D7345D">
        <w:rPr>
          <w:rFonts w:cs="Times New Roman"/>
          <w:szCs w:val="24"/>
          <w:lang w:val="nb-NO"/>
        </w:rPr>
        <w:t>klet institusjon som har tillit</w:t>
      </w:r>
      <w:r w:rsidR="000C033E">
        <w:rPr>
          <w:rFonts w:cs="Times New Roman"/>
          <w:szCs w:val="24"/>
          <w:lang w:val="nb-NO"/>
        </w:rPr>
        <w:t>,</w:t>
      </w:r>
      <w:r w:rsidR="00D7345D" w:rsidRPr="001F3F13">
        <w:rPr>
          <w:rFonts w:cs="Times New Roman"/>
          <w:szCs w:val="24"/>
          <w:lang w:val="nb-NO"/>
        </w:rPr>
        <w:t xml:space="preserve"> kan være ytterligere årsak</w:t>
      </w:r>
      <w:r>
        <w:rPr>
          <w:rFonts w:cs="Times New Roman"/>
          <w:szCs w:val="24"/>
          <w:lang w:val="nb-NO"/>
        </w:rPr>
        <w:t>er</w:t>
      </w:r>
      <w:r w:rsidR="00D7345D" w:rsidRPr="001F3F13">
        <w:rPr>
          <w:rFonts w:cs="Times New Roman"/>
          <w:szCs w:val="24"/>
          <w:lang w:val="nb-NO"/>
        </w:rPr>
        <w:t xml:space="preserve"> til den positive oppslutningen til Trenerløypa. </w:t>
      </w:r>
      <w:r w:rsidR="00D7345D">
        <w:rPr>
          <w:rFonts w:cs="Times New Roman"/>
          <w:szCs w:val="24"/>
          <w:lang w:val="nb-NO"/>
        </w:rPr>
        <w:t>I til</w:t>
      </w:r>
      <w:r w:rsidR="000C033E">
        <w:rPr>
          <w:rFonts w:cs="Times New Roman"/>
          <w:szCs w:val="24"/>
          <w:lang w:val="nb-NO"/>
        </w:rPr>
        <w:t>legg har utviklingsprosessen på</w:t>
      </w:r>
      <w:r w:rsidR="00D7345D">
        <w:rPr>
          <w:rFonts w:cs="Times New Roman"/>
          <w:szCs w:val="24"/>
          <w:lang w:val="nb-NO"/>
        </w:rPr>
        <w:t>gått over lang tid, noe som fører til en langsom innføring av Trenerløypa. Samtlige faktorer definerer Raffe som mulige suksessfaktorer.</w:t>
      </w:r>
    </w:p>
    <w:p w:rsidR="00D7345D" w:rsidRPr="001F3F13" w:rsidRDefault="000C033E" w:rsidP="00D7345D">
      <w:pPr>
        <w:spacing w:line="360" w:lineRule="auto"/>
        <w:rPr>
          <w:rFonts w:cs="Times New Roman"/>
          <w:szCs w:val="24"/>
        </w:rPr>
      </w:pPr>
      <w:r>
        <w:rPr>
          <w:rFonts w:cs="Times New Roman"/>
          <w:szCs w:val="24"/>
        </w:rPr>
        <w:lastRenderedPageBreak/>
        <w:t>En annen årsak</w:t>
      </w:r>
      <w:r w:rsidR="00D7345D" w:rsidRPr="001F3F13">
        <w:rPr>
          <w:rFonts w:cs="Times New Roman"/>
          <w:szCs w:val="24"/>
        </w:rPr>
        <w:t xml:space="preserve"> til den brede oppslutningen </w:t>
      </w:r>
      <w:r w:rsidR="000F2EED">
        <w:rPr>
          <w:rFonts w:cs="Times New Roman"/>
          <w:szCs w:val="24"/>
        </w:rPr>
        <w:t xml:space="preserve">som </w:t>
      </w:r>
      <w:r w:rsidR="00D7345D" w:rsidRPr="001F3F13">
        <w:rPr>
          <w:rFonts w:cs="Times New Roman"/>
          <w:szCs w:val="24"/>
        </w:rPr>
        <w:t xml:space="preserve">Trenerløypa fikk hos særforbund og idrettskretsene kan være mangel på debatt rundt rammeverket Trenerløypa. Young gjør rede for tre mulige årsaker til at debatten om kvalifikasjonsrammeverk er </w:t>
      </w:r>
      <w:r w:rsidR="00D7345D">
        <w:rPr>
          <w:rFonts w:cs="Times New Roman"/>
          <w:szCs w:val="24"/>
        </w:rPr>
        <w:t>så liten. Det kan</w:t>
      </w:r>
      <w:r w:rsidR="00C70846">
        <w:rPr>
          <w:rFonts w:cs="Times New Roman"/>
          <w:szCs w:val="24"/>
        </w:rPr>
        <w:t xml:space="preserve"> for det første</w:t>
      </w:r>
      <w:r w:rsidR="00D7345D">
        <w:rPr>
          <w:rFonts w:cs="Times New Roman"/>
          <w:szCs w:val="24"/>
        </w:rPr>
        <w:t xml:space="preserve"> </w:t>
      </w:r>
      <w:r w:rsidR="00D7345D" w:rsidRPr="001F3F13">
        <w:rPr>
          <w:rFonts w:cs="Times New Roman"/>
          <w:szCs w:val="24"/>
        </w:rPr>
        <w:t>være vanskelig å si seg uenig i</w:t>
      </w:r>
      <w:r>
        <w:rPr>
          <w:rFonts w:cs="Times New Roman"/>
          <w:szCs w:val="24"/>
        </w:rPr>
        <w:t xml:space="preserve"> </w:t>
      </w:r>
      <w:r w:rsidR="000F2EED">
        <w:rPr>
          <w:rFonts w:cs="Times New Roman"/>
          <w:szCs w:val="24"/>
        </w:rPr>
        <w:t>kvalifikasjons</w:t>
      </w:r>
      <w:r>
        <w:rPr>
          <w:rFonts w:cs="Times New Roman"/>
          <w:szCs w:val="24"/>
        </w:rPr>
        <w:t>rammeverket</w:t>
      </w:r>
      <w:r w:rsidR="000F2EED">
        <w:rPr>
          <w:rFonts w:cs="Times New Roman"/>
          <w:szCs w:val="24"/>
        </w:rPr>
        <w:t xml:space="preserve">.  </w:t>
      </w:r>
      <w:r w:rsidR="00C70846">
        <w:rPr>
          <w:rFonts w:cs="Times New Roman"/>
          <w:szCs w:val="24"/>
        </w:rPr>
        <w:t>For det andre så er ikke h</w:t>
      </w:r>
      <w:r w:rsidR="00D7345D" w:rsidRPr="001F3F13">
        <w:rPr>
          <w:rFonts w:cs="Times New Roman"/>
          <w:szCs w:val="24"/>
        </w:rPr>
        <w:t>øyere utdannings institusjoner</w:t>
      </w:r>
      <w:r w:rsidR="00D7345D">
        <w:rPr>
          <w:rFonts w:cs="Times New Roman"/>
          <w:szCs w:val="24"/>
        </w:rPr>
        <w:t xml:space="preserve"> og politikere</w:t>
      </w:r>
      <w:r w:rsidR="00D7345D" w:rsidRPr="001F3F13">
        <w:rPr>
          <w:rFonts w:cs="Times New Roman"/>
          <w:szCs w:val="24"/>
        </w:rPr>
        <w:t xml:space="preserve"> er ikke så interessert </w:t>
      </w:r>
      <w:r w:rsidR="000F2EED">
        <w:rPr>
          <w:rFonts w:cs="Times New Roman"/>
          <w:szCs w:val="24"/>
        </w:rPr>
        <w:t xml:space="preserve">i slike rammeverk </w:t>
      </w:r>
      <w:r w:rsidR="007E6EDB">
        <w:rPr>
          <w:rFonts w:cs="Times New Roman"/>
          <w:szCs w:val="24"/>
        </w:rPr>
        <w:t>fordi yrkes</w:t>
      </w:r>
      <w:r w:rsidR="00D7345D">
        <w:rPr>
          <w:rFonts w:cs="Times New Roman"/>
          <w:szCs w:val="24"/>
        </w:rPr>
        <w:t>utdanning har lav status</w:t>
      </w:r>
      <w:r w:rsidR="000F2EED">
        <w:rPr>
          <w:rFonts w:cs="Times New Roman"/>
          <w:szCs w:val="24"/>
        </w:rPr>
        <w:t xml:space="preserve">. Den siste årsaken </w:t>
      </w:r>
      <w:r w:rsidR="00513EE8">
        <w:rPr>
          <w:rFonts w:cs="Times New Roman"/>
          <w:szCs w:val="24"/>
        </w:rPr>
        <w:t>kan være at</w:t>
      </w:r>
      <w:r w:rsidR="00D7345D" w:rsidRPr="001F3F13">
        <w:rPr>
          <w:rFonts w:cs="Times New Roman"/>
          <w:szCs w:val="24"/>
        </w:rPr>
        <w:t xml:space="preserve"> fenomenet er så nytt at fagspråket er ukjent for mange og mangel på begrep vanskeliggjør det å delta i debatten.</w:t>
      </w:r>
    </w:p>
    <w:p w:rsidR="00433248" w:rsidRDefault="00C70846" w:rsidP="00D7345D">
      <w:pPr>
        <w:spacing w:line="360" w:lineRule="auto"/>
        <w:rPr>
          <w:rFonts w:cs="Times New Roman"/>
          <w:szCs w:val="24"/>
        </w:rPr>
      </w:pPr>
      <w:r>
        <w:rPr>
          <w:rFonts w:cs="Times New Roman"/>
          <w:szCs w:val="24"/>
        </w:rPr>
        <w:t xml:space="preserve"> </w:t>
      </w:r>
      <w:r w:rsidR="00D7345D">
        <w:rPr>
          <w:rFonts w:cs="Times New Roman"/>
          <w:szCs w:val="24"/>
        </w:rPr>
        <w:t>Young</w:t>
      </w:r>
      <w:r w:rsidR="00D7345D" w:rsidRPr="001F3F13">
        <w:rPr>
          <w:rFonts w:cs="Times New Roman"/>
          <w:szCs w:val="24"/>
        </w:rPr>
        <w:t xml:space="preserve"> </w:t>
      </w:r>
      <w:r>
        <w:rPr>
          <w:rFonts w:cs="Times New Roman"/>
          <w:szCs w:val="24"/>
        </w:rPr>
        <w:t xml:space="preserve">har </w:t>
      </w:r>
      <w:r w:rsidR="00D7345D" w:rsidRPr="001F3F13">
        <w:rPr>
          <w:rFonts w:cs="Times New Roman"/>
          <w:szCs w:val="24"/>
        </w:rPr>
        <w:t>et poeng med at</w:t>
      </w:r>
      <w:r>
        <w:rPr>
          <w:rFonts w:cs="Times New Roman"/>
          <w:szCs w:val="24"/>
        </w:rPr>
        <w:t xml:space="preserve"> Trenerløypa </w:t>
      </w:r>
      <w:r w:rsidR="00D7345D" w:rsidRPr="001F3F13">
        <w:rPr>
          <w:rFonts w:cs="Times New Roman"/>
          <w:szCs w:val="24"/>
        </w:rPr>
        <w:t xml:space="preserve">er vanskelig å si seg uenig i. </w:t>
      </w:r>
      <w:r>
        <w:rPr>
          <w:rFonts w:cs="Times New Roman"/>
          <w:szCs w:val="24"/>
        </w:rPr>
        <w:t xml:space="preserve">Utformingen av </w:t>
      </w:r>
      <w:r w:rsidR="00D7345D" w:rsidRPr="001F3F13">
        <w:rPr>
          <w:rFonts w:cs="Times New Roman"/>
          <w:szCs w:val="24"/>
        </w:rPr>
        <w:t>Trenerløypa ivaretar idrettens verdier</w:t>
      </w:r>
      <w:r>
        <w:rPr>
          <w:rFonts w:cs="Times New Roman"/>
          <w:szCs w:val="24"/>
        </w:rPr>
        <w:t xml:space="preserve"> og særforbundene integritet. Særforbundene</w:t>
      </w:r>
      <w:r w:rsidR="00D7345D" w:rsidRPr="001F3F13">
        <w:rPr>
          <w:rFonts w:cs="Times New Roman"/>
          <w:szCs w:val="24"/>
        </w:rPr>
        <w:t xml:space="preserve"> skal utforme egen utdanning i tråd med sin idrett</w:t>
      </w:r>
      <w:r w:rsidR="00433248">
        <w:rPr>
          <w:rFonts w:cs="Times New Roman"/>
          <w:szCs w:val="24"/>
        </w:rPr>
        <w:t xml:space="preserve"> og</w:t>
      </w:r>
      <w:r w:rsidR="00D7345D" w:rsidRPr="001F3F13">
        <w:rPr>
          <w:rFonts w:cs="Times New Roman"/>
          <w:szCs w:val="24"/>
        </w:rPr>
        <w:t xml:space="preserve"> innenfor rammene gitt av NIF, </w:t>
      </w:r>
      <w:r w:rsidR="00433248">
        <w:rPr>
          <w:rFonts w:cs="Times New Roman"/>
          <w:szCs w:val="24"/>
        </w:rPr>
        <w:t>som igjen er</w:t>
      </w:r>
      <w:r w:rsidR="00D7345D">
        <w:rPr>
          <w:rFonts w:cs="Times New Roman"/>
          <w:szCs w:val="24"/>
        </w:rPr>
        <w:t xml:space="preserve"> </w:t>
      </w:r>
      <w:r w:rsidR="00D7345D" w:rsidRPr="001F3F13">
        <w:rPr>
          <w:rFonts w:cs="Times New Roman"/>
          <w:szCs w:val="24"/>
        </w:rPr>
        <w:t>r</w:t>
      </w:r>
      <w:r w:rsidR="00433248">
        <w:rPr>
          <w:rFonts w:cs="Times New Roman"/>
          <w:szCs w:val="24"/>
        </w:rPr>
        <w:t xml:space="preserve">ammer </w:t>
      </w:r>
      <w:r w:rsidR="000C033E">
        <w:rPr>
          <w:rFonts w:cs="Times New Roman"/>
          <w:szCs w:val="24"/>
        </w:rPr>
        <w:t>utviklet nedenfra og opp</w:t>
      </w:r>
      <w:r w:rsidR="00D7345D" w:rsidRPr="001F3F13">
        <w:rPr>
          <w:rFonts w:cs="Times New Roman"/>
          <w:szCs w:val="24"/>
        </w:rPr>
        <w:t xml:space="preserve">.  </w:t>
      </w:r>
    </w:p>
    <w:p w:rsidR="00433248" w:rsidRDefault="00D7345D" w:rsidP="00D7345D">
      <w:pPr>
        <w:spacing w:line="360" w:lineRule="auto"/>
        <w:rPr>
          <w:rFonts w:cs="Times New Roman"/>
          <w:szCs w:val="24"/>
        </w:rPr>
      </w:pPr>
      <w:r w:rsidRPr="001F3F13">
        <w:rPr>
          <w:rFonts w:cs="Times New Roman"/>
          <w:szCs w:val="24"/>
        </w:rPr>
        <w:t>De to andre årsaksforklaringene Young trekker frem, ser jeg ikke som relevante</w:t>
      </w:r>
      <w:r>
        <w:rPr>
          <w:rFonts w:cs="Times New Roman"/>
          <w:szCs w:val="24"/>
        </w:rPr>
        <w:t xml:space="preserve"> i denne sammenhengen</w:t>
      </w:r>
      <w:r w:rsidRPr="001F3F13">
        <w:rPr>
          <w:rFonts w:cs="Times New Roman"/>
          <w:szCs w:val="24"/>
        </w:rPr>
        <w:t xml:space="preserve">. </w:t>
      </w:r>
    </w:p>
    <w:p w:rsidR="00D7345D" w:rsidRPr="001F3F13" w:rsidRDefault="00D7345D" w:rsidP="00D7345D">
      <w:pPr>
        <w:spacing w:line="360" w:lineRule="auto"/>
        <w:rPr>
          <w:rFonts w:cs="Times New Roman"/>
          <w:szCs w:val="24"/>
        </w:rPr>
      </w:pPr>
      <w:r w:rsidRPr="001F3F13">
        <w:rPr>
          <w:rFonts w:cs="Times New Roman"/>
          <w:szCs w:val="24"/>
        </w:rPr>
        <w:t>Trene</w:t>
      </w:r>
      <w:r>
        <w:rPr>
          <w:rFonts w:cs="Times New Roman"/>
          <w:szCs w:val="24"/>
        </w:rPr>
        <w:t>rløypa</w:t>
      </w:r>
      <w:r w:rsidRPr="001F3F13">
        <w:rPr>
          <w:rFonts w:cs="Times New Roman"/>
          <w:szCs w:val="24"/>
        </w:rPr>
        <w:t xml:space="preserve"> er idrettens virkemiddel for å få både kompetanse og statusheving for norske trenere. </w:t>
      </w:r>
      <w:r>
        <w:rPr>
          <w:rFonts w:cs="Times New Roman"/>
          <w:szCs w:val="24"/>
        </w:rPr>
        <w:t xml:space="preserve">I følge bakgrunnsdokumentene til Trenerløypa, er både politikere (IPD) og høyskoler involverte. </w:t>
      </w:r>
    </w:p>
    <w:p w:rsidR="00D7345D" w:rsidRDefault="00D7345D" w:rsidP="00D7345D">
      <w:pPr>
        <w:spacing w:line="360" w:lineRule="auto"/>
        <w:rPr>
          <w:rFonts w:cs="Times New Roman"/>
          <w:szCs w:val="24"/>
        </w:rPr>
      </w:pPr>
      <w:r>
        <w:rPr>
          <w:rFonts w:cs="Times New Roman"/>
          <w:szCs w:val="24"/>
        </w:rPr>
        <w:t xml:space="preserve">At Trenerløypa har et </w:t>
      </w:r>
      <w:r w:rsidRPr="001F3F13">
        <w:rPr>
          <w:rFonts w:cs="Times New Roman"/>
          <w:szCs w:val="24"/>
        </w:rPr>
        <w:t>nytt fagspråk</w:t>
      </w:r>
      <w:r w:rsidR="000C033E">
        <w:rPr>
          <w:rFonts w:cs="Times New Roman"/>
          <w:szCs w:val="24"/>
        </w:rPr>
        <w:t xml:space="preserve"> </w:t>
      </w:r>
      <w:r>
        <w:rPr>
          <w:rFonts w:cs="Times New Roman"/>
          <w:szCs w:val="24"/>
        </w:rPr>
        <w:t>som kan føre til mangel på begrep</w:t>
      </w:r>
      <w:r w:rsidR="000C033E">
        <w:rPr>
          <w:rFonts w:cs="Times New Roman"/>
          <w:szCs w:val="24"/>
        </w:rPr>
        <w:t>,</w:t>
      </w:r>
      <w:r>
        <w:rPr>
          <w:rFonts w:cs="Times New Roman"/>
          <w:szCs w:val="24"/>
        </w:rPr>
        <w:t xml:space="preserve"> og gi </w:t>
      </w:r>
      <w:r w:rsidRPr="001F3F13">
        <w:rPr>
          <w:rFonts w:cs="Times New Roman"/>
          <w:szCs w:val="24"/>
        </w:rPr>
        <w:t>liten debatt</w:t>
      </w:r>
      <w:r>
        <w:rPr>
          <w:rFonts w:cs="Times New Roman"/>
          <w:szCs w:val="24"/>
        </w:rPr>
        <w:t xml:space="preserve"> er ikke sannsynlig. </w:t>
      </w:r>
      <w:r w:rsidRPr="001F3F13">
        <w:rPr>
          <w:rFonts w:cs="Times New Roman"/>
          <w:szCs w:val="24"/>
        </w:rPr>
        <w:t xml:space="preserve"> Meyer påpeker at rammene for utdanning blir mer ensartet. Et endret europeisk syn på utdanning og kunnskap,</w:t>
      </w:r>
      <w:r w:rsidRPr="001F3F13">
        <w:rPr>
          <w:rStyle w:val="Fotnotereferanse"/>
          <w:rFonts w:cs="Times New Roman"/>
          <w:szCs w:val="24"/>
        </w:rPr>
        <w:footnoteReference w:id="20"/>
      </w:r>
      <w:r w:rsidRPr="001F3F13">
        <w:rPr>
          <w:rFonts w:cs="Times New Roman"/>
          <w:szCs w:val="24"/>
        </w:rPr>
        <w:t xml:space="preserve"> kan ha vært til hjelp for å institusjonalisere ” det nye fagspråket” i Trenerløypa hos særforbundene. I tillegg har prosjektgruppa vært tydelige på hva de legger i de ulike begrepene, dialogisert og drøftet med særforbundene gjennom hele tilblivelsesprosessen, slik at når rammeverket gikk til høring var ikke </w:t>
      </w:r>
      <w:r>
        <w:rPr>
          <w:rFonts w:cs="Times New Roman"/>
          <w:szCs w:val="24"/>
        </w:rPr>
        <w:t>”læreplan</w:t>
      </w:r>
      <w:r w:rsidRPr="001F3F13">
        <w:rPr>
          <w:rFonts w:cs="Times New Roman"/>
          <w:szCs w:val="24"/>
        </w:rPr>
        <w:t>språk</w:t>
      </w:r>
      <w:r>
        <w:rPr>
          <w:rFonts w:cs="Times New Roman"/>
          <w:szCs w:val="24"/>
        </w:rPr>
        <w:t>et”</w:t>
      </w:r>
      <w:r w:rsidRPr="001F3F13">
        <w:rPr>
          <w:rFonts w:cs="Times New Roman"/>
          <w:szCs w:val="24"/>
        </w:rPr>
        <w:t xml:space="preserve"> eller innholdet fremmed. Et annet</w:t>
      </w:r>
      <w:r>
        <w:rPr>
          <w:rFonts w:cs="Times New Roman"/>
          <w:szCs w:val="24"/>
        </w:rPr>
        <w:t xml:space="preserve"> viktig</w:t>
      </w:r>
      <w:r w:rsidRPr="001F3F13">
        <w:rPr>
          <w:rFonts w:cs="Times New Roman"/>
          <w:szCs w:val="24"/>
        </w:rPr>
        <w:t xml:space="preserve"> poeng</w:t>
      </w:r>
      <w:r>
        <w:rPr>
          <w:rFonts w:cs="Times New Roman"/>
          <w:szCs w:val="24"/>
        </w:rPr>
        <w:t xml:space="preserve"> i denne sammenhengen</w:t>
      </w:r>
      <w:r w:rsidRPr="001F3F13">
        <w:rPr>
          <w:rFonts w:cs="Times New Roman"/>
          <w:szCs w:val="24"/>
        </w:rPr>
        <w:t xml:space="preserve"> er at Tr</w:t>
      </w:r>
      <w:r w:rsidR="00513EE8">
        <w:rPr>
          <w:rFonts w:cs="Times New Roman"/>
          <w:szCs w:val="24"/>
        </w:rPr>
        <w:t>enerløypa</w:t>
      </w:r>
      <w:r w:rsidRPr="001F3F13">
        <w:rPr>
          <w:rFonts w:cs="Times New Roman"/>
          <w:szCs w:val="24"/>
        </w:rPr>
        <w:t xml:space="preserve"> ikke</w:t>
      </w:r>
      <w:r w:rsidR="00513EE8">
        <w:rPr>
          <w:rFonts w:cs="Times New Roman"/>
          <w:szCs w:val="24"/>
        </w:rPr>
        <w:t xml:space="preserve"> er</w:t>
      </w:r>
      <w:r w:rsidRPr="001F3F13">
        <w:rPr>
          <w:rFonts w:cs="Times New Roman"/>
          <w:szCs w:val="24"/>
        </w:rPr>
        <w:t xml:space="preserve"> et fullt utviklet kvalifikasjonsrammeverk der ”nye” begrep som ”</w:t>
      </w:r>
      <w:proofErr w:type="spellStart"/>
      <w:r w:rsidRPr="001F3F13">
        <w:rPr>
          <w:rFonts w:cs="Times New Roman"/>
          <w:szCs w:val="24"/>
        </w:rPr>
        <w:t>credi</w:t>
      </w:r>
      <w:r w:rsidR="00433248">
        <w:rPr>
          <w:rFonts w:cs="Times New Roman"/>
          <w:szCs w:val="24"/>
        </w:rPr>
        <w:t>t</w:t>
      </w:r>
      <w:proofErr w:type="spellEnd"/>
      <w:r w:rsidR="00433248">
        <w:rPr>
          <w:rFonts w:cs="Times New Roman"/>
          <w:szCs w:val="24"/>
        </w:rPr>
        <w:t>” – ”</w:t>
      </w:r>
      <w:proofErr w:type="spellStart"/>
      <w:r w:rsidR="00433248">
        <w:rPr>
          <w:rFonts w:cs="Times New Roman"/>
          <w:szCs w:val="24"/>
        </w:rPr>
        <w:t>credit</w:t>
      </w:r>
      <w:proofErr w:type="spellEnd"/>
      <w:r w:rsidR="00433248">
        <w:rPr>
          <w:rFonts w:cs="Times New Roman"/>
          <w:szCs w:val="24"/>
        </w:rPr>
        <w:t xml:space="preserve"> </w:t>
      </w:r>
      <w:proofErr w:type="spellStart"/>
      <w:r w:rsidR="00433248">
        <w:rPr>
          <w:rFonts w:cs="Times New Roman"/>
          <w:szCs w:val="24"/>
        </w:rPr>
        <w:t>exchange</w:t>
      </w:r>
      <w:proofErr w:type="spellEnd"/>
      <w:r w:rsidR="00433248">
        <w:rPr>
          <w:rFonts w:cs="Times New Roman"/>
          <w:szCs w:val="24"/>
        </w:rPr>
        <w:t xml:space="preserve"> system”</w:t>
      </w:r>
      <w:proofErr w:type="gramStart"/>
      <w:r w:rsidR="00433248">
        <w:rPr>
          <w:rFonts w:cs="Times New Roman"/>
          <w:szCs w:val="24"/>
        </w:rPr>
        <w:t xml:space="preserve">, </w:t>
      </w:r>
      <w:r w:rsidRPr="001F3F13">
        <w:rPr>
          <w:rFonts w:cs="Times New Roman"/>
          <w:szCs w:val="24"/>
        </w:rPr>
        <w:t xml:space="preserve"> ”akkreditering</w:t>
      </w:r>
      <w:proofErr w:type="gramEnd"/>
      <w:r w:rsidRPr="001F3F13">
        <w:rPr>
          <w:rFonts w:cs="Times New Roman"/>
          <w:szCs w:val="24"/>
        </w:rPr>
        <w:t xml:space="preserve"> av realkompetanse”, ”standardisering” osv </w:t>
      </w:r>
      <w:r>
        <w:rPr>
          <w:rFonts w:cs="Times New Roman"/>
          <w:szCs w:val="24"/>
        </w:rPr>
        <w:t xml:space="preserve">er </w:t>
      </w:r>
      <w:r w:rsidRPr="001F3F13">
        <w:rPr>
          <w:rFonts w:cs="Times New Roman"/>
          <w:szCs w:val="24"/>
        </w:rPr>
        <w:t>b</w:t>
      </w:r>
      <w:r w:rsidR="00513EE8">
        <w:rPr>
          <w:rFonts w:cs="Times New Roman"/>
          <w:szCs w:val="24"/>
        </w:rPr>
        <w:t>litt introdusert. K</w:t>
      </w:r>
      <w:r w:rsidRPr="001F3F13">
        <w:rPr>
          <w:rFonts w:cs="Times New Roman"/>
          <w:szCs w:val="24"/>
        </w:rPr>
        <w:t xml:space="preserve">ompliserte </w:t>
      </w:r>
      <w:r w:rsidR="00513EE8">
        <w:rPr>
          <w:rFonts w:cs="Times New Roman"/>
          <w:szCs w:val="24"/>
        </w:rPr>
        <w:t>og vanskelige</w:t>
      </w:r>
      <w:r w:rsidRPr="001F3F13">
        <w:rPr>
          <w:rFonts w:cs="Times New Roman"/>
          <w:szCs w:val="24"/>
        </w:rPr>
        <w:t xml:space="preserve"> </w:t>
      </w:r>
      <w:r w:rsidR="00513EE8">
        <w:rPr>
          <w:rFonts w:cs="Times New Roman"/>
          <w:szCs w:val="24"/>
        </w:rPr>
        <w:t>begrep</w:t>
      </w:r>
      <w:r w:rsidR="00513EE8" w:rsidRPr="001F3F13">
        <w:rPr>
          <w:rFonts w:cs="Times New Roman"/>
          <w:szCs w:val="24"/>
        </w:rPr>
        <w:t xml:space="preserve"> </w:t>
      </w:r>
      <w:r w:rsidR="00513EE8">
        <w:rPr>
          <w:rFonts w:cs="Times New Roman"/>
          <w:szCs w:val="24"/>
        </w:rPr>
        <w:t xml:space="preserve">var ikke </w:t>
      </w:r>
      <w:r w:rsidRPr="001F3F13">
        <w:rPr>
          <w:rFonts w:cs="Times New Roman"/>
          <w:szCs w:val="24"/>
        </w:rPr>
        <w:t xml:space="preserve">en del av prosessen </w:t>
      </w:r>
      <w:r w:rsidR="002710AA">
        <w:rPr>
          <w:rFonts w:cs="Times New Roman"/>
          <w:szCs w:val="24"/>
        </w:rPr>
        <w:t>i tilblivelsen av Trenerløypa. Det kan igjen</w:t>
      </w:r>
      <w:r>
        <w:rPr>
          <w:rFonts w:cs="Times New Roman"/>
          <w:szCs w:val="24"/>
        </w:rPr>
        <w:t xml:space="preserve"> knyttes til suksessfaktoren om langsom innføring av nye faktorer. </w:t>
      </w:r>
    </w:p>
    <w:p w:rsidR="00D7345D" w:rsidRPr="001F3F13" w:rsidRDefault="00D7345D" w:rsidP="00D7345D">
      <w:pPr>
        <w:spacing w:line="360" w:lineRule="auto"/>
        <w:rPr>
          <w:rFonts w:cs="Times New Roman"/>
          <w:szCs w:val="24"/>
        </w:rPr>
      </w:pPr>
      <w:r>
        <w:rPr>
          <w:rFonts w:cs="Times New Roman"/>
          <w:szCs w:val="24"/>
        </w:rPr>
        <w:t xml:space="preserve">Jeg har nå drøftet mulige årsaksforklaringer til den brede enigheten særforbund og idrettskrets ga Trenerløypa. Mulige årsaker kan være at den er laget av idretten selv, </w:t>
      </w:r>
      <w:r w:rsidR="002710AA">
        <w:rPr>
          <w:rFonts w:cs="Times New Roman"/>
          <w:szCs w:val="24"/>
        </w:rPr>
        <w:t xml:space="preserve">at det var </w:t>
      </w:r>
      <w:r>
        <w:rPr>
          <w:rFonts w:cs="Times New Roman"/>
          <w:szCs w:val="24"/>
        </w:rPr>
        <w:t xml:space="preserve">god dialog </w:t>
      </w:r>
      <w:r>
        <w:rPr>
          <w:rFonts w:cs="Times New Roman"/>
          <w:szCs w:val="24"/>
        </w:rPr>
        <w:lastRenderedPageBreak/>
        <w:t xml:space="preserve">mellom prosjektgruppa og særforbund gjennom hele prosessen og </w:t>
      </w:r>
      <w:r w:rsidR="00433248">
        <w:rPr>
          <w:rFonts w:cs="Times New Roman"/>
          <w:szCs w:val="24"/>
        </w:rPr>
        <w:t>til sist at Trenerløypa</w:t>
      </w:r>
      <w:r w:rsidR="002710AA">
        <w:rPr>
          <w:rFonts w:cs="Times New Roman"/>
          <w:szCs w:val="24"/>
        </w:rPr>
        <w:t xml:space="preserve"> var </w:t>
      </w:r>
      <w:r>
        <w:rPr>
          <w:rFonts w:cs="Times New Roman"/>
          <w:szCs w:val="24"/>
        </w:rPr>
        <w:t xml:space="preserve">vanskelig å si seg i uenig i. </w:t>
      </w:r>
    </w:p>
    <w:p w:rsidR="00D7345D" w:rsidRPr="001F3F13" w:rsidRDefault="00D7345D" w:rsidP="00D7345D">
      <w:pPr>
        <w:spacing w:line="360" w:lineRule="auto"/>
        <w:rPr>
          <w:rFonts w:cs="Times New Roman"/>
          <w:szCs w:val="24"/>
        </w:rPr>
      </w:pPr>
      <w:r w:rsidRPr="001F3F13">
        <w:rPr>
          <w:rFonts w:cs="Times New Roman"/>
          <w:szCs w:val="24"/>
        </w:rPr>
        <w:t>Et viktig argument for tilblivelsen av Tre</w:t>
      </w:r>
      <w:r w:rsidR="002710AA">
        <w:rPr>
          <w:rFonts w:cs="Times New Roman"/>
          <w:szCs w:val="24"/>
        </w:rPr>
        <w:t>nerløypa var at utdanningen skulle</w:t>
      </w:r>
      <w:r w:rsidRPr="001F3F13">
        <w:rPr>
          <w:rFonts w:cs="Times New Roman"/>
          <w:szCs w:val="24"/>
        </w:rPr>
        <w:t xml:space="preserve"> tilpasses EU. Høringene ga ikke svar på om man var uenig eller enig i dette. Trenerløypa er koblet </w:t>
      </w:r>
      <w:r w:rsidR="002710AA">
        <w:rPr>
          <w:rFonts w:cs="Times New Roman"/>
          <w:szCs w:val="24"/>
        </w:rPr>
        <w:t xml:space="preserve">til </w:t>
      </w:r>
      <w:r w:rsidRPr="001F3F13">
        <w:rPr>
          <w:rFonts w:cs="Times New Roman"/>
          <w:szCs w:val="24"/>
        </w:rPr>
        <w:t>og h</w:t>
      </w:r>
      <w:r w:rsidR="002710AA">
        <w:rPr>
          <w:rFonts w:cs="Times New Roman"/>
          <w:szCs w:val="24"/>
        </w:rPr>
        <w:t xml:space="preserve">ar mange likhetstrekk med ECC - </w:t>
      </w:r>
      <w:r w:rsidRPr="001F3F13">
        <w:rPr>
          <w:rFonts w:cs="Times New Roman"/>
          <w:szCs w:val="24"/>
        </w:rPr>
        <w:t>rammeverket. Det er denne koblingen jeg vil drøfte i neste del.</w:t>
      </w:r>
    </w:p>
    <w:p w:rsidR="00D7345D" w:rsidRDefault="00D7345D" w:rsidP="00D7345D">
      <w:pPr>
        <w:pStyle w:val="2DUOOverskrift"/>
        <w:ind w:left="357"/>
        <w:outlineLvl w:val="1"/>
        <w:rPr>
          <w:lang w:val="nb-NO"/>
        </w:rPr>
      </w:pPr>
      <w:bookmarkStart w:id="98" w:name="_Toc336371166"/>
      <w:bookmarkStart w:id="99" w:name="_Toc338163373"/>
      <w:r>
        <w:rPr>
          <w:lang w:val="nb-NO"/>
        </w:rPr>
        <w:t xml:space="preserve">Kobling til ECC - </w:t>
      </w:r>
      <w:r w:rsidRPr="007F4A3D">
        <w:rPr>
          <w:lang w:val="nb-NO"/>
        </w:rPr>
        <w:t>rammeverk</w:t>
      </w:r>
      <w:bookmarkEnd w:id="98"/>
      <w:bookmarkEnd w:id="99"/>
    </w:p>
    <w:p w:rsidR="00D7345D" w:rsidRPr="001F3F13" w:rsidRDefault="00513EE8" w:rsidP="00D7345D">
      <w:pPr>
        <w:spacing w:line="360" w:lineRule="auto"/>
        <w:rPr>
          <w:rFonts w:cs="Times New Roman"/>
          <w:szCs w:val="24"/>
        </w:rPr>
      </w:pPr>
      <w:r>
        <w:rPr>
          <w:rFonts w:cs="Times New Roman"/>
          <w:szCs w:val="24"/>
        </w:rPr>
        <w:t>Både i</w:t>
      </w:r>
      <w:r w:rsidR="00D7345D" w:rsidRPr="001F3F13">
        <w:rPr>
          <w:rFonts w:cs="Times New Roman"/>
          <w:szCs w:val="24"/>
        </w:rPr>
        <w:t xml:space="preserve"> bakgrunnsdokumentene til Treneløypa,</w:t>
      </w:r>
      <w:r w:rsidR="00433248">
        <w:rPr>
          <w:rFonts w:cs="Times New Roman"/>
          <w:szCs w:val="24"/>
        </w:rPr>
        <w:t xml:space="preserve"> i</w:t>
      </w:r>
      <w:r w:rsidR="00D7345D" w:rsidRPr="001F3F13">
        <w:rPr>
          <w:rFonts w:cs="Times New Roman"/>
          <w:szCs w:val="24"/>
        </w:rPr>
        <w:t xml:space="preserve"> </w:t>
      </w:r>
      <w:r w:rsidR="00B1103B">
        <w:rPr>
          <w:rFonts w:cs="Times New Roman"/>
          <w:szCs w:val="24"/>
        </w:rPr>
        <w:t>hørings</w:t>
      </w:r>
      <w:r w:rsidR="00D7345D" w:rsidRPr="001F3F13">
        <w:rPr>
          <w:rFonts w:cs="Times New Roman"/>
          <w:szCs w:val="24"/>
        </w:rPr>
        <w:t xml:space="preserve">forslaget til rammeverk for norsk trenerutdanning og </w:t>
      </w:r>
      <w:r w:rsidR="00433248">
        <w:rPr>
          <w:rFonts w:cs="Times New Roman"/>
          <w:szCs w:val="24"/>
        </w:rPr>
        <w:t xml:space="preserve">i </w:t>
      </w:r>
      <w:r w:rsidR="00D7345D" w:rsidRPr="001F3F13">
        <w:rPr>
          <w:rFonts w:cs="Times New Roman"/>
          <w:szCs w:val="24"/>
        </w:rPr>
        <w:t xml:space="preserve">det endelige rammeverket Trenerløypa, </w:t>
      </w:r>
      <w:r w:rsidR="00433248">
        <w:rPr>
          <w:rFonts w:cs="Times New Roman"/>
          <w:szCs w:val="24"/>
        </w:rPr>
        <w:t xml:space="preserve">ble det gjort </w:t>
      </w:r>
      <w:r w:rsidR="00B1103B">
        <w:rPr>
          <w:rFonts w:cs="Times New Roman"/>
          <w:szCs w:val="24"/>
        </w:rPr>
        <w:t>klart at Trenerløypa skulle</w:t>
      </w:r>
      <w:r w:rsidR="00D7345D" w:rsidRPr="001F3F13">
        <w:rPr>
          <w:rFonts w:cs="Times New Roman"/>
          <w:szCs w:val="24"/>
        </w:rPr>
        <w:t xml:space="preserve"> tilpasses EU. I høringssvarene var det ingen av særforbundene</w:t>
      </w:r>
      <w:r w:rsidR="00D7345D" w:rsidRPr="001F3F13">
        <w:rPr>
          <w:rStyle w:val="Fotnotereferanse"/>
          <w:rFonts w:cs="Times New Roman"/>
          <w:szCs w:val="24"/>
        </w:rPr>
        <w:footnoteReference w:id="21"/>
      </w:r>
      <w:r w:rsidR="00D7345D" w:rsidRPr="001F3F13">
        <w:rPr>
          <w:rFonts w:cs="Times New Roman"/>
          <w:szCs w:val="24"/>
        </w:rPr>
        <w:t xml:space="preserve"> som kommenterte, </w:t>
      </w:r>
      <w:r w:rsidR="00B1103B">
        <w:rPr>
          <w:rFonts w:cs="Times New Roman"/>
          <w:szCs w:val="24"/>
        </w:rPr>
        <w:t xml:space="preserve">eller </w:t>
      </w:r>
      <w:r w:rsidR="00D7345D" w:rsidRPr="001F3F13">
        <w:rPr>
          <w:rFonts w:cs="Times New Roman"/>
          <w:szCs w:val="24"/>
        </w:rPr>
        <w:t>etterspurte konsekvenser</w:t>
      </w:r>
      <w:r w:rsidR="00B1103B">
        <w:rPr>
          <w:rFonts w:cs="Times New Roman"/>
          <w:szCs w:val="24"/>
        </w:rPr>
        <w:t xml:space="preserve"> av en EU </w:t>
      </w:r>
      <w:r w:rsidR="00433248">
        <w:rPr>
          <w:rFonts w:cs="Times New Roman"/>
          <w:szCs w:val="24"/>
        </w:rPr>
        <w:t>–</w:t>
      </w:r>
      <w:r w:rsidR="00B1103B">
        <w:rPr>
          <w:rFonts w:cs="Times New Roman"/>
          <w:szCs w:val="24"/>
        </w:rPr>
        <w:t xml:space="preserve"> tilpassing</w:t>
      </w:r>
      <w:r w:rsidR="00433248">
        <w:rPr>
          <w:rFonts w:cs="Times New Roman"/>
          <w:szCs w:val="24"/>
        </w:rPr>
        <w:t>,</w:t>
      </w:r>
      <w:r w:rsidR="00D7345D" w:rsidRPr="001F3F13">
        <w:rPr>
          <w:rFonts w:cs="Times New Roman"/>
          <w:szCs w:val="24"/>
        </w:rPr>
        <w:t xml:space="preserve"> eller</w:t>
      </w:r>
      <w:r w:rsidR="00433248">
        <w:rPr>
          <w:rFonts w:cs="Times New Roman"/>
          <w:szCs w:val="24"/>
        </w:rPr>
        <w:t xml:space="preserve"> som</w:t>
      </w:r>
      <w:r w:rsidR="00D7345D" w:rsidRPr="001F3F13">
        <w:rPr>
          <w:rFonts w:cs="Times New Roman"/>
          <w:szCs w:val="24"/>
        </w:rPr>
        <w:t xml:space="preserve"> satte seg i mot en slik tilpassing. Dette på tross av at det finnes få argumenter i rammeverket for</w:t>
      </w:r>
      <w:r w:rsidR="00433248">
        <w:rPr>
          <w:rFonts w:cs="Times New Roman"/>
          <w:szCs w:val="24"/>
        </w:rPr>
        <w:t xml:space="preserve"> hvorfor denne tilpassingen skulle</w:t>
      </w:r>
      <w:r w:rsidR="00D7345D" w:rsidRPr="001F3F13">
        <w:rPr>
          <w:rFonts w:cs="Times New Roman"/>
          <w:szCs w:val="24"/>
        </w:rPr>
        <w:t xml:space="preserve"> skje. Riktig nok stod det i forslaget til nytt rammeverk, at spørsmålet om EU- tilpassing skulle utredes videre av NIF. Da særforbundene ikke ble spurt om synspunkter om EU - tilpassing, kunne det forstås at det ikke skulle kommenteres. På </w:t>
      </w:r>
      <w:r w:rsidR="00973960">
        <w:rPr>
          <w:rFonts w:cs="Times New Roman"/>
          <w:szCs w:val="24"/>
        </w:rPr>
        <w:t>d</w:t>
      </w:r>
      <w:r w:rsidR="00D7345D" w:rsidRPr="001F3F13">
        <w:rPr>
          <w:rFonts w:cs="Times New Roman"/>
          <w:szCs w:val="24"/>
        </w:rPr>
        <w:t xml:space="preserve">en annen side kunne en høring ses på som en kanal for særforbundene å komme med innspill til NIF om videre EU utreding, på tross av manglende invitasjon fra prosjektgruppen. </w:t>
      </w:r>
    </w:p>
    <w:p w:rsidR="00D7345D" w:rsidRPr="001F3F13" w:rsidRDefault="00433248" w:rsidP="00D7345D">
      <w:pPr>
        <w:spacing w:line="360" w:lineRule="auto"/>
        <w:rPr>
          <w:rFonts w:cs="Times New Roman"/>
          <w:szCs w:val="24"/>
        </w:rPr>
      </w:pPr>
      <w:r>
        <w:rPr>
          <w:rFonts w:cs="Times New Roman"/>
          <w:szCs w:val="24"/>
        </w:rPr>
        <w:t>Det er et interessant trekk at det på den ene siden</w:t>
      </w:r>
      <w:r w:rsidR="007C3B63">
        <w:rPr>
          <w:rFonts w:cs="Times New Roman"/>
          <w:szCs w:val="24"/>
        </w:rPr>
        <w:t xml:space="preserve"> var kun ett argument for hvorfor Trenerløypa skulle tilpasses EU, mens på den annen side fantes sterke koblinger mellom Trenerløypa, ECC – rammeverket og EU. Dette kan som tidligere nevnt, ha en sammenheng med at tilpassingen var</w:t>
      </w:r>
      <w:r w:rsidR="00D7345D" w:rsidRPr="001F3F13">
        <w:rPr>
          <w:rFonts w:cs="Times New Roman"/>
          <w:szCs w:val="24"/>
        </w:rPr>
        <w:t xml:space="preserve"> blitt </w:t>
      </w:r>
      <w:r w:rsidR="00F85BBB">
        <w:rPr>
          <w:rFonts w:cs="Times New Roman"/>
          <w:szCs w:val="24"/>
        </w:rPr>
        <w:t>kommunisert hele veien</w:t>
      </w:r>
      <w:r w:rsidR="007C3B63">
        <w:rPr>
          <w:rFonts w:cs="Times New Roman"/>
          <w:szCs w:val="24"/>
        </w:rPr>
        <w:t>,</w:t>
      </w:r>
      <w:r w:rsidR="00F85BBB">
        <w:rPr>
          <w:rFonts w:cs="Times New Roman"/>
          <w:szCs w:val="24"/>
        </w:rPr>
        <w:t xml:space="preserve"> og at den</w:t>
      </w:r>
      <w:r w:rsidR="00D7345D" w:rsidRPr="001F3F13">
        <w:rPr>
          <w:rFonts w:cs="Times New Roman"/>
          <w:szCs w:val="24"/>
        </w:rPr>
        <w:t xml:space="preserve"> derfor har blitt en naturlig del av rammene til Trenerløypa.</w:t>
      </w:r>
      <w:r w:rsidR="007C3B63">
        <w:rPr>
          <w:rFonts w:cs="Times New Roman"/>
          <w:szCs w:val="24"/>
        </w:rPr>
        <w:t xml:space="preserve"> Tanken om tilpassing var</w:t>
      </w:r>
      <w:r w:rsidR="00D7345D" w:rsidRPr="001F3F13">
        <w:rPr>
          <w:rFonts w:cs="Times New Roman"/>
          <w:szCs w:val="24"/>
        </w:rPr>
        <w:t xml:space="preserve"> blitt institusjonalisert. </w:t>
      </w:r>
    </w:p>
    <w:p w:rsidR="00D7345D" w:rsidRDefault="00D7345D" w:rsidP="00D7345D">
      <w:pPr>
        <w:spacing w:line="360" w:lineRule="auto"/>
        <w:rPr>
          <w:rFonts w:cs="Times New Roman"/>
          <w:szCs w:val="24"/>
        </w:rPr>
      </w:pPr>
      <w:r w:rsidRPr="001F3F13">
        <w:rPr>
          <w:rFonts w:cs="Times New Roman"/>
          <w:szCs w:val="24"/>
        </w:rPr>
        <w:t>ECC -ram</w:t>
      </w:r>
      <w:r w:rsidR="00F85BBB">
        <w:rPr>
          <w:rFonts w:cs="Times New Roman"/>
          <w:szCs w:val="24"/>
        </w:rPr>
        <w:t>meverket</w:t>
      </w:r>
      <w:r>
        <w:rPr>
          <w:rFonts w:cs="Times New Roman"/>
          <w:szCs w:val="24"/>
        </w:rPr>
        <w:t xml:space="preserve"> </w:t>
      </w:r>
      <w:r w:rsidR="007C3B63">
        <w:rPr>
          <w:rFonts w:cs="Times New Roman"/>
          <w:szCs w:val="24"/>
        </w:rPr>
        <w:t xml:space="preserve">er dessuten </w:t>
      </w:r>
      <w:r>
        <w:rPr>
          <w:rFonts w:cs="Times New Roman"/>
          <w:szCs w:val="24"/>
        </w:rPr>
        <w:t>en til</w:t>
      </w:r>
      <w:r w:rsidR="00F85BBB">
        <w:rPr>
          <w:rFonts w:cs="Times New Roman"/>
          <w:szCs w:val="24"/>
        </w:rPr>
        <w:t>gjenglig rasjonell modell, de</w:t>
      </w:r>
      <w:r>
        <w:rPr>
          <w:rFonts w:cs="Times New Roman"/>
          <w:szCs w:val="24"/>
        </w:rPr>
        <w:t xml:space="preserve">r en </w:t>
      </w:r>
      <w:r w:rsidRPr="001F3F13">
        <w:rPr>
          <w:rFonts w:cs="Times New Roman"/>
          <w:szCs w:val="24"/>
        </w:rPr>
        <w:t>a</w:t>
      </w:r>
      <w:r w:rsidR="00F85BBB">
        <w:rPr>
          <w:rFonts w:cs="Times New Roman"/>
          <w:szCs w:val="24"/>
        </w:rPr>
        <w:t xml:space="preserve">nerkjent aktør </w:t>
      </w:r>
      <w:r>
        <w:rPr>
          <w:rFonts w:cs="Times New Roman"/>
          <w:szCs w:val="24"/>
        </w:rPr>
        <w:t xml:space="preserve">oppnår </w:t>
      </w:r>
      <w:r w:rsidRPr="001F3F13">
        <w:rPr>
          <w:rFonts w:cs="Times New Roman"/>
          <w:szCs w:val="24"/>
        </w:rPr>
        <w:t xml:space="preserve">legitimitet </w:t>
      </w:r>
      <w:r>
        <w:rPr>
          <w:rFonts w:cs="Times New Roman"/>
          <w:szCs w:val="24"/>
        </w:rPr>
        <w:t>gjennom sine v</w:t>
      </w:r>
      <w:r w:rsidRPr="001F3F13">
        <w:rPr>
          <w:rFonts w:cs="Times New Roman"/>
          <w:szCs w:val="24"/>
        </w:rPr>
        <w:t>erdier</w:t>
      </w:r>
      <w:r>
        <w:rPr>
          <w:rFonts w:cs="Times New Roman"/>
          <w:szCs w:val="24"/>
        </w:rPr>
        <w:t xml:space="preserve">. </w:t>
      </w:r>
      <w:r w:rsidRPr="001F3F13">
        <w:rPr>
          <w:rFonts w:cs="Times New Roman"/>
          <w:szCs w:val="24"/>
        </w:rPr>
        <w:t xml:space="preserve"> </w:t>
      </w:r>
      <w:r>
        <w:rPr>
          <w:rFonts w:cs="Times New Roman"/>
          <w:szCs w:val="24"/>
        </w:rPr>
        <w:t xml:space="preserve">For Trenerløypa blir </w:t>
      </w:r>
      <w:r w:rsidR="00F85BBB">
        <w:rPr>
          <w:rFonts w:cs="Times New Roman"/>
          <w:szCs w:val="24"/>
        </w:rPr>
        <w:t>ECC – rammeverket</w:t>
      </w:r>
      <w:r w:rsidRPr="001F3F13">
        <w:rPr>
          <w:rFonts w:cs="Times New Roman"/>
          <w:szCs w:val="24"/>
        </w:rPr>
        <w:t xml:space="preserve"> den natu</w:t>
      </w:r>
      <w:r>
        <w:rPr>
          <w:rFonts w:cs="Times New Roman"/>
          <w:szCs w:val="24"/>
        </w:rPr>
        <w:t xml:space="preserve">rlige aktøren å knytte seg til.  Hadde </w:t>
      </w:r>
      <w:r w:rsidRPr="001F3F13">
        <w:rPr>
          <w:rFonts w:cs="Times New Roman"/>
          <w:szCs w:val="24"/>
        </w:rPr>
        <w:t>ikke ECC – ramm</w:t>
      </w:r>
      <w:r>
        <w:rPr>
          <w:rFonts w:cs="Times New Roman"/>
          <w:szCs w:val="24"/>
        </w:rPr>
        <w:t xml:space="preserve">everket </w:t>
      </w:r>
      <w:r w:rsidR="00973960">
        <w:rPr>
          <w:rFonts w:cs="Times New Roman"/>
          <w:szCs w:val="24"/>
        </w:rPr>
        <w:t>til</w:t>
      </w:r>
      <w:r>
        <w:rPr>
          <w:rFonts w:cs="Times New Roman"/>
          <w:szCs w:val="24"/>
        </w:rPr>
        <w:t xml:space="preserve"> en viss grad hatt verdier</w:t>
      </w:r>
      <w:r w:rsidR="001F3225">
        <w:rPr>
          <w:rFonts w:cs="Times New Roman"/>
          <w:szCs w:val="24"/>
        </w:rPr>
        <w:t xml:space="preserve"> som</w:t>
      </w:r>
      <w:r w:rsidR="007C3B63">
        <w:rPr>
          <w:rFonts w:cs="Times New Roman"/>
          <w:szCs w:val="24"/>
        </w:rPr>
        <w:t xml:space="preserve"> norsk idrett kunne </w:t>
      </w:r>
      <w:r>
        <w:rPr>
          <w:rFonts w:cs="Times New Roman"/>
          <w:szCs w:val="24"/>
        </w:rPr>
        <w:t>speiles i</w:t>
      </w:r>
      <w:r w:rsidRPr="001F3F13">
        <w:rPr>
          <w:rFonts w:cs="Times New Roman"/>
          <w:szCs w:val="24"/>
        </w:rPr>
        <w:t xml:space="preserve">, </w:t>
      </w:r>
      <w:r>
        <w:rPr>
          <w:rFonts w:cs="Times New Roman"/>
          <w:szCs w:val="24"/>
        </w:rPr>
        <w:t xml:space="preserve">kunne det ha blitt vanskelig å få aksept for å skulle tilpasse Trenerløypa til </w:t>
      </w:r>
      <w:r w:rsidRPr="001F3F13">
        <w:rPr>
          <w:rFonts w:cs="Times New Roman"/>
          <w:szCs w:val="24"/>
        </w:rPr>
        <w:t xml:space="preserve">ECC </w:t>
      </w:r>
      <w:r>
        <w:rPr>
          <w:rFonts w:cs="Times New Roman"/>
          <w:szCs w:val="24"/>
        </w:rPr>
        <w:t>–</w:t>
      </w:r>
      <w:r w:rsidRPr="001F3F13">
        <w:rPr>
          <w:rFonts w:cs="Times New Roman"/>
          <w:szCs w:val="24"/>
        </w:rPr>
        <w:t xml:space="preserve"> rammeverket</w:t>
      </w:r>
      <w:r>
        <w:rPr>
          <w:rFonts w:cs="Times New Roman"/>
          <w:szCs w:val="24"/>
        </w:rPr>
        <w:t xml:space="preserve">.  </w:t>
      </w:r>
      <w:r w:rsidRPr="001F3F13">
        <w:rPr>
          <w:rFonts w:cs="Times New Roman"/>
          <w:szCs w:val="24"/>
        </w:rPr>
        <w:t>Mangler på de rette verdiene ville ikke gitt legitimitet til Tren</w:t>
      </w:r>
      <w:r w:rsidR="00F85BBB">
        <w:rPr>
          <w:rFonts w:cs="Times New Roman"/>
          <w:szCs w:val="24"/>
        </w:rPr>
        <w:t>erløypa og den ville trolig verken</w:t>
      </w:r>
      <w:r w:rsidRPr="001F3F13">
        <w:rPr>
          <w:rFonts w:cs="Times New Roman"/>
          <w:szCs w:val="24"/>
        </w:rPr>
        <w:t xml:space="preserve"> fått anerkjennelse av aktører utenfor systemet</w:t>
      </w:r>
      <w:r w:rsidR="00F85BBB">
        <w:rPr>
          <w:rFonts w:cs="Times New Roman"/>
          <w:szCs w:val="24"/>
        </w:rPr>
        <w:t>, eller blitt</w:t>
      </w:r>
      <w:r w:rsidRPr="001F3F13">
        <w:rPr>
          <w:rFonts w:cs="Times New Roman"/>
          <w:szCs w:val="24"/>
        </w:rPr>
        <w:t xml:space="preserve"> institusjonalisert.</w:t>
      </w:r>
    </w:p>
    <w:p w:rsidR="00D7345D" w:rsidRDefault="007C3B63" w:rsidP="00D7345D">
      <w:pPr>
        <w:spacing w:line="360" w:lineRule="auto"/>
        <w:rPr>
          <w:rFonts w:cs="Times New Roman"/>
          <w:szCs w:val="24"/>
        </w:rPr>
      </w:pPr>
      <w:r>
        <w:rPr>
          <w:rFonts w:cs="Times New Roman"/>
          <w:szCs w:val="24"/>
        </w:rPr>
        <w:lastRenderedPageBreak/>
        <w:t>E</w:t>
      </w:r>
      <w:r w:rsidR="00D7345D" w:rsidRPr="001F3F13">
        <w:rPr>
          <w:rFonts w:cs="Times New Roman"/>
          <w:szCs w:val="24"/>
        </w:rPr>
        <w:t xml:space="preserve">n tilpassing til EU og ECC – rammeverket vil føre til endringer av Trenerløypa. Som nevnt i teoridelen er rammeverk en del av en global kunnskapslogikk, der overnasjonale aktører griper inn og vil påvirke Trenerløypa. Mangel på utredning av disse konsekvensene før dokumentet gikk til høring, kan kritiseres. Men på en annen side, </w:t>
      </w:r>
      <w:r w:rsidR="00F85BBB">
        <w:rPr>
          <w:rFonts w:cs="Times New Roman"/>
          <w:szCs w:val="24"/>
        </w:rPr>
        <w:t xml:space="preserve">er det relativt sikkert </w:t>
      </w:r>
      <w:r w:rsidR="00D7345D" w:rsidRPr="001F3F13">
        <w:rPr>
          <w:rFonts w:cs="Times New Roman"/>
          <w:szCs w:val="24"/>
        </w:rPr>
        <w:t>at endringer vil skje i forhold til en tilpass</w:t>
      </w:r>
      <w:r w:rsidR="00F85BBB">
        <w:rPr>
          <w:rFonts w:cs="Times New Roman"/>
          <w:szCs w:val="24"/>
        </w:rPr>
        <w:t>ing til EU og ECC – rammeverket.</w:t>
      </w:r>
      <w:r w:rsidR="00D7345D" w:rsidRPr="001F3F13">
        <w:rPr>
          <w:rFonts w:cs="Times New Roman"/>
          <w:szCs w:val="24"/>
        </w:rPr>
        <w:t xml:space="preserve"> </w:t>
      </w:r>
      <w:r w:rsidR="00F85BBB">
        <w:rPr>
          <w:rFonts w:cs="Times New Roman"/>
          <w:szCs w:val="24"/>
        </w:rPr>
        <w:t>H</w:t>
      </w:r>
      <w:r w:rsidR="00D7345D" w:rsidRPr="001F3F13">
        <w:rPr>
          <w:rFonts w:cs="Times New Roman"/>
          <w:szCs w:val="24"/>
        </w:rPr>
        <w:t>vilke endringer</w:t>
      </w:r>
      <w:r w:rsidR="00D7345D">
        <w:rPr>
          <w:rFonts w:cs="Times New Roman"/>
          <w:szCs w:val="24"/>
        </w:rPr>
        <w:t>,</w:t>
      </w:r>
      <w:r w:rsidR="0083363E">
        <w:rPr>
          <w:rFonts w:cs="Times New Roman"/>
          <w:szCs w:val="24"/>
        </w:rPr>
        <w:t xml:space="preserve"> kunne</w:t>
      </w:r>
      <w:r w:rsidR="00D7345D" w:rsidRPr="001F3F13">
        <w:rPr>
          <w:rFonts w:cs="Times New Roman"/>
          <w:szCs w:val="24"/>
        </w:rPr>
        <w:t xml:space="preserve"> man</w:t>
      </w:r>
      <w:r w:rsidR="0083363E">
        <w:rPr>
          <w:rFonts w:cs="Times New Roman"/>
          <w:szCs w:val="24"/>
        </w:rPr>
        <w:t xml:space="preserve"> imidlertid</w:t>
      </w:r>
      <w:r w:rsidR="00D7345D" w:rsidRPr="001F3F13">
        <w:rPr>
          <w:rFonts w:cs="Times New Roman"/>
          <w:szCs w:val="24"/>
        </w:rPr>
        <w:t xml:space="preserve"> ikke forutse, og </w:t>
      </w:r>
      <w:r w:rsidR="0083363E">
        <w:rPr>
          <w:rFonts w:cs="Times New Roman"/>
          <w:szCs w:val="24"/>
        </w:rPr>
        <w:t xml:space="preserve">det var </w:t>
      </w:r>
      <w:r w:rsidR="00D7345D" w:rsidRPr="001F3F13">
        <w:rPr>
          <w:rFonts w:cs="Times New Roman"/>
          <w:szCs w:val="24"/>
        </w:rPr>
        <w:t xml:space="preserve">derfor vanskelig å utrede.  Rammeverket for Trenerløypa vil stå overfor noen utfordringer etter hvert som tilpassingen til ECC – rammeverket tiltar. </w:t>
      </w:r>
    </w:p>
    <w:p w:rsidR="00D7345D" w:rsidRPr="001F3F13" w:rsidRDefault="00D7345D" w:rsidP="00D7345D">
      <w:pPr>
        <w:spacing w:line="360" w:lineRule="auto"/>
        <w:rPr>
          <w:rFonts w:cs="Times New Roman"/>
          <w:szCs w:val="24"/>
        </w:rPr>
      </w:pPr>
      <w:r>
        <w:rPr>
          <w:rFonts w:cs="Times New Roman"/>
          <w:szCs w:val="24"/>
        </w:rPr>
        <w:t xml:space="preserve">Som jeg har påpekt tidligere, er læreplanens begreper og form institusjonalisert i Trenerløypa, og resultatet av høringene kan tyde på at dette også gjelder særforbundenes tenkemåte. Samtidig møter Trenerløypa, vist gjennom ECC – rammeverket, globale modeller knyttet til kvalitetssikring, lisensiering og profesjonalisering. </w:t>
      </w:r>
      <w:r w:rsidRPr="001F3F13">
        <w:rPr>
          <w:rFonts w:cs="Times New Roman"/>
          <w:szCs w:val="24"/>
        </w:rPr>
        <w:t xml:space="preserve"> Med dette for øyet kan mulige utfordringer</w:t>
      </w:r>
      <w:r w:rsidR="0083363E">
        <w:rPr>
          <w:rFonts w:cs="Times New Roman"/>
          <w:szCs w:val="24"/>
        </w:rPr>
        <w:t xml:space="preserve"> som</w:t>
      </w:r>
      <w:r w:rsidRPr="001F3F13">
        <w:rPr>
          <w:rFonts w:cs="Times New Roman"/>
          <w:szCs w:val="24"/>
        </w:rPr>
        <w:t xml:space="preserve"> Trenerløypa står overfor, være spørsmål tilknyttet lisensiering, profesjonalisering og ikke minst </w:t>
      </w:r>
      <w:r>
        <w:rPr>
          <w:rFonts w:cs="Times New Roman"/>
          <w:szCs w:val="24"/>
        </w:rPr>
        <w:t xml:space="preserve">kvalitetssikring og </w:t>
      </w:r>
      <w:r w:rsidRPr="001F3F13">
        <w:rPr>
          <w:rFonts w:cs="Times New Roman"/>
          <w:szCs w:val="24"/>
        </w:rPr>
        <w:t>vurdering.  Vurdering og mangelen på vurdering henger sammen med lisensie</w:t>
      </w:r>
      <w:r w:rsidR="009F2071">
        <w:rPr>
          <w:rFonts w:cs="Times New Roman"/>
          <w:szCs w:val="24"/>
        </w:rPr>
        <w:t>ring og profesjonalisering. U</w:t>
      </w:r>
      <w:r w:rsidRPr="001F3F13">
        <w:rPr>
          <w:rFonts w:cs="Times New Roman"/>
          <w:szCs w:val="24"/>
        </w:rPr>
        <w:t>tfordringen</w:t>
      </w:r>
      <w:r w:rsidR="009F2071">
        <w:rPr>
          <w:rFonts w:cs="Times New Roman"/>
          <w:szCs w:val="24"/>
        </w:rPr>
        <w:t xml:space="preserve"> </w:t>
      </w:r>
      <w:r w:rsidRPr="001F3F13">
        <w:rPr>
          <w:rFonts w:cs="Times New Roman"/>
          <w:szCs w:val="24"/>
        </w:rPr>
        <w:t>rundt</w:t>
      </w:r>
      <w:r w:rsidR="009F2071">
        <w:rPr>
          <w:rFonts w:cs="Times New Roman"/>
          <w:szCs w:val="24"/>
        </w:rPr>
        <w:t xml:space="preserve"> denne</w:t>
      </w:r>
      <w:r w:rsidRPr="001F3F13">
        <w:rPr>
          <w:rFonts w:cs="Times New Roman"/>
          <w:szCs w:val="24"/>
        </w:rPr>
        <w:t xml:space="preserve"> mangel</w:t>
      </w:r>
      <w:r w:rsidR="009F2071">
        <w:rPr>
          <w:rFonts w:cs="Times New Roman"/>
          <w:szCs w:val="24"/>
        </w:rPr>
        <w:t xml:space="preserve">en på vurderingsverktøy </w:t>
      </w:r>
      <w:r w:rsidRPr="001F3F13">
        <w:rPr>
          <w:rFonts w:cs="Times New Roman"/>
          <w:szCs w:val="24"/>
        </w:rPr>
        <w:t xml:space="preserve">vil </w:t>
      </w:r>
      <w:r w:rsidR="009F2071">
        <w:rPr>
          <w:rFonts w:cs="Times New Roman"/>
          <w:szCs w:val="24"/>
        </w:rPr>
        <w:t xml:space="preserve">jeg </w:t>
      </w:r>
      <w:r w:rsidRPr="001F3F13">
        <w:rPr>
          <w:rFonts w:cs="Times New Roman"/>
          <w:szCs w:val="24"/>
        </w:rPr>
        <w:t>drøfte i tredje og siste avsnitt.</w:t>
      </w:r>
    </w:p>
    <w:p w:rsidR="00D7345D" w:rsidRPr="00E61840" w:rsidRDefault="00D7345D" w:rsidP="00D7345D">
      <w:pPr>
        <w:pStyle w:val="2DUOOverskrift"/>
        <w:ind w:left="357"/>
        <w:outlineLvl w:val="1"/>
        <w:rPr>
          <w:lang w:val="nb-NO"/>
        </w:rPr>
      </w:pPr>
      <w:bookmarkStart w:id="100" w:name="_Toc336371167"/>
      <w:bookmarkStart w:id="101" w:name="_Toc338163374"/>
      <w:r>
        <w:rPr>
          <w:lang w:val="nb-NO"/>
        </w:rPr>
        <w:t>Mangel på vurderingsverktøy, en utfordring for Trenerløypa</w:t>
      </w:r>
      <w:bookmarkEnd w:id="100"/>
      <w:bookmarkEnd w:id="101"/>
    </w:p>
    <w:p w:rsidR="00D7345D" w:rsidRPr="008533E3" w:rsidRDefault="00D7345D" w:rsidP="00D7345D">
      <w:pPr>
        <w:pStyle w:val="Brodtekst"/>
        <w:rPr>
          <w:lang w:val="nb-NO"/>
        </w:rPr>
      </w:pPr>
    </w:p>
    <w:p w:rsidR="00D7345D" w:rsidRDefault="00D7345D" w:rsidP="00D7345D">
      <w:pPr>
        <w:pStyle w:val="Brodtekst"/>
        <w:rPr>
          <w:rFonts w:cs="Times New Roman"/>
          <w:szCs w:val="24"/>
          <w:lang w:val="nb-NO"/>
        </w:rPr>
      </w:pPr>
      <w:r>
        <w:rPr>
          <w:rFonts w:cs="Times New Roman"/>
          <w:szCs w:val="24"/>
          <w:lang w:val="nb-NO"/>
        </w:rPr>
        <w:t xml:space="preserve">Sett i lys av at utdanning blir mer ensartet og at globale aktører griper inn, vil jeg drøfte det jeg ser på som hovedutfordringen for Trenerløypa for å nå formålet med en norsk trenerutdanning.   </w:t>
      </w:r>
    </w:p>
    <w:p w:rsidR="00D7345D" w:rsidRPr="00431D9C" w:rsidRDefault="00D7345D" w:rsidP="00D7345D">
      <w:pPr>
        <w:pStyle w:val="3DUOOverskrift"/>
        <w:ind w:left="357"/>
        <w:outlineLvl w:val="2"/>
        <w:rPr>
          <w:lang w:val="nb-NO"/>
        </w:rPr>
      </w:pPr>
      <w:bookmarkStart w:id="102" w:name="_Toc336371168"/>
      <w:bookmarkStart w:id="103" w:name="_Toc338163375"/>
      <w:r w:rsidRPr="00431D9C">
        <w:rPr>
          <w:lang w:val="nb-NO"/>
        </w:rPr>
        <w:t>Ansvar og tillit hos særforbundene</w:t>
      </w:r>
      <w:bookmarkEnd w:id="102"/>
      <w:bookmarkEnd w:id="103"/>
    </w:p>
    <w:p w:rsidR="00D7345D" w:rsidRDefault="001C30FE" w:rsidP="00D7345D">
      <w:pPr>
        <w:pStyle w:val="Brodtekst"/>
        <w:rPr>
          <w:rFonts w:cs="Times New Roman"/>
          <w:szCs w:val="24"/>
          <w:lang w:val="nb-NO"/>
        </w:rPr>
      </w:pPr>
      <w:r>
        <w:rPr>
          <w:rFonts w:cs="Times New Roman"/>
          <w:szCs w:val="24"/>
          <w:lang w:val="nb-NO"/>
        </w:rPr>
        <w:t>Som vist</w:t>
      </w:r>
      <w:r w:rsidR="00D7345D" w:rsidRPr="005C51DE">
        <w:rPr>
          <w:rFonts w:cs="Times New Roman"/>
          <w:szCs w:val="24"/>
          <w:lang w:val="nb-NO"/>
        </w:rPr>
        <w:t xml:space="preserve"> i </w:t>
      </w:r>
      <w:r w:rsidR="00D7345D">
        <w:rPr>
          <w:rFonts w:cs="Times New Roman"/>
          <w:szCs w:val="24"/>
          <w:lang w:val="nb-NO"/>
        </w:rPr>
        <w:t xml:space="preserve">analysen legges det stort ansvar på særforbund i forhold til utforming av egen trenerutdanning. Når </w:t>
      </w:r>
      <w:r>
        <w:rPr>
          <w:rFonts w:cs="Times New Roman"/>
          <w:szCs w:val="24"/>
          <w:lang w:val="nb-NO"/>
        </w:rPr>
        <w:t xml:space="preserve">et </w:t>
      </w:r>
      <w:r w:rsidR="00D7345D">
        <w:rPr>
          <w:rFonts w:cs="Times New Roman"/>
          <w:szCs w:val="24"/>
          <w:lang w:val="nb-NO"/>
        </w:rPr>
        <w:t>særforbund skal lage en tilpasset læreplan, må de</w:t>
      </w:r>
      <w:r>
        <w:rPr>
          <w:rFonts w:cs="Times New Roman"/>
          <w:szCs w:val="24"/>
          <w:lang w:val="nb-NO"/>
        </w:rPr>
        <w:t>t</w:t>
      </w:r>
      <w:r w:rsidR="00D7345D">
        <w:rPr>
          <w:rFonts w:cs="Times New Roman"/>
          <w:szCs w:val="24"/>
          <w:lang w:val="nb-NO"/>
        </w:rPr>
        <w:t xml:space="preserve"> forholde seg til rammene og kompetansekrav</w:t>
      </w:r>
      <w:r>
        <w:rPr>
          <w:rFonts w:cs="Times New Roman"/>
          <w:szCs w:val="24"/>
          <w:lang w:val="nb-NO"/>
        </w:rPr>
        <w:t>ene skissert i Trenerløypa. Diss</w:t>
      </w:r>
      <w:r w:rsidR="00D7345D">
        <w:rPr>
          <w:rFonts w:cs="Times New Roman"/>
          <w:szCs w:val="24"/>
          <w:lang w:val="nb-NO"/>
        </w:rPr>
        <w:t>e definerer innhold, metode og vurderingsformer for å kontrollere at kompetansekravene er nådd. Under hele prosessen kan særforbunde</w:t>
      </w:r>
      <w:r>
        <w:rPr>
          <w:rFonts w:cs="Times New Roman"/>
          <w:szCs w:val="24"/>
          <w:lang w:val="nb-NO"/>
        </w:rPr>
        <w:t>ne rådføre seg med NIF, som må</w:t>
      </w:r>
      <w:r w:rsidR="00D7345D">
        <w:rPr>
          <w:rFonts w:cs="Times New Roman"/>
          <w:szCs w:val="24"/>
          <w:lang w:val="nb-NO"/>
        </w:rPr>
        <w:t xml:space="preserve"> godkjenne den endelige planen.  NIF gir med andre ord særforbundene mye tillit, som igjen gir særforbundene høy grad av autonomi. </w:t>
      </w:r>
      <w:r w:rsidR="00D7345D">
        <w:rPr>
          <w:rFonts w:cs="Times New Roman"/>
          <w:szCs w:val="24"/>
          <w:lang w:val="nb-NO"/>
        </w:rPr>
        <w:lastRenderedPageBreak/>
        <w:t>Hvordan læringsutbyttet skal kontrolleres på de enkelte grunnutdanningene er opp til det enkelte særforbund. NIF nevner ikke i sine dokumenter om de skal kontrollere hvordan SF gjør denne kontrollen/ vurderingen. Denne mangelen på kontroll fra NIF sin side, er kanskje naiv og vil trolig ikke være hensiktsmessig for å oppnå ensartet kvalitet på særforbundene sine ulike trenerutdanninger. I</w:t>
      </w:r>
      <w:r w:rsidR="0083363E">
        <w:rPr>
          <w:rFonts w:cs="Times New Roman"/>
          <w:szCs w:val="24"/>
          <w:lang w:val="nb-NO"/>
        </w:rPr>
        <w:t xml:space="preserve"> det</w:t>
      </w:r>
      <w:r w:rsidR="00D7345D">
        <w:rPr>
          <w:rFonts w:cs="Times New Roman"/>
          <w:szCs w:val="24"/>
          <w:lang w:val="nb-NO"/>
        </w:rPr>
        <w:t xml:space="preserve"> følgende vil jeg drøfte denne problematikken. </w:t>
      </w:r>
    </w:p>
    <w:p w:rsidR="00D7345D" w:rsidRPr="00D5369E" w:rsidRDefault="00D7345D" w:rsidP="00D7345D">
      <w:pPr>
        <w:pStyle w:val="3DUOOverskrift"/>
        <w:ind w:left="357"/>
        <w:outlineLvl w:val="2"/>
      </w:pPr>
      <w:bookmarkStart w:id="104" w:name="_Toc336371169"/>
      <w:bookmarkStart w:id="105" w:name="_Toc338163376"/>
      <w:proofErr w:type="spellStart"/>
      <w:proofErr w:type="gramStart"/>
      <w:r>
        <w:t>Hva</w:t>
      </w:r>
      <w:proofErr w:type="spellEnd"/>
      <w:r>
        <w:t xml:space="preserve"> </w:t>
      </w:r>
      <w:proofErr w:type="spellStart"/>
      <w:r>
        <w:t>må</w:t>
      </w:r>
      <w:proofErr w:type="spellEnd"/>
      <w:r>
        <w:t xml:space="preserve"> </w:t>
      </w:r>
      <w:proofErr w:type="spellStart"/>
      <w:r w:rsidRPr="00D5369E">
        <w:t>vurderes</w:t>
      </w:r>
      <w:proofErr w:type="spellEnd"/>
      <w:r w:rsidRPr="00D5369E">
        <w:t>?</w:t>
      </w:r>
      <w:bookmarkEnd w:id="104"/>
      <w:bookmarkEnd w:id="105"/>
      <w:proofErr w:type="gramEnd"/>
    </w:p>
    <w:p w:rsidR="00D7345D" w:rsidRDefault="00D7345D" w:rsidP="00D7345D">
      <w:pPr>
        <w:pStyle w:val="Brodtekst"/>
        <w:rPr>
          <w:rFonts w:cs="Times New Roman"/>
          <w:szCs w:val="24"/>
          <w:lang w:val="nb-NO"/>
        </w:rPr>
      </w:pPr>
      <w:r>
        <w:rPr>
          <w:rFonts w:cs="Times New Roman"/>
          <w:szCs w:val="24"/>
          <w:lang w:val="nb-NO"/>
        </w:rPr>
        <w:t>I bakgrunnsdokumentene til Trenerløypa kommer det frem at hensikten med en ny trenerutdanning blant annet er å få:</w:t>
      </w:r>
    </w:p>
    <w:p w:rsidR="00D7345D" w:rsidRDefault="00D7345D" w:rsidP="00D7345D">
      <w:pPr>
        <w:pStyle w:val="Brodtekst"/>
        <w:numPr>
          <w:ilvl w:val="0"/>
          <w:numId w:val="16"/>
        </w:numPr>
        <w:spacing w:line="240" w:lineRule="auto"/>
        <w:rPr>
          <w:rFonts w:cs="Times New Roman"/>
          <w:szCs w:val="24"/>
          <w:lang w:val="nb-NO"/>
        </w:rPr>
      </w:pPr>
      <w:r>
        <w:rPr>
          <w:rFonts w:cs="Times New Roman"/>
          <w:szCs w:val="24"/>
          <w:lang w:val="nb-NO"/>
        </w:rPr>
        <w:t>et kunnskapsløft for alle trenere i alle idretter</w:t>
      </w:r>
    </w:p>
    <w:p w:rsidR="00D7345D" w:rsidRDefault="00D7345D" w:rsidP="00D7345D">
      <w:pPr>
        <w:pStyle w:val="Brodtekst"/>
        <w:numPr>
          <w:ilvl w:val="0"/>
          <w:numId w:val="16"/>
        </w:numPr>
        <w:spacing w:line="240" w:lineRule="auto"/>
        <w:rPr>
          <w:rFonts w:cs="Times New Roman"/>
          <w:szCs w:val="24"/>
          <w:lang w:val="nb-NO"/>
        </w:rPr>
      </w:pPr>
      <w:r>
        <w:rPr>
          <w:rFonts w:cs="Times New Roman"/>
          <w:szCs w:val="24"/>
          <w:lang w:val="nb-NO"/>
        </w:rPr>
        <w:t xml:space="preserve">en enhetlig trenerutdanning </w:t>
      </w:r>
    </w:p>
    <w:p w:rsidR="00D7345D" w:rsidRDefault="00D7345D" w:rsidP="00D7345D">
      <w:pPr>
        <w:pStyle w:val="Brodtekst"/>
        <w:numPr>
          <w:ilvl w:val="0"/>
          <w:numId w:val="16"/>
        </w:numPr>
        <w:spacing w:line="240" w:lineRule="auto"/>
        <w:rPr>
          <w:rFonts w:cs="Times New Roman"/>
          <w:szCs w:val="24"/>
          <w:lang w:val="nb-NO"/>
        </w:rPr>
      </w:pPr>
      <w:r>
        <w:rPr>
          <w:rFonts w:cs="Times New Roman"/>
          <w:szCs w:val="24"/>
          <w:lang w:val="nb-NO"/>
        </w:rPr>
        <w:t>fleksible læringsveier og livslang læring</w:t>
      </w:r>
    </w:p>
    <w:p w:rsidR="00D7345D" w:rsidRDefault="00D7345D" w:rsidP="00D7345D">
      <w:pPr>
        <w:pStyle w:val="Brodtekst"/>
        <w:numPr>
          <w:ilvl w:val="0"/>
          <w:numId w:val="16"/>
        </w:numPr>
        <w:spacing w:line="240" w:lineRule="auto"/>
        <w:rPr>
          <w:rFonts w:cs="Times New Roman"/>
          <w:szCs w:val="24"/>
          <w:lang w:val="nb-NO"/>
        </w:rPr>
      </w:pPr>
      <w:proofErr w:type="gramStart"/>
      <w:r>
        <w:rPr>
          <w:rFonts w:cs="Times New Roman"/>
          <w:szCs w:val="24"/>
          <w:lang w:val="nb-NO"/>
        </w:rPr>
        <w:t>økt</w:t>
      </w:r>
      <w:proofErr w:type="gramEnd"/>
      <w:r>
        <w:rPr>
          <w:rFonts w:cs="Times New Roman"/>
          <w:szCs w:val="24"/>
          <w:lang w:val="nb-NO"/>
        </w:rPr>
        <w:t xml:space="preserve"> mobilitet både mellom utdanningsinstitusjoner og arbeid</w:t>
      </w:r>
    </w:p>
    <w:p w:rsidR="00D7345D" w:rsidRPr="00431D9C" w:rsidRDefault="00D7345D" w:rsidP="00D7345D">
      <w:pPr>
        <w:pStyle w:val="Brodtekst"/>
        <w:numPr>
          <w:ilvl w:val="0"/>
          <w:numId w:val="16"/>
        </w:numPr>
        <w:spacing w:line="240" w:lineRule="auto"/>
        <w:rPr>
          <w:rFonts w:cs="Times New Roman"/>
          <w:szCs w:val="24"/>
          <w:lang w:val="nb-NO"/>
        </w:rPr>
      </w:pPr>
      <w:r>
        <w:rPr>
          <w:rFonts w:cs="Times New Roman"/>
          <w:szCs w:val="24"/>
          <w:lang w:val="nb-NO"/>
        </w:rPr>
        <w:t xml:space="preserve">tilpasset utdanningen til videregående skoler, høgskoler og EU sine krav til utdanning  </w:t>
      </w:r>
    </w:p>
    <w:p w:rsidR="00D7345D" w:rsidRDefault="00D7345D" w:rsidP="00D7345D">
      <w:pPr>
        <w:pStyle w:val="Brodtekst"/>
        <w:rPr>
          <w:lang w:val="nb-NO"/>
        </w:rPr>
      </w:pPr>
      <w:r>
        <w:rPr>
          <w:lang w:val="nb-NO"/>
        </w:rPr>
        <w:t xml:space="preserve">Samtlige </w:t>
      </w:r>
      <w:r w:rsidR="00542C11">
        <w:rPr>
          <w:lang w:val="nb-NO"/>
        </w:rPr>
        <w:t>av punktene over</w:t>
      </w:r>
      <w:r>
        <w:rPr>
          <w:lang w:val="nb-NO"/>
        </w:rPr>
        <w:t xml:space="preserve"> trenger en form for vurdering. Vurdering henger sammen med kontroll av kvalitet. Slik det kommer frem i Trenerløypa, er all vurdering av læringsutbyttet opp til det enkel</w:t>
      </w:r>
      <w:r w:rsidR="00542C11">
        <w:rPr>
          <w:lang w:val="nb-NO"/>
        </w:rPr>
        <w:t>te særforbund å vurdere selv. Særforbundene</w:t>
      </w:r>
      <w:r>
        <w:rPr>
          <w:lang w:val="nb-NO"/>
        </w:rPr>
        <w:t xml:space="preserve"> blir driveren av tilpassing til sin idrett av Trenerløypa, samtidig som de skal kontrollere at Trenerløypa fungerer slik den er tenkt fra NIF sin side. I følge Raffe sin beskrivelse av kommunikasjonsrammeverk, skal Trenerløypa med </w:t>
      </w:r>
      <w:r w:rsidRPr="00431D9C">
        <w:rPr>
          <w:lang w:val="nb-NO"/>
        </w:rPr>
        <w:t>sitt løse design, være et verktøy for å drive en endring for å lage en mer helhetlig trenerutdanning.  NIF skal ikke drive endringene, men ha som rolle å kontrollere at verktøyene blir brukt på rett måte.  Jeg legger til grunn at det</w:t>
      </w:r>
      <w:r w:rsidR="00542C11">
        <w:rPr>
          <w:lang w:val="nb-NO"/>
        </w:rPr>
        <w:t>te</w:t>
      </w:r>
      <w:r w:rsidRPr="00431D9C">
        <w:rPr>
          <w:lang w:val="nb-NO"/>
        </w:rPr>
        <w:t xml:space="preserve"> også</w:t>
      </w:r>
      <w:r w:rsidR="00542C11">
        <w:rPr>
          <w:lang w:val="nb-NO"/>
        </w:rPr>
        <w:t xml:space="preserve"> vil gjelde</w:t>
      </w:r>
      <w:r w:rsidRPr="00431D9C">
        <w:rPr>
          <w:lang w:val="nb-NO"/>
        </w:rPr>
        <w:t xml:space="preserve"> vurdering/ kontroll av læringsutbytte av</w:t>
      </w:r>
      <w:r>
        <w:rPr>
          <w:lang w:val="nb-NO"/>
        </w:rPr>
        <w:t xml:space="preserve"> grunnutdanningene til særforbundene.</w:t>
      </w:r>
    </w:p>
    <w:p w:rsidR="00D7345D" w:rsidRPr="004B556B" w:rsidRDefault="00D7345D" w:rsidP="00D7345D">
      <w:pPr>
        <w:pStyle w:val="Brodtekst"/>
        <w:rPr>
          <w:rFonts w:cs="Times New Roman"/>
          <w:b/>
          <w:szCs w:val="24"/>
          <w:lang w:val="nb-NO"/>
        </w:rPr>
      </w:pPr>
      <w:r w:rsidRPr="004B556B">
        <w:rPr>
          <w:rFonts w:cs="Times New Roman"/>
          <w:b/>
          <w:szCs w:val="24"/>
          <w:lang w:val="nb-NO"/>
        </w:rPr>
        <w:t>Mangel på ”</w:t>
      </w:r>
      <w:proofErr w:type="spellStart"/>
      <w:r w:rsidRPr="004B556B">
        <w:rPr>
          <w:rFonts w:cs="Times New Roman"/>
          <w:b/>
          <w:szCs w:val="24"/>
          <w:lang w:val="nb-NO"/>
        </w:rPr>
        <w:t>credits</w:t>
      </w:r>
      <w:proofErr w:type="spellEnd"/>
      <w:r w:rsidRPr="004B556B">
        <w:rPr>
          <w:rFonts w:cs="Times New Roman"/>
          <w:b/>
          <w:szCs w:val="24"/>
          <w:lang w:val="nb-NO"/>
        </w:rPr>
        <w:t>”/ verdier på grun</w:t>
      </w:r>
      <w:r>
        <w:rPr>
          <w:rFonts w:cs="Times New Roman"/>
          <w:b/>
          <w:szCs w:val="24"/>
          <w:lang w:val="nb-NO"/>
        </w:rPr>
        <w:t>n</w:t>
      </w:r>
      <w:r w:rsidRPr="004B556B">
        <w:rPr>
          <w:rFonts w:cs="Times New Roman"/>
          <w:b/>
          <w:szCs w:val="24"/>
          <w:lang w:val="nb-NO"/>
        </w:rPr>
        <w:t>utdanning</w:t>
      </w:r>
    </w:p>
    <w:p w:rsidR="00D7345D" w:rsidRPr="00BD64A9" w:rsidRDefault="00D7345D" w:rsidP="00D7345D">
      <w:pPr>
        <w:spacing w:line="360" w:lineRule="auto"/>
        <w:rPr>
          <w:rFonts w:cs="Times New Roman"/>
          <w:szCs w:val="24"/>
        </w:rPr>
      </w:pPr>
      <w:r w:rsidRPr="00BD64A9">
        <w:rPr>
          <w:rFonts w:cs="Times New Roman"/>
          <w:szCs w:val="24"/>
        </w:rPr>
        <w:t>Grunnutdanningen i Trenerløypa har kompetansekrav og fokusområder. Det blir ikke nevnt hva de ulike grunnutdanningene skal tilsvare i forhold til nivåene i for eksempel EQF. Det eneste som kommer frem i Trenerløypa er at grunnutdanningen skal gi formell kompetanse. (Tre</w:t>
      </w:r>
      <w:r w:rsidR="00542C11">
        <w:rPr>
          <w:rFonts w:cs="Times New Roman"/>
          <w:szCs w:val="24"/>
        </w:rPr>
        <w:t xml:space="preserve">nerløypa:16) Med andre ord, </w:t>
      </w:r>
      <w:r w:rsidRPr="00BD64A9">
        <w:rPr>
          <w:rFonts w:cs="Times New Roman"/>
          <w:szCs w:val="24"/>
        </w:rPr>
        <w:t xml:space="preserve">er </w:t>
      </w:r>
      <w:r w:rsidR="00542C11">
        <w:rPr>
          <w:rFonts w:cs="Times New Roman"/>
          <w:szCs w:val="24"/>
        </w:rPr>
        <w:t xml:space="preserve">det </w:t>
      </w:r>
      <w:r w:rsidRPr="00BD64A9">
        <w:rPr>
          <w:rFonts w:cs="Times New Roman"/>
          <w:szCs w:val="24"/>
        </w:rPr>
        <w:t>opp til det enkelte særforbund å bestemme hvilket nivå de vil legge utdanningen.  Et særforbund kan</w:t>
      </w:r>
      <w:r>
        <w:rPr>
          <w:rFonts w:cs="Times New Roman"/>
          <w:szCs w:val="24"/>
        </w:rPr>
        <w:t xml:space="preserve"> for eksempel </w:t>
      </w:r>
      <w:r w:rsidRPr="00BD64A9">
        <w:rPr>
          <w:rFonts w:cs="Times New Roman"/>
          <w:szCs w:val="24"/>
        </w:rPr>
        <w:t xml:space="preserve">legge grunnutdanningen på </w:t>
      </w:r>
      <w:r w:rsidRPr="00BD64A9">
        <w:rPr>
          <w:rFonts w:cs="Times New Roman"/>
          <w:szCs w:val="24"/>
        </w:rPr>
        <w:lastRenderedPageBreak/>
        <w:t xml:space="preserve">Trener 4 tilsvarende nivå 4 på EQF, </w:t>
      </w:r>
      <w:r>
        <w:rPr>
          <w:rFonts w:cs="Times New Roman"/>
          <w:szCs w:val="24"/>
        </w:rPr>
        <w:t xml:space="preserve">mens </w:t>
      </w:r>
      <w:r w:rsidRPr="00BD64A9">
        <w:rPr>
          <w:rFonts w:cs="Times New Roman"/>
          <w:szCs w:val="24"/>
        </w:rPr>
        <w:t xml:space="preserve">et annet </w:t>
      </w:r>
      <w:r w:rsidR="00542C11">
        <w:rPr>
          <w:rFonts w:cs="Times New Roman"/>
          <w:szCs w:val="24"/>
        </w:rPr>
        <w:t xml:space="preserve">særforbund </w:t>
      </w:r>
      <w:r w:rsidRPr="00BD64A9">
        <w:rPr>
          <w:rFonts w:cs="Times New Roman"/>
          <w:szCs w:val="24"/>
        </w:rPr>
        <w:t xml:space="preserve">kan legge grunnutdanningen på nivå 7 som tilsvarer en mastergrad. </w:t>
      </w:r>
    </w:p>
    <w:p w:rsidR="00D7345D" w:rsidRPr="00391E86" w:rsidRDefault="00D7345D" w:rsidP="00D7345D">
      <w:pPr>
        <w:spacing w:line="360" w:lineRule="auto"/>
        <w:rPr>
          <w:rFonts w:eastAsia="Times New Roman" w:cs="Times New Roman"/>
          <w:szCs w:val="24"/>
          <w:lang w:eastAsia="nb-NO"/>
        </w:rPr>
      </w:pPr>
      <w:r w:rsidRPr="00BD64A9">
        <w:rPr>
          <w:rFonts w:cs="Times New Roman"/>
          <w:szCs w:val="24"/>
        </w:rPr>
        <w:t xml:space="preserve">Når det i tillegg er opp til det enkelte særforbund å velge vurderingsformer, </w:t>
      </w:r>
      <w:r w:rsidR="00542C11">
        <w:rPr>
          <w:rFonts w:cs="Times New Roman"/>
          <w:szCs w:val="24"/>
        </w:rPr>
        <w:t xml:space="preserve">gir det rom for store variasjoner, hvor </w:t>
      </w:r>
      <w:r w:rsidRPr="00BD64A9">
        <w:rPr>
          <w:rFonts w:cs="Times New Roman"/>
          <w:szCs w:val="24"/>
        </w:rPr>
        <w:t xml:space="preserve">både vurderingsformer og nivåene på grunnutdanningene </w:t>
      </w:r>
      <w:r w:rsidR="00542C11">
        <w:rPr>
          <w:rFonts w:cs="Times New Roman"/>
          <w:szCs w:val="24"/>
        </w:rPr>
        <w:t xml:space="preserve">kan </w:t>
      </w:r>
      <w:r w:rsidRPr="00BD64A9">
        <w:rPr>
          <w:rFonts w:cs="Times New Roman"/>
          <w:szCs w:val="24"/>
        </w:rPr>
        <w:t xml:space="preserve">sprike fra forbund til forbund. </w:t>
      </w:r>
      <w:r w:rsidRPr="00391E86">
        <w:rPr>
          <w:rFonts w:eastAsia="Times New Roman" w:cs="Times New Roman"/>
          <w:szCs w:val="24"/>
          <w:lang w:eastAsia="nb-NO"/>
        </w:rPr>
        <w:t xml:space="preserve">Målet med å lage en enhetlig utdanning tilpasset høyere utdanning, EU og videregående skoler og samtidig å gi fleksible læringsveier blir </w:t>
      </w:r>
      <w:r w:rsidR="00542C11">
        <w:rPr>
          <w:rFonts w:eastAsia="Times New Roman" w:cs="Times New Roman"/>
          <w:szCs w:val="24"/>
          <w:lang w:eastAsia="nb-NO"/>
        </w:rPr>
        <w:t xml:space="preserve">dermed </w:t>
      </w:r>
      <w:r w:rsidRPr="00391E86">
        <w:rPr>
          <w:rFonts w:eastAsia="Times New Roman" w:cs="Times New Roman"/>
          <w:szCs w:val="24"/>
          <w:lang w:eastAsia="nb-NO"/>
        </w:rPr>
        <w:t xml:space="preserve">vanskelig.  </w:t>
      </w:r>
    </w:p>
    <w:p w:rsidR="00D7345D" w:rsidRPr="00BD64A9" w:rsidRDefault="00D7345D" w:rsidP="00D7345D">
      <w:pPr>
        <w:pStyle w:val="Brodtekst"/>
        <w:rPr>
          <w:rFonts w:cs="Times New Roman"/>
          <w:b/>
          <w:szCs w:val="24"/>
          <w:lang w:val="nb-NO"/>
        </w:rPr>
      </w:pPr>
      <w:r w:rsidRPr="00BD64A9">
        <w:rPr>
          <w:rFonts w:cs="Times New Roman"/>
          <w:b/>
          <w:szCs w:val="24"/>
          <w:lang w:val="nb-NO"/>
        </w:rPr>
        <w:t>Fleksible læringsveier</w:t>
      </w:r>
    </w:p>
    <w:p w:rsidR="00D7345D" w:rsidRPr="00BD64A9" w:rsidRDefault="00D7345D" w:rsidP="00D7345D">
      <w:pPr>
        <w:pStyle w:val="Brodtekst"/>
        <w:rPr>
          <w:rFonts w:eastAsia="Times New Roman" w:cs="Times New Roman"/>
          <w:color w:val="333333"/>
          <w:szCs w:val="24"/>
          <w:lang w:val="nb-NO" w:eastAsia="nb-NO"/>
        </w:rPr>
      </w:pPr>
      <w:r>
        <w:rPr>
          <w:rFonts w:eastAsia="Times New Roman" w:cs="Times New Roman"/>
          <w:color w:val="333333"/>
          <w:szCs w:val="24"/>
          <w:lang w:val="nb-NO" w:eastAsia="nb-NO"/>
        </w:rPr>
        <w:t>Et annet aspekt med v</w:t>
      </w:r>
      <w:r w:rsidRPr="00BD64A9">
        <w:rPr>
          <w:rFonts w:eastAsia="Times New Roman" w:cs="Times New Roman"/>
          <w:color w:val="333333"/>
          <w:szCs w:val="24"/>
          <w:lang w:val="nb-NO" w:eastAsia="nb-NO"/>
        </w:rPr>
        <w:t>ur</w:t>
      </w:r>
      <w:r w:rsidR="00370A3C">
        <w:rPr>
          <w:rFonts w:eastAsia="Times New Roman" w:cs="Times New Roman"/>
          <w:color w:val="333333"/>
          <w:szCs w:val="24"/>
          <w:lang w:val="nb-NO" w:eastAsia="nb-NO"/>
        </w:rPr>
        <w:t>dering er at</w:t>
      </w:r>
      <w:r>
        <w:rPr>
          <w:rFonts w:eastAsia="Times New Roman" w:cs="Times New Roman"/>
          <w:color w:val="333333"/>
          <w:szCs w:val="24"/>
          <w:lang w:val="nb-NO" w:eastAsia="nb-NO"/>
        </w:rPr>
        <w:t xml:space="preserve"> det </w:t>
      </w:r>
      <w:r w:rsidRPr="00BD64A9">
        <w:rPr>
          <w:rFonts w:eastAsia="Times New Roman" w:cs="Times New Roman"/>
          <w:color w:val="333333"/>
          <w:szCs w:val="24"/>
          <w:lang w:val="nb-NO" w:eastAsia="nb-NO"/>
        </w:rPr>
        <w:t xml:space="preserve">skal legges opp til fleksible læreveier innad i Treneløypa. </w:t>
      </w:r>
    </w:p>
    <w:p w:rsidR="00D7345D" w:rsidRPr="00BD64A9" w:rsidRDefault="00D7345D" w:rsidP="00D7345D">
      <w:pPr>
        <w:pStyle w:val="Brodtekst"/>
        <w:rPr>
          <w:rFonts w:eastAsia="Times New Roman" w:cs="Times New Roman"/>
          <w:color w:val="333333"/>
          <w:szCs w:val="24"/>
          <w:lang w:val="nb-NO" w:eastAsia="nb-NO"/>
        </w:rPr>
      </w:pPr>
      <w:r w:rsidRPr="00BD64A9">
        <w:rPr>
          <w:rFonts w:eastAsia="Times New Roman" w:cs="Times New Roman"/>
          <w:color w:val="333333"/>
          <w:szCs w:val="24"/>
          <w:lang w:val="nb-NO" w:eastAsia="nb-NO"/>
        </w:rPr>
        <w:t xml:space="preserve">Til tross for at Trenerløypa </w:t>
      </w:r>
      <w:r>
        <w:rPr>
          <w:rFonts w:eastAsia="Times New Roman" w:cs="Times New Roman"/>
          <w:color w:val="333333"/>
          <w:szCs w:val="24"/>
          <w:lang w:val="nb-NO" w:eastAsia="nb-NO"/>
        </w:rPr>
        <w:t xml:space="preserve">skal </w:t>
      </w:r>
      <w:r w:rsidRPr="00BD64A9">
        <w:rPr>
          <w:rFonts w:eastAsia="Times New Roman" w:cs="Times New Roman"/>
          <w:color w:val="333333"/>
          <w:szCs w:val="24"/>
          <w:lang w:val="nb-NO" w:eastAsia="nb-NO"/>
        </w:rPr>
        <w:t xml:space="preserve">gi rom for livslang læring </w:t>
      </w:r>
      <w:r>
        <w:rPr>
          <w:rFonts w:eastAsia="Times New Roman" w:cs="Times New Roman"/>
          <w:color w:val="333333"/>
          <w:szCs w:val="24"/>
          <w:lang w:val="nb-NO" w:eastAsia="nb-NO"/>
        </w:rPr>
        <w:t>gjennom EtU, kan Trenerløypa</w:t>
      </w:r>
      <w:r w:rsidRPr="00BD64A9">
        <w:rPr>
          <w:rFonts w:eastAsia="Times New Roman" w:cs="Times New Roman"/>
          <w:color w:val="333333"/>
          <w:szCs w:val="24"/>
          <w:lang w:val="nb-NO" w:eastAsia="nb-NO"/>
        </w:rPr>
        <w:t xml:space="preserve"> oppfattes som lite</w:t>
      </w:r>
      <w:r w:rsidR="00542C11">
        <w:rPr>
          <w:rFonts w:eastAsia="Times New Roman" w:cs="Times New Roman"/>
          <w:color w:val="333333"/>
          <w:szCs w:val="24"/>
          <w:lang w:val="nb-NO" w:eastAsia="nb-NO"/>
        </w:rPr>
        <w:t xml:space="preserve"> utviklet i forhold til fleksib</w:t>
      </w:r>
      <w:r w:rsidRPr="00BD64A9">
        <w:rPr>
          <w:rFonts w:eastAsia="Times New Roman" w:cs="Times New Roman"/>
          <w:color w:val="333333"/>
          <w:szCs w:val="24"/>
          <w:lang w:val="nb-NO" w:eastAsia="nb-NO"/>
        </w:rPr>
        <w:t>l</w:t>
      </w:r>
      <w:r w:rsidR="00542C11">
        <w:rPr>
          <w:rFonts w:eastAsia="Times New Roman" w:cs="Times New Roman"/>
          <w:color w:val="333333"/>
          <w:szCs w:val="24"/>
          <w:lang w:val="nb-NO" w:eastAsia="nb-NO"/>
        </w:rPr>
        <w:t>e</w:t>
      </w:r>
      <w:r w:rsidRPr="00BD64A9">
        <w:rPr>
          <w:rFonts w:eastAsia="Times New Roman" w:cs="Times New Roman"/>
          <w:color w:val="333333"/>
          <w:szCs w:val="24"/>
          <w:lang w:val="nb-NO" w:eastAsia="nb-NO"/>
        </w:rPr>
        <w:t xml:space="preserve"> læringsveier. Prosjektgruppa sier ikke n</w:t>
      </w:r>
      <w:r>
        <w:rPr>
          <w:rFonts w:eastAsia="Times New Roman" w:cs="Times New Roman"/>
          <w:color w:val="333333"/>
          <w:szCs w:val="24"/>
          <w:lang w:val="nb-NO" w:eastAsia="nb-NO"/>
        </w:rPr>
        <w:t xml:space="preserve">oe om hvordan </w:t>
      </w:r>
      <w:r w:rsidRPr="00BD64A9">
        <w:rPr>
          <w:rFonts w:eastAsia="Times New Roman" w:cs="Times New Roman"/>
          <w:color w:val="333333"/>
          <w:szCs w:val="24"/>
          <w:lang w:val="nb-NO" w:eastAsia="nb-NO"/>
        </w:rPr>
        <w:t>allerede utdannede trenere</w:t>
      </w:r>
      <w:r>
        <w:rPr>
          <w:rFonts w:eastAsia="Times New Roman" w:cs="Times New Roman"/>
          <w:color w:val="333333"/>
          <w:szCs w:val="24"/>
          <w:lang w:val="nb-NO" w:eastAsia="nb-NO"/>
        </w:rPr>
        <w:t xml:space="preserve"> skal godkjennes</w:t>
      </w:r>
      <w:r w:rsidRPr="00BD64A9">
        <w:rPr>
          <w:rFonts w:eastAsia="Times New Roman" w:cs="Times New Roman"/>
          <w:color w:val="333333"/>
          <w:szCs w:val="24"/>
          <w:lang w:val="nb-NO" w:eastAsia="nb-NO"/>
        </w:rPr>
        <w:t>. Når Norges Triatlon forbund i høringene etterspør om</w:t>
      </w:r>
      <w:r>
        <w:rPr>
          <w:rFonts w:eastAsia="Times New Roman" w:cs="Times New Roman"/>
          <w:color w:val="333333"/>
          <w:szCs w:val="24"/>
          <w:lang w:val="nb-NO" w:eastAsia="nb-NO"/>
        </w:rPr>
        <w:t xml:space="preserve"> det er rom for allerede utdannede</w:t>
      </w:r>
      <w:r w:rsidRPr="00BD64A9">
        <w:rPr>
          <w:rFonts w:eastAsia="Times New Roman" w:cs="Times New Roman"/>
          <w:color w:val="333333"/>
          <w:szCs w:val="24"/>
          <w:lang w:val="nb-NO" w:eastAsia="nb-NO"/>
        </w:rPr>
        <w:t xml:space="preserve"> trenere til å slippe Trener 1</w:t>
      </w:r>
      <w:r>
        <w:rPr>
          <w:rFonts w:eastAsia="Times New Roman" w:cs="Times New Roman"/>
          <w:color w:val="333333"/>
          <w:szCs w:val="24"/>
          <w:lang w:val="nb-NO" w:eastAsia="nb-NO"/>
        </w:rPr>
        <w:t>,</w:t>
      </w:r>
      <w:r w:rsidRPr="00BD64A9">
        <w:rPr>
          <w:rFonts w:eastAsia="Times New Roman" w:cs="Times New Roman"/>
          <w:color w:val="333333"/>
          <w:szCs w:val="24"/>
          <w:lang w:val="nb-NO" w:eastAsia="nb-NO"/>
        </w:rPr>
        <w:t xml:space="preserve"> og </w:t>
      </w:r>
      <w:r>
        <w:rPr>
          <w:rFonts w:eastAsia="Times New Roman" w:cs="Times New Roman"/>
          <w:color w:val="333333"/>
          <w:szCs w:val="24"/>
          <w:lang w:val="nb-NO" w:eastAsia="nb-NO"/>
        </w:rPr>
        <w:t xml:space="preserve">til å </w:t>
      </w:r>
      <w:r w:rsidRPr="00BD64A9">
        <w:rPr>
          <w:rFonts w:eastAsia="Times New Roman" w:cs="Times New Roman"/>
          <w:color w:val="333333"/>
          <w:szCs w:val="24"/>
          <w:lang w:val="nb-NO" w:eastAsia="nb-NO"/>
        </w:rPr>
        <w:t xml:space="preserve">begynne på den grunnutdanningen de har kompetanse til, </w:t>
      </w:r>
      <w:r>
        <w:rPr>
          <w:rFonts w:eastAsia="Times New Roman" w:cs="Times New Roman"/>
          <w:color w:val="333333"/>
          <w:szCs w:val="24"/>
          <w:lang w:val="nb-NO" w:eastAsia="nb-NO"/>
        </w:rPr>
        <w:t xml:space="preserve">så </w:t>
      </w:r>
      <w:r w:rsidRPr="00BD64A9">
        <w:rPr>
          <w:rFonts w:eastAsia="Times New Roman" w:cs="Times New Roman"/>
          <w:color w:val="333333"/>
          <w:szCs w:val="24"/>
          <w:lang w:val="nb-NO" w:eastAsia="nb-NO"/>
        </w:rPr>
        <w:t>svarer ikke prosjektgruppa på dette.  Det sies heller ikke noe om akkreditering av realkompetanse og yrkesutdanning i Trenerløypa.  (</w:t>
      </w:r>
      <w:r w:rsidR="00F159F4">
        <w:rPr>
          <w:rFonts w:eastAsia="Times New Roman" w:cs="Times New Roman"/>
          <w:color w:val="333333"/>
          <w:szCs w:val="24"/>
          <w:lang w:val="nb-NO" w:eastAsia="nb-NO"/>
        </w:rPr>
        <w:t xml:space="preserve">jf </w:t>
      </w:r>
      <w:r w:rsidRPr="00BD64A9">
        <w:rPr>
          <w:rFonts w:eastAsia="Times New Roman" w:cs="Times New Roman"/>
          <w:color w:val="333333"/>
          <w:szCs w:val="24"/>
          <w:lang w:val="nb-NO" w:eastAsia="nb-NO"/>
        </w:rPr>
        <w:t>Københavnprosessen</w:t>
      </w:r>
      <w:r w:rsidR="00F159F4">
        <w:rPr>
          <w:rFonts w:eastAsia="Times New Roman" w:cs="Times New Roman"/>
          <w:color w:val="333333"/>
          <w:szCs w:val="24"/>
          <w:lang w:val="nb-NO" w:eastAsia="nb-NO"/>
        </w:rPr>
        <w:t>:1</w:t>
      </w:r>
      <w:r w:rsidRPr="00BD64A9">
        <w:rPr>
          <w:rFonts w:eastAsia="Times New Roman" w:cs="Times New Roman"/>
          <w:color w:val="333333"/>
          <w:szCs w:val="24"/>
          <w:lang w:val="nb-NO" w:eastAsia="nb-NO"/>
        </w:rPr>
        <w:t>)</w:t>
      </w:r>
    </w:p>
    <w:p w:rsidR="00D7345D" w:rsidRPr="007919F6" w:rsidRDefault="00D7345D" w:rsidP="00D7345D">
      <w:pPr>
        <w:pStyle w:val="Brodtekst"/>
        <w:rPr>
          <w:rFonts w:eastAsia="Times New Roman" w:cs="Times New Roman"/>
          <w:color w:val="333333"/>
          <w:szCs w:val="24"/>
          <w:lang w:val="nb-NO" w:eastAsia="nb-NO"/>
        </w:rPr>
      </w:pPr>
      <w:r w:rsidRPr="00BD64A9">
        <w:rPr>
          <w:rFonts w:eastAsia="Times New Roman" w:cs="Times New Roman"/>
          <w:color w:val="333333"/>
          <w:szCs w:val="24"/>
          <w:lang w:val="nb-NO" w:eastAsia="nb-NO"/>
        </w:rPr>
        <w:t xml:space="preserve">Om det er slik at livslanglæring henger sammen med fleksibel læringsveier, blir det </w:t>
      </w:r>
      <w:r w:rsidR="00542C11">
        <w:rPr>
          <w:rFonts w:eastAsia="Times New Roman" w:cs="Times New Roman"/>
          <w:color w:val="333333"/>
          <w:szCs w:val="24"/>
          <w:lang w:val="nb-NO" w:eastAsia="nb-NO"/>
        </w:rPr>
        <w:t xml:space="preserve">enda </w:t>
      </w:r>
      <w:r w:rsidRPr="00BD64A9">
        <w:rPr>
          <w:rFonts w:eastAsia="Times New Roman" w:cs="Times New Roman"/>
          <w:color w:val="333333"/>
          <w:szCs w:val="24"/>
          <w:lang w:val="nb-NO" w:eastAsia="nb-NO"/>
        </w:rPr>
        <w:t>mer komplisert. Siden man ikke vet hva de ulike grunnutdanningene er verdt, blir det vanskelig</w:t>
      </w:r>
      <w:r>
        <w:rPr>
          <w:rFonts w:eastAsia="Times New Roman" w:cs="Times New Roman"/>
          <w:color w:val="333333"/>
          <w:szCs w:val="24"/>
          <w:lang w:val="nb-NO" w:eastAsia="nb-NO"/>
        </w:rPr>
        <w:t xml:space="preserve"> å akkreditere realkompetanse og yrkesutdanning opp mot kompetansekravene gitt i Trenerløypa.  Om Trenerløypa etter hvert vil åpne opp for å validere etterutdanningskurs, i den hensikt å kunne veksle dette i moduler på grunnutdanning på neste nivå, er det nødvendig å lage felles referanser for vurdering for særforbundene.</w:t>
      </w:r>
    </w:p>
    <w:p w:rsidR="00D7345D" w:rsidRPr="00744FD9" w:rsidRDefault="00D7345D" w:rsidP="00D7345D">
      <w:pPr>
        <w:pStyle w:val="3DUOOverskrift"/>
        <w:numPr>
          <w:ilvl w:val="2"/>
          <w:numId w:val="15"/>
        </w:numPr>
        <w:tabs>
          <w:tab w:val="clear" w:pos="357"/>
          <w:tab w:val="num" w:pos="0"/>
        </w:tabs>
        <w:ind w:left="0"/>
        <w:outlineLvl w:val="2"/>
        <w:rPr>
          <w:lang w:val="nb-NO"/>
        </w:rPr>
      </w:pPr>
      <w:bookmarkStart w:id="106" w:name="_Toc336371170"/>
      <w:bookmarkStart w:id="107" w:name="_Toc338163377"/>
      <w:r>
        <w:rPr>
          <w:lang w:val="nb-NO"/>
        </w:rPr>
        <w:t>Kan</w:t>
      </w:r>
      <w:r w:rsidRPr="00744FD9">
        <w:rPr>
          <w:lang w:val="nb-NO"/>
        </w:rPr>
        <w:t xml:space="preserve"> læreplan</w:t>
      </w:r>
      <w:r>
        <w:rPr>
          <w:lang w:val="nb-NO"/>
        </w:rPr>
        <w:t>en Treneløypa</w:t>
      </w:r>
      <w:r w:rsidRPr="00744FD9">
        <w:rPr>
          <w:lang w:val="nb-NO"/>
        </w:rPr>
        <w:t xml:space="preserve"> </w:t>
      </w:r>
      <w:r w:rsidRPr="001E41C8">
        <w:rPr>
          <w:i/>
          <w:lang w:val="nb-NO"/>
        </w:rPr>
        <w:t>kun</w:t>
      </w:r>
      <w:r w:rsidRPr="00744FD9">
        <w:rPr>
          <w:lang w:val="nb-NO"/>
        </w:rPr>
        <w:t xml:space="preserve"> være tillits og verdibasert?</w:t>
      </w:r>
      <w:bookmarkEnd w:id="106"/>
      <w:bookmarkEnd w:id="107"/>
    </w:p>
    <w:p w:rsidR="00D7345D" w:rsidRDefault="00542C11" w:rsidP="00D7345D">
      <w:pPr>
        <w:pStyle w:val="Brodtekst"/>
        <w:rPr>
          <w:rFonts w:cs="Times New Roman"/>
          <w:szCs w:val="24"/>
          <w:lang w:val="nb-NO"/>
        </w:rPr>
      </w:pPr>
      <w:r>
        <w:rPr>
          <w:rFonts w:cs="Times New Roman"/>
          <w:szCs w:val="24"/>
          <w:lang w:val="nb-NO"/>
        </w:rPr>
        <w:t xml:space="preserve">Analysen viste at Trenerløypa tenderer mot en </w:t>
      </w:r>
      <w:r w:rsidR="00D7345D">
        <w:rPr>
          <w:rFonts w:cs="Times New Roman"/>
          <w:szCs w:val="24"/>
          <w:lang w:val="nb-NO"/>
        </w:rPr>
        <w:t>teknisk instrumentell læreplan, som har resultat og læringsutbytte i fokus. Særforbundene som er ansvarlige for utdanningen vil ha et stort ansvar.  Hadde Trenerløypa vært en innholdsbasert læreplan</w:t>
      </w:r>
      <w:r w:rsidR="00370A3C">
        <w:rPr>
          <w:rFonts w:cs="Times New Roman"/>
          <w:szCs w:val="24"/>
          <w:lang w:val="nb-NO"/>
        </w:rPr>
        <w:t>, lik det</w:t>
      </w:r>
      <w:r w:rsidR="00D7345D">
        <w:rPr>
          <w:rFonts w:cs="Times New Roman"/>
          <w:szCs w:val="24"/>
          <w:lang w:val="nb-NO"/>
        </w:rPr>
        <w:t xml:space="preserve"> Ross beskriver, ville den vært tydelig og detaljert på hva særforbundene skulle undervise. Vurderingen ville trolig vært tilpasset læringsmålene til læreplanen og lik for samtlige særforbund.  På </w:t>
      </w:r>
      <w:r w:rsidR="00370A3C">
        <w:rPr>
          <w:rFonts w:cs="Times New Roman"/>
          <w:szCs w:val="24"/>
          <w:lang w:val="nb-NO"/>
        </w:rPr>
        <w:t xml:space="preserve">den annen side, </w:t>
      </w:r>
      <w:r w:rsidR="00370A3C">
        <w:rPr>
          <w:rFonts w:cs="Times New Roman"/>
          <w:szCs w:val="24"/>
          <w:lang w:val="nb-NO"/>
        </w:rPr>
        <w:lastRenderedPageBreak/>
        <w:t>ville</w:t>
      </w:r>
      <w:r w:rsidR="00642075">
        <w:rPr>
          <w:rFonts w:cs="Times New Roman"/>
          <w:szCs w:val="24"/>
          <w:lang w:val="nb-NO"/>
        </w:rPr>
        <w:t xml:space="preserve"> en</w:t>
      </w:r>
      <w:r w:rsidR="00370A3C">
        <w:rPr>
          <w:rFonts w:cs="Times New Roman"/>
          <w:szCs w:val="24"/>
          <w:lang w:val="nb-NO"/>
        </w:rPr>
        <w:t xml:space="preserve"> felles</w:t>
      </w:r>
      <w:r w:rsidR="00D7345D">
        <w:rPr>
          <w:rFonts w:cs="Times New Roman"/>
          <w:szCs w:val="24"/>
          <w:lang w:val="nb-NO"/>
        </w:rPr>
        <w:t xml:space="preserve"> utdanning vært den samme for hvert enkelt særforbund og derfor vanskelig å tilpasse. </w:t>
      </w:r>
    </w:p>
    <w:p w:rsidR="00D7345D" w:rsidRDefault="00370A3C" w:rsidP="00D7345D">
      <w:pPr>
        <w:pStyle w:val="Brodtekst"/>
        <w:rPr>
          <w:rFonts w:cs="Times New Roman"/>
          <w:szCs w:val="24"/>
          <w:lang w:val="nb-NO"/>
        </w:rPr>
      </w:pPr>
      <w:r>
        <w:rPr>
          <w:rFonts w:cs="Times New Roman"/>
          <w:szCs w:val="24"/>
          <w:lang w:val="nb-NO"/>
        </w:rPr>
        <w:t>Kompetansekrav som blir tolket og tilpasset</w:t>
      </w:r>
      <w:r w:rsidR="00D7345D">
        <w:rPr>
          <w:rFonts w:cs="Times New Roman"/>
          <w:szCs w:val="24"/>
          <w:lang w:val="nb-NO"/>
        </w:rPr>
        <w:t xml:space="preserve"> hvert </w:t>
      </w:r>
      <w:r w:rsidR="00642075">
        <w:rPr>
          <w:rFonts w:cs="Times New Roman"/>
          <w:szCs w:val="24"/>
          <w:lang w:val="nb-NO"/>
        </w:rPr>
        <w:t xml:space="preserve">enkelt </w:t>
      </w:r>
      <w:r w:rsidR="00D7345D">
        <w:rPr>
          <w:rFonts w:cs="Times New Roman"/>
          <w:szCs w:val="24"/>
          <w:lang w:val="nb-NO"/>
        </w:rPr>
        <w:t>særforbund</w:t>
      </w:r>
      <w:r w:rsidR="00642075">
        <w:rPr>
          <w:rFonts w:cs="Times New Roman"/>
          <w:szCs w:val="24"/>
          <w:lang w:val="nb-NO"/>
        </w:rPr>
        <w:t xml:space="preserve"> sin</w:t>
      </w:r>
      <w:r w:rsidR="00D7345D">
        <w:rPr>
          <w:rFonts w:cs="Times New Roman"/>
          <w:szCs w:val="24"/>
          <w:lang w:val="nb-NO"/>
        </w:rPr>
        <w:t xml:space="preserve"> egen trenerutdanning, fører til at det blir</w:t>
      </w:r>
      <w:r w:rsidR="00642075">
        <w:rPr>
          <w:rFonts w:cs="Times New Roman"/>
          <w:szCs w:val="24"/>
          <w:lang w:val="nb-NO"/>
        </w:rPr>
        <w:t xml:space="preserve"> lettere for hvert særforbund å</w:t>
      </w:r>
      <w:r w:rsidR="00D7345D">
        <w:rPr>
          <w:rFonts w:cs="Times New Roman"/>
          <w:szCs w:val="24"/>
          <w:lang w:val="nb-NO"/>
        </w:rPr>
        <w:t xml:space="preserve"> tilpasse beskrivelsene av læringsutbyttet til sin idrett. Men for å sikre enn viss kvalitet på utdanningen, blir vurdering viktigere og samtidig mer komplisert. </w:t>
      </w:r>
    </w:p>
    <w:p w:rsidR="00D7345D" w:rsidRDefault="00D7345D" w:rsidP="00D7345D">
      <w:pPr>
        <w:pStyle w:val="Brodtekst"/>
        <w:rPr>
          <w:rFonts w:cs="Times New Roman"/>
          <w:szCs w:val="24"/>
          <w:lang w:val="nb-NO"/>
        </w:rPr>
      </w:pPr>
      <w:r>
        <w:rPr>
          <w:rFonts w:cs="Times New Roman"/>
          <w:szCs w:val="24"/>
          <w:lang w:val="nb-NO"/>
        </w:rPr>
        <w:t xml:space="preserve">Den norske versjonen av Rio Maior konvensjonen kan tyde på at prosjektgruppa gjorde et bevisst valg da samtlige punkter som gjelder kvalitetssikring, validering og vurdering av trenerutdanningen er fjernet. I stedet vektlegges verdiene fra den originale Rio Maior konvensjonen i Trenerløypa, som omhandler trenerens kompetanse, verdier og atferd. </w:t>
      </w:r>
    </w:p>
    <w:p w:rsidR="00D7345D" w:rsidRDefault="00336A91" w:rsidP="00D7345D">
      <w:pPr>
        <w:pStyle w:val="Brodtekst"/>
        <w:rPr>
          <w:rFonts w:cs="Times New Roman"/>
          <w:szCs w:val="24"/>
          <w:lang w:val="nb-NO"/>
        </w:rPr>
      </w:pPr>
      <w:r>
        <w:rPr>
          <w:rFonts w:cs="Times New Roman"/>
          <w:szCs w:val="24"/>
          <w:lang w:val="nb-NO"/>
        </w:rPr>
        <w:t>M</w:t>
      </w:r>
      <w:r w:rsidR="00D7345D">
        <w:rPr>
          <w:rFonts w:cs="Times New Roman"/>
          <w:szCs w:val="24"/>
          <w:lang w:val="nb-NO"/>
        </w:rPr>
        <w:t>angelen på vur</w:t>
      </w:r>
      <w:r>
        <w:rPr>
          <w:rFonts w:cs="Times New Roman"/>
          <w:szCs w:val="24"/>
          <w:lang w:val="nb-NO"/>
        </w:rPr>
        <w:t>deringsformer</w:t>
      </w:r>
      <w:r w:rsidR="00D7345D">
        <w:rPr>
          <w:rFonts w:cs="Times New Roman"/>
          <w:szCs w:val="24"/>
          <w:lang w:val="nb-NO"/>
        </w:rPr>
        <w:t xml:space="preserve"> i Trenerløypa, samt vektleggingen av verdier, kan </w:t>
      </w:r>
      <w:r>
        <w:rPr>
          <w:rFonts w:cs="Times New Roman"/>
          <w:szCs w:val="24"/>
          <w:lang w:val="nb-NO"/>
        </w:rPr>
        <w:t>tyde på at prosjektgruppa antar</w:t>
      </w:r>
      <w:r w:rsidR="00D7345D">
        <w:rPr>
          <w:rFonts w:cs="Times New Roman"/>
          <w:szCs w:val="24"/>
          <w:lang w:val="nb-NO"/>
        </w:rPr>
        <w:t xml:space="preserve"> at vurdering av resultater opp mot felles standarder og verdier</w:t>
      </w:r>
      <w:r>
        <w:rPr>
          <w:rFonts w:cs="Times New Roman"/>
          <w:szCs w:val="24"/>
          <w:lang w:val="nb-NO"/>
        </w:rPr>
        <w:t>,</w:t>
      </w:r>
      <w:r w:rsidR="00D7345D">
        <w:rPr>
          <w:rFonts w:cs="Times New Roman"/>
          <w:szCs w:val="24"/>
          <w:lang w:val="nb-NO"/>
        </w:rPr>
        <w:t xml:space="preserve"> ikke er forenlig. Denne antagelsen har ikke teoretisk forankring hos Meyer. </w:t>
      </w:r>
    </w:p>
    <w:p w:rsidR="00D7345D" w:rsidRPr="00484BC0" w:rsidRDefault="00D7345D" w:rsidP="00D7345D">
      <w:pPr>
        <w:spacing w:line="360" w:lineRule="auto"/>
        <w:rPr>
          <w:rFonts w:cs="Times New Roman"/>
          <w:szCs w:val="24"/>
        </w:rPr>
      </w:pPr>
      <w:r w:rsidRPr="00484BC0">
        <w:rPr>
          <w:rFonts w:cs="Times New Roman"/>
          <w:szCs w:val="24"/>
        </w:rPr>
        <w:t>Meyer</w:t>
      </w:r>
      <w:r>
        <w:rPr>
          <w:rFonts w:cs="Times New Roman"/>
          <w:szCs w:val="24"/>
        </w:rPr>
        <w:t>(2000)</w:t>
      </w:r>
      <w:r w:rsidRPr="00484BC0">
        <w:rPr>
          <w:rFonts w:cs="Times New Roman"/>
          <w:szCs w:val="24"/>
        </w:rPr>
        <w:t xml:space="preserve"> skriver som kjent om </w:t>
      </w:r>
      <w:r>
        <w:rPr>
          <w:rFonts w:cs="Times New Roman"/>
          <w:szCs w:val="24"/>
        </w:rPr>
        <w:t>hvordan utdanning blir homogen. Samtidig påpeker han at verdiene er</w:t>
      </w:r>
      <w:r w:rsidRPr="00484BC0">
        <w:rPr>
          <w:rFonts w:cs="Times New Roman"/>
          <w:szCs w:val="24"/>
        </w:rPr>
        <w:t xml:space="preserve"> viktig i forhold t</w:t>
      </w:r>
      <w:r>
        <w:rPr>
          <w:rFonts w:cs="Times New Roman"/>
          <w:szCs w:val="24"/>
        </w:rPr>
        <w:t xml:space="preserve">il de ulike aktørenes legitimitet. </w:t>
      </w:r>
      <w:r w:rsidRPr="00484BC0">
        <w:rPr>
          <w:rFonts w:cs="Times New Roman"/>
          <w:szCs w:val="24"/>
        </w:rPr>
        <w:t>Det å få aksept fo</w:t>
      </w:r>
      <w:r>
        <w:rPr>
          <w:rFonts w:cs="Times New Roman"/>
          <w:szCs w:val="24"/>
        </w:rPr>
        <w:t>r verdiene, er sentralt</w:t>
      </w:r>
      <w:r w:rsidRPr="00484BC0">
        <w:rPr>
          <w:rFonts w:cs="Times New Roman"/>
          <w:szCs w:val="24"/>
        </w:rPr>
        <w:t xml:space="preserve"> for at</w:t>
      </w:r>
      <w:r>
        <w:rPr>
          <w:rFonts w:cs="Times New Roman"/>
          <w:szCs w:val="24"/>
        </w:rPr>
        <w:t xml:space="preserve"> de rasjonelle, homogene læreplanene skal få legitimitet og </w:t>
      </w:r>
      <w:r w:rsidRPr="00484BC0">
        <w:rPr>
          <w:rFonts w:cs="Times New Roman"/>
          <w:szCs w:val="24"/>
        </w:rPr>
        <w:t xml:space="preserve">institusjonaliseres. </w:t>
      </w:r>
      <w:r>
        <w:rPr>
          <w:rFonts w:cs="Times New Roman"/>
          <w:szCs w:val="24"/>
        </w:rPr>
        <w:t xml:space="preserve">Både Meyer og </w:t>
      </w:r>
      <w:r w:rsidRPr="00484BC0">
        <w:rPr>
          <w:rFonts w:cs="Times New Roman"/>
          <w:szCs w:val="24"/>
        </w:rPr>
        <w:t xml:space="preserve">Young viser hvordan utdanningen blir likere gjennom kvalifikasjonsrammeverk, og </w:t>
      </w:r>
      <w:r>
        <w:rPr>
          <w:rFonts w:cs="Times New Roman"/>
          <w:szCs w:val="24"/>
        </w:rPr>
        <w:t>Young viser til at en forutsetning</w:t>
      </w:r>
      <w:r w:rsidRPr="00484BC0">
        <w:rPr>
          <w:rFonts w:cs="Times New Roman"/>
          <w:szCs w:val="24"/>
        </w:rPr>
        <w:t xml:space="preserve"> for å lykkes, er å vurdere læringsutbyttet opp i mot gitte referanser. Raffe bygger opp under dette ved å påpeke at kontroll av resultatene må skje gjennom andre enn driveren av rammeverket. </w:t>
      </w:r>
      <w:r>
        <w:rPr>
          <w:rFonts w:cs="Times New Roman"/>
          <w:szCs w:val="24"/>
        </w:rPr>
        <w:t xml:space="preserve"> </w:t>
      </w:r>
      <w:r w:rsidRPr="00484BC0">
        <w:rPr>
          <w:rFonts w:cs="Times New Roman"/>
          <w:szCs w:val="24"/>
        </w:rPr>
        <w:t xml:space="preserve">Det betyr at Trenerløypa med sine verdier som særforbundene slutter seg opp om, samtidig </w:t>
      </w:r>
      <w:r w:rsidR="00336A91" w:rsidRPr="00484BC0">
        <w:rPr>
          <w:rFonts w:cs="Times New Roman"/>
          <w:szCs w:val="24"/>
        </w:rPr>
        <w:t xml:space="preserve">kan </w:t>
      </w:r>
      <w:r w:rsidRPr="00484BC0">
        <w:rPr>
          <w:rFonts w:cs="Times New Roman"/>
          <w:szCs w:val="24"/>
        </w:rPr>
        <w:t xml:space="preserve">ha vurdering/ kontrollmekanismer som blir kontrollert av NIF. Dette viser at verdier og vurdering ikke er uforenlig, men at begge faktorene er gjensidig avhenging </w:t>
      </w:r>
      <w:r>
        <w:rPr>
          <w:rFonts w:cs="Times New Roman"/>
          <w:szCs w:val="24"/>
        </w:rPr>
        <w:t>av hverandre, for at en læreplan/kvalifikasjonsrammeverk</w:t>
      </w:r>
      <w:r w:rsidRPr="00257F2B">
        <w:rPr>
          <w:rFonts w:cs="Times New Roman"/>
          <w:szCs w:val="24"/>
        </w:rPr>
        <w:t xml:space="preserve"> </w:t>
      </w:r>
      <w:r w:rsidRPr="00484BC0">
        <w:rPr>
          <w:rFonts w:cs="Times New Roman"/>
          <w:szCs w:val="24"/>
        </w:rPr>
        <w:t>skal få troverdighet og suksess.</w:t>
      </w:r>
      <w:r>
        <w:rPr>
          <w:rFonts w:cs="Times New Roman"/>
          <w:szCs w:val="24"/>
        </w:rPr>
        <w:t xml:space="preserve"> </w:t>
      </w:r>
    </w:p>
    <w:p w:rsidR="00D7345D" w:rsidRPr="006022A6" w:rsidRDefault="00D7345D" w:rsidP="00D7345D">
      <w:pPr>
        <w:pStyle w:val="3DUOOverskrift"/>
        <w:rPr>
          <w:lang w:val="nb-NO"/>
        </w:rPr>
      </w:pPr>
      <w:bookmarkStart w:id="108" w:name="_Toc338163378"/>
      <w:r w:rsidRPr="006022A6">
        <w:rPr>
          <w:lang w:val="nb-NO"/>
        </w:rPr>
        <w:t>Vurdering i europeisk ut</w:t>
      </w:r>
      <w:r>
        <w:rPr>
          <w:lang w:val="nb-NO"/>
        </w:rPr>
        <w:t>danningssektor</w:t>
      </w:r>
      <w:bookmarkEnd w:id="108"/>
      <w:r>
        <w:rPr>
          <w:lang w:val="nb-NO"/>
        </w:rPr>
        <w:t xml:space="preserve"> </w:t>
      </w:r>
    </w:p>
    <w:p w:rsidR="00D7345D" w:rsidRPr="00484BC0" w:rsidRDefault="00637FAC" w:rsidP="00D7345D">
      <w:pPr>
        <w:pStyle w:val="Brodtekst"/>
        <w:rPr>
          <w:rFonts w:cs="Times New Roman"/>
          <w:szCs w:val="24"/>
          <w:lang w:val="nb-NO"/>
        </w:rPr>
      </w:pPr>
      <w:r>
        <w:rPr>
          <w:rFonts w:cs="Times New Roman"/>
          <w:szCs w:val="24"/>
          <w:lang w:val="nb-NO"/>
        </w:rPr>
        <w:t>Ett perspektiv i oppgaven er at internasjonal utdanning blir stadig mer homogen.</w:t>
      </w:r>
      <w:r w:rsidR="00336A91">
        <w:rPr>
          <w:rFonts w:cs="Times New Roman"/>
          <w:szCs w:val="24"/>
          <w:lang w:val="nb-NO"/>
        </w:rPr>
        <w:t xml:space="preserve"> S</w:t>
      </w:r>
      <w:r w:rsidR="00D7345D" w:rsidRPr="00484BC0">
        <w:rPr>
          <w:rFonts w:cs="Times New Roman"/>
          <w:szCs w:val="24"/>
          <w:lang w:val="nb-NO"/>
        </w:rPr>
        <w:t>ett ut i fra det perspektivet er det kanskje ikke så fremmed å tenke at det ikke bare er utseende og struktur av rammeverk som blir likere. Young antar at hovedhensikten med et rammeverk</w:t>
      </w:r>
      <w:r w:rsidRPr="00637FAC">
        <w:rPr>
          <w:rFonts w:cs="Times New Roman"/>
          <w:szCs w:val="24"/>
          <w:lang w:val="nb-NO"/>
        </w:rPr>
        <w:t xml:space="preserve"> </w:t>
      </w:r>
      <w:r>
        <w:rPr>
          <w:rFonts w:cs="Times New Roman"/>
          <w:szCs w:val="24"/>
          <w:lang w:val="nb-NO"/>
        </w:rPr>
        <w:lastRenderedPageBreak/>
        <w:t>ikke er et økt kunnskapsnivå</w:t>
      </w:r>
      <w:r w:rsidR="00D7345D" w:rsidRPr="00484BC0">
        <w:rPr>
          <w:rFonts w:cs="Times New Roman"/>
          <w:szCs w:val="24"/>
          <w:lang w:val="nb-NO"/>
        </w:rPr>
        <w:t xml:space="preserve">, men å kunne sammenligne kunnskap fra land til land. I skolesammenheng har man PISA og </w:t>
      </w:r>
      <w:proofErr w:type="spellStart"/>
      <w:r w:rsidR="00D7345D" w:rsidRPr="00484BC0">
        <w:rPr>
          <w:rFonts w:cs="Times New Roman"/>
          <w:szCs w:val="24"/>
          <w:lang w:val="nb-NO"/>
        </w:rPr>
        <w:t>Timms</w:t>
      </w:r>
      <w:proofErr w:type="spellEnd"/>
      <w:r w:rsidR="00D7345D" w:rsidRPr="00484BC0">
        <w:rPr>
          <w:rFonts w:cs="Times New Roman"/>
          <w:szCs w:val="24"/>
          <w:lang w:val="nb-NO"/>
        </w:rPr>
        <w:t xml:space="preserve"> som gode eksempler på dette. </w:t>
      </w:r>
    </w:p>
    <w:p w:rsidR="00D7345D" w:rsidRDefault="00D7345D" w:rsidP="00D7345D">
      <w:pPr>
        <w:spacing w:line="360" w:lineRule="auto"/>
        <w:rPr>
          <w:rFonts w:cs="Times New Roman"/>
        </w:rPr>
      </w:pPr>
      <w:r>
        <w:rPr>
          <w:rFonts w:cs="Times New Roman"/>
        </w:rPr>
        <w:t>Karseth og Siv</w:t>
      </w:r>
      <w:r w:rsidR="00B65EC0">
        <w:rPr>
          <w:rFonts w:cs="Times New Roman"/>
        </w:rPr>
        <w:t xml:space="preserve">esind beskriver det slik: </w:t>
      </w:r>
    </w:p>
    <w:p w:rsidR="00D7345D" w:rsidRPr="00994BB9" w:rsidRDefault="00D7345D" w:rsidP="00D7345D">
      <w:pPr>
        <w:spacing w:line="360" w:lineRule="auto"/>
        <w:rPr>
          <w:rFonts w:cs="Times New Roman"/>
          <w:szCs w:val="24"/>
        </w:rPr>
      </w:pPr>
      <w:r>
        <w:rPr>
          <w:rFonts w:cs="Times New Roman"/>
        </w:rPr>
        <w:t>”</w:t>
      </w:r>
      <w:r w:rsidRPr="00941AC2">
        <w:rPr>
          <w:rFonts w:cs="Times New Roman"/>
        </w:rPr>
        <w:t>g</w:t>
      </w:r>
      <w:r w:rsidRPr="00941AC2">
        <w:rPr>
          <w:rFonts w:cs="Times New Roman"/>
          <w:szCs w:val="24"/>
        </w:rPr>
        <w:t>lobalisering og internasjonalisering bidrar til å iscenesette læreplanen på nye måter. Dette viser seg ikke minst i forskernes rolle, og orienteringen mot internasjonale studier som retter fokuser mot sammenligninger av skole</w:t>
      </w:r>
      <w:r>
        <w:rPr>
          <w:rFonts w:cs="Times New Roman"/>
          <w:szCs w:val="24"/>
        </w:rPr>
        <w:t>prestasjoner mellom ulike land.”</w:t>
      </w:r>
      <w:r w:rsidR="00B65EC0" w:rsidRPr="00B65EC0">
        <w:rPr>
          <w:rFonts w:cs="Times New Roman"/>
        </w:rPr>
        <w:t xml:space="preserve"> </w:t>
      </w:r>
      <w:r w:rsidR="00B65EC0">
        <w:rPr>
          <w:rFonts w:cs="Times New Roman"/>
        </w:rPr>
        <w:t>(2009:46)</w:t>
      </w:r>
    </w:p>
    <w:p w:rsidR="00D7345D" w:rsidRDefault="00D7345D" w:rsidP="00D7345D">
      <w:pPr>
        <w:pStyle w:val="Brodtekst"/>
        <w:rPr>
          <w:rFonts w:eastAsia="Times New Roman" w:cs="Times New Roman"/>
          <w:color w:val="333333"/>
          <w:szCs w:val="24"/>
          <w:lang w:val="nb-NO" w:eastAsia="nb-NO"/>
        </w:rPr>
      </w:pPr>
      <w:r>
        <w:rPr>
          <w:rFonts w:eastAsia="Times New Roman" w:cs="Times New Roman"/>
          <w:color w:val="333333"/>
          <w:szCs w:val="24"/>
          <w:lang w:val="nb-NO" w:eastAsia="nb-NO"/>
        </w:rPr>
        <w:t>Her sammenlignes</w:t>
      </w:r>
      <w:r w:rsidRPr="00AD62AD">
        <w:rPr>
          <w:rFonts w:eastAsia="Times New Roman" w:cs="Times New Roman"/>
          <w:color w:val="333333"/>
          <w:szCs w:val="24"/>
          <w:lang w:val="nb-NO" w:eastAsia="nb-NO"/>
        </w:rPr>
        <w:t xml:space="preserve"> læringsutbyttet gitt ut i fra standarder som ikke tar hensyn ti</w:t>
      </w:r>
      <w:r>
        <w:rPr>
          <w:rFonts w:eastAsia="Times New Roman" w:cs="Times New Roman"/>
          <w:color w:val="333333"/>
          <w:szCs w:val="24"/>
          <w:lang w:val="nb-NO" w:eastAsia="nb-NO"/>
        </w:rPr>
        <w:t xml:space="preserve">l den enkelte nasjons egenart. </w:t>
      </w:r>
      <w:r w:rsidRPr="00590E45">
        <w:rPr>
          <w:rFonts w:eastAsia="Times New Roman" w:cs="Times New Roman"/>
          <w:color w:val="333333"/>
          <w:szCs w:val="24"/>
          <w:lang w:val="nb-NO" w:eastAsia="nb-NO"/>
        </w:rPr>
        <w:t xml:space="preserve"> </w:t>
      </w:r>
    </w:p>
    <w:p w:rsidR="00D7345D" w:rsidRDefault="00D7345D" w:rsidP="00D7345D">
      <w:pPr>
        <w:pStyle w:val="Brodtekst"/>
        <w:rPr>
          <w:rFonts w:eastAsia="Times New Roman" w:cs="Times New Roman"/>
          <w:color w:val="333333"/>
          <w:szCs w:val="24"/>
          <w:lang w:val="nb-NO" w:eastAsia="nb-NO"/>
        </w:rPr>
      </w:pPr>
      <w:r>
        <w:rPr>
          <w:rFonts w:eastAsia="Times New Roman" w:cs="Times New Roman"/>
          <w:color w:val="333333"/>
          <w:szCs w:val="24"/>
          <w:lang w:val="nb-NO" w:eastAsia="nb-NO"/>
        </w:rPr>
        <w:t>Siden økt kvalitet, standardisering og økt status til trenere er viktig både nasjonalt og internasjonalt, og med tanke på at tanken om kvalifikasjonsrammeverk brer seg, kan det hende at det vil bli et globalt press på trenerutdanning der ulike lands trenerutdanning skal kvalitetssikres gjennom felles vurderingssystemer. Om så blir tilfelle er dette også et argument for å finne hvilke nivå grunnutdanningen i Trenerløypa bør være i forhold til ECC – rammeverket og NKR. Kommer man for dårlig ut i en slik internasjonal test, kan man miste status og troverdighet</w:t>
      </w:r>
      <w:r>
        <w:rPr>
          <w:rStyle w:val="Fotnotereferanse"/>
          <w:rFonts w:eastAsia="Times New Roman" w:cs="Times New Roman"/>
          <w:color w:val="333333"/>
          <w:szCs w:val="24"/>
          <w:lang w:val="nb-NO" w:eastAsia="nb-NO"/>
        </w:rPr>
        <w:footnoteReference w:id="22"/>
      </w:r>
      <w:r>
        <w:rPr>
          <w:rFonts w:eastAsia="Times New Roman" w:cs="Times New Roman"/>
          <w:color w:val="333333"/>
          <w:szCs w:val="24"/>
          <w:lang w:val="nb-NO" w:eastAsia="nb-NO"/>
        </w:rPr>
        <w:t xml:space="preserve">.  </w:t>
      </w:r>
    </w:p>
    <w:p w:rsidR="00D7345D" w:rsidRPr="00744FD9" w:rsidRDefault="00642075" w:rsidP="00D7345D">
      <w:pPr>
        <w:pStyle w:val="3DUOOverskrift"/>
        <w:ind w:left="357"/>
        <w:outlineLvl w:val="2"/>
        <w:rPr>
          <w:lang w:val="nb-NO"/>
        </w:rPr>
      </w:pPr>
      <w:bookmarkStart w:id="109" w:name="_Toc336371171"/>
      <w:bookmarkStart w:id="110" w:name="_Toc338163379"/>
      <w:r>
        <w:rPr>
          <w:lang w:val="nb-NO"/>
        </w:rPr>
        <w:t xml:space="preserve">Er </w:t>
      </w:r>
      <w:r w:rsidR="00D7345D" w:rsidRPr="00744FD9">
        <w:rPr>
          <w:lang w:val="nb-NO"/>
        </w:rPr>
        <w:t>lisensiering en mulighet til å komme rundt vurderingsproblematikken?</w:t>
      </w:r>
      <w:bookmarkEnd w:id="109"/>
      <w:bookmarkEnd w:id="110"/>
    </w:p>
    <w:p w:rsidR="00D7345D" w:rsidRDefault="00D7345D" w:rsidP="00D7345D">
      <w:pPr>
        <w:pStyle w:val="Brodtekst"/>
        <w:rPr>
          <w:rFonts w:cs="Times New Roman"/>
          <w:szCs w:val="24"/>
          <w:lang w:val="nb-NO"/>
        </w:rPr>
      </w:pPr>
      <w:r>
        <w:rPr>
          <w:rFonts w:cs="Times New Roman"/>
          <w:szCs w:val="24"/>
          <w:lang w:val="nb-NO"/>
        </w:rPr>
        <w:t>I spørsmålene som gikk til høring, var det tre spørsmål som gikk direkte på om Trenerløypa vil</w:t>
      </w:r>
      <w:r w:rsidR="00642075">
        <w:rPr>
          <w:rFonts w:cs="Times New Roman"/>
          <w:szCs w:val="24"/>
          <w:lang w:val="nb-NO"/>
        </w:rPr>
        <w:t>le</w:t>
      </w:r>
      <w:r>
        <w:rPr>
          <w:rFonts w:cs="Times New Roman"/>
          <w:szCs w:val="24"/>
          <w:lang w:val="nb-NO"/>
        </w:rPr>
        <w:t xml:space="preserve"> føre til kompetanseheving. Det fjerde spørsmålet om lisensiering, skilte seg ut og kan forstås litt på siden av de andre spørsmålene da det ikke dreier seg om innholdet i selve Trenerløypa. </w:t>
      </w:r>
    </w:p>
    <w:p w:rsidR="00D7345D" w:rsidRDefault="00D7345D" w:rsidP="00D7345D">
      <w:pPr>
        <w:pStyle w:val="Brodtekst"/>
        <w:rPr>
          <w:rFonts w:cs="Times New Roman"/>
          <w:szCs w:val="24"/>
          <w:lang w:val="nb-NO"/>
        </w:rPr>
      </w:pPr>
      <w:r>
        <w:rPr>
          <w:rFonts w:cs="Times New Roman"/>
          <w:szCs w:val="24"/>
          <w:lang w:val="nb-NO"/>
        </w:rPr>
        <w:t>I ”Forslaget til nytt rammeverk norsk trenerutdanning” beskriver prosjektgruppa diskusjonen de hadde angående lisensiering av trenere. Dilemmaet stod mellom et krav til etterutdanning av trenere hvert andre år, kontra det å skulle sette krav til frivillighetstreneren.  Hvem som skulle ha ansvar for lisensier</w:t>
      </w:r>
      <w:r w:rsidR="000E2A78">
        <w:rPr>
          <w:rFonts w:cs="Times New Roman"/>
          <w:szCs w:val="24"/>
          <w:lang w:val="nb-NO"/>
        </w:rPr>
        <w:t>ing og hvordan lisensiering skulle</w:t>
      </w:r>
      <w:r>
        <w:rPr>
          <w:rFonts w:cs="Times New Roman"/>
          <w:szCs w:val="24"/>
          <w:lang w:val="nb-NO"/>
        </w:rPr>
        <w:t xml:space="preserve"> gjennomføres sa ikke prosjektgruppa noe om.  </w:t>
      </w:r>
    </w:p>
    <w:p w:rsidR="00D7345D" w:rsidRDefault="00D7345D" w:rsidP="00D7345D">
      <w:pPr>
        <w:pStyle w:val="Brodtekst"/>
        <w:rPr>
          <w:rFonts w:cs="Times New Roman"/>
          <w:szCs w:val="24"/>
          <w:lang w:val="nb-NO"/>
        </w:rPr>
      </w:pPr>
      <w:r>
        <w:rPr>
          <w:rFonts w:cs="Times New Roman"/>
          <w:szCs w:val="24"/>
          <w:lang w:val="nb-NO"/>
        </w:rPr>
        <w:lastRenderedPageBreak/>
        <w:t>Hva prosjektgruppa ville oppnå med</w:t>
      </w:r>
      <w:r w:rsidR="00642075">
        <w:rPr>
          <w:rFonts w:cs="Times New Roman"/>
          <w:szCs w:val="24"/>
          <w:lang w:val="nb-NO"/>
        </w:rPr>
        <w:t xml:space="preserve"> å stille spørsmålet om</w:t>
      </w:r>
      <w:r>
        <w:rPr>
          <w:rFonts w:cs="Times New Roman"/>
          <w:szCs w:val="24"/>
          <w:lang w:val="nb-NO"/>
        </w:rPr>
        <w:t xml:space="preserve"> lisensiering</w:t>
      </w:r>
      <w:r w:rsidR="00642075">
        <w:rPr>
          <w:rFonts w:cs="Times New Roman"/>
          <w:szCs w:val="24"/>
          <w:lang w:val="nb-NO"/>
        </w:rPr>
        <w:t xml:space="preserve"> i høringene</w:t>
      </w:r>
      <w:r>
        <w:rPr>
          <w:rFonts w:cs="Times New Roman"/>
          <w:szCs w:val="24"/>
          <w:lang w:val="nb-NO"/>
        </w:rPr>
        <w:t xml:space="preserve"> uttover å fortelle om eget ståsted og å</w:t>
      </w:r>
      <w:r w:rsidR="000E2A78">
        <w:rPr>
          <w:rFonts w:cs="Times New Roman"/>
          <w:szCs w:val="24"/>
          <w:lang w:val="nb-NO"/>
        </w:rPr>
        <w:t xml:space="preserve"> få</w:t>
      </w:r>
      <w:r>
        <w:rPr>
          <w:rFonts w:cs="Times New Roman"/>
          <w:szCs w:val="24"/>
          <w:lang w:val="nb-NO"/>
        </w:rPr>
        <w:t xml:space="preserve"> vite hvor særf</w:t>
      </w:r>
      <w:r w:rsidR="000E2A78">
        <w:rPr>
          <w:rFonts w:cs="Times New Roman"/>
          <w:szCs w:val="24"/>
          <w:lang w:val="nb-NO"/>
        </w:rPr>
        <w:t>orbundene og idrettskretene stod</w:t>
      </w:r>
      <w:r>
        <w:rPr>
          <w:rFonts w:cs="Times New Roman"/>
          <w:szCs w:val="24"/>
          <w:lang w:val="nb-NO"/>
        </w:rPr>
        <w:t xml:space="preserve"> i forhold til lisensiering av trenere</w:t>
      </w:r>
      <w:r w:rsidR="000E2A78">
        <w:rPr>
          <w:rFonts w:cs="Times New Roman"/>
          <w:szCs w:val="24"/>
          <w:lang w:val="nb-NO"/>
        </w:rPr>
        <w:t>,</w:t>
      </w:r>
      <w:r>
        <w:rPr>
          <w:rFonts w:cs="Times New Roman"/>
          <w:szCs w:val="24"/>
          <w:lang w:val="nb-NO"/>
        </w:rPr>
        <w:t xml:space="preserve"> komme</w:t>
      </w:r>
      <w:r w:rsidR="000E2A78">
        <w:rPr>
          <w:rFonts w:cs="Times New Roman"/>
          <w:szCs w:val="24"/>
          <w:lang w:val="nb-NO"/>
        </w:rPr>
        <w:t xml:space="preserve">r ikke frem. Om </w:t>
      </w:r>
      <w:r>
        <w:rPr>
          <w:rFonts w:cs="Times New Roman"/>
          <w:szCs w:val="24"/>
          <w:lang w:val="nb-NO"/>
        </w:rPr>
        <w:t xml:space="preserve">ECC – rammeverket </w:t>
      </w:r>
      <w:r w:rsidR="000E2A78">
        <w:rPr>
          <w:rFonts w:cs="Times New Roman"/>
          <w:szCs w:val="24"/>
          <w:lang w:val="nb-NO"/>
        </w:rPr>
        <w:t xml:space="preserve">legges </w:t>
      </w:r>
      <w:r>
        <w:rPr>
          <w:rFonts w:cs="Times New Roman"/>
          <w:szCs w:val="24"/>
          <w:lang w:val="nb-NO"/>
        </w:rPr>
        <w:t>til grunn for det norske lisensieringsspørsmålet synliggjør det et stort sprik mellom ECC – rammeverket og Trenerløypa. ECC – rammeverket argumenterer for at det er en sterk koblig mellom kvalitetssikring gjennom vurdering, akkreditering, lisensiering og profesjonalisering, og at det samlet sett vil gi økt status for trenerne.  I ”Forslaget for norsk trenerutdanning ” som gikk til høring blir</w:t>
      </w:r>
      <w:r w:rsidR="000E2A78">
        <w:rPr>
          <w:rFonts w:cs="Times New Roman"/>
          <w:szCs w:val="24"/>
          <w:lang w:val="nb-NO"/>
        </w:rPr>
        <w:t xml:space="preserve"> det uttrykt at lisensiering kunne</w:t>
      </w:r>
      <w:r>
        <w:rPr>
          <w:rFonts w:cs="Times New Roman"/>
          <w:szCs w:val="24"/>
          <w:lang w:val="nb-NO"/>
        </w:rPr>
        <w:t xml:space="preserve"> føre til at treneren vil utøve </w:t>
      </w:r>
      <w:proofErr w:type="spellStart"/>
      <w:r>
        <w:rPr>
          <w:rFonts w:cs="Times New Roman"/>
          <w:szCs w:val="24"/>
          <w:lang w:val="nb-NO"/>
        </w:rPr>
        <w:t>trenerskapet</w:t>
      </w:r>
      <w:proofErr w:type="spellEnd"/>
      <w:r>
        <w:rPr>
          <w:rFonts w:cs="Times New Roman"/>
          <w:szCs w:val="24"/>
          <w:lang w:val="nb-NO"/>
        </w:rPr>
        <w:t xml:space="preserve"> sitt bedre gjennom etterutdanning. Prosjektgruppa nevner heller ikke her kvalitetssikring eller vurdering. </w:t>
      </w:r>
    </w:p>
    <w:p w:rsidR="00D7345D" w:rsidRDefault="00D7345D" w:rsidP="00D7345D">
      <w:pPr>
        <w:pStyle w:val="Brodtekst"/>
        <w:rPr>
          <w:rFonts w:cs="Times New Roman"/>
          <w:szCs w:val="24"/>
          <w:lang w:val="nb-NO"/>
        </w:rPr>
      </w:pPr>
      <w:r>
        <w:rPr>
          <w:rFonts w:cs="Times New Roman"/>
          <w:szCs w:val="24"/>
          <w:lang w:val="nb-NO"/>
        </w:rPr>
        <w:t xml:space="preserve">Lisensiering av trenere blir vanskelig når man ikke vet hva trenerutdanningen er verdt. Om det skal være opp til hvert særforbund å lisensiere sine trenere, står man igjen overfor muligheten av 54 ulike krav til lisensiering. Dette viser at lisensiering og vurdering henger sammen. </w:t>
      </w:r>
    </w:p>
    <w:p w:rsidR="00D7345D" w:rsidRDefault="000E2A78" w:rsidP="00D7345D">
      <w:pPr>
        <w:pStyle w:val="Brodtekst"/>
        <w:rPr>
          <w:rFonts w:cs="Times New Roman"/>
          <w:szCs w:val="24"/>
          <w:lang w:val="nb-NO"/>
        </w:rPr>
      </w:pPr>
      <w:r>
        <w:rPr>
          <w:rFonts w:cs="Times New Roman"/>
          <w:szCs w:val="24"/>
          <w:lang w:val="nb-NO"/>
        </w:rPr>
        <w:t>O</w:t>
      </w:r>
      <w:r w:rsidR="00D7345D">
        <w:rPr>
          <w:rFonts w:cs="Times New Roman"/>
          <w:szCs w:val="24"/>
          <w:lang w:val="nb-NO"/>
        </w:rPr>
        <w:t>m de ansvarlige for Trenerløypa</w:t>
      </w:r>
      <w:r>
        <w:rPr>
          <w:rFonts w:cs="Times New Roman"/>
          <w:szCs w:val="24"/>
          <w:lang w:val="nb-NO"/>
        </w:rPr>
        <w:t>, på den annen side,</w:t>
      </w:r>
      <w:r w:rsidR="00D7345D">
        <w:rPr>
          <w:rFonts w:cs="Times New Roman"/>
          <w:szCs w:val="24"/>
          <w:lang w:val="nb-NO"/>
        </w:rPr>
        <w:t xml:space="preserve"> utvikler felles referanser for grunnutdanningene, som det går an å vurdere læringsutbyttene opp i mot, kan en sentralisert lisensierningsordning være et mulig verktøy for kvalitetssikring av særforbundene sine utdanninger.  Da trenger man kanskje ikke å etterkontrollere resultater på hver grunnutdanning, men</w:t>
      </w:r>
      <w:r>
        <w:rPr>
          <w:rFonts w:cs="Times New Roman"/>
          <w:szCs w:val="24"/>
          <w:lang w:val="nb-NO"/>
        </w:rPr>
        <w:t xml:space="preserve"> vil kunne</w:t>
      </w:r>
      <w:r w:rsidR="00D7345D">
        <w:rPr>
          <w:rFonts w:cs="Times New Roman"/>
          <w:szCs w:val="24"/>
          <w:lang w:val="nb-NO"/>
        </w:rPr>
        <w:t xml:space="preserve"> bruke lisensiering som et verktøy for å kontrollere at kvaliteten på utdanningen opprettholdes.  Av NIF kreves </w:t>
      </w:r>
      <w:r w:rsidR="00ED4810">
        <w:rPr>
          <w:rFonts w:cs="Times New Roman"/>
          <w:szCs w:val="24"/>
          <w:lang w:val="nb-NO"/>
        </w:rPr>
        <w:t xml:space="preserve">det </w:t>
      </w:r>
      <w:r w:rsidR="00D7345D">
        <w:rPr>
          <w:rFonts w:cs="Times New Roman"/>
          <w:szCs w:val="24"/>
          <w:lang w:val="nb-NO"/>
        </w:rPr>
        <w:t>at de setter krav til hvilket nivå de ulike grunnutdanningene skal tilsvare. Slik sett kan lisensiering være en hjelp til å kvalitetssikre at trenerutdanningen ho</w:t>
      </w:r>
      <w:r w:rsidR="00ED4810">
        <w:rPr>
          <w:rFonts w:cs="Times New Roman"/>
          <w:szCs w:val="24"/>
          <w:lang w:val="nb-NO"/>
        </w:rPr>
        <w:t>lder en viss standard. Lisensiering kan imidlertid</w:t>
      </w:r>
      <w:r w:rsidR="00D7345D">
        <w:rPr>
          <w:rFonts w:cs="Times New Roman"/>
          <w:szCs w:val="24"/>
          <w:lang w:val="nb-NO"/>
        </w:rPr>
        <w:t xml:space="preserve"> ikke brukes som et virkemiddel for å unngå felles referanser for vurdering. </w:t>
      </w:r>
    </w:p>
    <w:p w:rsidR="00D7345D" w:rsidRDefault="00D7345D" w:rsidP="00D7345D">
      <w:pPr>
        <w:pStyle w:val="Brodtekst"/>
        <w:rPr>
          <w:rFonts w:cs="Times New Roman"/>
          <w:szCs w:val="24"/>
          <w:lang w:val="nb-NO"/>
        </w:rPr>
      </w:pPr>
      <w:r>
        <w:rPr>
          <w:rFonts w:cs="Times New Roman"/>
          <w:szCs w:val="24"/>
          <w:lang w:val="nb-NO"/>
        </w:rPr>
        <w:t>I der foregående har jeg drøftet mulige årsaker til den brede oppslutningen Trenerløypa fikk fra særforbundene og hvorfor Trenerløypa har så tydelige koblinger til ECC – rammeverket. Dette uten at konse</w:t>
      </w:r>
      <w:r w:rsidR="00ED4810">
        <w:rPr>
          <w:rFonts w:cs="Times New Roman"/>
          <w:szCs w:val="24"/>
          <w:lang w:val="nb-NO"/>
        </w:rPr>
        <w:t>kvenser av en slik tilpassing var</w:t>
      </w:r>
      <w:r>
        <w:rPr>
          <w:rFonts w:cs="Times New Roman"/>
          <w:szCs w:val="24"/>
          <w:lang w:val="nb-NO"/>
        </w:rPr>
        <w:t xml:space="preserve"> ko</w:t>
      </w:r>
      <w:r w:rsidR="00ED4810">
        <w:rPr>
          <w:rFonts w:cs="Times New Roman"/>
          <w:szCs w:val="24"/>
          <w:lang w:val="nb-NO"/>
        </w:rPr>
        <w:t>nsekvensutredet, eller at det var</w:t>
      </w:r>
      <w:r>
        <w:rPr>
          <w:rFonts w:cs="Times New Roman"/>
          <w:szCs w:val="24"/>
          <w:lang w:val="nb-NO"/>
        </w:rPr>
        <w:t xml:space="preserve"> tydelig argumentasjon for </w:t>
      </w:r>
      <w:r w:rsidR="000E2A78">
        <w:rPr>
          <w:rFonts w:cs="Times New Roman"/>
          <w:szCs w:val="24"/>
          <w:lang w:val="nb-NO"/>
        </w:rPr>
        <w:t>hvorfor denne tilknytningen skulle</w:t>
      </w:r>
      <w:r>
        <w:rPr>
          <w:rFonts w:cs="Times New Roman"/>
          <w:szCs w:val="24"/>
          <w:lang w:val="nb-NO"/>
        </w:rPr>
        <w:t xml:space="preserve"> skje. Til slutt har jeg drøftet mulige konsekvenser av manglende standardisering/  vurderings/ kontrollverktøy Trenerløypa har i forhold til læringsutbyttet til det enkelte særforbund sin trenerutdanning.  Drøftingen er basert på funn i analysen og relevant teori.  </w:t>
      </w:r>
    </w:p>
    <w:p w:rsidR="00D7345D" w:rsidRDefault="00D7345D" w:rsidP="00D7345D">
      <w:pPr>
        <w:pStyle w:val="Brodtekst"/>
        <w:rPr>
          <w:rFonts w:cs="Times New Roman"/>
          <w:szCs w:val="24"/>
          <w:lang w:val="nb-NO"/>
        </w:rPr>
      </w:pPr>
      <w:r>
        <w:rPr>
          <w:rFonts w:cs="Times New Roman"/>
          <w:szCs w:val="24"/>
          <w:lang w:val="nb-NO"/>
        </w:rPr>
        <w:t>I det følgende avsnittet vil jeg oppsummere oppgaven og</w:t>
      </w:r>
      <w:r w:rsidR="00ED4810">
        <w:rPr>
          <w:rFonts w:cs="Times New Roman"/>
          <w:szCs w:val="24"/>
          <w:lang w:val="nb-NO"/>
        </w:rPr>
        <w:t xml:space="preserve"> konkludere</w:t>
      </w:r>
      <w:r>
        <w:rPr>
          <w:rFonts w:cs="Times New Roman"/>
          <w:szCs w:val="24"/>
          <w:lang w:val="nb-NO"/>
        </w:rPr>
        <w:t xml:space="preserve">. </w:t>
      </w:r>
    </w:p>
    <w:p w:rsidR="00D7345D" w:rsidRDefault="00D7345D" w:rsidP="00D7345D">
      <w:pPr>
        <w:pStyle w:val="2DUOOverskrift"/>
      </w:pPr>
      <w:r w:rsidRPr="00700983">
        <w:rPr>
          <w:lang w:val="nb-NO"/>
        </w:rPr>
        <w:lastRenderedPageBreak/>
        <w:t xml:space="preserve"> </w:t>
      </w:r>
      <w:bookmarkStart w:id="111" w:name="_Toc338163380"/>
      <w:proofErr w:type="spellStart"/>
      <w:r>
        <w:t>Oppsummering</w:t>
      </w:r>
      <w:proofErr w:type="spellEnd"/>
      <w:r>
        <w:t xml:space="preserve"> </w:t>
      </w:r>
      <w:proofErr w:type="spellStart"/>
      <w:r>
        <w:t>og</w:t>
      </w:r>
      <w:proofErr w:type="spellEnd"/>
      <w:r>
        <w:t xml:space="preserve"> </w:t>
      </w:r>
      <w:proofErr w:type="spellStart"/>
      <w:r>
        <w:t>konklusjon</w:t>
      </w:r>
      <w:bookmarkEnd w:id="111"/>
      <w:proofErr w:type="spellEnd"/>
    </w:p>
    <w:p w:rsidR="00D7345D" w:rsidRDefault="00D7345D" w:rsidP="00D7345D">
      <w:pPr>
        <w:pStyle w:val="Brodtekst"/>
        <w:rPr>
          <w:lang w:val="nb-NO"/>
        </w:rPr>
      </w:pPr>
      <w:r>
        <w:rPr>
          <w:lang w:val="nb-NO"/>
        </w:rPr>
        <w:t>I denne oppgaven har jeg analysert Trenerløypa i lys av europeisk utdan</w:t>
      </w:r>
      <w:r w:rsidR="00ED4810">
        <w:rPr>
          <w:lang w:val="nb-NO"/>
        </w:rPr>
        <w:t>ningspolitikk. Min antagelse er</w:t>
      </w:r>
      <w:r>
        <w:rPr>
          <w:lang w:val="nb-NO"/>
        </w:rPr>
        <w:t xml:space="preserve"> at Trenerløypa </w:t>
      </w:r>
      <w:r w:rsidR="00ED4810">
        <w:rPr>
          <w:lang w:val="nb-NO"/>
        </w:rPr>
        <w:t xml:space="preserve">har vært og </w:t>
      </w:r>
      <w:r>
        <w:rPr>
          <w:lang w:val="nb-NO"/>
        </w:rPr>
        <w:t>er under innf</w:t>
      </w:r>
      <w:r w:rsidR="00ED4810">
        <w:rPr>
          <w:lang w:val="nb-NO"/>
        </w:rPr>
        <w:t>lytelse av europeisk strømninger</w:t>
      </w:r>
      <w:r>
        <w:rPr>
          <w:lang w:val="nb-NO"/>
        </w:rPr>
        <w:t xml:space="preserve"> og</w:t>
      </w:r>
      <w:r w:rsidR="00ED4810">
        <w:rPr>
          <w:lang w:val="nb-NO"/>
        </w:rPr>
        <w:t xml:space="preserve"> av</w:t>
      </w:r>
      <w:r>
        <w:rPr>
          <w:lang w:val="nb-NO"/>
        </w:rPr>
        <w:t xml:space="preserve"> de ulike </w:t>
      </w:r>
      <w:r w:rsidR="00ED4810">
        <w:rPr>
          <w:lang w:val="nb-NO"/>
        </w:rPr>
        <w:t>integrasjons</w:t>
      </w:r>
      <w:r>
        <w:rPr>
          <w:lang w:val="nb-NO"/>
        </w:rPr>
        <w:t xml:space="preserve">prosessene som foregår i Europa. </w:t>
      </w:r>
    </w:p>
    <w:p w:rsidR="00D7345D" w:rsidRDefault="00D7345D" w:rsidP="00D7345D">
      <w:pPr>
        <w:pStyle w:val="Brodtekst"/>
        <w:rPr>
          <w:lang w:val="nb-NO"/>
        </w:rPr>
      </w:pPr>
      <w:r>
        <w:rPr>
          <w:lang w:val="nb-NO"/>
        </w:rPr>
        <w:t>Forskningsspørsmålene mine var som følger:</w:t>
      </w:r>
    </w:p>
    <w:p w:rsidR="00D7345D" w:rsidRPr="007332C5" w:rsidRDefault="00D7345D" w:rsidP="00D7345D">
      <w:pPr>
        <w:pStyle w:val="Brodtekst"/>
        <w:rPr>
          <w:rFonts w:cs="Times New Roman"/>
          <w:i/>
          <w:szCs w:val="24"/>
          <w:lang w:val="nb-NO"/>
        </w:rPr>
      </w:pPr>
      <w:r w:rsidRPr="007332C5">
        <w:rPr>
          <w:rFonts w:cs="Times New Roman"/>
          <w:i/>
          <w:szCs w:val="24"/>
          <w:lang w:val="nb-NO"/>
        </w:rPr>
        <w:t xml:space="preserve">”Hvor kommer Trenerløypa fra?” </w:t>
      </w:r>
    </w:p>
    <w:p w:rsidR="00D7345D" w:rsidRDefault="00D7345D" w:rsidP="00D7345D">
      <w:pPr>
        <w:pStyle w:val="Brodtekst"/>
        <w:rPr>
          <w:rFonts w:cs="Times New Roman"/>
          <w:szCs w:val="24"/>
          <w:lang w:val="nb-NO"/>
        </w:rPr>
      </w:pPr>
      <w:r>
        <w:rPr>
          <w:rFonts w:cs="Times New Roman"/>
          <w:i/>
          <w:szCs w:val="24"/>
          <w:lang w:val="nb-NO"/>
        </w:rPr>
        <w:t>”</w:t>
      </w:r>
      <w:r w:rsidRPr="007332C5">
        <w:rPr>
          <w:rFonts w:cs="Times New Roman"/>
          <w:i/>
          <w:szCs w:val="24"/>
          <w:lang w:val="nb-NO"/>
        </w:rPr>
        <w:t>Hvorda</w:t>
      </w:r>
      <w:r w:rsidR="00DB1BBC">
        <w:rPr>
          <w:rFonts w:cs="Times New Roman"/>
          <w:i/>
          <w:szCs w:val="24"/>
          <w:lang w:val="nb-NO"/>
        </w:rPr>
        <w:t>n ser læreplanen Trenerløypa ut</w:t>
      </w:r>
      <w:r w:rsidRPr="007332C5">
        <w:rPr>
          <w:rFonts w:cs="Times New Roman"/>
          <w:i/>
          <w:szCs w:val="24"/>
          <w:lang w:val="nb-NO"/>
        </w:rPr>
        <w:t>?”</w:t>
      </w:r>
      <w:r>
        <w:rPr>
          <w:rFonts w:cs="Times New Roman"/>
          <w:szCs w:val="24"/>
          <w:lang w:val="nb-NO"/>
        </w:rPr>
        <w:t xml:space="preserve"> </w:t>
      </w:r>
    </w:p>
    <w:p w:rsidR="00D7345D" w:rsidRPr="00694B4E" w:rsidRDefault="00D7345D" w:rsidP="00D7345D">
      <w:pPr>
        <w:pStyle w:val="Brodtekst"/>
        <w:rPr>
          <w:rFonts w:cs="Times New Roman"/>
          <w:i/>
          <w:szCs w:val="24"/>
          <w:lang w:val="nb-NO"/>
        </w:rPr>
      </w:pPr>
      <w:r w:rsidRPr="007332C5">
        <w:rPr>
          <w:rFonts w:cs="Times New Roman"/>
          <w:i/>
          <w:szCs w:val="24"/>
          <w:lang w:val="nb-NO"/>
        </w:rPr>
        <w:t>”Hvilke koblinger har Trenerløypa til det Europeiske rammeverk for trenere?”</w:t>
      </w:r>
    </w:p>
    <w:p w:rsidR="00D7345D" w:rsidRDefault="00D7345D" w:rsidP="00D7345D">
      <w:pPr>
        <w:pStyle w:val="Brodtekst"/>
        <w:rPr>
          <w:lang w:val="nb-NO"/>
        </w:rPr>
      </w:pPr>
      <w:r>
        <w:rPr>
          <w:lang w:val="nb-NO"/>
        </w:rPr>
        <w:t xml:space="preserve">Gjennom ulike teoretiske perspektiv og en analyse av bakgrunnsdokumentene, </w:t>
      </w:r>
      <w:r w:rsidR="00ED4810">
        <w:rPr>
          <w:lang w:val="nb-NO"/>
        </w:rPr>
        <w:t xml:space="preserve">av </w:t>
      </w:r>
      <w:r>
        <w:rPr>
          <w:lang w:val="nb-NO"/>
        </w:rPr>
        <w:t xml:space="preserve">Trenerløypa og </w:t>
      </w:r>
      <w:r w:rsidR="00ED4810">
        <w:rPr>
          <w:lang w:val="nb-NO"/>
        </w:rPr>
        <w:t>av ECC – rammeverket har gitt</w:t>
      </w:r>
      <w:r>
        <w:rPr>
          <w:lang w:val="nb-NO"/>
        </w:rPr>
        <w:t xml:space="preserve"> noen sv</w:t>
      </w:r>
      <w:r w:rsidR="00ED4810">
        <w:rPr>
          <w:lang w:val="nb-NO"/>
        </w:rPr>
        <w:t>ar på forskningsspørsmålene</w:t>
      </w:r>
      <w:r>
        <w:rPr>
          <w:lang w:val="nb-NO"/>
        </w:rPr>
        <w:t xml:space="preserve">. Forenklet kan man si at Trenerløypa kommer fra idretten selv. Trenerløypa som </w:t>
      </w:r>
      <w:r w:rsidR="00D44E96">
        <w:rPr>
          <w:color w:val="C00000"/>
          <w:lang w:val="nb-NO"/>
        </w:rPr>
        <w:t>læreplan tenderer mot å være</w:t>
      </w:r>
      <w:r w:rsidRPr="00D243DF">
        <w:rPr>
          <w:color w:val="C00000"/>
          <w:lang w:val="nb-NO"/>
        </w:rPr>
        <w:t xml:space="preserve"> teknisk instrumentell med et i</w:t>
      </w:r>
      <w:r>
        <w:rPr>
          <w:color w:val="C00000"/>
          <w:lang w:val="nb-NO"/>
        </w:rPr>
        <w:t xml:space="preserve">nstrumentelt syn på kunnskap. </w:t>
      </w:r>
      <w:r w:rsidRPr="00D243DF">
        <w:rPr>
          <w:color w:val="C00000"/>
          <w:lang w:val="nb-NO"/>
        </w:rPr>
        <w:t xml:space="preserve">Trenerløypa har minst tre koblinger til ECC – rammeverket.  </w:t>
      </w:r>
      <w:r w:rsidR="00D85A9E">
        <w:rPr>
          <w:color w:val="C00000"/>
          <w:lang w:val="nb-NO"/>
        </w:rPr>
        <w:t xml:space="preserve">Trenerløypa har flere likhetstrekk med </w:t>
      </w:r>
      <w:r>
        <w:rPr>
          <w:lang w:val="nb-NO"/>
        </w:rPr>
        <w:t xml:space="preserve">ECC - rammeverket </w:t>
      </w:r>
      <w:r w:rsidR="00D85A9E">
        <w:rPr>
          <w:lang w:val="nb-NO"/>
        </w:rPr>
        <w:t xml:space="preserve">på områdene gjennomsiktighet, kompetansemål, moduloppbygging og livslang læring. </w:t>
      </w:r>
      <w:r>
        <w:rPr>
          <w:lang w:val="nb-NO"/>
        </w:rPr>
        <w:t xml:space="preserve">Trenerløypa </w:t>
      </w:r>
      <w:r w:rsidR="00D85A9E">
        <w:rPr>
          <w:lang w:val="nb-NO"/>
        </w:rPr>
        <w:t xml:space="preserve">er imidlertid </w:t>
      </w:r>
      <w:r>
        <w:rPr>
          <w:lang w:val="nb-NO"/>
        </w:rPr>
        <w:t>mindre utviklet</w:t>
      </w:r>
      <w:r w:rsidR="00D85A9E">
        <w:rPr>
          <w:lang w:val="nb-NO"/>
        </w:rPr>
        <w:t xml:space="preserve"> enn ECC – rammeverket på en rekke områder.</w:t>
      </w:r>
      <w:r>
        <w:rPr>
          <w:lang w:val="nb-NO"/>
        </w:rPr>
        <w:t xml:space="preserve"> </w:t>
      </w:r>
    </w:p>
    <w:p w:rsidR="00D7345D" w:rsidRDefault="00D7345D" w:rsidP="00D7345D">
      <w:pPr>
        <w:pStyle w:val="Brodtekst"/>
        <w:rPr>
          <w:lang w:val="nb-NO"/>
        </w:rPr>
      </w:pPr>
      <w:r>
        <w:rPr>
          <w:lang w:val="nb-NO"/>
        </w:rPr>
        <w:t xml:space="preserve">ECC – rammeverket er opptatt av felles referanser for vurdering, lisensiering og profesjonalisering, og argumenter for at det er viktig i forhold til å sikre kvalitet på utdanningen for å heve status på treneren. Trenerløypa er tillits og verdibasert og mangler felles referanser/ standarder å vurdere læringsutbyttet opp mot. Dette fører til at det enkelte særforbund ikke vet hvilke nivå de skal legge seg på i utformingen av grunnutdanningene på Trener 1 til 4. </w:t>
      </w:r>
      <w:r w:rsidR="00077DE2">
        <w:rPr>
          <w:lang w:val="nb-NO"/>
        </w:rPr>
        <w:t xml:space="preserve">Om man skal legge Meyers antagelser om institusjonell isomorfisme til grunn, </w:t>
      </w:r>
      <w:r>
        <w:rPr>
          <w:lang w:val="nb-NO"/>
        </w:rPr>
        <w:t>vil særforbundene få en tilnærmet lik utdanning</w:t>
      </w:r>
      <w:r w:rsidR="00663D85">
        <w:rPr>
          <w:lang w:val="nb-NO"/>
        </w:rPr>
        <w:t xml:space="preserve"> til tross for </w:t>
      </w:r>
      <w:r w:rsidR="00077DE2">
        <w:rPr>
          <w:lang w:val="nb-NO"/>
        </w:rPr>
        <w:t>mangelen</w:t>
      </w:r>
      <w:r w:rsidR="00663D85">
        <w:rPr>
          <w:lang w:val="nb-NO"/>
        </w:rPr>
        <w:t xml:space="preserve"> på felles nivå på referanser læringsutbytte</w:t>
      </w:r>
      <w:r>
        <w:rPr>
          <w:lang w:val="nb-NO"/>
        </w:rPr>
        <w:t xml:space="preserve">. Særforbundene </w:t>
      </w:r>
      <w:r w:rsidR="00077DE2">
        <w:rPr>
          <w:lang w:val="nb-NO"/>
        </w:rPr>
        <w:t xml:space="preserve">påvirker </w:t>
      </w:r>
      <w:r w:rsidR="00D85A9E">
        <w:rPr>
          <w:lang w:val="nb-NO"/>
        </w:rPr>
        <w:t xml:space="preserve">hverandre og samtidig </w:t>
      </w:r>
      <w:r w:rsidR="00663D85">
        <w:rPr>
          <w:lang w:val="nb-NO"/>
        </w:rPr>
        <w:t xml:space="preserve">vil de </w:t>
      </w:r>
      <w:r>
        <w:rPr>
          <w:lang w:val="nb-NO"/>
        </w:rPr>
        <w:t>se etter aktører de kan identifisere seg med og knytte seg opp mot. De vil også trolig tilpasse sin utdanning til sin institusjonelle praksis. Ris</w:t>
      </w:r>
      <w:r w:rsidR="00D85A9E">
        <w:rPr>
          <w:lang w:val="nb-NO"/>
        </w:rPr>
        <w:t xml:space="preserve">ikoen for en svært sprikende utdanning er </w:t>
      </w:r>
      <w:r w:rsidR="00D44E96">
        <w:rPr>
          <w:lang w:val="nb-NO"/>
        </w:rPr>
        <w:t>ikke entydig.</w:t>
      </w:r>
    </w:p>
    <w:p w:rsidR="00827E0B" w:rsidRPr="00D243DF" w:rsidRDefault="00827E0B" w:rsidP="00D7345D">
      <w:pPr>
        <w:pStyle w:val="Brodtekst"/>
        <w:rPr>
          <w:color w:val="C00000"/>
          <w:lang w:val="nb-NO"/>
        </w:rPr>
      </w:pPr>
    </w:p>
    <w:p w:rsidR="00D7345D" w:rsidRPr="00B60D55" w:rsidRDefault="00D7345D" w:rsidP="00D7345D">
      <w:pPr>
        <w:pStyle w:val="Brodtekst"/>
        <w:rPr>
          <w:b/>
          <w:lang w:val="nb-NO"/>
        </w:rPr>
      </w:pPr>
      <w:r w:rsidRPr="00B60D55">
        <w:rPr>
          <w:b/>
          <w:lang w:val="nb-NO"/>
        </w:rPr>
        <w:lastRenderedPageBreak/>
        <w:t>Hovedkonklusjon:</w:t>
      </w:r>
    </w:p>
    <w:p w:rsidR="00D7345D" w:rsidRDefault="00D7345D" w:rsidP="00D7345D">
      <w:pPr>
        <w:spacing w:line="360" w:lineRule="auto"/>
        <w:rPr>
          <w:rFonts w:cs="Times New Roman"/>
          <w:szCs w:val="24"/>
        </w:rPr>
      </w:pPr>
      <w:r>
        <w:rPr>
          <w:rFonts w:cs="Times New Roman"/>
          <w:szCs w:val="24"/>
        </w:rPr>
        <w:t>Analysen og drøftingen</w:t>
      </w:r>
      <w:r w:rsidR="003A1C8E">
        <w:rPr>
          <w:rFonts w:cs="Times New Roman"/>
          <w:szCs w:val="24"/>
        </w:rPr>
        <w:t xml:space="preserve"> viser at særforbundene støtter opp rundt</w:t>
      </w:r>
      <w:r>
        <w:rPr>
          <w:rFonts w:cs="Times New Roman"/>
          <w:szCs w:val="24"/>
        </w:rPr>
        <w:t xml:space="preserve"> Trenerløypa og</w:t>
      </w:r>
      <w:r w:rsidR="003A1C8E">
        <w:rPr>
          <w:rFonts w:cs="Times New Roman"/>
          <w:szCs w:val="24"/>
        </w:rPr>
        <w:t xml:space="preserve"> at</w:t>
      </w:r>
      <w:r>
        <w:rPr>
          <w:rFonts w:cs="Times New Roman"/>
          <w:szCs w:val="24"/>
        </w:rPr>
        <w:t xml:space="preserve"> forutsetningene for en tilpassing til</w:t>
      </w:r>
      <w:r w:rsidR="003A1C8E">
        <w:rPr>
          <w:rFonts w:cs="Times New Roman"/>
          <w:szCs w:val="24"/>
        </w:rPr>
        <w:t xml:space="preserve"> ECC – rammeverket er til stede</w:t>
      </w:r>
      <w:r>
        <w:rPr>
          <w:rFonts w:cs="Times New Roman"/>
          <w:szCs w:val="24"/>
        </w:rPr>
        <w:t xml:space="preserve"> gjennom de ulike koblingene. </w:t>
      </w:r>
    </w:p>
    <w:p w:rsidR="00D7345D" w:rsidRPr="00D823DC" w:rsidRDefault="00D44E96" w:rsidP="00D7345D">
      <w:pPr>
        <w:spacing w:line="360" w:lineRule="auto"/>
        <w:rPr>
          <w:rFonts w:cs="Times New Roman"/>
          <w:szCs w:val="24"/>
        </w:rPr>
      </w:pPr>
      <w:r>
        <w:rPr>
          <w:rFonts w:cs="Times New Roman"/>
          <w:szCs w:val="24"/>
        </w:rPr>
        <w:t>F</w:t>
      </w:r>
      <w:r w:rsidR="00D7345D">
        <w:rPr>
          <w:rFonts w:cs="Times New Roman"/>
          <w:szCs w:val="24"/>
        </w:rPr>
        <w:t>ormål</w:t>
      </w:r>
      <w:r w:rsidR="007D1BBD">
        <w:rPr>
          <w:rFonts w:cs="Times New Roman"/>
          <w:szCs w:val="24"/>
        </w:rPr>
        <w:t>ene</w:t>
      </w:r>
      <w:r w:rsidR="00D7345D">
        <w:rPr>
          <w:rFonts w:cs="Times New Roman"/>
          <w:szCs w:val="24"/>
        </w:rPr>
        <w:t xml:space="preserve"> med en ny utdanning av trenere i norsk idrett</w:t>
      </w:r>
      <w:r w:rsidR="007D1BBD">
        <w:rPr>
          <w:rFonts w:cs="Times New Roman"/>
          <w:szCs w:val="24"/>
        </w:rPr>
        <w:t xml:space="preserve"> tydelig forankret</w:t>
      </w:r>
      <w:r>
        <w:rPr>
          <w:rFonts w:cs="Times New Roman"/>
          <w:szCs w:val="24"/>
        </w:rPr>
        <w:t xml:space="preserve"> i Trenerløypa. Med </w:t>
      </w:r>
      <w:r w:rsidR="007D1BBD">
        <w:rPr>
          <w:rFonts w:cs="Times New Roman"/>
          <w:szCs w:val="24"/>
        </w:rPr>
        <w:t>utgangspunkt i formålene</w:t>
      </w:r>
      <w:r w:rsidR="00EF19AD">
        <w:rPr>
          <w:rFonts w:cs="Times New Roman"/>
          <w:szCs w:val="24"/>
        </w:rPr>
        <w:t>,</w:t>
      </w:r>
      <w:r w:rsidR="007D1BBD">
        <w:rPr>
          <w:rFonts w:cs="Times New Roman"/>
          <w:szCs w:val="24"/>
        </w:rPr>
        <w:t xml:space="preserve"> vil jeg vise at utviklingen er</w:t>
      </w:r>
      <w:r w:rsidR="00D7345D">
        <w:rPr>
          <w:rFonts w:cs="Times New Roman"/>
          <w:szCs w:val="24"/>
        </w:rPr>
        <w:t xml:space="preserve"> påvirket av europeisk integrasjon.  </w:t>
      </w:r>
    </w:p>
    <w:p w:rsidR="00D7345D" w:rsidRPr="00B60D55" w:rsidRDefault="00D7345D" w:rsidP="00D7345D">
      <w:pPr>
        <w:pStyle w:val="Listeavsnitt"/>
        <w:numPr>
          <w:ilvl w:val="0"/>
          <w:numId w:val="22"/>
        </w:numPr>
        <w:spacing w:line="360" w:lineRule="auto"/>
        <w:rPr>
          <w:rFonts w:cs="Times New Roman"/>
          <w:szCs w:val="24"/>
        </w:rPr>
      </w:pPr>
      <w:r w:rsidRPr="00B60D55">
        <w:rPr>
          <w:rFonts w:cs="Times New Roman"/>
          <w:szCs w:val="24"/>
        </w:rPr>
        <w:t>Kunnskapsløft for alle trenere i alle idretter</w:t>
      </w:r>
    </w:p>
    <w:p w:rsidR="00D7345D" w:rsidRPr="00B60D55" w:rsidRDefault="00D7345D" w:rsidP="00D7345D">
      <w:pPr>
        <w:pStyle w:val="Listeavsnitt"/>
        <w:numPr>
          <w:ilvl w:val="0"/>
          <w:numId w:val="22"/>
        </w:numPr>
        <w:spacing w:line="360" w:lineRule="auto"/>
        <w:rPr>
          <w:rFonts w:cs="Times New Roman"/>
          <w:szCs w:val="24"/>
        </w:rPr>
      </w:pPr>
      <w:r w:rsidRPr="00B60D55">
        <w:rPr>
          <w:rFonts w:cs="Times New Roman"/>
          <w:szCs w:val="24"/>
        </w:rPr>
        <w:t>En helhetlig utdanning.</w:t>
      </w:r>
    </w:p>
    <w:p w:rsidR="00D7345D" w:rsidRPr="00B60D55" w:rsidRDefault="00D7345D" w:rsidP="00D7345D">
      <w:pPr>
        <w:pStyle w:val="Listeavsnitt"/>
        <w:numPr>
          <w:ilvl w:val="0"/>
          <w:numId w:val="22"/>
        </w:numPr>
        <w:spacing w:line="360" w:lineRule="auto"/>
        <w:rPr>
          <w:rFonts w:cs="Times New Roman"/>
          <w:szCs w:val="24"/>
        </w:rPr>
      </w:pPr>
      <w:r w:rsidRPr="00B60D55">
        <w:rPr>
          <w:rFonts w:cs="Times New Roman"/>
          <w:szCs w:val="24"/>
        </w:rPr>
        <w:t>Legge til rette for fleksible læringsveier og livslang læring</w:t>
      </w:r>
    </w:p>
    <w:p w:rsidR="00D7345D" w:rsidRPr="00B60D55" w:rsidRDefault="00D7345D" w:rsidP="00D7345D">
      <w:pPr>
        <w:pStyle w:val="Listeavsnitt"/>
        <w:numPr>
          <w:ilvl w:val="0"/>
          <w:numId w:val="22"/>
        </w:numPr>
        <w:spacing w:line="360" w:lineRule="auto"/>
        <w:rPr>
          <w:rFonts w:cs="Times New Roman"/>
          <w:szCs w:val="24"/>
        </w:rPr>
      </w:pPr>
      <w:r w:rsidRPr="00B60D55">
        <w:rPr>
          <w:rFonts w:cs="Times New Roman"/>
          <w:szCs w:val="24"/>
        </w:rPr>
        <w:t>Tilpasse utdanning til videregående skoler, høgskoler og EU sine krav til utdanning</w:t>
      </w:r>
    </w:p>
    <w:p w:rsidR="00D7345D" w:rsidRDefault="00D7345D" w:rsidP="00D7345D">
      <w:pPr>
        <w:spacing w:line="360" w:lineRule="auto"/>
        <w:rPr>
          <w:rFonts w:cs="Times New Roman"/>
          <w:szCs w:val="24"/>
        </w:rPr>
      </w:pPr>
      <w:r>
        <w:rPr>
          <w:rFonts w:cs="Times New Roman"/>
          <w:szCs w:val="24"/>
        </w:rPr>
        <w:t>Det presiseres i Trenerløypa at rammeverket er en minimumsplan som favner samtlige særforbund, også de som har hatt lite til ingen trenerutdanning tidligere. Særforbundene har mulighet til å gjøre mer enn det som står i planen, men ikke mindre. Gjennom læreplanene og kompetansekravene får alle særforbundene en felles standard å forholde seg til.  Dette sikrer en enhetlig trenerutdanning basert på særforbundet sin tolkning av kompetansekravene, og dertil kompetans</w:t>
      </w:r>
      <w:r w:rsidR="00644F82">
        <w:rPr>
          <w:rFonts w:cs="Times New Roman"/>
          <w:szCs w:val="24"/>
        </w:rPr>
        <w:t>eløft. Dersom</w:t>
      </w:r>
      <w:r>
        <w:rPr>
          <w:rFonts w:cs="Times New Roman"/>
          <w:szCs w:val="24"/>
        </w:rPr>
        <w:t xml:space="preserve"> dette</w:t>
      </w:r>
      <w:r w:rsidR="00644F82">
        <w:rPr>
          <w:rFonts w:cs="Times New Roman"/>
          <w:szCs w:val="24"/>
        </w:rPr>
        <w:t xml:space="preserve"> er</w:t>
      </w:r>
      <w:r>
        <w:rPr>
          <w:rFonts w:cs="Times New Roman"/>
          <w:szCs w:val="24"/>
        </w:rPr>
        <w:t xml:space="preserve"> godt nok for prosjektgruppa, særforbundene og NIF, kan man si at målet med et kompetanseløft og enhetlig trenerutdanning er nådd.  Da kan man også si at EtU er godt nok grunnlag for livslang læring. </w:t>
      </w:r>
    </w:p>
    <w:p w:rsidR="00D7345D" w:rsidRPr="00163FF3" w:rsidRDefault="00D7345D" w:rsidP="00D7345D">
      <w:pPr>
        <w:pStyle w:val="Brodtekst"/>
        <w:rPr>
          <w:lang w:val="nb-NO"/>
        </w:rPr>
      </w:pPr>
      <w:r>
        <w:rPr>
          <w:lang w:val="nb-NO"/>
        </w:rPr>
        <w:t>Stopper tilpassingen av Trenerløypa til ECC - rammeverket her, blir dett</w:t>
      </w:r>
      <w:r w:rsidR="00EF19AD">
        <w:rPr>
          <w:lang w:val="nb-NO"/>
        </w:rPr>
        <w:t>e en norsk trenerutdanning som bare til en viss grad vil være</w:t>
      </w:r>
      <w:r>
        <w:rPr>
          <w:lang w:val="nb-NO"/>
        </w:rPr>
        <w:t xml:space="preserve"> påvirket av europeiske utdanningsprosesser med henhold til læreplanens utforming og kunnskapssyn. </w:t>
      </w:r>
      <w:r w:rsidRPr="00EF19AD">
        <w:rPr>
          <w:lang w:val="nb-NO"/>
        </w:rPr>
        <w:t xml:space="preserve">Trenerløypa gir da mindre mulighet for å legge til rette for fleksible læringsveier eller </w:t>
      </w:r>
      <w:r w:rsidR="00EF19AD">
        <w:rPr>
          <w:lang w:val="nb-NO"/>
        </w:rPr>
        <w:t xml:space="preserve">til å </w:t>
      </w:r>
      <w:r w:rsidRPr="00EF19AD">
        <w:rPr>
          <w:lang w:val="nb-NO"/>
        </w:rPr>
        <w:t>tilpasses til videregående skoler, høyere utdanning eller ECC – rammeverket. Årsaken er at den mangler referanser for hva de ulike</w:t>
      </w:r>
      <w:r>
        <w:rPr>
          <w:lang w:val="nb-NO"/>
        </w:rPr>
        <w:t xml:space="preserve"> grunnutdanningene på de ulike Trener- nivåene skal måles opp i mot.</w:t>
      </w:r>
      <w:r w:rsidRPr="00D243DF">
        <w:rPr>
          <w:color w:val="C00000"/>
          <w:lang w:val="nb-NO"/>
        </w:rPr>
        <w:t xml:space="preserve"> </w:t>
      </w:r>
    </w:p>
    <w:p w:rsidR="00EF19AD" w:rsidRDefault="00D7345D" w:rsidP="00D7345D">
      <w:pPr>
        <w:pStyle w:val="Brodtekst"/>
        <w:rPr>
          <w:lang w:val="nb-NO"/>
        </w:rPr>
      </w:pPr>
      <w:r>
        <w:rPr>
          <w:lang w:val="nb-NO"/>
        </w:rPr>
        <w:t xml:space="preserve">ECC – rammeverket er tydelig på hvilket nivå de vil legge seg på i EQF. Mangel på felles vurdering og referanser gjør det vanskelig for Trenerløypa å knytte seg til ECC – rammeverket og NKR. </w:t>
      </w:r>
      <w:r w:rsidR="00644F82">
        <w:rPr>
          <w:lang w:val="nb-NO"/>
        </w:rPr>
        <w:t xml:space="preserve">En </w:t>
      </w:r>
      <w:proofErr w:type="gramStart"/>
      <w:r w:rsidR="00644F82">
        <w:rPr>
          <w:lang w:val="nb-NO"/>
        </w:rPr>
        <w:t>ytterlige</w:t>
      </w:r>
      <w:proofErr w:type="gramEnd"/>
      <w:r w:rsidR="00644F82">
        <w:rPr>
          <w:lang w:val="nb-NO"/>
        </w:rPr>
        <w:t xml:space="preserve"> tilpassing av Trenerløypa til EU må pådriverne </w:t>
      </w:r>
      <w:r w:rsidR="00EF19AD">
        <w:rPr>
          <w:lang w:val="nb-NO"/>
        </w:rPr>
        <w:t xml:space="preserve">ta innover seg at kontroll og </w:t>
      </w:r>
      <w:r>
        <w:rPr>
          <w:lang w:val="nb-NO"/>
        </w:rPr>
        <w:t xml:space="preserve">referansepunkter for vurdering er viktige forutsetninger i europeiske utdanning. Som Young påpeker er rammeverk et verktøy for å sammenligne resultater og at en av hovedhensiktene med EQF er å stimulere til og etablere system for kvalitetssikring. </w:t>
      </w:r>
    </w:p>
    <w:p w:rsidR="00D7345D" w:rsidRDefault="00644F82" w:rsidP="00D7345D">
      <w:pPr>
        <w:pStyle w:val="Brodtekst"/>
        <w:rPr>
          <w:lang w:val="nb-NO"/>
        </w:rPr>
      </w:pPr>
      <w:r>
        <w:rPr>
          <w:lang w:val="nb-NO"/>
        </w:rPr>
        <w:lastRenderedPageBreak/>
        <w:t>Det blir</w:t>
      </w:r>
      <w:r w:rsidR="00D7345D">
        <w:rPr>
          <w:lang w:val="nb-NO"/>
        </w:rPr>
        <w:t xml:space="preserve"> vanskelig med fleksibel læringsveier, når man ikke vet hvor mye norsk trenerutdanning er verdt i forhold til en annen europeisk trene</w:t>
      </w:r>
      <w:r>
        <w:rPr>
          <w:lang w:val="nb-NO"/>
        </w:rPr>
        <w:t>rutdanning. E</w:t>
      </w:r>
      <w:r w:rsidR="00D7345D">
        <w:rPr>
          <w:lang w:val="nb-NO"/>
        </w:rPr>
        <w:t>n norsk trenerutdanning uten referansepunkter for vurdering</w:t>
      </w:r>
      <w:r>
        <w:rPr>
          <w:lang w:val="nb-NO"/>
        </w:rPr>
        <w:t xml:space="preserve"> vil ikke</w:t>
      </w:r>
      <w:r w:rsidR="00D7345D">
        <w:rPr>
          <w:lang w:val="nb-NO"/>
        </w:rPr>
        <w:t xml:space="preserve"> gi </w:t>
      </w:r>
      <w:r>
        <w:rPr>
          <w:lang w:val="nb-NO"/>
        </w:rPr>
        <w:t>europeisk status.</w:t>
      </w:r>
      <w:r w:rsidR="00D7345D">
        <w:rPr>
          <w:lang w:val="nb-NO"/>
        </w:rPr>
        <w:t xml:space="preserve"> Trenerløypa må </w:t>
      </w:r>
      <w:r>
        <w:rPr>
          <w:lang w:val="nb-NO"/>
        </w:rPr>
        <w:t xml:space="preserve">derfor </w:t>
      </w:r>
      <w:r w:rsidR="00D7345D">
        <w:rPr>
          <w:lang w:val="nb-NO"/>
        </w:rPr>
        <w:t>definere hva de ulike grunnutdanningene tilsvare</w:t>
      </w:r>
      <w:r>
        <w:rPr>
          <w:lang w:val="nb-NO"/>
        </w:rPr>
        <w:t>r</w:t>
      </w:r>
      <w:r w:rsidR="00D7345D">
        <w:rPr>
          <w:lang w:val="nb-NO"/>
        </w:rPr>
        <w:t xml:space="preserve"> i forhold til formell utdanning</w:t>
      </w:r>
      <w:r w:rsidR="00EF19AD">
        <w:rPr>
          <w:lang w:val="nb-NO"/>
        </w:rPr>
        <w:t>,</w:t>
      </w:r>
      <w:r>
        <w:rPr>
          <w:lang w:val="nb-NO"/>
        </w:rPr>
        <w:t xml:space="preserve"> dersom</w:t>
      </w:r>
      <w:r w:rsidR="000A3F0A">
        <w:rPr>
          <w:lang w:val="nb-NO"/>
        </w:rPr>
        <w:t xml:space="preserve"> norsk idrett skal oppnå formålene gitt i Treneløypa.</w:t>
      </w:r>
    </w:p>
    <w:p w:rsidR="00D7345D" w:rsidRPr="00B60D55" w:rsidRDefault="00D7345D" w:rsidP="00D7345D">
      <w:pPr>
        <w:pStyle w:val="Brodtekst"/>
        <w:rPr>
          <w:b/>
          <w:lang w:val="nb-NO"/>
        </w:rPr>
      </w:pPr>
      <w:r w:rsidRPr="00B60D55">
        <w:rPr>
          <w:b/>
          <w:lang w:val="nb-NO"/>
        </w:rPr>
        <w:t>Til slutt.</w:t>
      </w:r>
    </w:p>
    <w:p w:rsidR="00D7345D" w:rsidRPr="00B91E4A" w:rsidRDefault="00D7345D" w:rsidP="00D7345D">
      <w:pPr>
        <w:pStyle w:val="Brodtekst"/>
        <w:rPr>
          <w:rFonts w:cs="Times New Roman"/>
          <w:szCs w:val="24"/>
          <w:lang w:val="nb-NO"/>
        </w:rPr>
      </w:pPr>
      <w:r w:rsidRPr="00D7345D">
        <w:rPr>
          <w:rFonts w:cs="Times New Roman"/>
          <w:szCs w:val="24"/>
          <w:lang w:val="nb-NO"/>
        </w:rPr>
        <w:t>Prosessen me</w:t>
      </w:r>
      <w:r w:rsidR="000A3F0A">
        <w:rPr>
          <w:rFonts w:cs="Times New Roman"/>
          <w:szCs w:val="24"/>
          <w:lang w:val="nb-NO"/>
        </w:rPr>
        <w:t>d å lage en ny trenerutdanning for</w:t>
      </w:r>
      <w:r w:rsidRPr="00D7345D">
        <w:rPr>
          <w:rFonts w:cs="Times New Roman"/>
          <w:szCs w:val="24"/>
          <w:lang w:val="nb-NO"/>
        </w:rPr>
        <w:t xml:space="preserve"> norsk idrett, begynte i 2007. </w:t>
      </w:r>
      <w:r w:rsidRPr="00B91E4A">
        <w:rPr>
          <w:rFonts w:cs="Times New Roman"/>
          <w:szCs w:val="24"/>
          <w:lang w:val="nb-NO"/>
        </w:rPr>
        <w:t>Prosjektgruppa har brukt god tid på å utvikle læreplanen Trenerløypa og kommuniserer den til de ulike særforbundene, slik at de har fått et eierskap til den.</w:t>
      </w:r>
      <w:r>
        <w:rPr>
          <w:rFonts w:cs="Times New Roman"/>
          <w:szCs w:val="24"/>
          <w:lang w:val="nb-NO"/>
        </w:rPr>
        <w:t xml:space="preserve"> </w:t>
      </w:r>
      <w:r w:rsidRPr="00B91E4A">
        <w:rPr>
          <w:rFonts w:cs="Times New Roman"/>
          <w:szCs w:val="24"/>
          <w:lang w:val="nb-NO"/>
        </w:rPr>
        <w:t>Trenerl</w:t>
      </w:r>
      <w:r w:rsidR="00122F8F">
        <w:rPr>
          <w:rFonts w:cs="Times New Roman"/>
          <w:szCs w:val="24"/>
          <w:lang w:val="nb-NO"/>
        </w:rPr>
        <w:t xml:space="preserve">øypa skal iverksettes </w:t>
      </w:r>
      <w:r w:rsidRPr="00B91E4A">
        <w:rPr>
          <w:rFonts w:cs="Times New Roman"/>
          <w:szCs w:val="24"/>
          <w:lang w:val="nb-NO"/>
        </w:rPr>
        <w:t xml:space="preserve">januar 2014. </w:t>
      </w:r>
    </w:p>
    <w:p w:rsidR="00D7345D" w:rsidRDefault="00D7345D" w:rsidP="00D7345D">
      <w:pPr>
        <w:pStyle w:val="Brodtekst"/>
        <w:rPr>
          <w:lang w:val="nb-NO"/>
        </w:rPr>
      </w:pPr>
      <w:r>
        <w:rPr>
          <w:lang w:val="nb-NO"/>
        </w:rPr>
        <w:t>Resultat av analyse og drøfting viser at Trenerløypa skal tilpasse</w:t>
      </w:r>
      <w:r w:rsidR="00122F8F">
        <w:rPr>
          <w:lang w:val="nb-NO"/>
        </w:rPr>
        <w:t>s</w:t>
      </w:r>
      <w:r>
        <w:rPr>
          <w:lang w:val="nb-NO"/>
        </w:rPr>
        <w:t xml:space="preserve"> EU og </w:t>
      </w:r>
      <w:r w:rsidR="00122F8F">
        <w:rPr>
          <w:lang w:val="nb-NO"/>
        </w:rPr>
        <w:t xml:space="preserve">at det er </w:t>
      </w:r>
      <w:r>
        <w:rPr>
          <w:lang w:val="nb-NO"/>
        </w:rPr>
        <w:t xml:space="preserve">påvirket av europeisk integrasjon og </w:t>
      </w:r>
      <w:r w:rsidR="00122F8F">
        <w:rPr>
          <w:lang w:val="nb-NO"/>
        </w:rPr>
        <w:t xml:space="preserve">av </w:t>
      </w:r>
      <w:r>
        <w:rPr>
          <w:lang w:val="nb-NO"/>
        </w:rPr>
        <w:t xml:space="preserve">ECC – rammeverket, </w:t>
      </w:r>
      <w:r>
        <w:rPr>
          <w:rFonts w:cs="Times New Roman"/>
          <w:szCs w:val="24"/>
          <w:lang w:val="nb-NO"/>
        </w:rPr>
        <w:t xml:space="preserve">men </w:t>
      </w:r>
      <w:r w:rsidR="00122F8F">
        <w:rPr>
          <w:rFonts w:cs="Times New Roman"/>
          <w:szCs w:val="24"/>
          <w:lang w:val="nb-NO"/>
        </w:rPr>
        <w:t xml:space="preserve">at det ikke er utviklet </w:t>
      </w:r>
      <w:r>
        <w:rPr>
          <w:lang w:val="nb-NO"/>
        </w:rPr>
        <w:t>i takt med utvikli</w:t>
      </w:r>
      <w:r w:rsidR="009E7AAB">
        <w:rPr>
          <w:lang w:val="nb-NO"/>
        </w:rPr>
        <w:t>ngen av ECC - rammeverket. Ettersom</w:t>
      </w:r>
      <w:r>
        <w:rPr>
          <w:lang w:val="nb-NO"/>
        </w:rPr>
        <w:t xml:space="preserve"> kvalitetssikring, lisensiering og profesjonalisering er mål i ECC – rammeverket for å heve status på trenere, kan man anta at dette</w:t>
      </w:r>
      <w:r w:rsidR="00122F8F">
        <w:rPr>
          <w:lang w:val="nb-NO"/>
        </w:rPr>
        <w:t xml:space="preserve"> også</w:t>
      </w:r>
      <w:r>
        <w:rPr>
          <w:lang w:val="nb-NO"/>
        </w:rPr>
        <w:t xml:space="preserve"> vil bli sentralt i vide</w:t>
      </w:r>
      <w:r w:rsidR="00122F8F">
        <w:rPr>
          <w:lang w:val="nb-NO"/>
        </w:rPr>
        <w:t>re utvikling av Trenerløypa</w:t>
      </w:r>
      <w:r>
        <w:rPr>
          <w:lang w:val="nb-NO"/>
        </w:rPr>
        <w:t xml:space="preserve">. </w:t>
      </w:r>
    </w:p>
    <w:p w:rsidR="00D7345D" w:rsidRDefault="00D7345D" w:rsidP="00D7345D">
      <w:pPr>
        <w:pStyle w:val="Brodtekst"/>
        <w:rPr>
          <w:lang w:val="nb-NO"/>
        </w:rPr>
      </w:pPr>
      <w:r>
        <w:rPr>
          <w:lang w:val="nb-NO"/>
        </w:rPr>
        <w:t xml:space="preserve">Utvikling av Trenerløypa er en pågående prosess. Trenerløypa utvikler seg i </w:t>
      </w:r>
      <w:r w:rsidR="00122F8F">
        <w:rPr>
          <w:lang w:val="nb-NO"/>
        </w:rPr>
        <w:t xml:space="preserve">et </w:t>
      </w:r>
      <w:r>
        <w:rPr>
          <w:lang w:val="nb-NO"/>
        </w:rPr>
        <w:t>langsomt temp</w:t>
      </w:r>
      <w:r w:rsidR="00122F8F">
        <w:rPr>
          <w:lang w:val="nb-NO"/>
        </w:rPr>
        <w:t>o, fra bunn og oppover. Dialog og eierskap</w:t>
      </w:r>
      <w:r>
        <w:rPr>
          <w:lang w:val="nb-NO"/>
        </w:rPr>
        <w:t xml:space="preserve"> har preget utviklingsprosessen. </w:t>
      </w:r>
      <w:r w:rsidR="00122F8F">
        <w:rPr>
          <w:lang w:val="nb-NO"/>
        </w:rPr>
        <w:t>Nye begrep og endringer er</w:t>
      </w:r>
      <w:r>
        <w:rPr>
          <w:lang w:val="nb-NO"/>
        </w:rPr>
        <w:t xml:space="preserve"> gradvis </w:t>
      </w:r>
      <w:r w:rsidR="00122F8F">
        <w:rPr>
          <w:lang w:val="nb-NO"/>
        </w:rPr>
        <w:t xml:space="preserve">blitt </w:t>
      </w:r>
      <w:r>
        <w:rPr>
          <w:lang w:val="nb-NO"/>
        </w:rPr>
        <w:t xml:space="preserve">institusjonalisert. For at særforbundene skal få en enhetlig og likeverdig utdanning, vil trolig behovet for </w:t>
      </w:r>
      <w:r w:rsidR="00122F8F">
        <w:rPr>
          <w:lang w:val="nb-NO"/>
        </w:rPr>
        <w:t xml:space="preserve">både </w:t>
      </w:r>
      <w:r>
        <w:rPr>
          <w:lang w:val="nb-NO"/>
        </w:rPr>
        <w:t>en felles standard</w:t>
      </w:r>
      <w:r w:rsidR="00122F8F">
        <w:rPr>
          <w:lang w:val="nb-NO"/>
        </w:rPr>
        <w:t xml:space="preserve">er og for vurdering og </w:t>
      </w:r>
      <w:r>
        <w:rPr>
          <w:lang w:val="nb-NO"/>
        </w:rPr>
        <w:t>for felles referansepunkter</w:t>
      </w:r>
      <w:r w:rsidR="00122F8F">
        <w:rPr>
          <w:lang w:val="nb-NO"/>
        </w:rPr>
        <w:t xml:space="preserve"> i utdanningen,</w:t>
      </w:r>
      <w:r>
        <w:rPr>
          <w:lang w:val="nb-NO"/>
        </w:rPr>
        <w:t xml:space="preserve"> komme fra særforbundene selv.</w:t>
      </w:r>
    </w:p>
    <w:p w:rsidR="00D7345D" w:rsidRDefault="00D7345D" w:rsidP="00D7345D">
      <w:pPr>
        <w:pStyle w:val="Brodtekst"/>
        <w:rPr>
          <w:lang w:val="nb-NO"/>
        </w:rPr>
      </w:pPr>
      <w:proofErr w:type="spellStart"/>
      <w:r>
        <w:rPr>
          <w:lang w:val="nb-NO"/>
        </w:rPr>
        <w:t>Veivalget</w:t>
      </w:r>
      <w:proofErr w:type="spellEnd"/>
      <w:r>
        <w:rPr>
          <w:lang w:val="nb-NO"/>
        </w:rPr>
        <w:t xml:space="preserve"> </w:t>
      </w:r>
      <w:r w:rsidR="00122F8F">
        <w:rPr>
          <w:lang w:val="nb-NO"/>
        </w:rPr>
        <w:t xml:space="preserve">driverne av </w:t>
      </w:r>
      <w:r>
        <w:rPr>
          <w:lang w:val="nb-NO"/>
        </w:rPr>
        <w:t>Tren</w:t>
      </w:r>
      <w:r w:rsidR="00122F8F">
        <w:rPr>
          <w:lang w:val="nb-NO"/>
        </w:rPr>
        <w:t xml:space="preserve">erløypa står overfor nå er om det skal ta </w:t>
      </w:r>
      <w:r>
        <w:rPr>
          <w:lang w:val="nb-NO"/>
        </w:rPr>
        <w:t xml:space="preserve">steget helt </w:t>
      </w:r>
      <w:r w:rsidR="006B4673">
        <w:rPr>
          <w:lang w:val="nb-NO"/>
        </w:rPr>
        <w:t xml:space="preserve">ut som kvalifikasjonsrammeverk med det som følger av </w:t>
      </w:r>
      <w:r>
        <w:rPr>
          <w:lang w:val="nb-NO"/>
        </w:rPr>
        <w:t>akkreditering, felles referanser for vurdering av læringsutbytte, kvalitetssikring, lisensiering og profesjonalisering av</w:t>
      </w:r>
      <w:r w:rsidR="006B4673">
        <w:rPr>
          <w:lang w:val="nb-NO"/>
        </w:rPr>
        <w:t xml:space="preserve"> trenerrollen. Skal formålene med </w:t>
      </w:r>
      <w:r>
        <w:rPr>
          <w:lang w:val="nb-NO"/>
        </w:rPr>
        <w:t>Trenerløypa tas på alvor, bør de ansvarlige for utviklingen av Trenerløypa, ta høyde for utdanningsprosessene som foregår i Europa. Vil man ha fleksible læringsveier og en trenerutdanning tilpasset ECC – rammeverket må det lages felles referanser for vurdering, som en kvalitetssikr</w:t>
      </w:r>
      <w:r w:rsidR="006B4673">
        <w:rPr>
          <w:lang w:val="nb-NO"/>
        </w:rPr>
        <w:t xml:space="preserve">ing av læringsutbyttet slik at </w:t>
      </w:r>
      <w:r>
        <w:rPr>
          <w:lang w:val="nb-NO"/>
        </w:rPr>
        <w:t>samtlige særfo</w:t>
      </w:r>
      <w:r w:rsidR="006B4673">
        <w:rPr>
          <w:lang w:val="nb-NO"/>
        </w:rPr>
        <w:t xml:space="preserve">rbund er på nivået man ønsker ut i fra en felles standard på grunnutdanning. En felles standard på grunnutdanningen vil trolig gi </w:t>
      </w:r>
      <w:r>
        <w:rPr>
          <w:lang w:val="nb-NO"/>
        </w:rPr>
        <w:t xml:space="preserve">enhetlig trenerutdanning, som kan tilpasses videregående skoler, høyskoler, EQF og ECC – rammeverket. Dette valget kan </w:t>
      </w:r>
      <w:r w:rsidR="009E7AAB">
        <w:rPr>
          <w:lang w:val="nb-NO"/>
        </w:rPr>
        <w:t xml:space="preserve">imidlertid </w:t>
      </w:r>
      <w:r>
        <w:rPr>
          <w:lang w:val="nb-NO"/>
        </w:rPr>
        <w:t xml:space="preserve">stå i </w:t>
      </w:r>
      <w:r w:rsidR="009E7AAB">
        <w:rPr>
          <w:lang w:val="nb-NO"/>
        </w:rPr>
        <w:t xml:space="preserve">et motsetningsforhold </w:t>
      </w:r>
      <w:r>
        <w:rPr>
          <w:lang w:val="nb-NO"/>
        </w:rPr>
        <w:t xml:space="preserve">med </w:t>
      </w:r>
      <w:r w:rsidR="006B4673">
        <w:rPr>
          <w:lang w:val="nb-NO"/>
        </w:rPr>
        <w:t xml:space="preserve">ønsket om </w:t>
      </w:r>
      <w:r>
        <w:rPr>
          <w:lang w:val="nb-NO"/>
        </w:rPr>
        <w:t xml:space="preserve">å rekruttere og ta </w:t>
      </w:r>
      <w:r w:rsidR="006B4673">
        <w:rPr>
          <w:lang w:val="nb-NO"/>
        </w:rPr>
        <w:t>vare på den frivillige treneren.</w:t>
      </w:r>
      <w:r>
        <w:rPr>
          <w:lang w:val="nb-NO"/>
        </w:rPr>
        <w:t xml:space="preserve"> </w:t>
      </w:r>
    </w:p>
    <w:p w:rsidR="00D7345D" w:rsidRDefault="00320976" w:rsidP="00D7345D">
      <w:pPr>
        <w:pStyle w:val="Brodtekst"/>
        <w:rPr>
          <w:lang w:val="nb-NO"/>
        </w:rPr>
      </w:pPr>
      <w:r>
        <w:rPr>
          <w:lang w:val="nb-NO"/>
        </w:rPr>
        <w:lastRenderedPageBreak/>
        <w:t xml:space="preserve">I motsatt fall, dersom driverne bak Treneløypa </w:t>
      </w:r>
      <w:r w:rsidRPr="00320976">
        <w:rPr>
          <w:i/>
          <w:lang w:val="nb-NO"/>
        </w:rPr>
        <w:t>ikke</w:t>
      </w:r>
      <w:r>
        <w:rPr>
          <w:lang w:val="nb-NO"/>
        </w:rPr>
        <w:t xml:space="preserve"> velger å tilpasse Trenerløypa helt ut på linje m</w:t>
      </w:r>
      <w:r w:rsidR="009E7AAB">
        <w:rPr>
          <w:lang w:val="nb-NO"/>
        </w:rPr>
        <w:t xml:space="preserve">ed ECC – rammeverket, så vil ECC - </w:t>
      </w:r>
      <w:proofErr w:type="spellStart"/>
      <w:r w:rsidR="009E7AAB">
        <w:rPr>
          <w:lang w:val="nb-NO"/>
        </w:rPr>
        <w:t>rammeverekt</w:t>
      </w:r>
      <w:proofErr w:type="spellEnd"/>
      <w:r>
        <w:rPr>
          <w:lang w:val="nb-NO"/>
        </w:rPr>
        <w:t xml:space="preserve"> likevel kunne brukes som inspirasjon til videre utvikling.</w:t>
      </w:r>
      <w:r w:rsidR="00391E86">
        <w:rPr>
          <w:lang w:val="nb-NO"/>
        </w:rPr>
        <w:t xml:space="preserve"> </w:t>
      </w:r>
      <w:r w:rsidR="00D7345D">
        <w:rPr>
          <w:lang w:val="nb-NO"/>
        </w:rPr>
        <w:t xml:space="preserve">Trolig vil særforbundene tilpasse og vurdere sin utdanning slik den institusjonelle praksisen tilsier, samtidig som særforbundene vil påvirke hverandre og ta i bruk overnasjonale rammer.  Om dette skjer risikerer man at norsk trenerutdanning ikke blir enhetlig, at formålet med at alle særforbund kan gå inn under ett rammeverk og et felles utdanningsformat ikke blir nådd. På en annen side kan en slik tilpassing være med på ivareta </w:t>
      </w:r>
      <w:r w:rsidR="00BF376B">
        <w:rPr>
          <w:lang w:val="nb-NO"/>
        </w:rPr>
        <w:t xml:space="preserve">idrettens særtrekk og tradisjoner, </w:t>
      </w:r>
      <w:r w:rsidR="00D7345D">
        <w:rPr>
          <w:lang w:val="nb-NO"/>
        </w:rPr>
        <w:t>frivilligheten og idretten verdier</w:t>
      </w:r>
      <w:r w:rsidR="00BF376B">
        <w:rPr>
          <w:lang w:val="nb-NO"/>
        </w:rPr>
        <w:t>,</w:t>
      </w:r>
      <w:r w:rsidR="00D7345D">
        <w:rPr>
          <w:lang w:val="nb-NO"/>
        </w:rPr>
        <w:t xml:space="preserve"> fordi denne kan bli tatt hensyn til i de ulike særforbund sin</w:t>
      </w:r>
      <w:r w:rsidR="006B4673">
        <w:rPr>
          <w:lang w:val="nb-NO"/>
        </w:rPr>
        <w:t xml:space="preserve"> egenart og</w:t>
      </w:r>
      <w:r w:rsidR="00D7345D">
        <w:rPr>
          <w:lang w:val="nb-NO"/>
        </w:rPr>
        <w:t xml:space="preserve"> trenerutdanning. </w:t>
      </w:r>
    </w:p>
    <w:p w:rsidR="001D5147" w:rsidRDefault="00B60C34" w:rsidP="00D7345D">
      <w:pPr>
        <w:pStyle w:val="Brodtekst"/>
        <w:rPr>
          <w:lang w:val="nb-NO"/>
        </w:rPr>
      </w:pPr>
      <w:r>
        <w:rPr>
          <w:lang w:val="nb-NO"/>
        </w:rPr>
        <w:t xml:space="preserve">Oppgaven </w:t>
      </w:r>
      <w:r w:rsidR="008015F2">
        <w:rPr>
          <w:lang w:val="nb-NO"/>
        </w:rPr>
        <w:t>vise</w:t>
      </w:r>
      <w:r>
        <w:rPr>
          <w:lang w:val="nb-NO"/>
        </w:rPr>
        <w:t>r</w:t>
      </w:r>
      <w:r w:rsidR="00F63AAD">
        <w:rPr>
          <w:lang w:val="nb-NO"/>
        </w:rPr>
        <w:t xml:space="preserve"> at </w:t>
      </w:r>
      <w:r w:rsidR="008015F2">
        <w:rPr>
          <w:lang w:val="nb-NO"/>
        </w:rPr>
        <w:t>europeisk integrasjon</w:t>
      </w:r>
      <w:r w:rsidR="006347B8">
        <w:rPr>
          <w:lang w:val="nb-NO"/>
        </w:rPr>
        <w:t xml:space="preserve"> </w:t>
      </w:r>
      <w:r w:rsidR="00CB047F">
        <w:rPr>
          <w:lang w:val="nb-NO"/>
        </w:rPr>
        <w:t xml:space="preserve">kan </w:t>
      </w:r>
      <w:r w:rsidR="008015F2">
        <w:rPr>
          <w:lang w:val="nb-NO"/>
        </w:rPr>
        <w:t>påvirke</w:t>
      </w:r>
      <w:r w:rsidR="00CB047F">
        <w:rPr>
          <w:lang w:val="nb-NO"/>
        </w:rPr>
        <w:t xml:space="preserve"> Trenerløypa på flere vis</w:t>
      </w:r>
      <w:r w:rsidR="006347B8">
        <w:rPr>
          <w:lang w:val="nb-NO"/>
        </w:rPr>
        <w:t>. O</w:t>
      </w:r>
      <w:r w:rsidR="008015F2">
        <w:rPr>
          <w:lang w:val="nb-NO"/>
        </w:rPr>
        <w:t xml:space="preserve">m </w:t>
      </w:r>
      <w:r w:rsidR="001668D4">
        <w:rPr>
          <w:lang w:val="nb-NO"/>
        </w:rPr>
        <w:t>Trenerløypa</w:t>
      </w:r>
      <w:r w:rsidR="007D5059">
        <w:rPr>
          <w:lang w:val="nb-NO"/>
        </w:rPr>
        <w:t xml:space="preserve"> </w:t>
      </w:r>
      <w:r w:rsidR="006347B8">
        <w:rPr>
          <w:lang w:val="nb-NO"/>
        </w:rPr>
        <w:t xml:space="preserve">enten </w:t>
      </w:r>
      <w:r w:rsidR="008015F2">
        <w:rPr>
          <w:lang w:val="nb-NO"/>
        </w:rPr>
        <w:t xml:space="preserve">vil </w:t>
      </w:r>
      <w:r w:rsidR="007D5059">
        <w:rPr>
          <w:lang w:val="nb-NO"/>
        </w:rPr>
        <w:t>gå mot å bli et kvalifikasjonsrammeverk tilpasset ECC –</w:t>
      </w:r>
      <w:r w:rsidR="001668D4">
        <w:rPr>
          <w:lang w:val="nb-NO"/>
        </w:rPr>
        <w:t xml:space="preserve"> </w:t>
      </w:r>
      <w:r w:rsidR="007D5059">
        <w:rPr>
          <w:lang w:val="nb-NO"/>
        </w:rPr>
        <w:t>rammeverket</w:t>
      </w:r>
      <w:r w:rsidR="008015F2">
        <w:rPr>
          <w:lang w:val="nb-NO"/>
        </w:rPr>
        <w:t xml:space="preserve">, eller om </w:t>
      </w:r>
      <w:r w:rsidR="00AB6441">
        <w:rPr>
          <w:lang w:val="nb-NO"/>
        </w:rPr>
        <w:t>Treneløypa</w:t>
      </w:r>
      <w:r w:rsidR="008015F2">
        <w:rPr>
          <w:lang w:val="nb-NO"/>
        </w:rPr>
        <w:t xml:space="preserve"> vil</w:t>
      </w:r>
      <w:r w:rsidR="007D5059">
        <w:rPr>
          <w:lang w:val="nb-NO"/>
        </w:rPr>
        <w:t xml:space="preserve"> </w:t>
      </w:r>
      <w:r w:rsidR="006347B8">
        <w:rPr>
          <w:lang w:val="nb-NO"/>
        </w:rPr>
        <w:t>beholde de norske verdiene og fokuset på frivillighet,</w:t>
      </w:r>
      <w:r w:rsidR="009D03D0">
        <w:rPr>
          <w:lang w:val="nb-NO"/>
        </w:rPr>
        <w:t xml:space="preserve"> der hvert særforbund vises tillit og får i en </w:t>
      </w:r>
      <w:r w:rsidR="00AB6441">
        <w:rPr>
          <w:lang w:val="nb-NO"/>
        </w:rPr>
        <w:t>viss grad beholde sin selvstendighet</w:t>
      </w:r>
      <w:r w:rsidR="00A63EEE">
        <w:rPr>
          <w:lang w:val="nb-NO"/>
        </w:rPr>
        <w:t xml:space="preserve"> vites ikke</w:t>
      </w:r>
      <w:r w:rsidR="008015F2">
        <w:rPr>
          <w:lang w:val="nb-NO"/>
        </w:rPr>
        <w:t xml:space="preserve">. </w:t>
      </w:r>
      <w:r w:rsidR="006347B8">
        <w:rPr>
          <w:lang w:val="nb-NO"/>
        </w:rPr>
        <w:t xml:space="preserve">Videre forskning på Trenerløypa bør undersøke hvordan </w:t>
      </w:r>
      <w:r w:rsidR="008015F2">
        <w:rPr>
          <w:lang w:val="nb-NO"/>
        </w:rPr>
        <w:t xml:space="preserve">globale tankemønstre og modeller </w:t>
      </w:r>
      <w:r w:rsidR="006347B8">
        <w:rPr>
          <w:lang w:val="nb-NO"/>
        </w:rPr>
        <w:t xml:space="preserve">vil </w:t>
      </w:r>
      <w:r w:rsidR="008015F2">
        <w:rPr>
          <w:lang w:val="nb-NO"/>
        </w:rPr>
        <w:t>påvirke frivillig arbeid og idrettens verdier</w:t>
      </w:r>
      <w:r w:rsidR="006347B8">
        <w:rPr>
          <w:lang w:val="nb-NO"/>
        </w:rPr>
        <w:t xml:space="preserve">. </w:t>
      </w:r>
      <w:r>
        <w:rPr>
          <w:lang w:val="nb-NO"/>
        </w:rPr>
        <w:t>Det vil også være interessant å undersøke hvordan den europeiske påvirkningen av Trenerløypa blir mottatt og institusjonalisert i særforbundene.</w:t>
      </w:r>
    </w:p>
    <w:p w:rsidR="00F01C9C" w:rsidRPr="00120AC4" w:rsidRDefault="00F01C9C" w:rsidP="000A3F57">
      <w:pPr>
        <w:pStyle w:val="Utennretterkap1"/>
        <w:spacing w:after="0" w:line="360" w:lineRule="auto"/>
      </w:pPr>
      <w:bookmarkStart w:id="112" w:name="_Toc338163381"/>
      <w:r w:rsidRPr="00120AC4">
        <w:lastRenderedPageBreak/>
        <w:t>Litteraturliste</w:t>
      </w:r>
      <w:bookmarkEnd w:id="112"/>
    </w:p>
    <w:p w:rsidR="003955DC" w:rsidRPr="00A53E1A" w:rsidRDefault="003955DC" w:rsidP="003955DC">
      <w:pPr>
        <w:pStyle w:val="Default"/>
        <w:spacing w:line="360" w:lineRule="auto"/>
      </w:pPr>
      <w:proofErr w:type="spellStart"/>
      <w:r w:rsidRPr="00A53E1A">
        <w:t>Alvesson</w:t>
      </w:r>
      <w:proofErr w:type="spellEnd"/>
      <w:r w:rsidRPr="00A53E1A">
        <w:t xml:space="preserve">, M., </w:t>
      </w:r>
      <w:proofErr w:type="spellStart"/>
      <w:r w:rsidRPr="00A53E1A">
        <w:t>Sköldberg</w:t>
      </w:r>
      <w:proofErr w:type="spellEnd"/>
      <w:r w:rsidRPr="00A53E1A">
        <w:t xml:space="preserve"> K. (2008)</w:t>
      </w:r>
      <w:proofErr w:type="gramStart"/>
      <w:r w:rsidRPr="00A53E1A">
        <w:t>.</w:t>
      </w:r>
      <w:proofErr w:type="gramEnd"/>
      <w:r w:rsidRPr="00A53E1A">
        <w:t xml:space="preserve"> </w:t>
      </w:r>
      <w:r w:rsidRPr="00A53E1A">
        <w:rPr>
          <w:i/>
          <w:iCs/>
        </w:rPr>
        <w:t xml:space="preserve">Tolkning </w:t>
      </w:r>
      <w:proofErr w:type="spellStart"/>
      <w:r w:rsidRPr="00A53E1A">
        <w:rPr>
          <w:i/>
          <w:iCs/>
        </w:rPr>
        <w:t>och</w:t>
      </w:r>
      <w:proofErr w:type="spellEnd"/>
      <w:r w:rsidRPr="00A53E1A">
        <w:rPr>
          <w:i/>
          <w:iCs/>
        </w:rPr>
        <w:t xml:space="preserve"> </w:t>
      </w:r>
      <w:proofErr w:type="spellStart"/>
      <w:r w:rsidRPr="00A53E1A">
        <w:rPr>
          <w:i/>
          <w:iCs/>
        </w:rPr>
        <w:t>reflektion</w:t>
      </w:r>
      <w:proofErr w:type="spellEnd"/>
      <w:r w:rsidRPr="00A53E1A">
        <w:rPr>
          <w:i/>
          <w:iCs/>
        </w:rPr>
        <w:t xml:space="preserve">. </w:t>
      </w:r>
      <w:proofErr w:type="spellStart"/>
      <w:r w:rsidRPr="00A53E1A">
        <w:rPr>
          <w:i/>
          <w:iCs/>
        </w:rPr>
        <w:t>Vetenskapsfilosofi</w:t>
      </w:r>
      <w:proofErr w:type="spellEnd"/>
      <w:r w:rsidRPr="00A53E1A">
        <w:rPr>
          <w:i/>
          <w:iCs/>
        </w:rPr>
        <w:t xml:space="preserve"> </w:t>
      </w:r>
      <w:proofErr w:type="spellStart"/>
      <w:r w:rsidRPr="00A53E1A">
        <w:rPr>
          <w:i/>
          <w:iCs/>
        </w:rPr>
        <w:t>och</w:t>
      </w:r>
      <w:proofErr w:type="spellEnd"/>
      <w:r w:rsidRPr="00A53E1A">
        <w:rPr>
          <w:i/>
          <w:iCs/>
        </w:rPr>
        <w:t xml:space="preserve"> </w:t>
      </w:r>
    </w:p>
    <w:p w:rsidR="003955DC" w:rsidRPr="003955DC" w:rsidRDefault="003955DC" w:rsidP="003955DC">
      <w:pPr>
        <w:pStyle w:val="Brodtekst"/>
        <w:rPr>
          <w:szCs w:val="24"/>
        </w:rPr>
      </w:pPr>
      <w:proofErr w:type="gramStart"/>
      <w:r w:rsidRPr="00A53E1A">
        <w:rPr>
          <w:i/>
          <w:iCs/>
          <w:szCs w:val="24"/>
          <w:lang w:val="nb-NO"/>
        </w:rPr>
        <w:t xml:space="preserve">kvalitativ </w:t>
      </w:r>
      <w:proofErr w:type="spellStart"/>
      <w:r w:rsidRPr="00A53E1A">
        <w:rPr>
          <w:i/>
          <w:iCs/>
          <w:szCs w:val="24"/>
          <w:lang w:val="nb-NO"/>
        </w:rPr>
        <w:t>metod</w:t>
      </w:r>
      <w:proofErr w:type="spellEnd"/>
      <w:r w:rsidRPr="00A53E1A">
        <w:rPr>
          <w:i/>
          <w:iCs/>
          <w:szCs w:val="24"/>
          <w:lang w:val="nb-NO"/>
        </w:rPr>
        <w:t>.</w:t>
      </w:r>
      <w:proofErr w:type="gramEnd"/>
      <w:r w:rsidRPr="00A53E1A">
        <w:rPr>
          <w:i/>
          <w:iCs/>
          <w:szCs w:val="24"/>
          <w:lang w:val="nb-NO"/>
        </w:rPr>
        <w:t xml:space="preserve"> </w:t>
      </w:r>
      <w:r w:rsidRPr="00A53E1A">
        <w:rPr>
          <w:szCs w:val="24"/>
          <w:lang w:val="nb-NO"/>
        </w:rPr>
        <w:t xml:space="preserve">2. utg. </w:t>
      </w:r>
      <w:r w:rsidRPr="00CE4FD7">
        <w:rPr>
          <w:szCs w:val="24"/>
          <w:lang w:val="nb-NO"/>
        </w:rPr>
        <w:t xml:space="preserve">Studentlitteratur. </w:t>
      </w:r>
      <w:proofErr w:type="spellStart"/>
      <w:proofErr w:type="gramStart"/>
      <w:r w:rsidRPr="003955DC">
        <w:rPr>
          <w:szCs w:val="24"/>
        </w:rPr>
        <w:t>Sverige</w:t>
      </w:r>
      <w:proofErr w:type="spellEnd"/>
      <w:r w:rsidRPr="003955DC">
        <w:rPr>
          <w:szCs w:val="24"/>
        </w:rPr>
        <w:t>.</w:t>
      </w:r>
      <w:proofErr w:type="gramEnd"/>
    </w:p>
    <w:p w:rsidR="003955DC" w:rsidRPr="003F7BE0" w:rsidRDefault="003955DC" w:rsidP="003955DC">
      <w:pPr>
        <w:spacing w:line="360" w:lineRule="auto"/>
        <w:rPr>
          <w:rFonts w:cs="Times New Roman"/>
          <w:szCs w:val="24"/>
        </w:rPr>
      </w:pPr>
      <w:r w:rsidRPr="003F7BE0">
        <w:rPr>
          <w:rFonts w:cs="Times New Roman"/>
          <w:szCs w:val="24"/>
          <w:lang w:val="en-US"/>
        </w:rPr>
        <w:t>Burch, P., Spillane, J</w:t>
      </w:r>
      <w:proofErr w:type="gramStart"/>
      <w:r w:rsidRPr="003F7BE0">
        <w:rPr>
          <w:rFonts w:cs="Times New Roman"/>
          <w:szCs w:val="24"/>
          <w:lang w:val="en-US"/>
        </w:rPr>
        <w:t>.(</w:t>
      </w:r>
      <w:proofErr w:type="gramEnd"/>
      <w:r w:rsidRPr="003F7BE0">
        <w:rPr>
          <w:rFonts w:cs="Times New Roman"/>
          <w:szCs w:val="24"/>
          <w:lang w:val="en-US"/>
        </w:rPr>
        <w:t xml:space="preserve">2006) The </w:t>
      </w:r>
      <w:r w:rsidRPr="00DE06A6">
        <w:rPr>
          <w:rFonts w:cs="Times New Roman"/>
          <w:i/>
          <w:szCs w:val="24"/>
          <w:lang w:val="en-US"/>
        </w:rPr>
        <w:t xml:space="preserve">Institutional </w:t>
      </w:r>
      <w:proofErr w:type="spellStart"/>
      <w:r w:rsidRPr="00DE06A6">
        <w:rPr>
          <w:rFonts w:cs="Times New Roman"/>
          <w:i/>
          <w:szCs w:val="24"/>
          <w:lang w:val="en-US"/>
        </w:rPr>
        <w:t>Enviroment</w:t>
      </w:r>
      <w:proofErr w:type="spellEnd"/>
      <w:r w:rsidRPr="00DE06A6">
        <w:rPr>
          <w:rFonts w:cs="Times New Roman"/>
          <w:i/>
          <w:szCs w:val="24"/>
          <w:lang w:val="en-US"/>
        </w:rPr>
        <w:t xml:space="preserve"> and Instructional Practice: Changing Patterns of guidance and control in </w:t>
      </w:r>
      <w:r w:rsidRPr="003F7BE0">
        <w:rPr>
          <w:rFonts w:cs="Times New Roman"/>
          <w:szCs w:val="24"/>
          <w:lang w:val="en-US"/>
        </w:rPr>
        <w:t xml:space="preserve">Public Education, Meyer, H-D, Rowan, B. edit. </w:t>
      </w:r>
      <w:r w:rsidRPr="003F7BE0">
        <w:rPr>
          <w:rFonts w:cs="Times New Roman"/>
          <w:szCs w:val="24"/>
        </w:rPr>
        <w:t xml:space="preserve">(2006)The </w:t>
      </w:r>
      <w:proofErr w:type="spellStart"/>
      <w:r w:rsidRPr="003F7BE0">
        <w:rPr>
          <w:rFonts w:cs="Times New Roman"/>
          <w:szCs w:val="24"/>
        </w:rPr>
        <w:t>new</w:t>
      </w:r>
      <w:proofErr w:type="spellEnd"/>
      <w:r w:rsidRPr="003F7BE0">
        <w:rPr>
          <w:rFonts w:cs="Times New Roman"/>
          <w:szCs w:val="24"/>
        </w:rPr>
        <w:t xml:space="preserve"> </w:t>
      </w:r>
      <w:proofErr w:type="spellStart"/>
      <w:r w:rsidRPr="003F7BE0">
        <w:rPr>
          <w:rFonts w:cs="Times New Roman"/>
          <w:szCs w:val="24"/>
        </w:rPr>
        <w:t>institutionalism</w:t>
      </w:r>
      <w:proofErr w:type="spellEnd"/>
      <w:r w:rsidRPr="003F7BE0">
        <w:rPr>
          <w:rFonts w:cs="Times New Roman"/>
          <w:szCs w:val="24"/>
        </w:rPr>
        <w:t xml:space="preserve"> in </w:t>
      </w:r>
      <w:proofErr w:type="spellStart"/>
      <w:r w:rsidRPr="003F7BE0">
        <w:rPr>
          <w:rFonts w:cs="Times New Roman"/>
          <w:szCs w:val="24"/>
        </w:rPr>
        <w:t>education</w:t>
      </w:r>
      <w:proofErr w:type="spellEnd"/>
      <w:proofErr w:type="gramStart"/>
      <w:r w:rsidRPr="003F7BE0">
        <w:rPr>
          <w:rFonts w:cs="Times New Roman"/>
          <w:szCs w:val="24"/>
        </w:rPr>
        <w:t>.</w:t>
      </w:r>
      <w:proofErr w:type="gramEnd"/>
      <w:r w:rsidRPr="003F7BE0">
        <w:rPr>
          <w:rFonts w:cs="Times New Roman"/>
          <w:szCs w:val="24"/>
        </w:rPr>
        <w:t xml:space="preserve"> </w:t>
      </w:r>
      <w:proofErr w:type="spellStart"/>
      <w:r w:rsidRPr="003F7BE0">
        <w:rPr>
          <w:rFonts w:cs="Times New Roman"/>
          <w:szCs w:val="24"/>
        </w:rPr>
        <w:t>pp</w:t>
      </w:r>
      <w:proofErr w:type="spellEnd"/>
      <w:r w:rsidRPr="003F7BE0">
        <w:rPr>
          <w:rFonts w:cs="Times New Roman"/>
          <w:szCs w:val="24"/>
        </w:rPr>
        <w:t xml:space="preserve"> 87 – 101</w:t>
      </w:r>
    </w:p>
    <w:p w:rsidR="003955DC" w:rsidRPr="003F7BE0" w:rsidRDefault="003955DC" w:rsidP="003955DC">
      <w:pPr>
        <w:spacing w:line="360" w:lineRule="auto"/>
        <w:rPr>
          <w:rFonts w:cs="Times New Roman"/>
          <w:szCs w:val="24"/>
        </w:rPr>
      </w:pPr>
      <w:proofErr w:type="spellStart"/>
      <w:proofErr w:type="gramStart"/>
      <w:r w:rsidRPr="003F7BE0">
        <w:rPr>
          <w:rFonts w:cs="Times New Roman"/>
          <w:szCs w:val="24"/>
        </w:rPr>
        <w:t>Dale,E</w:t>
      </w:r>
      <w:proofErr w:type="gramEnd"/>
      <w:r w:rsidRPr="003F7BE0">
        <w:rPr>
          <w:rFonts w:cs="Times New Roman"/>
          <w:szCs w:val="24"/>
        </w:rPr>
        <w:t>.L</w:t>
      </w:r>
      <w:proofErr w:type="spellEnd"/>
      <w:r w:rsidRPr="003F7BE0">
        <w:rPr>
          <w:rFonts w:cs="Times New Roman"/>
          <w:szCs w:val="24"/>
        </w:rPr>
        <w:t xml:space="preserve">., </w:t>
      </w:r>
      <w:proofErr w:type="spellStart"/>
      <w:r w:rsidRPr="003F7BE0">
        <w:rPr>
          <w:rFonts w:cs="Times New Roman"/>
          <w:szCs w:val="24"/>
        </w:rPr>
        <w:t>Englesen</w:t>
      </w:r>
      <w:proofErr w:type="spellEnd"/>
      <w:r w:rsidRPr="003F7BE0">
        <w:rPr>
          <w:rFonts w:cs="Times New Roman"/>
          <w:szCs w:val="24"/>
        </w:rPr>
        <w:t xml:space="preserve">, B.U., Karseth, B. (2011) </w:t>
      </w:r>
      <w:r w:rsidRPr="00DE06A6">
        <w:rPr>
          <w:rFonts w:cs="Times New Roman"/>
          <w:i/>
          <w:szCs w:val="24"/>
        </w:rPr>
        <w:t xml:space="preserve">Kunnskapsløftets intensjoner, forutsetninger og operasjonaliseringer: en analyse av en læreplanreform. </w:t>
      </w:r>
      <w:r w:rsidRPr="003F7BE0">
        <w:rPr>
          <w:rFonts w:cs="Times New Roman"/>
          <w:szCs w:val="24"/>
        </w:rPr>
        <w:t>Sluttrapport. Forsknin</w:t>
      </w:r>
      <w:r>
        <w:rPr>
          <w:rFonts w:cs="Times New Roman"/>
          <w:szCs w:val="24"/>
        </w:rPr>
        <w:t>gsprosjektet ARK. Universitetet</w:t>
      </w:r>
      <w:r w:rsidRPr="003F7BE0">
        <w:rPr>
          <w:rFonts w:cs="Times New Roman"/>
          <w:szCs w:val="24"/>
        </w:rPr>
        <w:t xml:space="preserve"> i Oslo. PFI.</w:t>
      </w:r>
    </w:p>
    <w:p w:rsidR="003955DC" w:rsidRPr="007161B8" w:rsidRDefault="003955DC" w:rsidP="003955DC">
      <w:pPr>
        <w:spacing w:line="360" w:lineRule="auto"/>
        <w:rPr>
          <w:rFonts w:cs="Times New Roman"/>
          <w:szCs w:val="24"/>
        </w:rPr>
      </w:pPr>
      <w:r w:rsidRPr="00CE4FD7">
        <w:rPr>
          <w:rFonts w:cs="Times New Roman"/>
          <w:szCs w:val="24"/>
          <w:lang w:val="en-US"/>
        </w:rPr>
        <w:t xml:space="preserve">Drori, </w:t>
      </w:r>
      <w:proofErr w:type="spellStart"/>
      <w:r w:rsidRPr="00CE4FD7">
        <w:rPr>
          <w:rFonts w:cs="Times New Roman"/>
          <w:szCs w:val="24"/>
          <w:lang w:val="en-US"/>
        </w:rPr>
        <w:t>Gili</w:t>
      </w:r>
      <w:proofErr w:type="gramStart"/>
      <w:r w:rsidRPr="00CE4FD7">
        <w:rPr>
          <w:rFonts w:cs="Times New Roman"/>
          <w:szCs w:val="24"/>
          <w:lang w:val="en-US"/>
        </w:rPr>
        <w:t>,S</w:t>
      </w:r>
      <w:proofErr w:type="spellEnd"/>
      <w:proofErr w:type="gramEnd"/>
      <w:r w:rsidRPr="00CE4FD7">
        <w:rPr>
          <w:rFonts w:cs="Times New Roman"/>
          <w:szCs w:val="24"/>
          <w:lang w:val="en-US"/>
        </w:rPr>
        <w:t xml:space="preserve">. ,(2007) </w:t>
      </w:r>
      <w:r w:rsidRPr="00CE4FD7">
        <w:rPr>
          <w:rFonts w:cs="Times New Roman"/>
          <w:i/>
          <w:szCs w:val="24"/>
          <w:lang w:val="en-US"/>
        </w:rPr>
        <w:t>Institutional and Globalization studies</w:t>
      </w:r>
      <w:r w:rsidRPr="00CE4FD7">
        <w:rPr>
          <w:rFonts w:cs="Times New Roman"/>
          <w:szCs w:val="24"/>
          <w:lang w:val="en-US"/>
        </w:rPr>
        <w:t xml:space="preserve">. </w:t>
      </w:r>
      <w:proofErr w:type="gramStart"/>
      <w:r w:rsidRPr="003F7BE0">
        <w:rPr>
          <w:rFonts w:cs="Times New Roman"/>
          <w:szCs w:val="24"/>
          <w:lang w:val="en-US"/>
        </w:rPr>
        <w:t>Sage handbook of organization.</w:t>
      </w:r>
      <w:proofErr w:type="gramEnd"/>
      <w:r w:rsidRPr="003F7BE0">
        <w:rPr>
          <w:rFonts w:cs="Times New Roman"/>
          <w:szCs w:val="24"/>
          <w:lang w:val="en-US"/>
        </w:rPr>
        <w:t xml:space="preserve"> </w:t>
      </w:r>
      <w:proofErr w:type="gramStart"/>
      <w:r w:rsidRPr="003F7BE0">
        <w:rPr>
          <w:rFonts w:cs="Times New Roman"/>
          <w:szCs w:val="24"/>
          <w:lang w:val="en-US"/>
        </w:rPr>
        <w:t>S. 449- 473.</w:t>
      </w:r>
      <w:proofErr w:type="gramEnd"/>
      <w:r>
        <w:rPr>
          <w:rFonts w:cs="Times New Roman"/>
          <w:szCs w:val="24"/>
          <w:lang w:val="en-US"/>
        </w:rPr>
        <w:t xml:space="preserve"> </w:t>
      </w:r>
      <w:hyperlink r:id="rId17" w:history="1">
        <w:r w:rsidRPr="007161B8">
          <w:rPr>
            <w:rStyle w:val="Hyperkobling"/>
            <w:rFonts w:cs="Times New Roman"/>
            <w:szCs w:val="24"/>
          </w:rPr>
          <w:t>https://webfiles.uci.edu/schofer/classes/2010soc2/readings/8%20Drori%202007%20Institutionalism%20and%20Globalization%20Studies.pdf</w:t>
        </w:r>
      </w:hyperlink>
      <w:r w:rsidR="007E6D50">
        <w:rPr>
          <w:rFonts w:cs="Times New Roman"/>
          <w:szCs w:val="24"/>
        </w:rPr>
        <w:t xml:space="preserve"> (5.5.2012)</w:t>
      </w:r>
    </w:p>
    <w:p w:rsidR="003955DC" w:rsidRDefault="003955DC" w:rsidP="003955DC">
      <w:pPr>
        <w:pStyle w:val="Brodtekst"/>
        <w:rPr>
          <w:rFonts w:cs="Times New Roman"/>
          <w:szCs w:val="24"/>
        </w:rPr>
      </w:pPr>
      <w:r w:rsidRPr="003F7BE0">
        <w:rPr>
          <w:rFonts w:cs="Times New Roman"/>
          <w:szCs w:val="24"/>
        </w:rPr>
        <w:t>Duffy</w:t>
      </w:r>
      <w:r>
        <w:rPr>
          <w:rFonts w:cs="Times New Roman"/>
          <w:szCs w:val="24"/>
        </w:rPr>
        <w:t xml:space="preserve">, </w:t>
      </w:r>
      <w:proofErr w:type="spellStart"/>
      <w:r>
        <w:rPr>
          <w:rFonts w:cs="Times New Roman"/>
          <w:szCs w:val="24"/>
        </w:rPr>
        <w:t>P.</w:t>
      </w:r>
      <w:proofErr w:type="gramStart"/>
      <w:r>
        <w:rPr>
          <w:rFonts w:cs="Times New Roman"/>
          <w:szCs w:val="24"/>
        </w:rPr>
        <w:t>,</w:t>
      </w:r>
      <w:r w:rsidRPr="003F7BE0">
        <w:rPr>
          <w:rFonts w:cs="Times New Roman"/>
          <w:szCs w:val="24"/>
        </w:rPr>
        <w:t>Hartly</w:t>
      </w:r>
      <w:r>
        <w:rPr>
          <w:rFonts w:cs="Times New Roman"/>
          <w:szCs w:val="24"/>
        </w:rPr>
        <w:t>,H</w:t>
      </w:r>
      <w:proofErr w:type="spellEnd"/>
      <w:proofErr w:type="gramEnd"/>
      <w:r>
        <w:rPr>
          <w:rFonts w:cs="Times New Roman"/>
          <w:szCs w:val="24"/>
        </w:rPr>
        <w:t>.,</w:t>
      </w:r>
      <w:r w:rsidRPr="003F7BE0">
        <w:rPr>
          <w:rFonts w:cs="Times New Roman"/>
          <w:szCs w:val="24"/>
        </w:rPr>
        <w:t xml:space="preserve"> Bales, M. </w:t>
      </w:r>
      <w:proofErr w:type="spellStart"/>
      <w:r w:rsidRPr="003F7BE0">
        <w:rPr>
          <w:rFonts w:cs="Times New Roman"/>
          <w:szCs w:val="24"/>
        </w:rPr>
        <w:t>Crespo</w:t>
      </w:r>
      <w:proofErr w:type="spellEnd"/>
      <w:r w:rsidRPr="003F7BE0">
        <w:rPr>
          <w:rFonts w:cs="Times New Roman"/>
          <w:szCs w:val="24"/>
        </w:rPr>
        <w:t xml:space="preserve">, F. Dick, D. </w:t>
      </w:r>
      <w:proofErr w:type="spellStart"/>
      <w:r w:rsidRPr="003F7BE0">
        <w:rPr>
          <w:rFonts w:cs="Times New Roman"/>
          <w:szCs w:val="24"/>
        </w:rPr>
        <w:t>Vardhan</w:t>
      </w:r>
      <w:proofErr w:type="spellEnd"/>
      <w:r w:rsidRPr="003F7BE0">
        <w:rPr>
          <w:rFonts w:cs="Times New Roman"/>
          <w:szCs w:val="24"/>
        </w:rPr>
        <w:t xml:space="preserve">, L. </w:t>
      </w:r>
      <w:proofErr w:type="spellStart"/>
      <w:r w:rsidRPr="003F7BE0">
        <w:rPr>
          <w:rFonts w:cs="Times New Roman"/>
          <w:szCs w:val="24"/>
        </w:rPr>
        <w:t>Nordmann</w:t>
      </w:r>
      <w:proofErr w:type="spellEnd"/>
      <w:r w:rsidRPr="003F7BE0">
        <w:rPr>
          <w:rFonts w:cs="Times New Roman"/>
          <w:szCs w:val="24"/>
        </w:rPr>
        <w:t xml:space="preserve">, J. </w:t>
      </w:r>
      <w:proofErr w:type="spellStart"/>
      <w:r w:rsidRPr="003F7BE0">
        <w:rPr>
          <w:rFonts w:cs="Times New Roman"/>
          <w:szCs w:val="24"/>
        </w:rPr>
        <w:t>Curado</w:t>
      </w:r>
      <w:proofErr w:type="spellEnd"/>
      <w:r w:rsidRPr="003F7BE0">
        <w:rPr>
          <w:rFonts w:cs="Times New Roman"/>
          <w:szCs w:val="24"/>
        </w:rPr>
        <w:t xml:space="preserve">   (2011)  “</w:t>
      </w:r>
      <w:r w:rsidRPr="00DE06A6">
        <w:rPr>
          <w:rFonts w:cs="Times New Roman"/>
          <w:i/>
          <w:szCs w:val="24"/>
        </w:rPr>
        <w:t>Sports coaching as a profession”: challenges and future directions</w:t>
      </w:r>
      <w:r w:rsidRPr="003F7BE0">
        <w:rPr>
          <w:rFonts w:cs="Times New Roman"/>
          <w:szCs w:val="24"/>
        </w:rPr>
        <w:t xml:space="preserve">” </w:t>
      </w:r>
    </w:p>
    <w:p w:rsidR="003955DC" w:rsidRDefault="003955DC" w:rsidP="003955DC">
      <w:pPr>
        <w:pStyle w:val="Default"/>
      </w:pPr>
      <w:r>
        <w:t>Engelsen, B.U.</w:t>
      </w:r>
      <w:r w:rsidR="00E21ADE">
        <w:t>,(2008)</w:t>
      </w:r>
      <w:r>
        <w:t xml:space="preserve"> </w:t>
      </w:r>
      <w:r w:rsidRPr="00746C84">
        <w:rPr>
          <w:i/>
        </w:rPr>
        <w:t xml:space="preserve">Kunnskapsløftet sentrale styringssignaler og lokale strategidokumenter Rapport 1 </w:t>
      </w:r>
      <w:r>
        <w:t xml:space="preserve">Universitetet i Oslo </w:t>
      </w:r>
      <w:hyperlink r:id="rId18" w:history="1">
        <w:r w:rsidRPr="0059569B">
          <w:rPr>
            <w:rStyle w:val="Hyperkobling"/>
          </w:rPr>
          <w:t>http://www.udir.no/Upload/Rapporter/EvaKL/5/Delrapport1_reformens_forutsetninger.pdf?epslanguage=no</w:t>
        </w:r>
      </w:hyperlink>
      <w:r w:rsidR="004170DB">
        <w:t xml:space="preserve"> (5.6.</w:t>
      </w:r>
      <w:r>
        <w:t>2012)</w:t>
      </w:r>
    </w:p>
    <w:p w:rsidR="003955DC" w:rsidRPr="00AA229A" w:rsidRDefault="003955DC" w:rsidP="003955DC">
      <w:pPr>
        <w:pStyle w:val="Default"/>
        <w:jc w:val="center"/>
      </w:pPr>
      <w:r>
        <w:t xml:space="preserve"> </w:t>
      </w:r>
    </w:p>
    <w:p w:rsidR="003955DC" w:rsidRPr="003F7BE0" w:rsidRDefault="003955DC" w:rsidP="003955DC">
      <w:pPr>
        <w:spacing w:line="360" w:lineRule="auto"/>
        <w:rPr>
          <w:rFonts w:cs="Times New Roman"/>
          <w:szCs w:val="24"/>
        </w:rPr>
      </w:pPr>
      <w:r w:rsidRPr="003F7BE0">
        <w:rPr>
          <w:rFonts w:cs="Times New Roman"/>
          <w:szCs w:val="24"/>
        </w:rPr>
        <w:t xml:space="preserve">Engelsen, B.U., </w:t>
      </w:r>
      <w:r w:rsidRPr="00DE06A6">
        <w:rPr>
          <w:rFonts w:cs="Times New Roman"/>
          <w:i/>
          <w:szCs w:val="24"/>
        </w:rPr>
        <w:t xml:space="preserve">Et forskningsblikk på </w:t>
      </w:r>
      <w:proofErr w:type="spellStart"/>
      <w:r w:rsidRPr="00DE06A6">
        <w:rPr>
          <w:rFonts w:cs="Times New Roman"/>
          <w:i/>
          <w:szCs w:val="24"/>
        </w:rPr>
        <w:t>skoleierene</w:t>
      </w:r>
      <w:proofErr w:type="spellEnd"/>
      <w:r w:rsidRPr="00DE06A6">
        <w:rPr>
          <w:rFonts w:cs="Times New Roman"/>
          <w:i/>
          <w:szCs w:val="24"/>
        </w:rPr>
        <w:t xml:space="preserve"> i implementeringen av Kunnskapsløftet og LK06</w:t>
      </w:r>
      <w:proofErr w:type="gramStart"/>
      <w:r w:rsidRPr="00DE06A6">
        <w:rPr>
          <w:rFonts w:cs="Times New Roman"/>
          <w:i/>
          <w:szCs w:val="24"/>
        </w:rPr>
        <w:t>.</w:t>
      </w:r>
      <w:proofErr w:type="gramEnd"/>
      <w:r w:rsidRPr="003F7BE0">
        <w:rPr>
          <w:rFonts w:cs="Times New Roman"/>
          <w:szCs w:val="24"/>
        </w:rPr>
        <w:t xml:space="preserve"> Dale, Erling Lars (red) (2009) Læreplan i et forskningsperspektiv, Oslo: Universitetsforlaget s. 62 - 115</w:t>
      </w:r>
    </w:p>
    <w:p w:rsidR="003955DC" w:rsidRPr="003F7BE0" w:rsidRDefault="003955DC" w:rsidP="003955DC">
      <w:pPr>
        <w:spacing w:line="360" w:lineRule="auto"/>
        <w:rPr>
          <w:rFonts w:cs="Times New Roman"/>
          <w:szCs w:val="24"/>
        </w:rPr>
      </w:pPr>
      <w:r w:rsidRPr="003F7BE0">
        <w:rPr>
          <w:rFonts w:cs="Times New Roman"/>
          <w:szCs w:val="24"/>
        </w:rPr>
        <w:t xml:space="preserve">Engelsen, B.U., Karseth, B (2007) </w:t>
      </w:r>
      <w:r w:rsidRPr="00DE06A6">
        <w:rPr>
          <w:rFonts w:cs="Times New Roman"/>
          <w:i/>
          <w:szCs w:val="24"/>
        </w:rPr>
        <w:t>Læreplan for Kunnskapsløftet – et endret kunnskapssyn?</w:t>
      </w:r>
      <w:r w:rsidRPr="003F7BE0">
        <w:rPr>
          <w:rFonts w:cs="Times New Roman"/>
          <w:szCs w:val="24"/>
        </w:rPr>
        <w:t xml:space="preserve"> Norsk Pedagogisk Tidskrift Årgang 1991/ s 404 – 415</w:t>
      </w:r>
    </w:p>
    <w:p w:rsidR="003955DC" w:rsidRPr="003F7BE0" w:rsidRDefault="003955DC" w:rsidP="003955DC">
      <w:pPr>
        <w:spacing w:line="360" w:lineRule="auto"/>
        <w:rPr>
          <w:rFonts w:cs="Times New Roman"/>
          <w:szCs w:val="24"/>
        </w:rPr>
      </w:pPr>
      <w:proofErr w:type="spellStart"/>
      <w:r w:rsidRPr="003F7BE0">
        <w:rPr>
          <w:rFonts w:cs="Times New Roman"/>
          <w:szCs w:val="24"/>
        </w:rPr>
        <w:t>Enjolras</w:t>
      </w:r>
      <w:proofErr w:type="spellEnd"/>
      <w:r w:rsidRPr="003F7BE0">
        <w:rPr>
          <w:rFonts w:cs="Times New Roman"/>
          <w:szCs w:val="24"/>
        </w:rPr>
        <w:t xml:space="preserve">, B., </w:t>
      </w:r>
      <w:proofErr w:type="spellStart"/>
      <w:r w:rsidRPr="003F7BE0">
        <w:rPr>
          <w:rFonts w:cs="Times New Roman"/>
          <w:szCs w:val="24"/>
        </w:rPr>
        <w:t>Waldahl</w:t>
      </w:r>
      <w:proofErr w:type="spellEnd"/>
      <w:r w:rsidRPr="003F7BE0">
        <w:rPr>
          <w:rFonts w:cs="Times New Roman"/>
          <w:szCs w:val="24"/>
        </w:rPr>
        <w:t xml:space="preserve">, R.H.,(2009) </w:t>
      </w:r>
      <w:r w:rsidRPr="00DE06A6">
        <w:rPr>
          <w:rFonts w:cs="Times New Roman"/>
          <w:i/>
          <w:szCs w:val="24"/>
        </w:rPr>
        <w:t>Idrettsdemokratiet – makt og styring i idretten,</w:t>
      </w:r>
      <w:r w:rsidRPr="003F7BE0">
        <w:rPr>
          <w:rFonts w:cs="Times New Roman"/>
          <w:szCs w:val="24"/>
        </w:rPr>
        <w:t xml:space="preserve"> Oslo: Akilles.</w:t>
      </w:r>
    </w:p>
    <w:p w:rsidR="003955DC" w:rsidRPr="003F7BE0" w:rsidRDefault="003955DC" w:rsidP="003955DC">
      <w:pPr>
        <w:spacing w:line="360" w:lineRule="auto"/>
        <w:rPr>
          <w:rFonts w:cs="Times New Roman"/>
          <w:szCs w:val="24"/>
          <w:lang w:val="en-US"/>
        </w:rPr>
      </w:pPr>
      <w:r w:rsidRPr="003F7BE0">
        <w:rPr>
          <w:rFonts w:cs="Times New Roman"/>
          <w:szCs w:val="24"/>
          <w:lang w:val="en-US"/>
        </w:rPr>
        <w:t xml:space="preserve">Ensor, Paula (2004) </w:t>
      </w:r>
      <w:r w:rsidRPr="00DE06A6">
        <w:rPr>
          <w:rFonts w:cs="Times New Roman"/>
          <w:i/>
          <w:szCs w:val="24"/>
          <w:lang w:val="en-US"/>
        </w:rPr>
        <w:t>Contesting discourses in hig</w:t>
      </w:r>
      <w:r w:rsidR="00E21ADE">
        <w:rPr>
          <w:rFonts w:cs="Times New Roman"/>
          <w:i/>
          <w:szCs w:val="24"/>
          <w:lang w:val="en-US"/>
        </w:rPr>
        <w:t>h</w:t>
      </w:r>
      <w:r w:rsidRPr="00DE06A6">
        <w:rPr>
          <w:rFonts w:cs="Times New Roman"/>
          <w:i/>
          <w:szCs w:val="24"/>
          <w:lang w:val="en-US"/>
        </w:rPr>
        <w:t xml:space="preserve">er education curriculum reconstruction in South Africa </w:t>
      </w:r>
      <w:r w:rsidRPr="00A53E1A">
        <w:rPr>
          <w:rFonts w:cs="Times New Roman"/>
          <w:szCs w:val="24"/>
          <w:lang w:val="en-US"/>
        </w:rPr>
        <w:t>Higher education</w:t>
      </w:r>
      <w:r w:rsidRPr="00DE06A6">
        <w:rPr>
          <w:rFonts w:cs="Times New Roman"/>
          <w:i/>
          <w:szCs w:val="24"/>
          <w:lang w:val="en-US"/>
        </w:rPr>
        <w:t xml:space="preserve"> </w:t>
      </w:r>
      <w:r w:rsidRPr="003F7BE0">
        <w:rPr>
          <w:rFonts w:cs="Times New Roman"/>
          <w:szCs w:val="24"/>
          <w:lang w:val="en-US"/>
        </w:rPr>
        <w:t xml:space="preserve">48, pp 339 – 359, </w:t>
      </w:r>
      <w:proofErr w:type="spellStart"/>
      <w:r w:rsidRPr="003F7BE0">
        <w:rPr>
          <w:rFonts w:cs="Times New Roman"/>
          <w:szCs w:val="24"/>
          <w:lang w:val="en-US"/>
        </w:rPr>
        <w:t>Kluwer</w:t>
      </w:r>
      <w:proofErr w:type="spellEnd"/>
      <w:r w:rsidRPr="003F7BE0">
        <w:rPr>
          <w:rFonts w:cs="Times New Roman"/>
          <w:szCs w:val="24"/>
          <w:lang w:val="en-US"/>
        </w:rPr>
        <w:t xml:space="preserve"> Academic Publishers, Nederland</w:t>
      </w:r>
    </w:p>
    <w:p w:rsidR="003955DC" w:rsidRDefault="003955DC" w:rsidP="003955DC">
      <w:pPr>
        <w:spacing w:line="360" w:lineRule="auto"/>
        <w:rPr>
          <w:rFonts w:cs="Times New Roman"/>
          <w:szCs w:val="24"/>
        </w:rPr>
      </w:pPr>
      <w:r w:rsidRPr="003F7BE0">
        <w:rPr>
          <w:rFonts w:cs="Times New Roman"/>
          <w:szCs w:val="24"/>
        </w:rPr>
        <w:lastRenderedPageBreak/>
        <w:t xml:space="preserve">Gudem, B.B., (2008) </w:t>
      </w:r>
      <w:r w:rsidRPr="00124491">
        <w:rPr>
          <w:rFonts w:cs="Times New Roman"/>
          <w:i/>
          <w:szCs w:val="24"/>
        </w:rPr>
        <w:t>Perspektiver på læreplaner</w:t>
      </w:r>
      <w:r w:rsidRPr="003F7BE0">
        <w:rPr>
          <w:rFonts w:cs="Times New Roman"/>
          <w:szCs w:val="24"/>
        </w:rPr>
        <w:t xml:space="preserve">, Bergen: Fagbokforlaget </w:t>
      </w:r>
    </w:p>
    <w:p w:rsidR="003955DC" w:rsidRPr="007161B8" w:rsidRDefault="003955DC" w:rsidP="003955DC">
      <w:pPr>
        <w:spacing w:line="360" w:lineRule="auto"/>
        <w:rPr>
          <w:rFonts w:cs="Times New Roman"/>
          <w:szCs w:val="24"/>
        </w:rPr>
      </w:pPr>
      <w:proofErr w:type="gramStart"/>
      <w:r w:rsidRPr="003F7BE0">
        <w:rPr>
          <w:rFonts w:cs="Times New Roman"/>
          <w:szCs w:val="24"/>
          <w:lang w:val="en-US"/>
        </w:rPr>
        <w:t xml:space="preserve">Karseth, </w:t>
      </w:r>
      <w:proofErr w:type="spellStart"/>
      <w:r w:rsidRPr="003F7BE0">
        <w:rPr>
          <w:rFonts w:cs="Times New Roman"/>
          <w:szCs w:val="24"/>
          <w:lang w:val="en-US"/>
        </w:rPr>
        <w:t>B</w:t>
      </w:r>
      <w:r>
        <w:rPr>
          <w:rFonts w:cs="Times New Roman"/>
          <w:szCs w:val="24"/>
          <w:lang w:val="en-US"/>
        </w:rPr>
        <w:t>erit</w:t>
      </w:r>
      <w:proofErr w:type="spellEnd"/>
      <w:r w:rsidRPr="003F7BE0">
        <w:rPr>
          <w:rFonts w:cs="Times New Roman"/>
          <w:szCs w:val="24"/>
          <w:lang w:val="en-US"/>
        </w:rPr>
        <w:t xml:space="preserve"> (2008) </w:t>
      </w:r>
      <w:r w:rsidRPr="00124491">
        <w:rPr>
          <w:rFonts w:cs="Times New Roman"/>
          <w:i/>
          <w:szCs w:val="24"/>
          <w:lang w:val="en-US"/>
        </w:rPr>
        <w:t>Qualifications framework for the European Higher Education Area: a new instrumentalism or “Much Ado about nothing”?</w:t>
      </w:r>
      <w:proofErr w:type="gramEnd"/>
      <w:r w:rsidRPr="00124491">
        <w:rPr>
          <w:rFonts w:cs="Times New Roman"/>
          <w:i/>
          <w:szCs w:val="24"/>
          <w:lang w:val="en-US"/>
        </w:rPr>
        <w:t xml:space="preserve"> </w:t>
      </w:r>
      <w:proofErr w:type="spellStart"/>
      <w:r w:rsidRPr="007161B8">
        <w:rPr>
          <w:rFonts w:cs="Times New Roman"/>
          <w:szCs w:val="24"/>
        </w:rPr>
        <w:t>Learning</w:t>
      </w:r>
      <w:proofErr w:type="spellEnd"/>
      <w:r w:rsidRPr="007161B8">
        <w:rPr>
          <w:rFonts w:cs="Times New Roman"/>
          <w:szCs w:val="24"/>
        </w:rPr>
        <w:t xml:space="preserve"> and </w:t>
      </w:r>
      <w:proofErr w:type="spellStart"/>
      <w:r w:rsidRPr="007161B8">
        <w:rPr>
          <w:rFonts w:cs="Times New Roman"/>
          <w:szCs w:val="24"/>
        </w:rPr>
        <w:t>teaching</w:t>
      </w:r>
      <w:proofErr w:type="spellEnd"/>
      <w:r w:rsidRPr="007161B8">
        <w:rPr>
          <w:rFonts w:cs="Times New Roman"/>
          <w:szCs w:val="24"/>
        </w:rPr>
        <w:t xml:space="preserve"> Volum 1, </w:t>
      </w:r>
      <w:proofErr w:type="spellStart"/>
      <w:r w:rsidRPr="007161B8">
        <w:rPr>
          <w:rFonts w:cs="Times New Roman"/>
          <w:szCs w:val="24"/>
        </w:rPr>
        <w:t>issue</w:t>
      </w:r>
      <w:proofErr w:type="spellEnd"/>
      <w:r w:rsidRPr="007161B8">
        <w:rPr>
          <w:rFonts w:cs="Times New Roman"/>
          <w:szCs w:val="24"/>
        </w:rPr>
        <w:t xml:space="preserve"> 2, Summer 2008: 77 – 101</w:t>
      </w:r>
    </w:p>
    <w:p w:rsidR="003955DC" w:rsidRPr="003F7BE0" w:rsidRDefault="003955DC" w:rsidP="003955DC">
      <w:pPr>
        <w:spacing w:line="360" w:lineRule="auto"/>
        <w:rPr>
          <w:rFonts w:cs="Times New Roman"/>
          <w:szCs w:val="24"/>
        </w:rPr>
      </w:pPr>
      <w:r w:rsidRPr="003F7BE0">
        <w:rPr>
          <w:rFonts w:cs="Times New Roman"/>
          <w:szCs w:val="24"/>
        </w:rPr>
        <w:t xml:space="preserve">Karseth, B, Sivesind, K., </w:t>
      </w:r>
      <w:r w:rsidRPr="00124491">
        <w:rPr>
          <w:rFonts w:cs="Times New Roman"/>
          <w:i/>
          <w:szCs w:val="24"/>
        </w:rPr>
        <w:t>Læreplanstudier – perspektiver og posisjoner</w:t>
      </w:r>
      <w:proofErr w:type="gramStart"/>
      <w:r w:rsidRPr="00124491">
        <w:rPr>
          <w:rFonts w:cs="Times New Roman"/>
          <w:i/>
          <w:szCs w:val="24"/>
        </w:rPr>
        <w:t>.</w:t>
      </w:r>
      <w:proofErr w:type="gramEnd"/>
      <w:r w:rsidRPr="003F7BE0">
        <w:rPr>
          <w:rFonts w:cs="Times New Roman"/>
          <w:szCs w:val="24"/>
        </w:rPr>
        <w:t xml:space="preserve">  Dale, Erling Lars (red) (2009) Læreplan i et forskningsperspektiv</w:t>
      </w:r>
      <w:r>
        <w:rPr>
          <w:rFonts w:cs="Times New Roman"/>
          <w:szCs w:val="24"/>
        </w:rPr>
        <w:t>, Oslo: Universitetsforlaget:</w:t>
      </w:r>
      <w:r w:rsidRPr="003F7BE0">
        <w:rPr>
          <w:rFonts w:cs="Times New Roman"/>
          <w:szCs w:val="24"/>
        </w:rPr>
        <w:t>23–61</w:t>
      </w:r>
    </w:p>
    <w:p w:rsidR="003955DC" w:rsidRDefault="003955DC" w:rsidP="003955DC">
      <w:pPr>
        <w:spacing w:line="360" w:lineRule="auto"/>
        <w:rPr>
          <w:rFonts w:cs="Times New Roman"/>
          <w:szCs w:val="24"/>
        </w:rPr>
      </w:pPr>
      <w:proofErr w:type="spellStart"/>
      <w:r>
        <w:rPr>
          <w:rFonts w:cs="Times New Roman"/>
          <w:szCs w:val="24"/>
        </w:rPr>
        <w:t>Klafki</w:t>
      </w:r>
      <w:proofErr w:type="spellEnd"/>
      <w:r>
        <w:rPr>
          <w:rFonts w:cs="Times New Roman"/>
          <w:szCs w:val="24"/>
        </w:rPr>
        <w:t xml:space="preserve"> Wolfgang(2001)</w:t>
      </w:r>
      <w:r w:rsidRPr="00D32627">
        <w:t xml:space="preserve"> </w:t>
      </w:r>
      <w:r w:rsidRPr="004F40CF">
        <w:rPr>
          <w:rFonts w:cs="Times New Roman"/>
          <w:i/>
          <w:szCs w:val="24"/>
        </w:rPr>
        <w:t xml:space="preserve">Dannelsesteori og didaktikk </w:t>
      </w:r>
      <w:proofErr w:type="gramStart"/>
      <w:r w:rsidRPr="004F40CF">
        <w:rPr>
          <w:rFonts w:cs="Times New Roman"/>
          <w:i/>
          <w:szCs w:val="24"/>
        </w:rPr>
        <w:t>-  nye</w:t>
      </w:r>
      <w:proofErr w:type="gramEnd"/>
      <w:r w:rsidRPr="004F40CF">
        <w:rPr>
          <w:rFonts w:cs="Times New Roman"/>
          <w:i/>
          <w:szCs w:val="24"/>
        </w:rPr>
        <w:t xml:space="preserve"> studier</w:t>
      </w:r>
      <w:r>
        <w:rPr>
          <w:rFonts w:cs="Times New Roman"/>
          <w:szCs w:val="24"/>
        </w:rPr>
        <w:t xml:space="preserve"> </w:t>
      </w:r>
      <w:proofErr w:type="spellStart"/>
      <w:r>
        <w:rPr>
          <w:rFonts w:cs="Times New Roman"/>
          <w:szCs w:val="24"/>
        </w:rPr>
        <w:t>Århus:Forlaget</w:t>
      </w:r>
      <w:proofErr w:type="spellEnd"/>
      <w:r>
        <w:rPr>
          <w:rFonts w:cs="Times New Roman"/>
          <w:szCs w:val="24"/>
        </w:rPr>
        <w:t xml:space="preserve"> KLIM</w:t>
      </w:r>
    </w:p>
    <w:p w:rsidR="003955DC" w:rsidRPr="007161B8" w:rsidRDefault="003955DC" w:rsidP="003955DC">
      <w:pPr>
        <w:spacing w:line="360" w:lineRule="auto"/>
        <w:rPr>
          <w:rFonts w:cs="Times New Roman"/>
          <w:szCs w:val="24"/>
        </w:rPr>
      </w:pPr>
      <w:r>
        <w:rPr>
          <w:sz w:val="23"/>
          <w:szCs w:val="23"/>
        </w:rPr>
        <w:t xml:space="preserve">Kvernbekk, Tone (2002): </w:t>
      </w:r>
      <w:r>
        <w:rPr>
          <w:i/>
          <w:iCs/>
          <w:sz w:val="23"/>
          <w:szCs w:val="23"/>
        </w:rPr>
        <w:t>Innføring i forskningsmetodologi</w:t>
      </w:r>
      <w:r>
        <w:rPr>
          <w:sz w:val="23"/>
          <w:szCs w:val="23"/>
        </w:rPr>
        <w:t xml:space="preserve"> Vitenskapsteoretiske perspektiver</w:t>
      </w:r>
      <w:proofErr w:type="gramStart"/>
      <w:r>
        <w:rPr>
          <w:sz w:val="23"/>
          <w:szCs w:val="23"/>
        </w:rPr>
        <w:t>.</w:t>
      </w:r>
      <w:proofErr w:type="gramEnd"/>
      <w:r w:rsidRPr="00A53E1A">
        <w:rPr>
          <w:sz w:val="23"/>
          <w:szCs w:val="23"/>
        </w:rPr>
        <w:t xml:space="preserve"> </w:t>
      </w:r>
      <w:r w:rsidRPr="00AA229A">
        <w:rPr>
          <w:sz w:val="23"/>
          <w:szCs w:val="23"/>
        </w:rPr>
        <w:t>Lund, Thorleif (red.)</w:t>
      </w:r>
      <w:r w:rsidRPr="00AA229A">
        <w:rPr>
          <w:i/>
          <w:iCs/>
          <w:sz w:val="23"/>
          <w:szCs w:val="23"/>
        </w:rPr>
        <w:t xml:space="preserve">. </w:t>
      </w:r>
      <w:r w:rsidRPr="007161B8">
        <w:rPr>
          <w:sz w:val="23"/>
          <w:szCs w:val="23"/>
        </w:rPr>
        <w:t xml:space="preserve">Oslo: </w:t>
      </w:r>
      <w:proofErr w:type="spellStart"/>
      <w:r w:rsidRPr="007161B8">
        <w:rPr>
          <w:sz w:val="23"/>
          <w:szCs w:val="23"/>
        </w:rPr>
        <w:t>Unipub</w:t>
      </w:r>
      <w:proofErr w:type="spellEnd"/>
      <w:r w:rsidRPr="007161B8">
        <w:rPr>
          <w:sz w:val="23"/>
          <w:szCs w:val="23"/>
        </w:rPr>
        <w:t>.</w:t>
      </w:r>
    </w:p>
    <w:p w:rsidR="003955DC" w:rsidRDefault="003955DC" w:rsidP="003955DC">
      <w:pPr>
        <w:spacing w:line="360" w:lineRule="auto"/>
        <w:rPr>
          <w:rFonts w:cs="Times New Roman"/>
          <w:szCs w:val="24"/>
        </w:rPr>
      </w:pPr>
      <w:proofErr w:type="gramStart"/>
      <w:r w:rsidRPr="003F7BE0">
        <w:rPr>
          <w:rFonts w:cs="Times New Roman"/>
          <w:szCs w:val="24"/>
        </w:rPr>
        <w:t>Langfelt</w:t>
      </w:r>
      <w:proofErr w:type="gramEnd"/>
      <w:r w:rsidRPr="003F7BE0">
        <w:rPr>
          <w:rFonts w:cs="Times New Roman"/>
          <w:szCs w:val="24"/>
        </w:rPr>
        <w:t xml:space="preserve">, Gert (2008), </w:t>
      </w:r>
      <w:r w:rsidRPr="00124491">
        <w:rPr>
          <w:rFonts w:cs="Times New Roman"/>
          <w:i/>
          <w:szCs w:val="24"/>
        </w:rPr>
        <w:t>Ansvar og kvalitet</w:t>
      </w:r>
      <w:r w:rsidRPr="003F7BE0">
        <w:rPr>
          <w:rFonts w:cs="Times New Roman"/>
          <w:szCs w:val="24"/>
        </w:rPr>
        <w:t>. Oslo: Cappelen</w:t>
      </w:r>
    </w:p>
    <w:p w:rsidR="003955DC" w:rsidRPr="007161B8" w:rsidRDefault="003955DC" w:rsidP="003955DC">
      <w:pPr>
        <w:spacing w:line="360" w:lineRule="auto"/>
        <w:rPr>
          <w:rFonts w:cs="Times New Roman"/>
          <w:szCs w:val="24"/>
        </w:rPr>
      </w:pPr>
      <w:r w:rsidRPr="007161B8">
        <w:rPr>
          <w:rFonts w:cs="Times New Roman"/>
          <w:szCs w:val="24"/>
        </w:rPr>
        <w:t xml:space="preserve">Læreplanen for Kunnskapsløftet (2006) </w:t>
      </w:r>
    </w:p>
    <w:p w:rsidR="003955DC" w:rsidRPr="003F7BE0" w:rsidRDefault="003955DC" w:rsidP="003955DC">
      <w:pPr>
        <w:spacing w:line="360" w:lineRule="auto"/>
        <w:rPr>
          <w:rFonts w:cs="Times New Roman"/>
          <w:szCs w:val="24"/>
          <w:lang w:val="en-US"/>
        </w:rPr>
      </w:pPr>
      <w:proofErr w:type="spellStart"/>
      <w:r w:rsidRPr="003F7BE0">
        <w:rPr>
          <w:rFonts w:cs="Times New Roman"/>
          <w:szCs w:val="24"/>
          <w:lang w:val="en-US"/>
        </w:rPr>
        <w:t>McEneaney</w:t>
      </w:r>
      <w:proofErr w:type="spellEnd"/>
      <w:r w:rsidRPr="003F7BE0">
        <w:rPr>
          <w:rFonts w:cs="Times New Roman"/>
          <w:szCs w:val="24"/>
          <w:lang w:val="en-US"/>
        </w:rPr>
        <w:t xml:space="preserve">, E.H., Meyer, J.W (2000) </w:t>
      </w:r>
      <w:proofErr w:type="gramStart"/>
      <w:r w:rsidRPr="00124491">
        <w:rPr>
          <w:rFonts w:cs="Times New Roman"/>
          <w:i/>
          <w:szCs w:val="24"/>
          <w:lang w:val="en-US"/>
        </w:rPr>
        <w:t>The</w:t>
      </w:r>
      <w:proofErr w:type="gramEnd"/>
      <w:r w:rsidRPr="00124491">
        <w:rPr>
          <w:rFonts w:cs="Times New Roman"/>
          <w:i/>
          <w:szCs w:val="24"/>
          <w:lang w:val="en-US"/>
        </w:rPr>
        <w:t xml:space="preserve"> content of the curriculum An institutional Perspective. </w:t>
      </w:r>
      <w:r w:rsidRPr="003F7BE0">
        <w:rPr>
          <w:rFonts w:cs="Times New Roman"/>
          <w:szCs w:val="24"/>
          <w:lang w:val="en-US"/>
        </w:rPr>
        <w:t xml:space="preserve">Handbook of the </w:t>
      </w:r>
      <w:proofErr w:type="spellStart"/>
      <w:r w:rsidRPr="003F7BE0">
        <w:rPr>
          <w:rFonts w:cs="Times New Roman"/>
          <w:szCs w:val="24"/>
          <w:lang w:val="en-US"/>
        </w:rPr>
        <w:t>Sosiology</w:t>
      </w:r>
      <w:proofErr w:type="spellEnd"/>
      <w:r w:rsidRPr="003F7BE0">
        <w:rPr>
          <w:rFonts w:cs="Times New Roman"/>
          <w:szCs w:val="24"/>
          <w:lang w:val="en-US"/>
        </w:rPr>
        <w:t xml:space="preserve"> of education, edit </w:t>
      </w:r>
      <w:proofErr w:type="spellStart"/>
      <w:r w:rsidRPr="003F7BE0">
        <w:rPr>
          <w:rFonts w:cs="Times New Roman"/>
          <w:szCs w:val="24"/>
          <w:lang w:val="en-US"/>
        </w:rPr>
        <w:t>Hallinan</w:t>
      </w:r>
      <w:proofErr w:type="spellEnd"/>
      <w:r w:rsidRPr="003F7BE0">
        <w:rPr>
          <w:rFonts w:cs="Times New Roman"/>
          <w:szCs w:val="24"/>
          <w:lang w:val="en-US"/>
        </w:rPr>
        <w:t xml:space="preserve">, </w:t>
      </w:r>
      <w:proofErr w:type="spellStart"/>
      <w:r w:rsidRPr="003F7BE0">
        <w:rPr>
          <w:rFonts w:cs="Times New Roman"/>
          <w:szCs w:val="24"/>
          <w:lang w:val="en-US"/>
        </w:rPr>
        <w:t>M.T.pp</w:t>
      </w:r>
      <w:proofErr w:type="spellEnd"/>
      <w:r w:rsidRPr="003F7BE0">
        <w:rPr>
          <w:rFonts w:cs="Times New Roman"/>
          <w:szCs w:val="24"/>
          <w:lang w:val="en-US"/>
        </w:rPr>
        <w:t xml:space="preserve"> 189 - 200, </w:t>
      </w:r>
      <w:proofErr w:type="spellStart"/>
      <w:r w:rsidRPr="003F7BE0">
        <w:rPr>
          <w:rFonts w:cs="Times New Roman"/>
          <w:szCs w:val="24"/>
          <w:lang w:val="en-US"/>
        </w:rPr>
        <w:t>Kluwer</w:t>
      </w:r>
      <w:proofErr w:type="spellEnd"/>
      <w:r w:rsidRPr="003F7BE0">
        <w:rPr>
          <w:rFonts w:cs="Times New Roman"/>
          <w:szCs w:val="24"/>
          <w:lang w:val="en-US"/>
        </w:rPr>
        <w:t xml:space="preserve"> </w:t>
      </w:r>
      <w:proofErr w:type="spellStart"/>
      <w:r w:rsidRPr="003F7BE0">
        <w:rPr>
          <w:rFonts w:cs="Times New Roman"/>
          <w:szCs w:val="24"/>
          <w:lang w:val="en-US"/>
        </w:rPr>
        <w:t>Academinc</w:t>
      </w:r>
      <w:proofErr w:type="spellEnd"/>
      <w:r w:rsidRPr="003F7BE0">
        <w:rPr>
          <w:rFonts w:cs="Times New Roman"/>
          <w:szCs w:val="24"/>
          <w:lang w:val="en-US"/>
        </w:rPr>
        <w:t xml:space="preserve">/plenum Publishers, New York. </w:t>
      </w:r>
    </w:p>
    <w:p w:rsidR="003955DC" w:rsidRPr="00820A00" w:rsidRDefault="003955DC" w:rsidP="003955DC">
      <w:pPr>
        <w:spacing w:line="360" w:lineRule="auto"/>
        <w:rPr>
          <w:rFonts w:cs="Times New Roman"/>
          <w:szCs w:val="24"/>
          <w:lang w:val="en-US"/>
        </w:rPr>
      </w:pPr>
      <w:r w:rsidRPr="003F7BE0">
        <w:rPr>
          <w:rFonts w:cs="Times New Roman"/>
          <w:szCs w:val="24"/>
          <w:lang w:val="en-US"/>
        </w:rPr>
        <w:t xml:space="preserve">Meyer, J.W., (2000) </w:t>
      </w:r>
      <w:r w:rsidRPr="00124491">
        <w:rPr>
          <w:rFonts w:cs="Times New Roman"/>
          <w:i/>
          <w:szCs w:val="24"/>
          <w:lang w:val="en-US"/>
        </w:rPr>
        <w:t>Globalization – Sources and Effects on National States and Societies</w:t>
      </w:r>
      <w:r w:rsidRPr="003F7BE0">
        <w:rPr>
          <w:rFonts w:cs="Times New Roman"/>
          <w:szCs w:val="24"/>
          <w:lang w:val="en-US"/>
        </w:rPr>
        <w:t xml:space="preserve">. International </w:t>
      </w:r>
      <w:proofErr w:type="spellStart"/>
      <w:r w:rsidRPr="003F7BE0">
        <w:rPr>
          <w:rFonts w:cs="Times New Roman"/>
          <w:szCs w:val="24"/>
          <w:lang w:val="en-US"/>
        </w:rPr>
        <w:t>Socioligy</w:t>
      </w:r>
      <w:proofErr w:type="spellEnd"/>
      <w:r w:rsidRPr="003F7BE0">
        <w:rPr>
          <w:rFonts w:cs="Times New Roman"/>
          <w:szCs w:val="24"/>
          <w:lang w:val="en-US"/>
        </w:rPr>
        <w:t xml:space="preserve">, </w:t>
      </w:r>
      <w:proofErr w:type="spellStart"/>
      <w:r w:rsidRPr="003F7BE0">
        <w:rPr>
          <w:rFonts w:cs="Times New Roman"/>
          <w:szCs w:val="24"/>
          <w:lang w:val="en-US"/>
        </w:rPr>
        <w:t>Vol</w:t>
      </w:r>
      <w:proofErr w:type="spellEnd"/>
      <w:r w:rsidRPr="003F7BE0">
        <w:rPr>
          <w:rFonts w:cs="Times New Roman"/>
          <w:szCs w:val="24"/>
          <w:lang w:val="en-US"/>
        </w:rPr>
        <w:t xml:space="preserve"> 15(2): 233 – 248.</w:t>
      </w:r>
      <w:r w:rsidRPr="003955DC">
        <w:rPr>
          <w:rFonts w:ascii="Arial" w:hAnsi="Arial" w:cs="Arial"/>
          <w:color w:val="0000FF"/>
          <w:sz w:val="22"/>
          <w:lang w:val="en-US"/>
        </w:rPr>
        <w:t xml:space="preserve"> </w:t>
      </w:r>
      <w:hyperlink r:id="rId19" w:history="1">
        <w:r w:rsidRPr="00820A00">
          <w:rPr>
            <w:rStyle w:val="Hyperkobling"/>
            <w:rFonts w:ascii="Arial" w:hAnsi="Arial" w:cs="Arial"/>
            <w:sz w:val="22"/>
            <w:lang w:val="en-US"/>
          </w:rPr>
          <w:t>http://iss.sagepub.com/content/15/2/233</w:t>
        </w:r>
      </w:hyperlink>
      <w:r w:rsidRPr="00820A00">
        <w:rPr>
          <w:rFonts w:ascii="Arial" w:hAnsi="Arial" w:cs="Arial"/>
          <w:color w:val="0000FF"/>
          <w:sz w:val="22"/>
          <w:lang w:val="en-US"/>
        </w:rPr>
        <w:t xml:space="preserve"> </w:t>
      </w:r>
      <w:r w:rsidRPr="00820A00">
        <w:rPr>
          <w:rFonts w:ascii="Arial" w:hAnsi="Arial" w:cs="Arial"/>
          <w:sz w:val="22"/>
          <w:lang w:val="en-US"/>
        </w:rPr>
        <w:t>(16.04.12)</w:t>
      </w:r>
    </w:p>
    <w:p w:rsidR="003955DC" w:rsidRPr="003F7BE0" w:rsidRDefault="003955DC" w:rsidP="003955DC">
      <w:pPr>
        <w:spacing w:line="360" w:lineRule="auto"/>
        <w:rPr>
          <w:rFonts w:cs="Times New Roman"/>
          <w:szCs w:val="24"/>
          <w:lang w:val="en-US"/>
        </w:rPr>
      </w:pPr>
      <w:r w:rsidRPr="003F7BE0">
        <w:rPr>
          <w:rFonts w:cs="Times New Roman"/>
          <w:szCs w:val="24"/>
          <w:lang w:val="en-US"/>
        </w:rPr>
        <w:t>Meyer, J. W.</w:t>
      </w:r>
      <w:proofErr w:type="gramStart"/>
      <w:r w:rsidRPr="003F7BE0">
        <w:rPr>
          <w:rFonts w:cs="Times New Roman"/>
          <w:szCs w:val="24"/>
          <w:lang w:val="en-US"/>
        </w:rPr>
        <w:t>,(</w:t>
      </w:r>
      <w:proofErr w:type="gramEnd"/>
      <w:r w:rsidRPr="003F7BE0">
        <w:rPr>
          <w:rFonts w:cs="Times New Roman"/>
          <w:szCs w:val="24"/>
          <w:lang w:val="en-US"/>
        </w:rPr>
        <w:t xml:space="preserve">2007) </w:t>
      </w:r>
      <w:r w:rsidRPr="00124491">
        <w:rPr>
          <w:rFonts w:cs="Times New Roman"/>
          <w:i/>
          <w:szCs w:val="24"/>
          <w:lang w:val="en-US"/>
        </w:rPr>
        <w:t>World Models, national Curricula, and Centrality of the individual.</w:t>
      </w:r>
      <w:r w:rsidRPr="003F7BE0">
        <w:rPr>
          <w:rFonts w:cs="Times New Roman"/>
          <w:szCs w:val="24"/>
          <w:lang w:val="en-US"/>
        </w:rPr>
        <w:t xml:space="preserve"> I</w:t>
      </w:r>
      <w:proofErr w:type="gramStart"/>
      <w:r w:rsidRPr="003F7BE0">
        <w:rPr>
          <w:rFonts w:cs="Times New Roman"/>
          <w:szCs w:val="24"/>
          <w:lang w:val="en-US"/>
        </w:rPr>
        <w:t>:Aaron</w:t>
      </w:r>
      <w:proofErr w:type="gramEnd"/>
      <w:r w:rsidRPr="003F7BE0">
        <w:rPr>
          <w:rFonts w:cs="Times New Roman"/>
          <w:szCs w:val="24"/>
          <w:lang w:val="en-US"/>
        </w:rPr>
        <w:t xml:space="preserve"> </w:t>
      </w:r>
      <w:proofErr w:type="spellStart"/>
      <w:r w:rsidRPr="003F7BE0">
        <w:rPr>
          <w:rFonts w:cs="Times New Roman"/>
          <w:szCs w:val="24"/>
          <w:lang w:val="en-US"/>
        </w:rPr>
        <w:t>Benavot</w:t>
      </w:r>
      <w:proofErr w:type="spellEnd"/>
      <w:r w:rsidRPr="003F7BE0">
        <w:rPr>
          <w:rFonts w:cs="Times New Roman"/>
          <w:szCs w:val="24"/>
          <w:lang w:val="en-US"/>
        </w:rPr>
        <w:t xml:space="preserve"> </w:t>
      </w:r>
      <w:proofErr w:type="spellStart"/>
      <w:r w:rsidRPr="003F7BE0">
        <w:rPr>
          <w:rFonts w:cs="Times New Roman"/>
          <w:szCs w:val="24"/>
          <w:lang w:val="en-US"/>
        </w:rPr>
        <w:t>og</w:t>
      </w:r>
      <w:proofErr w:type="spellEnd"/>
      <w:r w:rsidRPr="003F7BE0">
        <w:rPr>
          <w:rFonts w:cs="Times New Roman"/>
          <w:szCs w:val="24"/>
          <w:lang w:val="en-US"/>
        </w:rPr>
        <w:t xml:space="preserve"> Cecilia </w:t>
      </w:r>
      <w:proofErr w:type="spellStart"/>
      <w:r w:rsidRPr="003F7BE0">
        <w:rPr>
          <w:rFonts w:cs="Times New Roman"/>
          <w:szCs w:val="24"/>
          <w:lang w:val="en-US"/>
        </w:rPr>
        <w:t>Braslavsky</w:t>
      </w:r>
      <w:proofErr w:type="spellEnd"/>
      <w:r w:rsidRPr="003F7BE0">
        <w:rPr>
          <w:rFonts w:cs="Times New Roman"/>
          <w:szCs w:val="24"/>
          <w:lang w:val="en-US"/>
        </w:rPr>
        <w:t xml:space="preserve"> (red.) School Knowledge in </w:t>
      </w:r>
      <w:proofErr w:type="spellStart"/>
      <w:r w:rsidRPr="003F7BE0">
        <w:rPr>
          <w:rFonts w:cs="Times New Roman"/>
          <w:szCs w:val="24"/>
          <w:lang w:val="en-US"/>
        </w:rPr>
        <w:t>Commerativ</w:t>
      </w:r>
      <w:proofErr w:type="spellEnd"/>
      <w:r w:rsidRPr="003F7BE0">
        <w:rPr>
          <w:rFonts w:cs="Times New Roman"/>
          <w:szCs w:val="24"/>
          <w:lang w:val="en-US"/>
        </w:rPr>
        <w:t xml:space="preserve"> and historical perspective, Hong Kong: Springer, s. </w:t>
      </w:r>
      <w:r>
        <w:rPr>
          <w:rFonts w:cs="Times New Roman"/>
          <w:szCs w:val="24"/>
          <w:lang w:val="en-US"/>
        </w:rPr>
        <w:t>259 – 271</w:t>
      </w:r>
    </w:p>
    <w:p w:rsidR="003955DC" w:rsidRDefault="003955DC" w:rsidP="003955DC">
      <w:pPr>
        <w:spacing w:line="360" w:lineRule="auto"/>
        <w:rPr>
          <w:rFonts w:cs="Times New Roman"/>
          <w:szCs w:val="24"/>
        </w:rPr>
      </w:pPr>
      <w:r w:rsidRPr="003F7BE0">
        <w:rPr>
          <w:rFonts w:cs="Times New Roman"/>
          <w:szCs w:val="24"/>
        </w:rPr>
        <w:t>”Nasjonalt Kvalifikasjonsrammeverk for livslang læring” (</w:t>
      </w:r>
      <w:hyperlink r:id="rId20" w:history="1">
        <w:r w:rsidRPr="0059569B">
          <w:rPr>
            <w:rStyle w:val="Hyperkobling"/>
            <w:rFonts w:cs="Times New Roman"/>
            <w:szCs w:val="24"/>
          </w:rPr>
          <w:t>http://www.regjeringen.no/upload/KD/Vedlegg/Kompetanse/NKR2011mvedlegg.pdf</w:t>
        </w:r>
      </w:hyperlink>
      <w:r w:rsidRPr="003F7BE0">
        <w:rPr>
          <w:rFonts w:cs="Times New Roman"/>
          <w:szCs w:val="24"/>
        </w:rPr>
        <w:t>)</w:t>
      </w:r>
      <w:proofErr w:type="gramStart"/>
      <w:r w:rsidRPr="003F7BE0">
        <w:rPr>
          <w:rFonts w:cs="Times New Roman"/>
          <w:szCs w:val="24"/>
        </w:rPr>
        <w:t>.</w:t>
      </w:r>
      <w:proofErr w:type="gramEnd"/>
      <w:r w:rsidRPr="003F7BE0">
        <w:rPr>
          <w:rFonts w:cs="Times New Roman"/>
          <w:szCs w:val="24"/>
        </w:rPr>
        <w:t xml:space="preserve"> </w:t>
      </w:r>
    </w:p>
    <w:p w:rsidR="003955DC" w:rsidRPr="00BF711B" w:rsidRDefault="003955DC" w:rsidP="003955DC">
      <w:pPr>
        <w:autoSpaceDE w:val="0"/>
        <w:autoSpaceDN w:val="0"/>
        <w:adjustRightInd w:val="0"/>
        <w:spacing w:after="0" w:line="360" w:lineRule="auto"/>
        <w:rPr>
          <w:rFonts w:ascii="Verdana" w:hAnsi="Verdana" w:cs="Verdana"/>
          <w:sz w:val="20"/>
          <w:szCs w:val="20"/>
          <w:lang w:val="en-US"/>
        </w:rPr>
      </w:pPr>
      <w:proofErr w:type="spellStart"/>
      <w:r w:rsidRPr="00BF711B">
        <w:rPr>
          <w:rFonts w:cs="Times New Roman"/>
          <w:szCs w:val="24"/>
          <w:lang w:val="en-US"/>
        </w:rPr>
        <w:t>Raffe</w:t>
      </w:r>
      <w:proofErr w:type="spellEnd"/>
      <w:r w:rsidRPr="00BF711B">
        <w:rPr>
          <w:rFonts w:cs="Times New Roman"/>
          <w:szCs w:val="24"/>
          <w:lang w:val="en-US"/>
        </w:rPr>
        <w:t xml:space="preserve">, D., </w:t>
      </w:r>
      <w:r w:rsidRPr="00BF711B">
        <w:rPr>
          <w:rFonts w:cs="Times New Roman"/>
          <w:i/>
          <w:szCs w:val="24"/>
          <w:lang w:val="en-US"/>
        </w:rPr>
        <w:t xml:space="preserve">Are ’communications frameworks’ more successful? Policy learning from the Scottish Credit and </w:t>
      </w:r>
      <w:proofErr w:type="spellStart"/>
      <w:r w:rsidRPr="00BF711B">
        <w:rPr>
          <w:rFonts w:cs="Times New Roman"/>
          <w:i/>
          <w:szCs w:val="24"/>
          <w:lang w:val="en-US"/>
        </w:rPr>
        <w:t>Qualitifications</w:t>
      </w:r>
      <w:proofErr w:type="spellEnd"/>
      <w:r w:rsidRPr="00BF711B">
        <w:rPr>
          <w:rFonts w:cs="Times New Roman"/>
          <w:i/>
          <w:szCs w:val="24"/>
          <w:lang w:val="en-US"/>
        </w:rPr>
        <w:t xml:space="preserve"> </w:t>
      </w:r>
      <w:proofErr w:type="spellStart"/>
      <w:r w:rsidRPr="00BF711B">
        <w:rPr>
          <w:rFonts w:cs="Times New Roman"/>
          <w:i/>
          <w:szCs w:val="24"/>
          <w:lang w:val="en-US"/>
        </w:rPr>
        <w:t>Famework</w:t>
      </w:r>
      <w:proofErr w:type="spellEnd"/>
      <w:r w:rsidRPr="00BF711B">
        <w:rPr>
          <w:rFonts w:cs="Times New Roman"/>
          <w:i/>
          <w:szCs w:val="24"/>
          <w:lang w:val="en-US"/>
        </w:rPr>
        <w:t xml:space="preserve">, </w:t>
      </w:r>
      <w:r w:rsidRPr="00BF711B">
        <w:rPr>
          <w:rFonts w:cs="Times New Roman"/>
          <w:szCs w:val="24"/>
          <w:lang w:val="en-US"/>
        </w:rPr>
        <w:t xml:space="preserve">Journal of Education and Work Vol. 24, Nos. 3-4, 2011, s. 283 – 302 </w:t>
      </w:r>
      <w:hyperlink r:id="rId21" w:history="1">
        <w:r w:rsidRPr="00BF711B">
          <w:rPr>
            <w:rStyle w:val="Hyperkobling"/>
            <w:rFonts w:ascii="Trebuchet MS" w:hAnsi="Trebuchet MS" w:cs="Trebuchet MS"/>
            <w:sz w:val="20"/>
            <w:szCs w:val="20"/>
            <w:lang w:val="en-US"/>
          </w:rPr>
          <w:t>http://dx.doi.org/10.1080/13639080.2011.584687</w:t>
        </w:r>
      </w:hyperlink>
      <w:r w:rsidRPr="00BF711B">
        <w:rPr>
          <w:rFonts w:ascii="Trebuchet MS" w:hAnsi="Trebuchet MS" w:cs="Trebuchet MS"/>
          <w:color w:val="0000FF"/>
          <w:sz w:val="20"/>
          <w:szCs w:val="20"/>
          <w:lang w:val="en-US"/>
        </w:rPr>
        <w:t xml:space="preserve"> </w:t>
      </w:r>
      <w:r w:rsidRPr="00BF711B">
        <w:rPr>
          <w:rFonts w:ascii="Verdana" w:hAnsi="Verdana" w:cs="Verdana"/>
          <w:sz w:val="20"/>
          <w:szCs w:val="20"/>
          <w:lang w:val="en-US"/>
        </w:rPr>
        <w:t xml:space="preserve">(24 </w:t>
      </w:r>
      <w:proofErr w:type="spellStart"/>
      <w:r w:rsidRPr="00BF711B">
        <w:rPr>
          <w:rFonts w:ascii="Verdana" w:hAnsi="Verdana" w:cs="Verdana"/>
          <w:sz w:val="20"/>
          <w:szCs w:val="20"/>
          <w:lang w:val="en-US"/>
        </w:rPr>
        <w:t>Februar</w:t>
      </w:r>
      <w:proofErr w:type="spellEnd"/>
      <w:r w:rsidRPr="00BF711B">
        <w:rPr>
          <w:rFonts w:ascii="Verdana" w:hAnsi="Verdana" w:cs="Verdana"/>
          <w:sz w:val="20"/>
          <w:szCs w:val="20"/>
          <w:lang w:val="en-US"/>
        </w:rPr>
        <w:t xml:space="preserve"> 2012)</w:t>
      </w:r>
    </w:p>
    <w:p w:rsidR="003955DC" w:rsidRPr="00BF711B" w:rsidRDefault="003955DC" w:rsidP="003955DC">
      <w:pPr>
        <w:autoSpaceDE w:val="0"/>
        <w:autoSpaceDN w:val="0"/>
        <w:adjustRightInd w:val="0"/>
        <w:spacing w:after="0" w:line="360" w:lineRule="auto"/>
        <w:rPr>
          <w:rFonts w:ascii="Verdana" w:hAnsi="Verdana" w:cs="Verdana"/>
          <w:sz w:val="20"/>
          <w:szCs w:val="20"/>
          <w:lang w:val="en-US"/>
        </w:rPr>
      </w:pPr>
    </w:p>
    <w:p w:rsidR="003955DC" w:rsidRPr="004C5E49" w:rsidRDefault="003955DC" w:rsidP="003955DC">
      <w:pPr>
        <w:autoSpaceDE w:val="0"/>
        <w:autoSpaceDN w:val="0"/>
        <w:adjustRightInd w:val="0"/>
        <w:spacing w:after="0" w:line="240" w:lineRule="auto"/>
        <w:rPr>
          <w:rFonts w:cs="Times New Roman"/>
          <w:bCs/>
          <w:szCs w:val="24"/>
          <w:lang w:val="en-US"/>
        </w:rPr>
      </w:pPr>
      <w:r w:rsidRPr="00810F42">
        <w:rPr>
          <w:rFonts w:cs="Times New Roman"/>
          <w:bCs/>
          <w:szCs w:val="24"/>
          <w:lang w:val="en-US"/>
        </w:rPr>
        <w:t xml:space="preserve">European Coaching </w:t>
      </w:r>
      <w:r w:rsidR="00C46D35" w:rsidRPr="00810F42">
        <w:rPr>
          <w:rFonts w:cs="Times New Roman"/>
          <w:bCs/>
          <w:szCs w:val="24"/>
          <w:lang w:val="en-US"/>
        </w:rPr>
        <w:t>Council</w:t>
      </w:r>
      <w:r w:rsidRPr="00810F42">
        <w:rPr>
          <w:rFonts w:cs="Times New Roman"/>
          <w:bCs/>
          <w:szCs w:val="24"/>
          <w:lang w:val="en-US"/>
        </w:rPr>
        <w:t xml:space="preserve"> (2007</w:t>
      </w:r>
      <w:proofErr w:type="gramStart"/>
      <w:r w:rsidRPr="00810F42">
        <w:rPr>
          <w:rFonts w:cs="Times New Roman"/>
          <w:bCs/>
          <w:szCs w:val="24"/>
          <w:lang w:val="en-US"/>
        </w:rPr>
        <w:t>)</w:t>
      </w:r>
      <w:r w:rsidRPr="00810F42">
        <w:rPr>
          <w:rFonts w:cs="Times New Roman"/>
          <w:bCs/>
          <w:i/>
          <w:szCs w:val="24"/>
          <w:lang w:val="en-US"/>
        </w:rPr>
        <w:t>Review</w:t>
      </w:r>
      <w:proofErr w:type="gramEnd"/>
      <w:r w:rsidRPr="00810F42">
        <w:rPr>
          <w:rFonts w:cs="Times New Roman"/>
          <w:bCs/>
          <w:i/>
          <w:szCs w:val="24"/>
          <w:lang w:val="en-US"/>
        </w:rPr>
        <w:t xml:space="preserve"> of the EU 5- level structure for the recognition of </w:t>
      </w:r>
      <w:hyperlink r:id="rId22" w:history="1">
        <w:r w:rsidRPr="0059569B">
          <w:rPr>
            <w:rStyle w:val="Hyperkobling"/>
            <w:rFonts w:cs="Times New Roman"/>
            <w:bCs/>
            <w:szCs w:val="24"/>
            <w:lang w:val="en-US"/>
          </w:rPr>
          <w:t>http://www.icce.ws/position_papers/documents/ECC_5_level_review.pdf</w:t>
        </w:r>
      </w:hyperlink>
      <w:r>
        <w:rPr>
          <w:rFonts w:cs="Times New Roman"/>
          <w:bCs/>
          <w:szCs w:val="24"/>
          <w:lang w:val="en-US"/>
        </w:rPr>
        <w:t xml:space="preserve"> </w:t>
      </w:r>
      <w:r w:rsidRPr="004C5E49">
        <w:rPr>
          <w:rFonts w:cs="Times New Roman"/>
          <w:bCs/>
          <w:szCs w:val="24"/>
          <w:lang w:val="en-US"/>
        </w:rPr>
        <w:t xml:space="preserve"> </w:t>
      </w:r>
      <w:r>
        <w:rPr>
          <w:rFonts w:cs="Times New Roman"/>
          <w:bCs/>
          <w:szCs w:val="24"/>
          <w:lang w:val="en-US"/>
        </w:rPr>
        <w:t xml:space="preserve">(20 mars 2012)  </w:t>
      </w:r>
      <w:r w:rsidRPr="004C5E49">
        <w:rPr>
          <w:rFonts w:cs="Times New Roman"/>
          <w:bCs/>
          <w:szCs w:val="24"/>
          <w:lang w:val="en-US"/>
        </w:rPr>
        <w:t xml:space="preserve"> </w:t>
      </w:r>
    </w:p>
    <w:p w:rsidR="003955DC" w:rsidRPr="00810F42" w:rsidRDefault="003955DC" w:rsidP="003955DC">
      <w:pPr>
        <w:autoSpaceDE w:val="0"/>
        <w:autoSpaceDN w:val="0"/>
        <w:adjustRightInd w:val="0"/>
        <w:spacing w:after="0" w:line="240" w:lineRule="auto"/>
        <w:rPr>
          <w:rFonts w:cs="Times New Roman"/>
          <w:i/>
          <w:szCs w:val="24"/>
          <w:lang w:val="en-US"/>
        </w:rPr>
      </w:pPr>
    </w:p>
    <w:p w:rsidR="003955DC" w:rsidRPr="00951E3B" w:rsidRDefault="00E21ADE" w:rsidP="003955DC">
      <w:pPr>
        <w:spacing w:line="360" w:lineRule="auto"/>
        <w:rPr>
          <w:rFonts w:cs="Times New Roman"/>
          <w:szCs w:val="24"/>
        </w:rPr>
      </w:pPr>
      <w:r>
        <w:rPr>
          <w:rFonts w:cs="Times New Roman"/>
          <w:szCs w:val="24"/>
        </w:rPr>
        <w:lastRenderedPageBreak/>
        <w:t xml:space="preserve">Stortingsmelding nr 39 (2006 – 2007) </w:t>
      </w:r>
      <w:r w:rsidRPr="00F33075">
        <w:rPr>
          <w:rFonts w:cs="Times New Roman"/>
          <w:i/>
          <w:szCs w:val="24"/>
        </w:rPr>
        <w:t>Frivillighet for alle</w:t>
      </w:r>
      <w:r w:rsidR="003955DC" w:rsidRPr="00951E3B">
        <w:rPr>
          <w:rFonts w:cs="Times New Roman"/>
          <w:szCs w:val="24"/>
        </w:rPr>
        <w:t xml:space="preserve"> </w:t>
      </w:r>
    </w:p>
    <w:p w:rsidR="003955DC" w:rsidRPr="002B3433" w:rsidRDefault="003955DC" w:rsidP="003955DC">
      <w:pPr>
        <w:spacing w:line="360" w:lineRule="auto"/>
        <w:rPr>
          <w:rFonts w:cs="Times New Roman"/>
          <w:szCs w:val="24"/>
        </w:rPr>
      </w:pPr>
      <w:r>
        <w:rPr>
          <w:rFonts w:cs="Times New Roman"/>
          <w:szCs w:val="24"/>
        </w:rPr>
        <w:t>Thomsen, G.</w:t>
      </w:r>
      <w:r w:rsidRPr="003F7BE0">
        <w:rPr>
          <w:rFonts w:cs="Times New Roman"/>
          <w:szCs w:val="24"/>
        </w:rPr>
        <w:t xml:space="preserve"> (200</w:t>
      </w:r>
      <w:r>
        <w:rPr>
          <w:rFonts w:cs="Times New Roman"/>
          <w:szCs w:val="24"/>
        </w:rPr>
        <w:t xml:space="preserve">9) </w:t>
      </w:r>
      <w:r w:rsidRPr="006D4594">
        <w:rPr>
          <w:rFonts w:cs="Times New Roman"/>
          <w:i/>
          <w:szCs w:val="24"/>
        </w:rPr>
        <w:t>Situasjonstilpasning som ledelsesstrategi</w:t>
      </w:r>
      <w:r w:rsidRPr="003F7BE0">
        <w:rPr>
          <w:rFonts w:cs="Times New Roman"/>
          <w:szCs w:val="24"/>
        </w:rPr>
        <w:t>, Martinsen, Øyvind Lund (Red</w:t>
      </w:r>
      <w:r>
        <w:rPr>
          <w:rFonts w:cs="Times New Roman"/>
          <w:szCs w:val="24"/>
        </w:rPr>
        <w:t>) Perspektiver på ledelse s. 121 – 147</w:t>
      </w:r>
      <w:proofErr w:type="gramStart"/>
      <w:r w:rsidRPr="003F7BE0">
        <w:rPr>
          <w:rFonts w:cs="Times New Roman"/>
          <w:szCs w:val="24"/>
        </w:rPr>
        <w:t>.</w:t>
      </w:r>
      <w:proofErr w:type="gramEnd"/>
      <w:r w:rsidRPr="003F7BE0">
        <w:rPr>
          <w:rFonts w:cs="Times New Roman"/>
          <w:szCs w:val="24"/>
        </w:rPr>
        <w:t xml:space="preserve"> </w:t>
      </w:r>
      <w:r w:rsidRPr="002B3433">
        <w:rPr>
          <w:rFonts w:cs="Times New Roman"/>
          <w:szCs w:val="24"/>
        </w:rPr>
        <w:t xml:space="preserve">Oslo: Gyldendal Norske forlag </w:t>
      </w:r>
    </w:p>
    <w:p w:rsidR="00347F0D" w:rsidRPr="00347F0D" w:rsidRDefault="00347F0D" w:rsidP="003955DC">
      <w:pPr>
        <w:spacing w:line="360" w:lineRule="auto"/>
        <w:rPr>
          <w:rFonts w:cs="Times New Roman"/>
          <w:szCs w:val="24"/>
        </w:rPr>
      </w:pPr>
      <w:r w:rsidRPr="00347F0D">
        <w:rPr>
          <w:rFonts w:cs="Times New Roman"/>
          <w:szCs w:val="24"/>
        </w:rPr>
        <w:t xml:space="preserve">Tveit, K(2002) </w:t>
      </w:r>
      <w:r w:rsidRPr="00347F0D">
        <w:rPr>
          <w:rFonts w:cs="Times New Roman"/>
          <w:i/>
          <w:szCs w:val="24"/>
        </w:rPr>
        <w:t>Historisk forskningsmetode,</w:t>
      </w:r>
      <w:r>
        <w:rPr>
          <w:rFonts w:cs="Times New Roman"/>
          <w:i/>
          <w:szCs w:val="24"/>
        </w:rPr>
        <w:t xml:space="preserve"> </w:t>
      </w:r>
      <w:r>
        <w:rPr>
          <w:rFonts w:cs="Times New Roman"/>
          <w:szCs w:val="24"/>
        </w:rPr>
        <w:t xml:space="preserve">Kleven, Thor </w:t>
      </w:r>
      <w:r w:rsidR="00974B77">
        <w:rPr>
          <w:rFonts w:cs="Times New Roman"/>
          <w:szCs w:val="24"/>
        </w:rPr>
        <w:t xml:space="preserve">Arnfinn (Red) </w:t>
      </w:r>
      <w:r w:rsidRPr="00347F0D">
        <w:rPr>
          <w:rFonts w:cs="Times New Roman"/>
          <w:szCs w:val="24"/>
        </w:rPr>
        <w:t>I</w:t>
      </w:r>
      <w:r>
        <w:rPr>
          <w:rFonts w:cs="Times New Roman"/>
          <w:szCs w:val="24"/>
        </w:rPr>
        <w:t xml:space="preserve">nnføring </w:t>
      </w:r>
      <w:r w:rsidR="00974B77">
        <w:rPr>
          <w:rFonts w:cs="Times New Roman"/>
          <w:szCs w:val="24"/>
        </w:rPr>
        <w:t xml:space="preserve">i pedagogisk forskningsmetode s.176 -222 Oslo: </w:t>
      </w:r>
      <w:proofErr w:type="spellStart"/>
      <w:r w:rsidR="00974B77">
        <w:rPr>
          <w:rFonts w:cs="Times New Roman"/>
          <w:szCs w:val="24"/>
        </w:rPr>
        <w:t>Unipub</w:t>
      </w:r>
      <w:proofErr w:type="spellEnd"/>
      <w:r w:rsidR="00974B77">
        <w:rPr>
          <w:rFonts w:cs="Times New Roman"/>
          <w:szCs w:val="24"/>
        </w:rPr>
        <w:t xml:space="preserve"> forlag</w:t>
      </w:r>
    </w:p>
    <w:p w:rsidR="003955DC" w:rsidRDefault="003955DC" w:rsidP="003955DC">
      <w:pPr>
        <w:spacing w:line="360" w:lineRule="auto"/>
        <w:rPr>
          <w:rFonts w:ascii="Trebuchet MS" w:hAnsi="Trebuchet MS" w:cs="Trebuchet MS"/>
          <w:sz w:val="20"/>
          <w:szCs w:val="20"/>
          <w:lang w:val="en-US"/>
        </w:rPr>
      </w:pPr>
      <w:r w:rsidRPr="003F7BE0">
        <w:rPr>
          <w:rFonts w:cs="Times New Roman"/>
          <w:szCs w:val="24"/>
          <w:lang w:val="en-US"/>
        </w:rPr>
        <w:t xml:space="preserve">Young, M. F. D., (2003) National </w:t>
      </w:r>
      <w:r w:rsidRPr="00124491">
        <w:rPr>
          <w:rFonts w:cs="Times New Roman"/>
          <w:i/>
          <w:szCs w:val="24"/>
          <w:lang w:val="en-US"/>
        </w:rPr>
        <w:t xml:space="preserve">Qualifications Framework as a Global </w:t>
      </w:r>
      <w:proofErr w:type="spellStart"/>
      <w:r w:rsidRPr="00124491">
        <w:rPr>
          <w:rFonts w:cs="Times New Roman"/>
          <w:i/>
          <w:szCs w:val="24"/>
          <w:lang w:val="en-US"/>
        </w:rPr>
        <w:t>Phenomen</w:t>
      </w:r>
      <w:proofErr w:type="spellEnd"/>
      <w:r w:rsidRPr="00124491">
        <w:rPr>
          <w:rFonts w:cs="Times New Roman"/>
          <w:i/>
          <w:szCs w:val="24"/>
          <w:lang w:val="en-US"/>
        </w:rPr>
        <w:t>: a comparative perspective.</w:t>
      </w:r>
      <w:r w:rsidRPr="003F7BE0">
        <w:rPr>
          <w:rFonts w:cs="Times New Roman"/>
          <w:szCs w:val="24"/>
          <w:lang w:val="en-US"/>
        </w:rPr>
        <w:t xml:space="preserve"> </w:t>
      </w:r>
      <w:r>
        <w:rPr>
          <w:rFonts w:cs="Times New Roman"/>
          <w:szCs w:val="24"/>
          <w:lang w:val="en-US"/>
        </w:rPr>
        <w:t xml:space="preserve">Journal of </w:t>
      </w:r>
      <w:r w:rsidRPr="004C5E49">
        <w:rPr>
          <w:rFonts w:cs="Times New Roman"/>
          <w:szCs w:val="24"/>
          <w:lang w:val="en-US"/>
        </w:rPr>
        <w:t xml:space="preserve">Education and Work, Vol. 16, No 3 </w:t>
      </w:r>
      <w:hyperlink r:id="rId23" w:history="1">
        <w:r w:rsidRPr="0059569B">
          <w:rPr>
            <w:rStyle w:val="Hyperkobling"/>
            <w:rFonts w:ascii="Trebuchet MS" w:hAnsi="Trebuchet MS" w:cs="Trebuchet MS"/>
            <w:sz w:val="20"/>
            <w:szCs w:val="20"/>
            <w:lang w:val="en-US"/>
          </w:rPr>
          <w:t>http://dx.doi.org/10.1080/1363908032000099412</w:t>
        </w:r>
      </w:hyperlink>
      <w:r>
        <w:rPr>
          <w:rFonts w:ascii="Trebuchet MS" w:hAnsi="Trebuchet MS" w:cs="Trebuchet MS"/>
          <w:color w:val="0000FF"/>
          <w:sz w:val="20"/>
          <w:szCs w:val="20"/>
          <w:lang w:val="en-US"/>
        </w:rPr>
        <w:t xml:space="preserve"> </w:t>
      </w:r>
      <w:r>
        <w:rPr>
          <w:rFonts w:ascii="Trebuchet MS" w:hAnsi="Trebuchet MS" w:cs="Trebuchet MS"/>
          <w:sz w:val="20"/>
          <w:szCs w:val="20"/>
          <w:lang w:val="en-US"/>
        </w:rPr>
        <w:t>(24.02.2012)</w:t>
      </w:r>
    </w:p>
    <w:p w:rsidR="006A3673" w:rsidRPr="006A3673" w:rsidRDefault="006A3673" w:rsidP="003955DC">
      <w:pPr>
        <w:spacing w:line="360" w:lineRule="auto"/>
        <w:rPr>
          <w:rFonts w:cs="Times New Roman"/>
          <w:szCs w:val="24"/>
        </w:rPr>
      </w:pPr>
      <w:r w:rsidRPr="006A3673">
        <w:rPr>
          <w:rFonts w:cs="Times New Roman"/>
          <w:szCs w:val="24"/>
        </w:rPr>
        <w:t>Referanser til internett</w:t>
      </w:r>
    </w:p>
    <w:p w:rsidR="003C2E16" w:rsidRDefault="003C2E16" w:rsidP="003C2E16">
      <w:pPr>
        <w:spacing w:line="360" w:lineRule="auto"/>
        <w:rPr>
          <w:rFonts w:cs="Times New Roman"/>
          <w:szCs w:val="24"/>
        </w:rPr>
      </w:pPr>
      <w:r>
        <w:t xml:space="preserve">Bolognaprosessen: </w:t>
      </w:r>
      <w:hyperlink r:id="rId24" w:history="1">
        <w:r w:rsidRPr="005352E4">
          <w:rPr>
            <w:rStyle w:val="Hyperkobling"/>
            <w:rFonts w:cs="Times New Roman"/>
            <w:szCs w:val="24"/>
          </w:rPr>
          <w:t>http://www.regjeringen.no/nb/dep/kd/tema/hoyere_utdanning/bolognaprosessen.html?id=279746</w:t>
        </w:r>
      </w:hyperlink>
      <w:r>
        <w:rPr>
          <w:rFonts w:cs="Times New Roman"/>
          <w:szCs w:val="24"/>
        </w:rPr>
        <w:t xml:space="preserve"> </w:t>
      </w:r>
      <w:r w:rsidRPr="003C2E16">
        <w:rPr>
          <w:rFonts w:cs="Times New Roman"/>
          <w:szCs w:val="24"/>
        </w:rPr>
        <w:t>(26.7.12)</w:t>
      </w:r>
    </w:p>
    <w:p w:rsidR="003C2E16" w:rsidRPr="00652A3F" w:rsidRDefault="003C2E16" w:rsidP="003C2E16">
      <w:pPr>
        <w:spacing w:line="360" w:lineRule="auto"/>
        <w:rPr>
          <w:rFonts w:cs="Times New Roman"/>
          <w:szCs w:val="24"/>
          <w:lang w:val="en-US"/>
        </w:rPr>
      </w:pPr>
      <w:r w:rsidRPr="00652A3F">
        <w:rPr>
          <w:rFonts w:cs="Times New Roman"/>
          <w:szCs w:val="24"/>
          <w:lang w:val="en-US"/>
        </w:rPr>
        <w:t>EQF</w:t>
      </w:r>
      <w:r>
        <w:rPr>
          <w:rFonts w:cs="Times New Roman"/>
          <w:szCs w:val="24"/>
          <w:lang w:val="en-US"/>
        </w:rPr>
        <w:t>:</w:t>
      </w:r>
      <w:r w:rsidRPr="00652A3F">
        <w:rPr>
          <w:rFonts w:cs="Times New Roman"/>
          <w:szCs w:val="24"/>
          <w:lang w:val="en-US"/>
        </w:rPr>
        <w:t xml:space="preserve"> </w:t>
      </w:r>
      <w:hyperlink r:id="rId25" w:history="1">
        <w:r w:rsidRPr="0059569B">
          <w:rPr>
            <w:rStyle w:val="Hyperkobling"/>
            <w:rFonts w:cs="Times New Roman"/>
            <w:szCs w:val="24"/>
            <w:lang w:val="en-US"/>
          </w:rPr>
          <w:t>http://www.regjeringen.no/nb/dep/kd/tema/Livslang-laring/Nasjonalt-kvalifikasjonsrammeverk.html?id=601327</w:t>
        </w:r>
      </w:hyperlink>
      <w:r>
        <w:rPr>
          <w:rFonts w:cs="Times New Roman"/>
          <w:szCs w:val="24"/>
          <w:lang w:val="en-US"/>
        </w:rPr>
        <w:t xml:space="preserve"> (26.7.12)</w:t>
      </w:r>
    </w:p>
    <w:p w:rsidR="003C2E16" w:rsidRDefault="003C2E16" w:rsidP="003C2E16">
      <w:pPr>
        <w:pStyle w:val="Brodtekst"/>
        <w:rPr>
          <w:rFonts w:cs="Times New Roman"/>
          <w:szCs w:val="24"/>
          <w:lang w:val="nb-NO"/>
        </w:rPr>
      </w:pPr>
      <w:r w:rsidRPr="00652A3F">
        <w:rPr>
          <w:rFonts w:cs="Times New Roman"/>
          <w:szCs w:val="24"/>
          <w:lang w:val="nb-NO"/>
        </w:rPr>
        <w:t>Hermeneutik</w:t>
      </w:r>
      <w:r>
        <w:rPr>
          <w:rFonts w:cs="Times New Roman"/>
          <w:szCs w:val="24"/>
          <w:lang w:val="nb-NO"/>
        </w:rPr>
        <w:t>k:</w:t>
      </w:r>
      <w:r w:rsidRPr="00652A3F">
        <w:rPr>
          <w:rFonts w:cs="Times New Roman"/>
          <w:szCs w:val="24"/>
          <w:lang w:val="nb-NO"/>
        </w:rPr>
        <w:t xml:space="preserve"> </w:t>
      </w:r>
      <w:hyperlink r:id="rId26" w:history="1">
        <w:r w:rsidRPr="0059569B">
          <w:rPr>
            <w:rStyle w:val="Hyperkobling"/>
            <w:rFonts w:cs="Times New Roman"/>
            <w:szCs w:val="24"/>
            <w:lang w:val="nb-NO"/>
          </w:rPr>
          <w:t>http://home.hio.no/~helgerid/litteraturogmedieleksikon/hermeneutikk.pdf</w:t>
        </w:r>
      </w:hyperlink>
      <w:r>
        <w:rPr>
          <w:rFonts w:cs="Times New Roman"/>
          <w:szCs w:val="24"/>
          <w:lang w:val="nb-NO"/>
        </w:rPr>
        <w:t xml:space="preserve"> (28.8.12)</w:t>
      </w:r>
    </w:p>
    <w:p w:rsidR="003C2E16" w:rsidRPr="00652A3F" w:rsidRDefault="003C2E16" w:rsidP="003C2E16">
      <w:pPr>
        <w:spacing w:line="360" w:lineRule="auto"/>
        <w:rPr>
          <w:rFonts w:cs="Times New Roman"/>
          <w:szCs w:val="24"/>
        </w:rPr>
      </w:pPr>
      <w:r>
        <w:t>Høri</w:t>
      </w:r>
      <w:r w:rsidRPr="00652A3F">
        <w:t xml:space="preserve">ng </w:t>
      </w:r>
      <w:r>
        <w:t xml:space="preserve">om NKR: </w:t>
      </w:r>
      <w:hyperlink r:id="rId27" w:history="1">
        <w:r w:rsidRPr="00B576F7">
          <w:rPr>
            <w:rStyle w:val="Hyperkobling"/>
            <w:rFonts w:cs="Times New Roman"/>
            <w:szCs w:val="24"/>
          </w:rPr>
          <w:t>http://www.regjeringen.no/nb/dep/kd/dok/hoeringer/hoeringsdok/2012/horing--forskrift-om-nasjonalt-kvalifika.html?id=696154</w:t>
        </w:r>
      </w:hyperlink>
      <w:r>
        <w:rPr>
          <w:rFonts w:cs="Times New Roman"/>
          <w:szCs w:val="24"/>
        </w:rPr>
        <w:t xml:space="preserve"> </w:t>
      </w:r>
      <w:r w:rsidRPr="00652A3F">
        <w:rPr>
          <w:rFonts w:cs="Times New Roman"/>
          <w:szCs w:val="24"/>
        </w:rPr>
        <w:t>(26.7.12)</w:t>
      </w:r>
    </w:p>
    <w:p w:rsidR="003C2E16" w:rsidRPr="00652A3F" w:rsidRDefault="003C2E16" w:rsidP="003C2E16">
      <w:pPr>
        <w:spacing w:line="360" w:lineRule="auto"/>
        <w:rPr>
          <w:rFonts w:cs="Times New Roman"/>
          <w:szCs w:val="24"/>
        </w:rPr>
      </w:pPr>
      <w:r>
        <w:rPr>
          <w:rFonts w:cs="Times New Roman"/>
          <w:szCs w:val="24"/>
        </w:rPr>
        <w:t xml:space="preserve">Københavnprosessen: </w:t>
      </w:r>
      <w:hyperlink r:id="rId28" w:history="1">
        <w:r w:rsidRPr="0059569B">
          <w:rPr>
            <w:rStyle w:val="Hyperkobling"/>
            <w:rFonts w:cs="Times New Roman"/>
            <w:szCs w:val="24"/>
          </w:rPr>
          <w:t>http://www.regjeringen.no/nb/dep/kd/tema/internasjonalt_samarbeid_om_utdanning_og/europa/kobenhavnprosessen.html?id=439531</w:t>
        </w:r>
      </w:hyperlink>
      <w:r>
        <w:rPr>
          <w:rFonts w:cs="Times New Roman"/>
          <w:szCs w:val="24"/>
        </w:rPr>
        <w:t xml:space="preserve"> </w:t>
      </w:r>
      <w:r w:rsidRPr="00652A3F">
        <w:rPr>
          <w:rFonts w:cs="Times New Roman"/>
          <w:szCs w:val="24"/>
        </w:rPr>
        <w:t>(26.7.12)</w:t>
      </w:r>
    </w:p>
    <w:p w:rsidR="003955DC" w:rsidRDefault="003955DC" w:rsidP="003955DC">
      <w:pPr>
        <w:pStyle w:val="Brodtekst"/>
        <w:rPr>
          <w:rFonts w:cs="Times New Roman"/>
          <w:szCs w:val="24"/>
          <w:lang w:val="nb-NO"/>
        </w:rPr>
      </w:pPr>
      <w:r w:rsidRPr="006D4594">
        <w:rPr>
          <w:lang w:val="nb-NO"/>
        </w:rPr>
        <w:t xml:space="preserve">Norsk </w:t>
      </w:r>
      <w:r>
        <w:rPr>
          <w:lang w:val="nb-NO"/>
        </w:rPr>
        <w:t xml:space="preserve">kvalifikasjonsrammeverk for livslang læring </w:t>
      </w:r>
      <w:hyperlink r:id="rId29" w:history="1">
        <w:r w:rsidRPr="006D4594">
          <w:rPr>
            <w:rStyle w:val="Hyperkobling"/>
            <w:rFonts w:cs="Times New Roman"/>
            <w:szCs w:val="24"/>
            <w:lang w:val="nb-NO"/>
          </w:rPr>
          <w:t>http://www.regjeringen.no/upload/KD/Vedlegg/Kompetanse/NKR2011mvedlegg.pdf</w:t>
        </w:r>
      </w:hyperlink>
      <w:r w:rsidRPr="006D4594">
        <w:rPr>
          <w:lang w:val="nb-NO"/>
        </w:rPr>
        <w:t xml:space="preserve"> </w:t>
      </w:r>
      <w:r w:rsidRPr="006D4594">
        <w:rPr>
          <w:rFonts w:cs="Times New Roman"/>
          <w:szCs w:val="24"/>
          <w:lang w:val="nb-NO"/>
        </w:rPr>
        <w:t>(26.7.12)</w:t>
      </w:r>
    </w:p>
    <w:p w:rsidR="003C2E16" w:rsidRDefault="003C2E16" w:rsidP="003C2E16">
      <w:pPr>
        <w:spacing w:line="360" w:lineRule="auto"/>
        <w:rPr>
          <w:rFonts w:cs="Times New Roman"/>
          <w:szCs w:val="24"/>
        </w:rPr>
      </w:pPr>
      <w:r>
        <w:rPr>
          <w:rFonts w:cs="Times New Roman"/>
          <w:szCs w:val="24"/>
        </w:rPr>
        <w:t>Pisa 2000</w:t>
      </w:r>
      <w:r w:rsidRPr="00414D05">
        <w:rPr>
          <w:rFonts w:cs="Times New Roman"/>
          <w:szCs w:val="24"/>
        </w:rPr>
        <w:t xml:space="preserve"> </w:t>
      </w:r>
      <w:r w:rsidR="0038708E" w:rsidRPr="0038708E">
        <w:rPr>
          <w:rFonts w:cs="Times New Roman"/>
          <w:szCs w:val="24"/>
        </w:rPr>
        <w:t xml:space="preserve">http://www.pisa.no/resultater/2000/index.html </w:t>
      </w:r>
      <w:r w:rsidR="0038708E">
        <w:rPr>
          <w:rFonts w:cs="Times New Roman"/>
          <w:szCs w:val="24"/>
        </w:rPr>
        <w:t>(</w:t>
      </w:r>
      <w:r w:rsidR="0038708E" w:rsidRPr="0038708E">
        <w:rPr>
          <w:rFonts w:cs="Times New Roman"/>
          <w:szCs w:val="24"/>
        </w:rPr>
        <w:t>14.2.2012</w:t>
      </w:r>
      <w:r w:rsidR="0038708E">
        <w:rPr>
          <w:rFonts w:cs="Times New Roman"/>
          <w:szCs w:val="24"/>
        </w:rPr>
        <w:t>)</w:t>
      </w:r>
    </w:p>
    <w:p w:rsidR="0038708E" w:rsidRPr="00414D05" w:rsidRDefault="005055F1" w:rsidP="003C2E16">
      <w:pPr>
        <w:spacing w:line="360" w:lineRule="auto"/>
        <w:rPr>
          <w:rFonts w:cs="Times New Roman"/>
          <w:szCs w:val="24"/>
        </w:rPr>
      </w:pPr>
      <w:hyperlink r:id="rId30" w:history="1">
        <w:r w:rsidR="0038708E" w:rsidRPr="003A3F73">
          <w:rPr>
            <w:rStyle w:val="Hyperkobling"/>
            <w:rFonts w:cs="Times New Roman"/>
            <w:szCs w:val="24"/>
          </w:rPr>
          <w:t>http://snl.no/didaktikk</w:t>
        </w:r>
      </w:hyperlink>
      <w:r w:rsidR="0038708E">
        <w:rPr>
          <w:rFonts w:cs="Times New Roman"/>
          <w:szCs w:val="24"/>
        </w:rPr>
        <w:t xml:space="preserve"> (16.8.2012)</w:t>
      </w:r>
    </w:p>
    <w:p w:rsidR="003C2E16" w:rsidRPr="006D4594" w:rsidRDefault="003C2E16" w:rsidP="003955DC">
      <w:pPr>
        <w:pStyle w:val="Brodtekst"/>
        <w:rPr>
          <w:rFonts w:cs="Times New Roman"/>
          <w:szCs w:val="24"/>
          <w:lang w:val="nb-NO"/>
        </w:rPr>
      </w:pPr>
    </w:p>
    <w:p w:rsidR="003955DC" w:rsidRPr="00E4123C" w:rsidRDefault="003955DC" w:rsidP="003955DC">
      <w:pPr>
        <w:spacing w:line="360" w:lineRule="auto"/>
        <w:rPr>
          <w:rFonts w:cs="Times New Roman"/>
          <w:b/>
          <w:szCs w:val="24"/>
        </w:rPr>
      </w:pPr>
      <w:r w:rsidRPr="00E4123C">
        <w:rPr>
          <w:rFonts w:cs="Times New Roman"/>
          <w:b/>
          <w:szCs w:val="24"/>
        </w:rPr>
        <w:t>Bakgrunnsdokumenter</w:t>
      </w:r>
    </w:p>
    <w:p w:rsidR="003955DC" w:rsidRDefault="003955DC" w:rsidP="003955DC">
      <w:pPr>
        <w:pStyle w:val="Brodtekst"/>
        <w:rPr>
          <w:rFonts w:cs="Times New Roman"/>
          <w:szCs w:val="24"/>
          <w:lang w:val="nb-NO"/>
        </w:rPr>
      </w:pPr>
      <w:r>
        <w:rPr>
          <w:rFonts w:cs="Times New Roman"/>
          <w:szCs w:val="24"/>
          <w:lang w:val="nb-NO"/>
        </w:rPr>
        <w:t>Høringsuttalelser fra særforbund og idrettskretser</w:t>
      </w:r>
    </w:p>
    <w:p w:rsidR="003955DC" w:rsidRDefault="003955DC" w:rsidP="003955DC">
      <w:pPr>
        <w:spacing w:line="360" w:lineRule="auto"/>
        <w:rPr>
          <w:rFonts w:cs="Times New Roman"/>
          <w:szCs w:val="24"/>
        </w:rPr>
      </w:pPr>
      <w:r w:rsidRPr="00E4123C">
        <w:rPr>
          <w:rFonts w:cs="Times New Roman"/>
          <w:i/>
          <w:szCs w:val="24"/>
        </w:rPr>
        <w:t>Notat vedr. rammeverksforslaget til ny trenerutdanning – trenerløypa</w:t>
      </w:r>
      <w:r>
        <w:rPr>
          <w:rFonts w:cs="Times New Roman"/>
          <w:szCs w:val="24"/>
        </w:rPr>
        <w:t xml:space="preserve"> Representanter fra Referansegruppa for prosjektgruppa (2011)</w:t>
      </w:r>
    </w:p>
    <w:p w:rsidR="003955DC" w:rsidRPr="004E3141" w:rsidRDefault="003C2E16" w:rsidP="003955DC">
      <w:pPr>
        <w:pStyle w:val="Brodtekst"/>
        <w:rPr>
          <w:rFonts w:cs="Times New Roman"/>
          <w:i/>
          <w:szCs w:val="24"/>
          <w:lang w:val="nb-NO"/>
        </w:rPr>
      </w:pPr>
      <w:proofErr w:type="gramStart"/>
      <w:r>
        <w:rPr>
          <w:rFonts w:cs="Times New Roman"/>
          <w:szCs w:val="24"/>
          <w:lang w:val="nb-NO"/>
        </w:rPr>
        <w:t>Rinne</w:t>
      </w:r>
      <w:proofErr w:type="gramEnd"/>
      <w:r>
        <w:rPr>
          <w:rFonts w:cs="Times New Roman"/>
          <w:szCs w:val="24"/>
          <w:lang w:val="nb-NO"/>
        </w:rPr>
        <w:t xml:space="preserve"> (</w:t>
      </w:r>
      <w:r w:rsidR="003955DC">
        <w:rPr>
          <w:rFonts w:cs="Times New Roman"/>
          <w:szCs w:val="24"/>
          <w:lang w:val="nb-NO"/>
        </w:rPr>
        <w:t xml:space="preserve">2010) </w:t>
      </w:r>
      <w:r w:rsidR="003955DC" w:rsidRPr="004E3141">
        <w:rPr>
          <w:rFonts w:cs="Times New Roman"/>
          <w:i/>
          <w:szCs w:val="24"/>
          <w:lang w:val="nb-NO"/>
        </w:rPr>
        <w:t>Forslag til rammeverk for norsk trenerutdanning, fra Trenerstige til Trenerløype</w:t>
      </w:r>
    </w:p>
    <w:p w:rsidR="003955DC" w:rsidRDefault="003955DC" w:rsidP="003955DC">
      <w:pPr>
        <w:spacing w:line="360" w:lineRule="auto"/>
        <w:rPr>
          <w:rFonts w:cs="Times New Roman"/>
          <w:szCs w:val="24"/>
        </w:rPr>
      </w:pPr>
      <w:r w:rsidRPr="00BF711B">
        <w:rPr>
          <w:rFonts w:cs="Times New Roman"/>
          <w:szCs w:val="24"/>
        </w:rPr>
        <w:t xml:space="preserve">Rinne (2011) </w:t>
      </w:r>
      <w:r w:rsidRPr="00BF711B">
        <w:rPr>
          <w:rFonts w:cs="Times New Roman"/>
          <w:i/>
          <w:szCs w:val="24"/>
        </w:rPr>
        <w:t>Rammeverk for norsk trenerutdanning, Trenerløypa</w:t>
      </w:r>
      <w:r w:rsidRPr="00BF711B">
        <w:rPr>
          <w:rFonts w:cs="Times New Roman"/>
          <w:szCs w:val="24"/>
        </w:rPr>
        <w:t xml:space="preserve"> versjon 5, forkortet utgave.</w:t>
      </w:r>
    </w:p>
    <w:p w:rsidR="003955DC" w:rsidRDefault="003955DC" w:rsidP="003955DC">
      <w:pPr>
        <w:spacing w:line="360" w:lineRule="auto"/>
        <w:rPr>
          <w:rFonts w:cs="Times New Roman"/>
          <w:szCs w:val="24"/>
        </w:rPr>
      </w:pPr>
      <w:r w:rsidRPr="009F707C">
        <w:rPr>
          <w:rFonts w:cs="Times New Roman"/>
          <w:szCs w:val="24"/>
        </w:rPr>
        <w:t>Prosjektgruppas oppsummering av høringsuttalelsene t</w:t>
      </w:r>
      <w:r>
        <w:rPr>
          <w:rFonts w:cs="Times New Roman"/>
          <w:szCs w:val="24"/>
        </w:rPr>
        <w:t>il særforbund og idrettskretser</w:t>
      </w:r>
    </w:p>
    <w:p w:rsidR="003955DC" w:rsidRDefault="003955DC" w:rsidP="003955DC">
      <w:pPr>
        <w:spacing w:line="360" w:lineRule="auto"/>
        <w:rPr>
          <w:rFonts w:cs="Times New Roman"/>
          <w:szCs w:val="24"/>
        </w:rPr>
      </w:pPr>
      <w:r>
        <w:rPr>
          <w:rFonts w:cs="Times New Roman"/>
          <w:szCs w:val="24"/>
        </w:rPr>
        <w:t>Referater:</w:t>
      </w:r>
    </w:p>
    <w:p w:rsidR="003955DC" w:rsidRDefault="003955DC" w:rsidP="003955DC">
      <w:pPr>
        <w:spacing w:line="360" w:lineRule="auto"/>
        <w:rPr>
          <w:rFonts w:cs="Times New Roman"/>
          <w:szCs w:val="24"/>
        </w:rPr>
      </w:pPr>
      <w:r w:rsidRPr="00FC67D8">
        <w:rPr>
          <w:rFonts w:cs="Times New Roman"/>
          <w:i/>
          <w:szCs w:val="24"/>
        </w:rPr>
        <w:t>Ny Trenerstige i Norsk Idrett Oppsummering fra stormøte 11. september</w:t>
      </w:r>
      <w:r>
        <w:rPr>
          <w:rFonts w:cs="Times New Roman"/>
          <w:szCs w:val="24"/>
        </w:rPr>
        <w:t>, (13.09. 2007)</w:t>
      </w:r>
    </w:p>
    <w:p w:rsidR="003955DC" w:rsidRDefault="003955DC" w:rsidP="003955DC">
      <w:pPr>
        <w:spacing w:line="360" w:lineRule="auto"/>
        <w:rPr>
          <w:rFonts w:cs="Times New Roman"/>
          <w:szCs w:val="24"/>
        </w:rPr>
      </w:pPr>
      <w:r w:rsidRPr="00FC67D8">
        <w:rPr>
          <w:rFonts w:cs="Times New Roman"/>
          <w:i/>
          <w:szCs w:val="24"/>
        </w:rPr>
        <w:t xml:space="preserve">Ny felles trenerutdanning i norsk idrett </w:t>
      </w:r>
      <w:r>
        <w:rPr>
          <w:rFonts w:cs="Times New Roman"/>
          <w:i/>
          <w:szCs w:val="24"/>
        </w:rPr>
        <w:t>(</w:t>
      </w:r>
      <w:r>
        <w:rPr>
          <w:rFonts w:cs="Times New Roman"/>
          <w:szCs w:val="24"/>
        </w:rPr>
        <w:t>27. 11 2007)</w:t>
      </w:r>
    </w:p>
    <w:p w:rsidR="003955DC" w:rsidRPr="008E039E" w:rsidRDefault="003955DC" w:rsidP="003955DC">
      <w:pPr>
        <w:spacing w:line="360" w:lineRule="auto"/>
        <w:rPr>
          <w:rFonts w:cs="Times New Roman"/>
          <w:szCs w:val="24"/>
        </w:rPr>
      </w:pPr>
      <w:r w:rsidRPr="00FC67D8">
        <w:rPr>
          <w:rFonts w:cs="Times New Roman"/>
          <w:i/>
          <w:szCs w:val="24"/>
        </w:rPr>
        <w:t>Felles rammer for fremtidens trenerutdanning</w:t>
      </w:r>
      <w:r>
        <w:rPr>
          <w:rFonts w:cs="Times New Roman"/>
          <w:i/>
          <w:szCs w:val="24"/>
        </w:rPr>
        <w:t xml:space="preserve">, stormøte </w:t>
      </w:r>
      <w:r w:rsidRPr="008E039E">
        <w:rPr>
          <w:rFonts w:cs="Times New Roman"/>
          <w:szCs w:val="24"/>
        </w:rPr>
        <w:t>(</w:t>
      </w:r>
      <w:r>
        <w:rPr>
          <w:rFonts w:cs="Times New Roman"/>
          <w:szCs w:val="24"/>
        </w:rPr>
        <w:t>18.12.2007)</w:t>
      </w:r>
    </w:p>
    <w:p w:rsidR="003955DC" w:rsidRDefault="003955DC" w:rsidP="003955DC">
      <w:pPr>
        <w:spacing w:line="360" w:lineRule="auto"/>
        <w:rPr>
          <w:rFonts w:cs="Times New Roman"/>
          <w:szCs w:val="24"/>
        </w:rPr>
      </w:pPr>
      <w:r w:rsidRPr="008E039E">
        <w:rPr>
          <w:rFonts w:cs="Times New Roman"/>
          <w:i/>
          <w:szCs w:val="24"/>
        </w:rPr>
        <w:t>Protokoll fra Idrettsstyrets møte nr 40 – 2007–2011</w:t>
      </w:r>
      <w:r>
        <w:rPr>
          <w:rFonts w:cs="Times New Roman"/>
          <w:szCs w:val="24"/>
        </w:rPr>
        <w:t xml:space="preserve"> (20.01.2011)</w:t>
      </w:r>
    </w:p>
    <w:p w:rsidR="003955DC" w:rsidRPr="00E4123C" w:rsidRDefault="003955DC" w:rsidP="003955DC">
      <w:pPr>
        <w:spacing w:line="360" w:lineRule="auto"/>
        <w:rPr>
          <w:rFonts w:cs="Times New Roman"/>
          <w:i/>
          <w:szCs w:val="24"/>
        </w:rPr>
      </w:pPr>
      <w:r w:rsidRPr="00E4123C">
        <w:rPr>
          <w:rFonts w:cs="Times New Roman"/>
          <w:i/>
          <w:szCs w:val="24"/>
        </w:rPr>
        <w:t>Referater fra møte mellom særforbund og representanter fra prosjektgruppa</w:t>
      </w:r>
    </w:p>
    <w:p w:rsidR="003955DC" w:rsidRPr="00652A3F" w:rsidRDefault="003955DC" w:rsidP="003955DC">
      <w:pPr>
        <w:pStyle w:val="Brodtekst"/>
        <w:rPr>
          <w:rFonts w:cs="Times New Roman"/>
          <w:szCs w:val="24"/>
          <w:lang w:val="nb-NO"/>
        </w:rPr>
      </w:pPr>
    </w:p>
    <w:p w:rsidR="00F01C9C" w:rsidRPr="00120AC4" w:rsidRDefault="00F01C9C" w:rsidP="000A3F57">
      <w:pPr>
        <w:pStyle w:val="Brodtekst"/>
        <w:rPr>
          <w:lang w:val="nb-NO"/>
        </w:rPr>
      </w:pPr>
    </w:p>
    <w:p w:rsidR="00830559" w:rsidRPr="00120AC4" w:rsidRDefault="00830559" w:rsidP="000A3F57">
      <w:pPr>
        <w:pStyle w:val="Brodtekst"/>
        <w:rPr>
          <w:lang w:val="nb-NO"/>
        </w:rPr>
      </w:pPr>
    </w:p>
    <w:p w:rsidR="00BF4265" w:rsidRDefault="00F01C9C" w:rsidP="000A3F57">
      <w:pPr>
        <w:pStyle w:val="Utennretterkap1"/>
        <w:spacing w:after="0" w:line="360" w:lineRule="auto"/>
      </w:pPr>
      <w:bookmarkStart w:id="113" w:name="_Toc338163382"/>
      <w:r>
        <w:lastRenderedPageBreak/>
        <w:t>Vedlegg</w:t>
      </w:r>
      <w:bookmarkEnd w:id="113"/>
    </w:p>
    <w:p w:rsidR="00F01C9C" w:rsidRDefault="001F0FBB" w:rsidP="000A3F57">
      <w:pPr>
        <w:pStyle w:val="Brodtekst"/>
        <w:rPr>
          <w:lang w:val="nb-NO"/>
        </w:rPr>
      </w:pPr>
      <w:r>
        <w:rPr>
          <w:lang w:val="nb-NO"/>
        </w:rPr>
        <w:t>Vedlegg 1: Kategorisering av særf</w:t>
      </w:r>
      <w:r w:rsidR="002E5258">
        <w:rPr>
          <w:lang w:val="nb-NO"/>
        </w:rPr>
        <w:t>orbundene og idrettskretene</w:t>
      </w:r>
      <w:r>
        <w:rPr>
          <w:lang w:val="nb-NO"/>
        </w:rPr>
        <w:t xml:space="preserve"> høringssvar s. 11</w:t>
      </w:r>
    </w:p>
    <w:p w:rsidR="001F0FBB" w:rsidRDefault="001F0FBB" w:rsidP="000A3F57">
      <w:pPr>
        <w:pStyle w:val="Brodtekst"/>
        <w:rPr>
          <w:lang w:val="nb-NO"/>
        </w:rPr>
      </w:pPr>
      <w:r>
        <w:rPr>
          <w:lang w:val="nb-NO"/>
        </w:rPr>
        <w:t xml:space="preserve">Vedlegg 2: </w:t>
      </w:r>
      <w:r w:rsidR="00C60B36">
        <w:rPr>
          <w:lang w:val="nb-NO"/>
        </w:rPr>
        <w:t>Fullstendig analyse av høringssvarene 1,2og 3 s. 34</w:t>
      </w:r>
    </w:p>
    <w:p w:rsidR="00C60B36" w:rsidRDefault="00C60B36" w:rsidP="000A3F57">
      <w:pPr>
        <w:pStyle w:val="Brodtekst"/>
        <w:rPr>
          <w:lang w:val="nb-NO"/>
        </w:rPr>
      </w:pPr>
      <w:r>
        <w:rPr>
          <w:lang w:val="nb-NO"/>
        </w:rPr>
        <w:t>Vedlegg 3: Utdanningsmal for grunnutdanning i Trenerløypa s. 44</w:t>
      </w:r>
    </w:p>
    <w:p w:rsidR="00C60B36" w:rsidRPr="00F01C9C" w:rsidRDefault="00C60B36" w:rsidP="000A3F57">
      <w:pPr>
        <w:pStyle w:val="Brodtekst"/>
        <w:rPr>
          <w:lang w:val="nb-NO"/>
        </w:rPr>
      </w:pPr>
      <w:r>
        <w:rPr>
          <w:lang w:val="nb-NO"/>
        </w:rPr>
        <w:t>Vedlegg 4: Rio Maior konvensjonen – originalversjon s.46</w:t>
      </w:r>
    </w:p>
    <w:sectPr w:rsidR="00C60B36" w:rsidRPr="00F01C9C" w:rsidSect="004A47DA">
      <w:pgSz w:w="11906" w:h="16838"/>
      <w:pgMar w:top="158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EDE" w:rsidRDefault="00697EDE" w:rsidP="004A47DA">
      <w:pPr>
        <w:spacing w:after="0" w:line="240" w:lineRule="auto"/>
      </w:pPr>
      <w:r>
        <w:separator/>
      </w:r>
    </w:p>
  </w:endnote>
  <w:endnote w:type="continuationSeparator" w:id="0">
    <w:p w:rsidR="00697EDE" w:rsidRDefault="00697EDE" w:rsidP="004A4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Droid Sans">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697441"/>
      <w:docPartObj>
        <w:docPartGallery w:val="Page Numbers (Bottom of Page)"/>
        <w:docPartUnique/>
      </w:docPartObj>
    </w:sdtPr>
    <w:sdtContent>
      <w:p w:rsidR="009D25C2" w:rsidRDefault="009D25C2">
        <w:pPr>
          <w:pStyle w:val="Bunntekst"/>
        </w:pPr>
        <w:fldSimple w:instr=" PAGE   \* MERGEFORMAT ">
          <w:r>
            <w:rPr>
              <w:noProof/>
            </w:rPr>
            <w:t>34</w:t>
          </w:r>
        </w:fldSimple>
      </w:p>
    </w:sdtContent>
  </w:sdt>
  <w:p w:rsidR="009D25C2" w:rsidRDefault="009D25C2">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697439"/>
      <w:docPartObj>
        <w:docPartGallery w:val="Page Numbers (Bottom of Page)"/>
        <w:docPartUnique/>
      </w:docPartObj>
    </w:sdtPr>
    <w:sdtContent>
      <w:p w:rsidR="009D25C2" w:rsidRDefault="009D25C2">
        <w:pPr>
          <w:pStyle w:val="Bunntekst"/>
          <w:jc w:val="right"/>
        </w:pPr>
        <w:fldSimple w:instr=" PAGE   \* MERGEFORMAT ">
          <w:r>
            <w:rPr>
              <w:noProof/>
            </w:rPr>
            <w:t>35</w:t>
          </w:r>
        </w:fldSimple>
      </w:p>
    </w:sdtContent>
  </w:sdt>
  <w:p w:rsidR="009D25C2" w:rsidRDefault="009D25C2">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EDE" w:rsidRDefault="00697EDE" w:rsidP="004A47DA">
      <w:pPr>
        <w:spacing w:after="0" w:line="240" w:lineRule="auto"/>
      </w:pPr>
      <w:r>
        <w:separator/>
      </w:r>
    </w:p>
  </w:footnote>
  <w:footnote w:type="continuationSeparator" w:id="0">
    <w:p w:rsidR="00697EDE" w:rsidRDefault="00697EDE" w:rsidP="004A47DA">
      <w:pPr>
        <w:spacing w:after="0" w:line="240" w:lineRule="auto"/>
      </w:pPr>
      <w:r>
        <w:continuationSeparator/>
      </w:r>
    </w:p>
  </w:footnote>
  <w:footnote w:id="1">
    <w:p w:rsidR="009D25C2" w:rsidRDefault="009D25C2" w:rsidP="002E2299">
      <w:pPr>
        <w:pStyle w:val="Fotnotetekst"/>
      </w:pPr>
      <w:r>
        <w:rPr>
          <w:rStyle w:val="Fotnotereferanse"/>
        </w:rPr>
        <w:footnoteRef/>
      </w:r>
      <w:r>
        <w:t xml:space="preserve"> Lisboa strategien omfatter EU og EØS landene.</w:t>
      </w:r>
    </w:p>
  </w:footnote>
  <w:footnote w:id="2">
    <w:p w:rsidR="009D25C2" w:rsidRDefault="009D25C2" w:rsidP="002E2299">
      <w:pPr>
        <w:pStyle w:val="Fotnotetekst"/>
      </w:pPr>
      <w:r>
        <w:rPr>
          <w:rStyle w:val="Fotnotereferanse"/>
        </w:rPr>
        <w:footnoteRef/>
      </w:r>
      <w:r>
        <w:t xml:space="preserve"> </w:t>
      </w:r>
      <w:hyperlink r:id="rId1" w:history="1">
        <w:r w:rsidRPr="0074008D">
          <w:rPr>
            <w:rStyle w:val="Hyperkobling"/>
            <w:rFonts w:eastAsia="Times New Roman" w:cs="Times New Roman"/>
            <w:sz w:val="18"/>
            <w:szCs w:val="18"/>
            <w:lang w:eastAsia="nb-NO"/>
          </w:rPr>
          <w:t>http://www.regjeringen.no/nb/dep/kd/tema/internasjonalt_samarbeid_om_utdanning_og/europa/kobenhavnprosessen.html?id=439531</w:t>
        </w:r>
      </w:hyperlink>
      <w:r w:rsidRPr="00A50BE2">
        <w:rPr>
          <w:rFonts w:eastAsia="Times New Roman" w:cs="Times New Roman"/>
          <w:b/>
          <w:bCs/>
          <w:lang w:eastAsia="nb-NO"/>
        </w:rPr>
        <w:t xml:space="preserve"> </w:t>
      </w:r>
    </w:p>
  </w:footnote>
  <w:footnote w:id="3">
    <w:p w:rsidR="009D25C2" w:rsidRPr="00904C21" w:rsidRDefault="009D25C2" w:rsidP="002E2299">
      <w:pPr>
        <w:pStyle w:val="Fotnotetekst"/>
        <w:rPr>
          <w:sz w:val="18"/>
          <w:szCs w:val="18"/>
        </w:rPr>
      </w:pPr>
      <w:r w:rsidRPr="00904C21">
        <w:rPr>
          <w:rStyle w:val="Fotnotereferanse"/>
          <w:sz w:val="18"/>
          <w:szCs w:val="18"/>
        </w:rPr>
        <w:footnoteRef/>
      </w:r>
      <w:r w:rsidRPr="00904C21">
        <w:rPr>
          <w:sz w:val="18"/>
          <w:szCs w:val="18"/>
        </w:rPr>
        <w:t xml:space="preserve"> </w:t>
      </w:r>
      <w:hyperlink r:id="rId2" w:history="1">
        <w:r w:rsidRPr="00335FC1">
          <w:rPr>
            <w:rStyle w:val="Hyperkobling"/>
            <w:rFonts w:eastAsia="Times New Roman" w:cs="Times New Roman"/>
            <w:bCs/>
            <w:sz w:val="18"/>
            <w:szCs w:val="18"/>
            <w:lang w:eastAsia="nb-NO"/>
          </w:rPr>
          <w:t>http://www.regjeringen.no/nb/dep/kd/tema/Livslang-laring/Nasjonalt-kvalifikasjonsrammeverk.html?id=601327</w:t>
        </w:r>
      </w:hyperlink>
      <w:r>
        <w:rPr>
          <w:rFonts w:eastAsia="Times New Roman" w:cs="Times New Roman"/>
          <w:bCs/>
          <w:sz w:val="18"/>
          <w:szCs w:val="18"/>
          <w:lang w:eastAsia="nb-NO"/>
        </w:rPr>
        <w:t xml:space="preserve"> </w:t>
      </w:r>
    </w:p>
  </w:footnote>
  <w:footnote w:id="4">
    <w:p w:rsidR="009D25C2" w:rsidRDefault="009D25C2" w:rsidP="002E2299">
      <w:pPr>
        <w:pStyle w:val="Fotnotetekst"/>
      </w:pPr>
      <w:r>
        <w:rPr>
          <w:rStyle w:val="Fotnotereferanse"/>
        </w:rPr>
        <w:footnoteRef/>
      </w:r>
      <w:r>
        <w:t xml:space="preserve"> </w:t>
      </w:r>
      <w:hyperlink r:id="rId3" w:history="1">
        <w:r w:rsidRPr="0074008D">
          <w:rPr>
            <w:rStyle w:val="Hyperkobling"/>
            <w:rFonts w:cs="Times New Roman"/>
            <w:sz w:val="16"/>
            <w:szCs w:val="16"/>
          </w:rPr>
          <w:t>http://www.regjeringen.no/nb/dep/kd/tema/Livslang-laring/Nasjonalt-kvalifikasjonsrammeverk.html?id=601327</w:t>
        </w:r>
      </w:hyperlink>
    </w:p>
  </w:footnote>
  <w:footnote w:id="5">
    <w:p w:rsidR="009D25C2" w:rsidRDefault="009D25C2">
      <w:pPr>
        <w:pStyle w:val="Fotnotetekst"/>
      </w:pPr>
      <w:r>
        <w:rPr>
          <w:rStyle w:val="Fotnotereferanse"/>
        </w:rPr>
        <w:footnoteRef/>
      </w:r>
      <w:proofErr w:type="gramStart"/>
      <w:r>
        <w:t>Vedtatt</w:t>
      </w:r>
      <w:proofErr w:type="gramEnd"/>
      <w:r>
        <w:t xml:space="preserve"> i Idrettsstyre 20. januar 2011</w:t>
      </w:r>
    </w:p>
  </w:footnote>
  <w:footnote w:id="6">
    <w:p w:rsidR="009D25C2" w:rsidRDefault="009D25C2" w:rsidP="002E2299">
      <w:pPr>
        <w:pStyle w:val="Fotnotetekst"/>
      </w:pPr>
      <w:r>
        <w:rPr>
          <w:rStyle w:val="Fotnotereferanse"/>
        </w:rPr>
        <w:footnoteRef/>
      </w:r>
      <w:r>
        <w:t xml:space="preserve"> </w:t>
      </w:r>
      <w:r w:rsidRPr="00370EE0">
        <w:rPr>
          <w:rFonts w:cs="Times New Roman"/>
          <w:szCs w:val="24"/>
        </w:rPr>
        <w:t>ht</w:t>
      </w:r>
      <w:r>
        <w:rPr>
          <w:rFonts w:cs="Times New Roman"/>
          <w:szCs w:val="24"/>
        </w:rPr>
        <w:t>tp://snl.no/didaktikk</w:t>
      </w:r>
    </w:p>
  </w:footnote>
  <w:footnote w:id="7">
    <w:p w:rsidR="009D25C2" w:rsidRDefault="009D25C2">
      <w:pPr>
        <w:pStyle w:val="Fotnotetekst"/>
      </w:pPr>
      <w:r>
        <w:rPr>
          <w:rStyle w:val="Fotnotereferanse"/>
        </w:rPr>
        <w:footnoteRef/>
      </w:r>
      <w:r>
        <w:t xml:space="preserve">  </w:t>
      </w:r>
      <w:hyperlink r:id="rId4" w:history="1">
        <w:r w:rsidRPr="00335FC1">
          <w:rPr>
            <w:rStyle w:val="Hyperkobling"/>
          </w:rPr>
          <w:t>http://www.regjeringen.no/upload/KD/Vedlegg/Kompetanse/NKR2011mvedlegg.pdf</w:t>
        </w:r>
      </w:hyperlink>
      <w:r>
        <w:t xml:space="preserve"> </w:t>
      </w:r>
    </w:p>
  </w:footnote>
  <w:footnote w:id="8">
    <w:p w:rsidR="009D25C2" w:rsidRDefault="009D25C2" w:rsidP="002E2299">
      <w:pPr>
        <w:pStyle w:val="Fotnotetekst"/>
      </w:pPr>
      <w:r>
        <w:rPr>
          <w:rStyle w:val="Fotnotereferanse"/>
        </w:rPr>
        <w:footnoteRef/>
      </w:r>
      <w:r>
        <w:t xml:space="preserve"> </w:t>
      </w:r>
      <w:r w:rsidRPr="00523E51">
        <w:rPr>
          <w:rFonts w:ascii="Times New Roman" w:hAnsi="Times New Roman" w:cs="Times New Roman"/>
        </w:rPr>
        <w:t>Norges Gang og mosjonsforbund og Norges Funksjonshemmedes forbund er blitt nedlagt. Dags dato er det 54 særforbund i norsk idrett.</w:t>
      </w:r>
      <w:r>
        <w:t xml:space="preserve"> </w:t>
      </w:r>
    </w:p>
  </w:footnote>
  <w:footnote w:id="9">
    <w:p w:rsidR="009D25C2" w:rsidRDefault="009D25C2">
      <w:pPr>
        <w:pStyle w:val="Fotnotetekst"/>
      </w:pPr>
      <w:r>
        <w:rPr>
          <w:rStyle w:val="Fotnotereferanse"/>
        </w:rPr>
        <w:footnoteRef/>
      </w:r>
      <w:r>
        <w:t xml:space="preserve"> </w:t>
      </w:r>
      <w:r>
        <w:rPr>
          <w:rFonts w:cs="Times New Roman"/>
          <w:szCs w:val="24"/>
        </w:rPr>
        <w:t>R</w:t>
      </w:r>
      <w:r w:rsidRPr="003F7BE0">
        <w:rPr>
          <w:rFonts w:cs="Times New Roman"/>
          <w:szCs w:val="24"/>
        </w:rPr>
        <w:t>eferat fra stormøtet 13.9.2007</w:t>
      </w:r>
    </w:p>
  </w:footnote>
  <w:footnote w:id="10">
    <w:p w:rsidR="009D25C2" w:rsidRDefault="009D25C2">
      <w:pPr>
        <w:pStyle w:val="Fotnotetekst"/>
      </w:pPr>
      <w:r>
        <w:rPr>
          <w:rStyle w:val="Fotnotereferanse"/>
        </w:rPr>
        <w:footnoteRef/>
      </w:r>
      <w:r>
        <w:t xml:space="preserve"> </w:t>
      </w:r>
      <w:r>
        <w:rPr>
          <w:rFonts w:cs="Times New Roman"/>
          <w:szCs w:val="24"/>
        </w:rPr>
        <w:t>B</w:t>
      </w:r>
      <w:r w:rsidRPr="003F7BE0">
        <w:rPr>
          <w:rFonts w:cs="Times New Roman"/>
          <w:szCs w:val="24"/>
        </w:rPr>
        <w:t xml:space="preserve">rev </w:t>
      </w:r>
      <w:proofErr w:type="gramStart"/>
      <w:r w:rsidRPr="003F7BE0">
        <w:rPr>
          <w:rFonts w:cs="Times New Roman"/>
          <w:szCs w:val="24"/>
        </w:rPr>
        <w:t>sendt</w:t>
      </w:r>
      <w:proofErr w:type="gramEnd"/>
      <w:r w:rsidRPr="003F7BE0">
        <w:rPr>
          <w:rFonts w:cs="Times New Roman"/>
          <w:szCs w:val="24"/>
        </w:rPr>
        <w:t xml:space="preserve"> til alle Ge</w:t>
      </w:r>
      <w:r>
        <w:rPr>
          <w:rFonts w:cs="Times New Roman"/>
          <w:szCs w:val="24"/>
        </w:rPr>
        <w:t>neralsekretærer datert 27.11.07</w:t>
      </w:r>
    </w:p>
  </w:footnote>
  <w:footnote w:id="11">
    <w:p w:rsidR="009D25C2" w:rsidRPr="00C13A19" w:rsidRDefault="009D25C2" w:rsidP="002E2299">
      <w:pPr>
        <w:pStyle w:val="Fotnotetekst"/>
        <w:rPr>
          <w:rFonts w:ascii="Times New Roman" w:hAnsi="Times New Roman" w:cs="Times New Roman"/>
        </w:rPr>
      </w:pPr>
      <w:r w:rsidRPr="00C13A19">
        <w:rPr>
          <w:rStyle w:val="Fotnotereferanse"/>
          <w:rFonts w:ascii="Times New Roman" w:hAnsi="Times New Roman" w:cs="Times New Roman"/>
        </w:rPr>
        <w:footnoteRef/>
      </w:r>
      <w:r>
        <w:rPr>
          <w:rFonts w:ascii="Times New Roman" w:hAnsi="Times New Roman" w:cs="Times New Roman"/>
        </w:rPr>
        <w:t xml:space="preserve"> Prosjekt Idrett og Ledelse </w:t>
      </w:r>
      <w:r w:rsidRPr="00C13A19">
        <w:rPr>
          <w:rFonts w:ascii="Times New Roman" w:hAnsi="Times New Roman" w:cs="Times New Roman"/>
        </w:rPr>
        <w:t xml:space="preserve">var et </w:t>
      </w:r>
      <w:proofErr w:type="gramStart"/>
      <w:r w:rsidRPr="00C13A19">
        <w:rPr>
          <w:rFonts w:ascii="Times New Roman" w:hAnsi="Times New Roman" w:cs="Times New Roman"/>
        </w:rPr>
        <w:t>avtalefestet</w:t>
      </w:r>
      <w:proofErr w:type="gramEnd"/>
      <w:r w:rsidRPr="00C13A19">
        <w:rPr>
          <w:rFonts w:ascii="Times New Roman" w:hAnsi="Times New Roman" w:cs="Times New Roman"/>
        </w:rPr>
        <w:t xml:space="preserve"> utdanningssamarbeide mellom særforbund, uavhengig av NIF med egen styringsgruppe. Det vokste rakst fra 28 særforbund til 48 stykker. NIF har overtatt det formelle eierskapet og drift (2008), men det er fortsatt brukerstyring fra særforbundene gjennom styringsgruppa, nå kalt kompetanseutvalget. </w:t>
      </w:r>
    </w:p>
  </w:footnote>
  <w:footnote w:id="12">
    <w:p w:rsidR="009D25C2" w:rsidRDefault="009D25C2" w:rsidP="002E2299">
      <w:pPr>
        <w:pStyle w:val="Fotnotetekst"/>
      </w:pPr>
      <w:r>
        <w:rPr>
          <w:rStyle w:val="Fotnotereferanse"/>
        </w:rPr>
        <w:footnoteRef/>
      </w:r>
      <w:r>
        <w:t xml:space="preserve"> Møteplass for SF/IK der relevante temaer innen idrett blir drøftet.</w:t>
      </w:r>
    </w:p>
  </w:footnote>
  <w:footnote w:id="13">
    <w:p w:rsidR="009D25C2" w:rsidRDefault="009D25C2">
      <w:pPr>
        <w:pStyle w:val="Fotnotetekst"/>
      </w:pPr>
      <w:r>
        <w:rPr>
          <w:rStyle w:val="Fotnotereferanse"/>
        </w:rPr>
        <w:footnoteRef/>
      </w:r>
      <w:r>
        <w:t xml:space="preserve"> </w:t>
      </w:r>
      <w:r w:rsidRPr="00846527">
        <w:rPr>
          <w:rFonts w:cs="Times New Roman"/>
          <w:szCs w:val="24"/>
        </w:rPr>
        <w:t>Høringssvar Norsk Amerikanske idretter og Norsk Bandy forbund</w:t>
      </w:r>
    </w:p>
  </w:footnote>
  <w:footnote w:id="14">
    <w:p w:rsidR="009D25C2" w:rsidRDefault="009D25C2">
      <w:pPr>
        <w:pStyle w:val="Fotnotetekst"/>
      </w:pPr>
      <w:r>
        <w:rPr>
          <w:rStyle w:val="Fotnotereferanse"/>
        </w:rPr>
        <w:footnoteRef/>
      </w:r>
      <w:r>
        <w:t xml:space="preserve"> </w:t>
      </w:r>
      <w:r w:rsidRPr="00846527">
        <w:rPr>
          <w:rFonts w:cs="Times New Roman"/>
          <w:szCs w:val="24"/>
        </w:rPr>
        <w:t>Høringssvar Norsk Triathlonforbund</w:t>
      </w:r>
    </w:p>
  </w:footnote>
  <w:footnote w:id="15">
    <w:p w:rsidR="009D25C2" w:rsidRDefault="009D25C2" w:rsidP="00CE4FD7">
      <w:pPr>
        <w:pStyle w:val="Fotnotetekst"/>
      </w:pPr>
      <w:r>
        <w:rPr>
          <w:rStyle w:val="Fotnotereferanse"/>
        </w:rPr>
        <w:footnoteRef/>
      </w:r>
      <w:r>
        <w:t xml:space="preserve"> </w:t>
      </w:r>
      <w:r>
        <w:rPr>
          <w:rFonts w:cs="Times New Roman"/>
          <w:szCs w:val="24"/>
        </w:rPr>
        <w:t>50 særforbund og 13</w:t>
      </w:r>
      <w:r w:rsidRPr="003F7BE0">
        <w:rPr>
          <w:rFonts w:cs="Times New Roman"/>
          <w:szCs w:val="24"/>
        </w:rPr>
        <w:t xml:space="preserve"> idrettskretser</w:t>
      </w:r>
    </w:p>
  </w:footnote>
  <w:footnote w:id="16">
    <w:p w:rsidR="009D25C2" w:rsidRDefault="009D25C2">
      <w:pPr>
        <w:pStyle w:val="Fotnotetekst"/>
      </w:pPr>
      <w:r>
        <w:rPr>
          <w:rStyle w:val="Fotnotereferanse"/>
        </w:rPr>
        <w:footnoteRef/>
      </w:r>
      <w:r>
        <w:t xml:space="preserve"> </w:t>
      </w:r>
      <w:r>
        <w:rPr>
          <w:rFonts w:cs="Times New Roman"/>
          <w:szCs w:val="24"/>
        </w:rPr>
        <w:t>Notat vedrørende r</w:t>
      </w:r>
      <w:r w:rsidRPr="003F7BE0">
        <w:rPr>
          <w:rFonts w:cs="Times New Roman"/>
          <w:szCs w:val="24"/>
        </w:rPr>
        <w:t>ammeverkfo</w:t>
      </w:r>
      <w:r>
        <w:rPr>
          <w:rFonts w:cs="Times New Roman"/>
          <w:szCs w:val="24"/>
        </w:rPr>
        <w:t>rslag til ny trenerutdanning – T</w:t>
      </w:r>
      <w:r w:rsidRPr="003F7BE0">
        <w:rPr>
          <w:rFonts w:cs="Times New Roman"/>
          <w:szCs w:val="24"/>
        </w:rPr>
        <w:t>renerløypa</w:t>
      </w:r>
    </w:p>
  </w:footnote>
  <w:footnote w:id="17">
    <w:p w:rsidR="009D25C2" w:rsidRDefault="009D25C2">
      <w:pPr>
        <w:pStyle w:val="Fotnotetekst"/>
      </w:pPr>
      <w:r>
        <w:rPr>
          <w:rStyle w:val="Fotnotereferanse"/>
        </w:rPr>
        <w:footnoteRef/>
      </w:r>
      <w:r>
        <w:t xml:space="preserve"> Fullstendig analyse av høringsuttalelser til spørsmål 1,2 og 3)</w:t>
      </w:r>
    </w:p>
  </w:footnote>
  <w:footnote w:id="18">
    <w:p w:rsidR="009D25C2" w:rsidRDefault="009D25C2">
      <w:pPr>
        <w:pStyle w:val="Fotnotetekst"/>
      </w:pPr>
      <w:r>
        <w:rPr>
          <w:rStyle w:val="Fotnotereferanse"/>
        </w:rPr>
        <w:footnoteRef/>
      </w:r>
      <w:r>
        <w:t xml:space="preserve"> </w:t>
      </w:r>
      <w:r w:rsidRPr="00CE4FD7">
        <w:rPr>
          <w:rFonts w:cs="Times New Roman"/>
          <w:szCs w:val="24"/>
        </w:rPr>
        <w:t>Noen særforbund og idrettskretser tar bare stilling til noen nivåer på trenerutdanningen</w:t>
      </w:r>
      <w:r>
        <w:rPr>
          <w:rFonts w:cs="Times New Roman"/>
          <w:szCs w:val="24"/>
        </w:rPr>
        <w:t xml:space="preserve">. I tillegg til svarene i matrisen under, er det en gruppering på 19 som enten ikke velger å svare, er usikre i forhold til ståsted eller som har lisensiering fra før.  </w:t>
      </w:r>
    </w:p>
  </w:footnote>
  <w:footnote w:id="19">
    <w:p w:rsidR="009D25C2" w:rsidRDefault="009D25C2">
      <w:pPr>
        <w:pStyle w:val="Fotnotetekst"/>
      </w:pPr>
      <w:r>
        <w:rPr>
          <w:rStyle w:val="Fotnotereferanse"/>
        </w:rPr>
        <w:footnoteRef/>
      </w:r>
      <w:r>
        <w:t xml:space="preserve"> Er uthevet slik i det norske originaldokumentet.</w:t>
      </w:r>
    </w:p>
  </w:footnote>
  <w:footnote w:id="20">
    <w:p w:rsidR="009D25C2" w:rsidRDefault="009D25C2" w:rsidP="00D7345D">
      <w:pPr>
        <w:pStyle w:val="Fotnotetekst"/>
      </w:pPr>
      <w:r>
        <w:rPr>
          <w:rStyle w:val="Fotnotereferanse"/>
        </w:rPr>
        <w:footnoteRef/>
      </w:r>
      <w:r>
        <w:t xml:space="preserve"> Også i Norge, Kunnskapsløftet og Læreplan for kunnskapsløftet LK-06</w:t>
      </w:r>
    </w:p>
  </w:footnote>
  <w:footnote w:id="21">
    <w:p w:rsidR="009D25C2" w:rsidRDefault="009D25C2" w:rsidP="00D7345D">
      <w:pPr>
        <w:pStyle w:val="Fotnotetekst"/>
      </w:pPr>
      <w:r>
        <w:rPr>
          <w:rStyle w:val="Fotnotereferanse"/>
        </w:rPr>
        <w:footnoteRef/>
      </w:r>
      <w:r>
        <w:t xml:space="preserve"> Vest Agder idrettskrets var den eneste som etterspurte en EU – utredning.</w:t>
      </w:r>
    </w:p>
  </w:footnote>
  <w:footnote w:id="22">
    <w:p w:rsidR="009D25C2" w:rsidRDefault="009D25C2" w:rsidP="00D7345D">
      <w:pPr>
        <w:pStyle w:val="Fotnotetekst"/>
      </w:pPr>
      <w:r>
        <w:rPr>
          <w:rStyle w:val="Fotnotereferanse"/>
        </w:rPr>
        <w:footnoteRef/>
      </w:r>
      <w:r>
        <w:t xml:space="preserve"> Jf Pisa-sjokket i norsk skole 2000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850"/>
    <w:multiLevelType w:val="hybridMultilevel"/>
    <w:tmpl w:val="784EB77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61D24AD"/>
    <w:multiLevelType w:val="hybridMultilevel"/>
    <w:tmpl w:val="8382A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DB04ED6"/>
    <w:multiLevelType w:val="hybridMultilevel"/>
    <w:tmpl w:val="7B2CD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2062F65"/>
    <w:multiLevelType w:val="hybridMultilevel"/>
    <w:tmpl w:val="FCDE60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6B72783"/>
    <w:multiLevelType w:val="hybridMultilevel"/>
    <w:tmpl w:val="0994EB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7E15370"/>
    <w:multiLevelType w:val="hybridMultilevel"/>
    <w:tmpl w:val="8CA2CF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89B1FE9"/>
    <w:multiLevelType w:val="multilevel"/>
    <w:tmpl w:val="D96A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B0887"/>
    <w:multiLevelType w:val="hybridMultilevel"/>
    <w:tmpl w:val="C0D6730E"/>
    <w:lvl w:ilvl="0" w:tplc="0414000F">
      <w:start w:val="1"/>
      <w:numFmt w:val="decimal"/>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1F400637"/>
    <w:multiLevelType w:val="hybridMultilevel"/>
    <w:tmpl w:val="9116902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21CD6867"/>
    <w:multiLevelType w:val="hybridMultilevel"/>
    <w:tmpl w:val="2A4064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36C1EED"/>
    <w:multiLevelType w:val="hybridMultilevel"/>
    <w:tmpl w:val="3B349856"/>
    <w:lvl w:ilvl="0" w:tplc="44E434EA">
      <w:start w:val="4"/>
      <w:numFmt w:val="decimal"/>
      <w:lvlText w:val="%1."/>
      <w:lvlJc w:val="left"/>
      <w:pPr>
        <w:ind w:left="644" w:hanging="360"/>
      </w:pPr>
      <w:rPr>
        <w:rFonts w:hint="default"/>
        <w:color w:val="auto"/>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1">
    <w:nsid w:val="2B1F7866"/>
    <w:multiLevelType w:val="hybridMultilevel"/>
    <w:tmpl w:val="48DA52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4782D24"/>
    <w:multiLevelType w:val="hybridMultilevel"/>
    <w:tmpl w:val="DEEA57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F933A90"/>
    <w:multiLevelType w:val="hybridMultilevel"/>
    <w:tmpl w:val="A42CB53E"/>
    <w:lvl w:ilvl="0" w:tplc="04140015">
      <w:start w:val="1"/>
      <w:numFmt w:val="upp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4">
    <w:nsid w:val="491B5AD8"/>
    <w:multiLevelType w:val="hybridMultilevel"/>
    <w:tmpl w:val="C06A2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B7B78F7"/>
    <w:multiLevelType w:val="hybridMultilevel"/>
    <w:tmpl w:val="8B12CC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C2C6911"/>
    <w:multiLevelType w:val="hybridMultilevel"/>
    <w:tmpl w:val="E78430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ECB0277"/>
    <w:multiLevelType w:val="hybridMultilevel"/>
    <w:tmpl w:val="59C2C1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84178FC"/>
    <w:multiLevelType w:val="hybridMultilevel"/>
    <w:tmpl w:val="387C65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DAF4CEB"/>
    <w:multiLevelType w:val="hybridMultilevel"/>
    <w:tmpl w:val="0FCC85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DC77249"/>
    <w:multiLevelType w:val="hybridMultilevel"/>
    <w:tmpl w:val="4EFC99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DD04B29"/>
    <w:multiLevelType w:val="hybridMultilevel"/>
    <w:tmpl w:val="338871A0"/>
    <w:lvl w:ilvl="0" w:tplc="0414000F">
      <w:start w:val="1"/>
      <w:numFmt w:val="decimal"/>
      <w:lvlText w:val="%1."/>
      <w:lvlJc w:val="left"/>
      <w:pPr>
        <w:ind w:left="786" w:hanging="360"/>
      </w:p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2">
    <w:nsid w:val="655E0363"/>
    <w:multiLevelType w:val="multilevel"/>
    <w:tmpl w:val="917A7CAA"/>
    <w:lvl w:ilvl="0">
      <w:start w:val="1"/>
      <w:numFmt w:val="decimal"/>
      <w:pStyle w:val="1DUOOverskrift"/>
      <w:lvlText w:val="%1"/>
      <w:lvlJc w:val="left"/>
      <w:pPr>
        <w:ind w:left="357" w:firstLine="0"/>
      </w:pPr>
      <w:rPr>
        <w:rFonts w:hint="default"/>
      </w:rPr>
    </w:lvl>
    <w:lvl w:ilvl="1">
      <w:start w:val="1"/>
      <w:numFmt w:val="decimal"/>
      <w:pStyle w:val="2DUOOverskrift"/>
      <w:lvlText w:val="%1.%2"/>
      <w:lvlJc w:val="left"/>
      <w:pPr>
        <w:ind w:left="357" w:firstLine="0"/>
      </w:pPr>
      <w:rPr>
        <w:rFonts w:hint="default"/>
      </w:rPr>
    </w:lvl>
    <w:lvl w:ilvl="2">
      <w:start w:val="1"/>
      <w:numFmt w:val="decimal"/>
      <w:pStyle w:val="3DUOOverskrift"/>
      <w:lvlText w:val="%1.%2.%3"/>
      <w:lvlJc w:val="left"/>
      <w:pPr>
        <w:tabs>
          <w:tab w:val="num" w:pos="357"/>
        </w:tabs>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23">
    <w:nsid w:val="67957F42"/>
    <w:multiLevelType w:val="hybridMultilevel"/>
    <w:tmpl w:val="2D3A5910"/>
    <w:lvl w:ilvl="0" w:tplc="5DDE88D0">
      <w:start w:val="1"/>
      <w:numFmt w:val="decimal"/>
      <w:lvlText w:val="%1."/>
      <w:lvlJc w:val="left"/>
      <w:pPr>
        <w:ind w:left="717" w:hanging="36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24">
    <w:nsid w:val="697E560F"/>
    <w:multiLevelType w:val="hybridMultilevel"/>
    <w:tmpl w:val="67FCBA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6B3F2B48"/>
    <w:multiLevelType w:val="hybridMultilevel"/>
    <w:tmpl w:val="3E42B7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2FA3AAC"/>
    <w:multiLevelType w:val="hybridMultilevel"/>
    <w:tmpl w:val="2B7A3290"/>
    <w:lvl w:ilvl="0" w:tplc="A7529B30">
      <w:numFmt w:val="bullet"/>
      <w:lvlText w:val="-"/>
      <w:lvlJc w:val="left"/>
      <w:pPr>
        <w:ind w:left="465" w:hanging="360"/>
      </w:pPr>
      <w:rPr>
        <w:rFonts w:ascii="Times New Roman" w:eastAsiaTheme="minorHAnsi" w:hAnsi="Times New Roman" w:cs="Times New Roman" w:hint="default"/>
      </w:rPr>
    </w:lvl>
    <w:lvl w:ilvl="1" w:tplc="04140003" w:tentative="1">
      <w:start w:val="1"/>
      <w:numFmt w:val="bullet"/>
      <w:lvlText w:val="o"/>
      <w:lvlJc w:val="left"/>
      <w:pPr>
        <w:ind w:left="1185" w:hanging="360"/>
      </w:pPr>
      <w:rPr>
        <w:rFonts w:ascii="Courier New" w:hAnsi="Courier New" w:cs="Courier New" w:hint="default"/>
      </w:rPr>
    </w:lvl>
    <w:lvl w:ilvl="2" w:tplc="04140005" w:tentative="1">
      <w:start w:val="1"/>
      <w:numFmt w:val="bullet"/>
      <w:lvlText w:val=""/>
      <w:lvlJc w:val="left"/>
      <w:pPr>
        <w:ind w:left="1905" w:hanging="360"/>
      </w:pPr>
      <w:rPr>
        <w:rFonts w:ascii="Wingdings" w:hAnsi="Wingdings" w:hint="default"/>
      </w:rPr>
    </w:lvl>
    <w:lvl w:ilvl="3" w:tplc="04140001" w:tentative="1">
      <w:start w:val="1"/>
      <w:numFmt w:val="bullet"/>
      <w:lvlText w:val=""/>
      <w:lvlJc w:val="left"/>
      <w:pPr>
        <w:ind w:left="2625" w:hanging="360"/>
      </w:pPr>
      <w:rPr>
        <w:rFonts w:ascii="Symbol" w:hAnsi="Symbol" w:hint="default"/>
      </w:rPr>
    </w:lvl>
    <w:lvl w:ilvl="4" w:tplc="04140003" w:tentative="1">
      <w:start w:val="1"/>
      <w:numFmt w:val="bullet"/>
      <w:lvlText w:val="o"/>
      <w:lvlJc w:val="left"/>
      <w:pPr>
        <w:ind w:left="3345" w:hanging="360"/>
      </w:pPr>
      <w:rPr>
        <w:rFonts w:ascii="Courier New" w:hAnsi="Courier New" w:cs="Courier New" w:hint="default"/>
      </w:rPr>
    </w:lvl>
    <w:lvl w:ilvl="5" w:tplc="04140005" w:tentative="1">
      <w:start w:val="1"/>
      <w:numFmt w:val="bullet"/>
      <w:lvlText w:val=""/>
      <w:lvlJc w:val="left"/>
      <w:pPr>
        <w:ind w:left="4065" w:hanging="360"/>
      </w:pPr>
      <w:rPr>
        <w:rFonts w:ascii="Wingdings" w:hAnsi="Wingdings" w:hint="default"/>
      </w:rPr>
    </w:lvl>
    <w:lvl w:ilvl="6" w:tplc="04140001" w:tentative="1">
      <w:start w:val="1"/>
      <w:numFmt w:val="bullet"/>
      <w:lvlText w:val=""/>
      <w:lvlJc w:val="left"/>
      <w:pPr>
        <w:ind w:left="4785" w:hanging="360"/>
      </w:pPr>
      <w:rPr>
        <w:rFonts w:ascii="Symbol" w:hAnsi="Symbol" w:hint="default"/>
      </w:rPr>
    </w:lvl>
    <w:lvl w:ilvl="7" w:tplc="04140003" w:tentative="1">
      <w:start w:val="1"/>
      <w:numFmt w:val="bullet"/>
      <w:lvlText w:val="o"/>
      <w:lvlJc w:val="left"/>
      <w:pPr>
        <w:ind w:left="5505" w:hanging="360"/>
      </w:pPr>
      <w:rPr>
        <w:rFonts w:ascii="Courier New" w:hAnsi="Courier New" w:cs="Courier New" w:hint="default"/>
      </w:rPr>
    </w:lvl>
    <w:lvl w:ilvl="8" w:tplc="04140005" w:tentative="1">
      <w:start w:val="1"/>
      <w:numFmt w:val="bullet"/>
      <w:lvlText w:val=""/>
      <w:lvlJc w:val="left"/>
      <w:pPr>
        <w:ind w:left="6225" w:hanging="360"/>
      </w:pPr>
      <w:rPr>
        <w:rFonts w:ascii="Wingdings" w:hAnsi="Wingdings" w:hint="default"/>
      </w:rPr>
    </w:lvl>
  </w:abstractNum>
  <w:abstractNum w:abstractNumId="27">
    <w:nsid w:val="7D976110"/>
    <w:multiLevelType w:val="hybridMultilevel"/>
    <w:tmpl w:val="3BBE4BCA"/>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2"/>
  </w:num>
  <w:num w:numId="2">
    <w:abstractNumId w:val="10"/>
  </w:num>
  <w:num w:numId="3">
    <w:abstractNumId w:val="6"/>
  </w:num>
  <w:num w:numId="4">
    <w:abstractNumId w:val="9"/>
  </w:num>
  <w:num w:numId="5">
    <w:abstractNumId w:val="19"/>
  </w:num>
  <w:num w:numId="6">
    <w:abstractNumId w:val="21"/>
  </w:num>
  <w:num w:numId="7">
    <w:abstractNumId w:val="12"/>
  </w:num>
  <w:num w:numId="8">
    <w:abstractNumId w:val="20"/>
  </w:num>
  <w:num w:numId="9">
    <w:abstractNumId w:val="24"/>
  </w:num>
  <w:num w:numId="10">
    <w:abstractNumId w:val="18"/>
  </w:num>
  <w:num w:numId="11">
    <w:abstractNumId w:val="16"/>
  </w:num>
  <w:num w:numId="12">
    <w:abstractNumId w:val="15"/>
  </w:num>
  <w:num w:numId="13">
    <w:abstractNumId w:val="13"/>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7"/>
  </w:num>
  <w:num w:numId="19">
    <w:abstractNumId w:val="2"/>
  </w:num>
  <w:num w:numId="20">
    <w:abstractNumId w:val="11"/>
  </w:num>
  <w:num w:numId="21">
    <w:abstractNumId w:val="27"/>
  </w:num>
  <w:num w:numId="22">
    <w:abstractNumId w:val="4"/>
  </w:num>
  <w:num w:numId="23">
    <w:abstractNumId w:val="1"/>
  </w:num>
  <w:num w:numId="24">
    <w:abstractNumId w:val="26"/>
  </w:num>
  <w:num w:numId="25">
    <w:abstractNumId w:val="3"/>
  </w:num>
  <w:num w:numId="26">
    <w:abstractNumId w:val="17"/>
  </w:num>
  <w:num w:numId="27">
    <w:abstractNumId w:val="25"/>
  </w:num>
  <w:num w:numId="28">
    <w:abstractNumId w:val="14"/>
  </w:num>
  <w:num w:numId="29">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SortMethod w:val="0004"/>
  <w:defaultTabStop w:val="708"/>
  <w:hyphenationZone w:val="425"/>
  <w:evenAndOddHeaders/>
  <w:drawingGridHorizontalSpacing w:val="284"/>
  <w:drawingGridVerticalSpacing w:val="284"/>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67F61"/>
    <w:rsid w:val="00000F32"/>
    <w:rsid w:val="000047FE"/>
    <w:rsid w:val="00004F75"/>
    <w:rsid w:val="000062AF"/>
    <w:rsid w:val="00006943"/>
    <w:rsid w:val="00006EB7"/>
    <w:rsid w:val="00006F5E"/>
    <w:rsid w:val="00013208"/>
    <w:rsid w:val="000219B1"/>
    <w:rsid w:val="000302E3"/>
    <w:rsid w:val="00040765"/>
    <w:rsid w:val="00047CF1"/>
    <w:rsid w:val="00055BDF"/>
    <w:rsid w:val="00055E29"/>
    <w:rsid w:val="0006131D"/>
    <w:rsid w:val="000624A3"/>
    <w:rsid w:val="00065675"/>
    <w:rsid w:val="00067795"/>
    <w:rsid w:val="00067F61"/>
    <w:rsid w:val="00073203"/>
    <w:rsid w:val="00077DE2"/>
    <w:rsid w:val="00085AD1"/>
    <w:rsid w:val="00085C78"/>
    <w:rsid w:val="00086DDB"/>
    <w:rsid w:val="000A0A26"/>
    <w:rsid w:val="000A3F0A"/>
    <w:rsid w:val="000A3F57"/>
    <w:rsid w:val="000A663E"/>
    <w:rsid w:val="000B60C3"/>
    <w:rsid w:val="000B615D"/>
    <w:rsid w:val="000B6B0C"/>
    <w:rsid w:val="000C033E"/>
    <w:rsid w:val="000C15D8"/>
    <w:rsid w:val="000C416F"/>
    <w:rsid w:val="000C7E1A"/>
    <w:rsid w:val="000E158B"/>
    <w:rsid w:val="000E2333"/>
    <w:rsid w:val="000E2A78"/>
    <w:rsid w:val="000E3104"/>
    <w:rsid w:val="000E631B"/>
    <w:rsid w:val="000F0B48"/>
    <w:rsid w:val="000F2EED"/>
    <w:rsid w:val="000F556B"/>
    <w:rsid w:val="00114886"/>
    <w:rsid w:val="001149AF"/>
    <w:rsid w:val="001205C8"/>
    <w:rsid w:val="00120AC4"/>
    <w:rsid w:val="00122F8F"/>
    <w:rsid w:val="00122FE8"/>
    <w:rsid w:val="001230BE"/>
    <w:rsid w:val="001261C2"/>
    <w:rsid w:val="001276F7"/>
    <w:rsid w:val="00145145"/>
    <w:rsid w:val="0014521A"/>
    <w:rsid w:val="00145573"/>
    <w:rsid w:val="00151B42"/>
    <w:rsid w:val="001668D4"/>
    <w:rsid w:val="00173E31"/>
    <w:rsid w:val="00184724"/>
    <w:rsid w:val="0018567D"/>
    <w:rsid w:val="00193830"/>
    <w:rsid w:val="001943C1"/>
    <w:rsid w:val="001944CD"/>
    <w:rsid w:val="001A236F"/>
    <w:rsid w:val="001A3B8D"/>
    <w:rsid w:val="001C30FE"/>
    <w:rsid w:val="001C434B"/>
    <w:rsid w:val="001C6349"/>
    <w:rsid w:val="001D178F"/>
    <w:rsid w:val="001D2B87"/>
    <w:rsid w:val="001D5147"/>
    <w:rsid w:val="001E0B45"/>
    <w:rsid w:val="001E7753"/>
    <w:rsid w:val="001F0FBB"/>
    <w:rsid w:val="001F1CA3"/>
    <w:rsid w:val="001F3225"/>
    <w:rsid w:val="001F7513"/>
    <w:rsid w:val="0020226E"/>
    <w:rsid w:val="0021379D"/>
    <w:rsid w:val="00225652"/>
    <w:rsid w:val="002347C0"/>
    <w:rsid w:val="002401E2"/>
    <w:rsid w:val="00241620"/>
    <w:rsid w:val="002433A1"/>
    <w:rsid w:val="002441FA"/>
    <w:rsid w:val="00245F93"/>
    <w:rsid w:val="00246B9E"/>
    <w:rsid w:val="0025079F"/>
    <w:rsid w:val="00251646"/>
    <w:rsid w:val="00260AE7"/>
    <w:rsid w:val="00262260"/>
    <w:rsid w:val="00264AC7"/>
    <w:rsid w:val="00265031"/>
    <w:rsid w:val="00266536"/>
    <w:rsid w:val="002710AA"/>
    <w:rsid w:val="00273E3D"/>
    <w:rsid w:val="00282380"/>
    <w:rsid w:val="0029254E"/>
    <w:rsid w:val="00294398"/>
    <w:rsid w:val="00295DFE"/>
    <w:rsid w:val="002960BE"/>
    <w:rsid w:val="002B2634"/>
    <w:rsid w:val="002B28F2"/>
    <w:rsid w:val="002B3433"/>
    <w:rsid w:val="002B3FEA"/>
    <w:rsid w:val="002B7EBC"/>
    <w:rsid w:val="002C0A01"/>
    <w:rsid w:val="002C5263"/>
    <w:rsid w:val="002D2A33"/>
    <w:rsid w:val="002D2B4F"/>
    <w:rsid w:val="002D62B3"/>
    <w:rsid w:val="002D6E6C"/>
    <w:rsid w:val="002E05A0"/>
    <w:rsid w:val="002E2299"/>
    <w:rsid w:val="002E5258"/>
    <w:rsid w:val="002F0C1A"/>
    <w:rsid w:val="002F4BEB"/>
    <w:rsid w:val="002F7413"/>
    <w:rsid w:val="00300175"/>
    <w:rsid w:val="00310FC8"/>
    <w:rsid w:val="00312664"/>
    <w:rsid w:val="00320976"/>
    <w:rsid w:val="003222A4"/>
    <w:rsid w:val="00325F58"/>
    <w:rsid w:val="00327D19"/>
    <w:rsid w:val="003315A5"/>
    <w:rsid w:val="003320C2"/>
    <w:rsid w:val="003330DB"/>
    <w:rsid w:val="00336A91"/>
    <w:rsid w:val="003431F1"/>
    <w:rsid w:val="003447A4"/>
    <w:rsid w:val="00347444"/>
    <w:rsid w:val="00347E05"/>
    <w:rsid w:val="00347F0D"/>
    <w:rsid w:val="00354750"/>
    <w:rsid w:val="00361AFA"/>
    <w:rsid w:val="00370A3C"/>
    <w:rsid w:val="00380C24"/>
    <w:rsid w:val="0038448F"/>
    <w:rsid w:val="00385042"/>
    <w:rsid w:val="0038708E"/>
    <w:rsid w:val="00390473"/>
    <w:rsid w:val="00391512"/>
    <w:rsid w:val="00391ADB"/>
    <w:rsid w:val="00391E86"/>
    <w:rsid w:val="003955DC"/>
    <w:rsid w:val="003A1C8E"/>
    <w:rsid w:val="003A76DD"/>
    <w:rsid w:val="003B081B"/>
    <w:rsid w:val="003B0CDF"/>
    <w:rsid w:val="003B23E0"/>
    <w:rsid w:val="003B376E"/>
    <w:rsid w:val="003C0AC8"/>
    <w:rsid w:val="003C2E16"/>
    <w:rsid w:val="003C4BBF"/>
    <w:rsid w:val="003C61F7"/>
    <w:rsid w:val="003D2911"/>
    <w:rsid w:val="003D7295"/>
    <w:rsid w:val="003F214D"/>
    <w:rsid w:val="003F5272"/>
    <w:rsid w:val="003F7036"/>
    <w:rsid w:val="0040043C"/>
    <w:rsid w:val="00401CD9"/>
    <w:rsid w:val="004050C6"/>
    <w:rsid w:val="004075AF"/>
    <w:rsid w:val="00414267"/>
    <w:rsid w:val="004170DB"/>
    <w:rsid w:val="00421A5E"/>
    <w:rsid w:val="00430263"/>
    <w:rsid w:val="00430930"/>
    <w:rsid w:val="00433248"/>
    <w:rsid w:val="004406D2"/>
    <w:rsid w:val="004420D3"/>
    <w:rsid w:val="0044767F"/>
    <w:rsid w:val="004551B7"/>
    <w:rsid w:val="004620A5"/>
    <w:rsid w:val="0047334C"/>
    <w:rsid w:val="00474054"/>
    <w:rsid w:val="00475B9D"/>
    <w:rsid w:val="004779D8"/>
    <w:rsid w:val="004865C4"/>
    <w:rsid w:val="0049392E"/>
    <w:rsid w:val="004A11A5"/>
    <w:rsid w:val="004A1588"/>
    <w:rsid w:val="004A47DA"/>
    <w:rsid w:val="004A5CA8"/>
    <w:rsid w:val="004A6B37"/>
    <w:rsid w:val="004B1EDD"/>
    <w:rsid w:val="004C3C01"/>
    <w:rsid w:val="004D3035"/>
    <w:rsid w:val="004D37F8"/>
    <w:rsid w:val="004D53C6"/>
    <w:rsid w:val="004D6AD1"/>
    <w:rsid w:val="004E14FC"/>
    <w:rsid w:val="004E6B21"/>
    <w:rsid w:val="004F572B"/>
    <w:rsid w:val="00504F55"/>
    <w:rsid w:val="0050511A"/>
    <w:rsid w:val="005055F1"/>
    <w:rsid w:val="00513EE8"/>
    <w:rsid w:val="00522585"/>
    <w:rsid w:val="00527B18"/>
    <w:rsid w:val="005319EC"/>
    <w:rsid w:val="00532CF3"/>
    <w:rsid w:val="0054015C"/>
    <w:rsid w:val="00542C11"/>
    <w:rsid w:val="00546BAD"/>
    <w:rsid w:val="00560E85"/>
    <w:rsid w:val="00565F33"/>
    <w:rsid w:val="0057032E"/>
    <w:rsid w:val="00577C9E"/>
    <w:rsid w:val="00583AE9"/>
    <w:rsid w:val="00585298"/>
    <w:rsid w:val="00587DEE"/>
    <w:rsid w:val="00587FCE"/>
    <w:rsid w:val="0059238A"/>
    <w:rsid w:val="00594775"/>
    <w:rsid w:val="00594979"/>
    <w:rsid w:val="00594BDE"/>
    <w:rsid w:val="00596E9A"/>
    <w:rsid w:val="005A0B9D"/>
    <w:rsid w:val="005A5BAB"/>
    <w:rsid w:val="005B2A90"/>
    <w:rsid w:val="005B31EC"/>
    <w:rsid w:val="005B4451"/>
    <w:rsid w:val="005C4AE5"/>
    <w:rsid w:val="005C61B3"/>
    <w:rsid w:val="005D5CA2"/>
    <w:rsid w:val="005E005C"/>
    <w:rsid w:val="005F2923"/>
    <w:rsid w:val="006030AC"/>
    <w:rsid w:val="00603C1B"/>
    <w:rsid w:val="006105E1"/>
    <w:rsid w:val="00610C49"/>
    <w:rsid w:val="00611219"/>
    <w:rsid w:val="00613E51"/>
    <w:rsid w:val="00617021"/>
    <w:rsid w:val="00624378"/>
    <w:rsid w:val="006265BC"/>
    <w:rsid w:val="006267FA"/>
    <w:rsid w:val="0063002E"/>
    <w:rsid w:val="00633267"/>
    <w:rsid w:val="0063479A"/>
    <w:rsid w:val="006347B8"/>
    <w:rsid w:val="00637FAC"/>
    <w:rsid w:val="0064055B"/>
    <w:rsid w:val="006415A1"/>
    <w:rsid w:val="00642075"/>
    <w:rsid w:val="006437E5"/>
    <w:rsid w:val="00644F82"/>
    <w:rsid w:val="006536CF"/>
    <w:rsid w:val="00653888"/>
    <w:rsid w:val="006542B1"/>
    <w:rsid w:val="00654D45"/>
    <w:rsid w:val="00660C62"/>
    <w:rsid w:val="00662A80"/>
    <w:rsid w:val="006630A5"/>
    <w:rsid w:val="00663D85"/>
    <w:rsid w:val="006658D1"/>
    <w:rsid w:val="00665FBA"/>
    <w:rsid w:val="00670C98"/>
    <w:rsid w:val="00677457"/>
    <w:rsid w:val="006778C0"/>
    <w:rsid w:val="006811A8"/>
    <w:rsid w:val="00685DEC"/>
    <w:rsid w:val="00685F62"/>
    <w:rsid w:val="00697EDE"/>
    <w:rsid w:val="006A1457"/>
    <w:rsid w:val="006A3673"/>
    <w:rsid w:val="006A43BF"/>
    <w:rsid w:val="006A5902"/>
    <w:rsid w:val="006A695C"/>
    <w:rsid w:val="006B4673"/>
    <w:rsid w:val="006D1C0D"/>
    <w:rsid w:val="006D42C9"/>
    <w:rsid w:val="006D42FD"/>
    <w:rsid w:val="006D6272"/>
    <w:rsid w:val="006D7AE9"/>
    <w:rsid w:val="006E2AAF"/>
    <w:rsid w:val="006E71C1"/>
    <w:rsid w:val="006F03CD"/>
    <w:rsid w:val="006F2495"/>
    <w:rsid w:val="006F28EC"/>
    <w:rsid w:val="006F4095"/>
    <w:rsid w:val="006F6435"/>
    <w:rsid w:val="006F79FE"/>
    <w:rsid w:val="00701F98"/>
    <w:rsid w:val="00705727"/>
    <w:rsid w:val="007071B8"/>
    <w:rsid w:val="00712334"/>
    <w:rsid w:val="0071355C"/>
    <w:rsid w:val="00723412"/>
    <w:rsid w:val="00731A11"/>
    <w:rsid w:val="00750FA3"/>
    <w:rsid w:val="00752D23"/>
    <w:rsid w:val="00760B3B"/>
    <w:rsid w:val="00763B1C"/>
    <w:rsid w:val="00763CF2"/>
    <w:rsid w:val="00782B66"/>
    <w:rsid w:val="00783026"/>
    <w:rsid w:val="00785FF7"/>
    <w:rsid w:val="007919C9"/>
    <w:rsid w:val="007A7386"/>
    <w:rsid w:val="007B524B"/>
    <w:rsid w:val="007B7052"/>
    <w:rsid w:val="007C024A"/>
    <w:rsid w:val="007C2DCF"/>
    <w:rsid w:val="007C3B63"/>
    <w:rsid w:val="007D0CDC"/>
    <w:rsid w:val="007D1BBD"/>
    <w:rsid w:val="007D5059"/>
    <w:rsid w:val="007E01FA"/>
    <w:rsid w:val="007E2DA0"/>
    <w:rsid w:val="007E6D50"/>
    <w:rsid w:val="007E6EDB"/>
    <w:rsid w:val="007E74B8"/>
    <w:rsid w:val="007F03F9"/>
    <w:rsid w:val="007F3CB7"/>
    <w:rsid w:val="008014D1"/>
    <w:rsid w:val="008015F2"/>
    <w:rsid w:val="00803089"/>
    <w:rsid w:val="008052B9"/>
    <w:rsid w:val="008061C2"/>
    <w:rsid w:val="00807194"/>
    <w:rsid w:val="008139CB"/>
    <w:rsid w:val="00815DE2"/>
    <w:rsid w:val="0081658D"/>
    <w:rsid w:val="00821A80"/>
    <w:rsid w:val="00827E0B"/>
    <w:rsid w:val="00830559"/>
    <w:rsid w:val="008319E7"/>
    <w:rsid w:val="0083363E"/>
    <w:rsid w:val="00833734"/>
    <w:rsid w:val="00833EE6"/>
    <w:rsid w:val="008428A1"/>
    <w:rsid w:val="00844662"/>
    <w:rsid w:val="0084556D"/>
    <w:rsid w:val="00853FAF"/>
    <w:rsid w:val="00864473"/>
    <w:rsid w:val="00866E96"/>
    <w:rsid w:val="00877DF9"/>
    <w:rsid w:val="00886B82"/>
    <w:rsid w:val="008912D6"/>
    <w:rsid w:val="008915A1"/>
    <w:rsid w:val="008926B4"/>
    <w:rsid w:val="008A1768"/>
    <w:rsid w:val="008A2C6D"/>
    <w:rsid w:val="008B7B3B"/>
    <w:rsid w:val="008C30BE"/>
    <w:rsid w:val="008C49B8"/>
    <w:rsid w:val="008C5223"/>
    <w:rsid w:val="008C7009"/>
    <w:rsid w:val="008D010D"/>
    <w:rsid w:val="008D08E4"/>
    <w:rsid w:val="008D2006"/>
    <w:rsid w:val="008D2C75"/>
    <w:rsid w:val="008D5E5A"/>
    <w:rsid w:val="008D7F90"/>
    <w:rsid w:val="008F0CBD"/>
    <w:rsid w:val="008F14D7"/>
    <w:rsid w:val="008F37C7"/>
    <w:rsid w:val="008F4568"/>
    <w:rsid w:val="008F6924"/>
    <w:rsid w:val="00904220"/>
    <w:rsid w:val="00913EF5"/>
    <w:rsid w:val="00913F7C"/>
    <w:rsid w:val="00920034"/>
    <w:rsid w:val="0092215A"/>
    <w:rsid w:val="009224BF"/>
    <w:rsid w:val="00923C8E"/>
    <w:rsid w:val="00924ADA"/>
    <w:rsid w:val="00926290"/>
    <w:rsid w:val="0092667A"/>
    <w:rsid w:val="00931868"/>
    <w:rsid w:val="00933AF6"/>
    <w:rsid w:val="00935232"/>
    <w:rsid w:val="00935B15"/>
    <w:rsid w:val="00937483"/>
    <w:rsid w:val="00940B34"/>
    <w:rsid w:val="00945DE4"/>
    <w:rsid w:val="00956C91"/>
    <w:rsid w:val="00960079"/>
    <w:rsid w:val="00962BC4"/>
    <w:rsid w:val="00964080"/>
    <w:rsid w:val="00965AC4"/>
    <w:rsid w:val="0097193F"/>
    <w:rsid w:val="00973960"/>
    <w:rsid w:val="00974B77"/>
    <w:rsid w:val="0097717B"/>
    <w:rsid w:val="00983D34"/>
    <w:rsid w:val="00984304"/>
    <w:rsid w:val="00990A4D"/>
    <w:rsid w:val="0099682E"/>
    <w:rsid w:val="0099734C"/>
    <w:rsid w:val="009A58FA"/>
    <w:rsid w:val="009A7AAA"/>
    <w:rsid w:val="009C15B7"/>
    <w:rsid w:val="009C350D"/>
    <w:rsid w:val="009C487F"/>
    <w:rsid w:val="009D03D0"/>
    <w:rsid w:val="009D13FB"/>
    <w:rsid w:val="009D25C2"/>
    <w:rsid w:val="009D35F9"/>
    <w:rsid w:val="009D4768"/>
    <w:rsid w:val="009D608D"/>
    <w:rsid w:val="009E0672"/>
    <w:rsid w:val="009E64E6"/>
    <w:rsid w:val="009E7AAB"/>
    <w:rsid w:val="009F2071"/>
    <w:rsid w:val="009F5DBD"/>
    <w:rsid w:val="00A05449"/>
    <w:rsid w:val="00A07DDF"/>
    <w:rsid w:val="00A104B3"/>
    <w:rsid w:val="00A10EFB"/>
    <w:rsid w:val="00A1468E"/>
    <w:rsid w:val="00A23A74"/>
    <w:rsid w:val="00A26F84"/>
    <w:rsid w:val="00A276C3"/>
    <w:rsid w:val="00A30E91"/>
    <w:rsid w:val="00A33EBA"/>
    <w:rsid w:val="00A35400"/>
    <w:rsid w:val="00A410B4"/>
    <w:rsid w:val="00A44596"/>
    <w:rsid w:val="00A465A6"/>
    <w:rsid w:val="00A50DEA"/>
    <w:rsid w:val="00A522F2"/>
    <w:rsid w:val="00A63EEE"/>
    <w:rsid w:val="00A64FEC"/>
    <w:rsid w:val="00A71C77"/>
    <w:rsid w:val="00A76F29"/>
    <w:rsid w:val="00A8081E"/>
    <w:rsid w:val="00A823EC"/>
    <w:rsid w:val="00A834F5"/>
    <w:rsid w:val="00A843E0"/>
    <w:rsid w:val="00A855B8"/>
    <w:rsid w:val="00A913B6"/>
    <w:rsid w:val="00A93BB8"/>
    <w:rsid w:val="00AA0A4D"/>
    <w:rsid w:val="00AA2B8B"/>
    <w:rsid w:val="00AA30C0"/>
    <w:rsid w:val="00AA41DC"/>
    <w:rsid w:val="00AB6441"/>
    <w:rsid w:val="00AB6645"/>
    <w:rsid w:val="00AC2E9A"/>
    <w:rsid w:val="00AD2FAF"/>
    <w:rsid w:val="00AE205E"/>
    <w:rsid w:val="00AE4B99"/>
    <w:rsid w:val="00AF23C4"/>
    <w:rsid w:val="00AF281B"/>
    <w:rsid w:val="00B018DE"/>
    <w:rsid w:val="00B04422"/>
    <w:rsid w:val="00B1103B"/>
    <w:rsid w:val="00B111E5"/>
    <w:rsid w:val="00B155C8"/>
    <w:rsid w:val="00B179DE"/>
    <w:rsid w:val="00B209D5"/>
    <w:rsid w:val="00B212D4"/>
    <w:rsid w:val="00B3079F"/>
    <w:rsid w:val="00B31D33"/>
    <w:rsid w:val="00B3770E"/>
    <w:rsid w:val="00B40CA7"/>
    <w:rsid w:val="00B433F3"/>
    <w:rsid w:val="00B434A2"/>
    <w:rsid w:val="00B4621E"/>
    <w:rsid w:val="00B46390"/>
    <w:rsid w:val="00B46DDC"/>
    <w:rsid w:val="00B509A1"/>
    <w:rsid w:val="00B51B4D"/>
    <w:rsid w:val="00B53E49"/>
    <w:rsid w:val="00B60C34"/>
    <w:rsid w:val="00B65062"/>
    <w:rsid w:val="00B65EC0"/>
    <w:rsid w:val="00B66272"/>
    <w:rsid w:val="00B6746C"/>
    <w:rsid w:val="00B7026F"/>
    <w:rsid w:val="00B70681"/>
    <w:rsid w:val="00B73E47"/>
    <w:rsid w:val="00B83CBF"/>
    <w:rsid w:val="00B97A8E"/>
    <w:rsid w:val="00BB3144"/>
    <w:rsid w:val="00BB7CAB"/>
    <w:rsid w:val="00BC2320"/>
    <w:rsid w:val="00BC567E"/>
    <w:rsid w:val="00BD3095"/>
    <w:rsid w:val="00BD4721"/>
    <w:rsid w:val="00BD4CE3"/>
    <w:rsid w:val="00BD5817"/>
    <w:rsid w:val="00BE3464"/>
    <w:rsid w:val="00BF07B0"/>
    <w:rsid w:val="00BF1236"/>
    <w:rsid w:val="00BF376B"/>
    <w:rsid w:val="00BF4265"/>
    <w:rsid w:val="00C03054"/>
    <w:rsid w:val="00C03A63"/>
    <w:rsid w:val="00C04098"/>
    <w:rsid w:val="00C20E35"/>
    <w:rsid w:val="00C36F5A"/>
    <w:rsid w:val="00C417AF"/>
    <w:rsid w:val="00C44EED"/>
    <w:rsid w:val="00C46D35"/>
    <w:rsid w:val="00C509F9"/>
    <w:rsid w:val="00C54A3A"/>
    <w:rsid w:val="00C6000B"/>
    <w:rsid w:val="00C60B36"/>
    <w:rsid w:val="00C61667"/>
    <w:rsid w:val="00C61CD7"/>
    <w:rsid w:val="00C63DDA"/>
    <w:rsid w:val="00C6438D"/>
    <w:rsid w:val="00C70846"/>
    <w:rsid w:val="00C848FA"/>
    <w:rsid w:val="00CA6621"/>
    <w:rsid w:val="00CB047F"/>
    <w:rsid w:val="00CC0DCD"/>
    <w:rsid w:val="00CC71CA"/>
    <w:rsid w:val="00CD4841"/>
    <w:rsid w:val="00CD63CB"/>
    <w:rsid w:val="00CE4FD7"/>
    <w:rsid w:val="00CE702B"/>
    <w:rsid w:val="00CE71AE"/>
    <w:rsid w:val="00CE7756"/>
    <w:rsid w:val="00CF068A"/>
    <w:rsid w:val="00CF2846"/>
    <w:rsid w:val="00D04066"/>
    <w:rsid w:val="00D047CD"/>
    <w:rsid w:val="00D139F4"/>
    <w:rsid w:val="00D13D21"/>
    <w:rsid w:val="00D17EFF"/>
    <w:rsid w:val="00D24079"/>
    <w:rsid w:val="00D243DF"/>
    <w:rsid w:val="00D249A5"/>
    <w:rsid w:val="00D37DA7"/>
    <w:rsid w:val="00D404E8"/>
    <w:rsid w:val="00D405DF"/>
    <w:rsid w:val="00D40B46"/>
    <w:rsid w:val="00D44E96"/>
    <w:rsid w:val="00D567DB"/>
    <w:rsid w:val="00D57F22"/>
    <w:rsid w:val="00D60C76"/>
    <w:rsid w:val="00D61EAC"/>
    <w:rsid w:val="00D62665"/>
    <w:rsid w:val="00D653CE"/>
    <w:rsid w:val="00D66026"/>
    <w:rsid w:val="00D71CB9"/>
    <w:rsid w:val="00D7216D"/>
    <w:rsid w:val="00D7345D"/>
    <w:rsid w:val="00D734EC"/>
    <w:rsid w:val="00D769ED"/>
    <w:rsid w:val="00D8195F"/>
    <w:rsid w:val="00D85A9E"/>
    <w:rsid w:val="00D863B6"/>
    <w:rsid w:val="00D8747D"/>
    <w:rsid w:val="00DA4C80"/>
    <w:rsid w:val="00DA60C6"/>
    <w:rsid w:val="00DB1BBC"/>
    <w:rsid w:val="00DB2D5F"/>
    <w:rsid w:val="00DC1533"/>
    <w:rsid w:val="00DC1D62"/>
    <w:rsid w:val="00DC247A"/>
    <w:rsid w:val="00DC2AA9"/>
    <w:rsid w:val="00DD2ED7"/>
    <w:rsid w:val="00DE6613"/>
    <w:rsid w:val="00DF1D09"/>
    <w:rsid w:val="00E03696"/>
    <w:rsid w:val="00E10DBC"/>
    <w:rsid w:val="00E163E8"/>
    <w:rsid w:val="00E21ADE"/>
    <w:rsid w:val="00E31435"/>
    <w:rsid w:val="00E3432E"/>
    <w:rsid w:val="00E35814"/>
    <w:rsid w:val="00E461B7"/>
    <w:rsid w:val="00E51DE3"/>
    <w:rsid w:val="00E537B0"/>
    <w:rsid w:val="00E53D86"/>
    <w:rsid w:val="00E56822"/>
    <w:rsid w:val="00E601A1"/>
    <w:rsid w:val="00E631D0"/>
    <w:rsid w:val="00E70EC9"/>
    <w:rsid w:val="00E73E9B"/>
    <w:rsid w:val="00E80EBE"/>
    <w:rsid w:val="00E8678B"/>
    <w:rsid w:val="00E968F0"/>
    <w:rsid w:val="00E96DBE"/>
    <w:rsid w:val="00EA2028"/>
    <w:rsid w:val="00EA33F4"/>
    <w:rsid w:val="00EB29B0"/>
    <w:rsid w:val="00EC05B5"/>
    <w:rsid w:val="00EC0EFE"/>
    <w:rsid w:val="00EC5F0D"/>
    <w:rsid w:val="00ED03AC"/>
    <w:rsid w:val="00ED4810"/>
    <w:rsid w:val="00ED631A"/>
    <w:rsid w:val="00ED6508"/>
    <w:rsid w:val="00EE4A28"/>
    <w:rsid w:val="00EF19AD"/>
    <w:rsid w:val="00EF1ABB"/>
    <w:rsid w:val="00EF362B"/>
    <w:rsid w:val="00EF58E9"/>
    <w:rsid w:val="00EF5D1A"/>
    <w:rsid w:val="00F01C9C"/>
    <w:rsid w:val="00F062CD"/>
    <w:rsid w:val="00F1227E"/>
    <w:rsid w:val="00F12D71"/>
    <w:rsid w:val="00F159F4"/>
    <w:rsid w:val="00F2193F"/>
    <w:rsid w:val="00F22458"/>
    <w:rsid w:val="00F33075"/>
    <w:rsid w:val="00F370BF"/>
    <w:rsid w:val="00F378F4"/>
    <w:rsid w:val="00F45F17"/>
    <w:rsid w:val="00F46CE1"/>
    <w:rsid w:val="00F61248"/>
    <w:rsid w:val="00F61E56"/>
    <w:rsid w:val="00F63AAD"/>
    <w:rsid w:val="00F73362"/>
    <w:rsid w:val="00F751E2"/>
    <w:rsid w:val="00F80027"/>
    <w:rsid w:val="00F85BBB"/>
    <w:rsid w:val="00F915AC"/>
    <w:rsid w:val="00F91869"/>
    <w:rsid w:val="00FA0622"/>
    <w:rsid w:val="00FA7FAD"/>
    <w:rsid w:val="00FB4020"/>
    <w:rsid w:val="00FC3014"/>
    <w:rsid w:val="00FF00C2"/>
    <w:rsid w:val="00FF485B"/>
    <w:rsid w:val="00FF6D5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67F61"/>
    <w:rPr>
      <w:rFonts w:ascii="Times New Roman" w:hAnsi="Times New Roman"/>
      <w:sz w:val="24"/>
    </w:rPr>
  </w:style>
  <w:style w:type="paragraph" w:styleId="Overskrift1">
    <w:name w:val="heading 1"/>
    <w:basedOn w:val="Normal"/>
    <w:next w:val="Normal"/>
    <w:link w:val="Overskrift1Tegn"/>
    <w:uiPriority w:val="9"/>
    <w:unhideWhenUsed/>
    <w:qFormat/>
    <w:rsid w:val="00EC0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rsid w:val="00EC0E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EC0E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DUOOverskrift">
    <w:name w:val="1DUO_Overskrift"/>
    <w:basedOn w:val="Normal"/>
    <w:next w:val="Brodtekst"/>
    <w:link w:val="1DUOOverskriftChar"/>
    <w:qFormat/>
    <w:rsid w:val="00866E96"/>
    <w:pPr>
      <w:pageBreakBefore/>
      <w:numPr>
        <w:numId w:val="1"/>
      </w:numPr>
      <w:ind w:left="0"/>
    </w:pPr>
    <w:rPr>
      <w:rFonts w:ascii="Arial" w:hAnsi="Arial"/>
      <w:b/>
      <w:sz w:val="48"/>
      <w:szCs w:val="48"/>
      <w:lang w:val="en-US"/>
    </w:rPr>
  </w:style>
  <w:style w:type="paragraph" w:customStyle="1" w:styleId="Brodtekst">
    <w:name w:val="Brodtekst"/>
    <w:basedOn w:val="Normal"/>
    <w:link w:val="BrodtekstChar"/>
    <w:qFormat/>
    <w:rsid w:val="007071B8"/>
    <w:pPr>
      <w:spacing w:after="240" w:line="360" w:lineRule="auto"/>
    </w:pPr>
    <w:rPr>
      <w:lang w:val="en-US"/>
    </w:rPr>
  </w:style>
  <w:style w:type="character" w:customStyle="1" w:styleId="1DUOOverskriftChar">
    <w:name w:val="1DUO_Overskrift Char"/>
    <w:basedOn w:val="Standardskriftforavsnitt"/>
    <w:link w:val="1DUOOverskrift"/>
    <w:rsid w:val="00866E96"/>
    <w:rPr>
      <w:rFonts w:ascii="Arial" w:hAnsi="Arial"/>
      <w:b/>
      <w:sz w:val="48"/>
      <w:szCs w:val="48"/>
      <w:lang w:val="en-US"/>
    </w:rPr>
  </w:style>
  <w:style w:type="paragraph" w:customStyle="1" w:styleId="2DUOOverskrift">
    <w:name w:val="2DUO_Overskrift"/>
    <w:basedOn w:val="Normal"/>
    <w:next w:val="Brodtekst"/>
    <w:link w:val="2DUOOverskriftChar"/>
    <w:qFormat/>
    <w:rsid w:val="007071B8"/>
    <w:pPr>
      <w:numPr>
        <w:ilvl w:val="1"/>
        <w:numId w:val="1"/>
      </w:numPr>
      <w:spacing w:before="480"/>
      <w:ind w:left="0"/>
    </w:pPr>
    <w:rPr>
      <w:rFonts w:ascii="Arial" w:hAnsi="Arial"/>
      <w:b/>
      <w:sz w:val="36"/>
      <w:szCs w:val="36"/>
      <w:lang w:val="en-US"/>
    </w:rPr>
  </w:style>
  <w:style w:type="character" w:customStyle="1" w:styleId="BrodtekstChar">
    <w:name w:val="Brodtekst Char"/>
    <w:basedOn w:val="Standardskriftforavsnitt"/>
    <w:link w:val="Brodtekst"/>
    <w:rsid w:val="007071B8"/>
    <w:rPr>
      <w:rFonts w:ascii="Times New Roman" w:hAnsi="Times New Roman"/>
      <w:sz w:val="24"/>
      <w:lang w:val="en-US"/>
    </w:rPr>
  </w:style>
  <w:style w:type="paragraph" w:customStyle="1" w:styleId="3DUOOverskrift">
    <w:name w:val="3DUO_Overskrift"/>
    <w:basedOn w:val="Normal"/>
    <w:next w:val="Brodtekst"/>
    <w:link w:val="3DUOOverskriftChar"/>
    <w:qFormat/>
    <w:rsid w:val="007071B8"/>
    <w:pPr>
      <w:numPr>
        <w:ilvl w:val="2"/>
        <w:numId w:val="1"/>
      </w:numPr>
      <w:spacing w:before="480"/>
      <w:ind w:left="0"/>
    </w:pPr>
    <w:rPr>
      <w:rFonts w:ascii="Arial" w:hAnsi="Arial"/>
      <w:b/>
      <w:sz w:val="28"/>
      <w:szCs w:val="28"/>
      <w:lang w:val="en-US"/>
    </w:rPr>
  </w:style>
  <w:style w:type="character" w:customStyle="1" w:styleId="2DUOOverskriftChar">
    <w:name w:val="2DUO_Overskrift Char"/>
    <w:basedOn w:val="Standardskriftforavsnitt"/>
    <w:link w:val="2DUOOverskrift"/>
    <w:rsid w:val="007071B8"/>
    <w:rPr>
      <w:rFonts w:ascii="Arial" w:hAnsi="Arial"/>
      <w:b/>
      <w:sz w:val="36"/>
      <w:szCs w:val="36"/>
      <w:lang w:val="en-US"/>
    </w:rPr>
  </w:style>
  <w:style w:type="paragraph" w:customStyle="1" w:styleId="4DUOOverskrift">
    <w:name w:val="4DUO_Overskrift"/>
    <w:basedOn w:val="Normal"/>
    <w:next w:val="Brodtekst"/>
    <w:link w:val="4DUOOverskriftChar"/>
    <w:qFormat/>
    <w:rsid w:val="007071B8"/>
    <w:pPr>
      <w:spacing w:before="480"/>
    </w:pPr>
    <w:rPr>
      <w:rFonts w:ascii="Arial" w:hAnsi="Arial"/>
      <w:b/>
      <w:lang w:val="en-US"/>
    </w:rPr>
  </w:style>
  <w:style w:type="character" w:customStyle="1" w:styleId="3DUOOverskriftChar">
    <w:name w:val="3DUO_Overskrift Char"/>
    <w:basedOn w:val="Standardskriftforavsnitt"/>
    <w:link w:val="3DUOOverskrift"/>
    <w:rsid w:val="007071B8"/>
    <w:rPr>
      <w:rFonts w:ascii="Arial" w:hAnsi="Arial"/>
      <w:b/>
      <w:sz w:val="28"/>
      <w:szCs w:val="28"/>
      <w:lang w:val="en-US"/>
    </w:rPr>
  </w:style>
  <w:style w:type="paragraph" w:styleId="Listeavsnitt">
    <w:name w:val="List Paragraph"/>
    <w:basedOn w:val="Normal"/>
    <w:uiPriority w:val="34"/>
    <w:unhideWhenUsed/>
    <w:qFormat/>
    <w:rsid w:val="00BF4265"/>
    <w:pPr>
      <w:ind w:left="720"/>
      <w:contextualSpacing/>
    </w:pPr>
  </w:style>
  <w:style w:type="character" w:customStyle="1" w:styleId="4DUOOverskriftChar">
    <w:name w:val="4DUO_Overskrift Char"/>
    <w:basedOn w:val="Standardskriftforavsnitt"/>
    <w:link w:val="4DUOOverskrift"/>
    <w:rsid w:val="007071B8"/>
    <w:rPr>
      <w:rFonts w:ascii="Arial" w:hAnsi="Arial"/>
      <w:b/>
      <w:sz w:val="24"/>
      <w:lang w:val="en-US"/>
    </w:rPr>
  </w:style>
  <w:style w:type="paragraph" w:customStyle="1" w:styleId="UtennrDUO">
    <w:name w:val="Uten nr. DUO"/>
    <w:basedOn w:val="Normal"/>
    <w:next w:val="Brodtekst"/>
    <w:link w:val="UtennrDUOChar"/>
    <w:qFormat/>
    <w:rsid w:val="00F01C9C"/>
    <w:pPr>
      <w:pageBreakBefore/>
    </w:pPr>
    <w:rPr>
      <w:b/>
      <w:sz w:val="48"/>
      <w:szCs w:val="48"/>
    </w:rPr>
  </w:style>
  <w:style w:type="paragraph" w:customStyle="1" w:styleId="Utennretterkap1">
    <w:name w:val="Uten nr. etter kap1"/>
    <w:basedOn w:val="Normal"/>
    <w:next w:val="Brodtekst"/>
    <w:link w:val="Utennretterkap1Char"/>
    <w:qFormat/>
    <w:rsid w:val="00BF4265"/>
    <w:pPr>
      <w:pageBreakBefore/>
    </w:pPr>
    <w:rPr>
      <w:b/>
      <w:sz w:val="48"/>
      <w:szCs w:val="48"/>
    </w:rPr>
  </w:style>
  <w:style w:type="character" w:customStyle="1" w:styleId="UtennrDUOChar">
    <w:name w:val="Uten nr. DUO Char"/>
    <w:basedOn w:val="Standardskriftforavsnitt"/>
    <w:link w:val="UtennrDUO"/>
    <w:rsid w:val="00F01C9C"/>
    <w:rPr>
      <w:rFonts w:ascii="Times New Roman" w:hAnsi="Times New Roman"/>
      <w:b/>
      <w:sz w:val="48"/>
      <w:szCs w:val="48"/>
    </w:rPr>
  </w:style>
  <w:style w:type="paragraph" w:customStyle="1" w:styleId="Sitat1">
    <w:name w:val="Sitat1"/>
    <w:basedOn w:val="Normal"/>
    <w:next w:val="Brodtekst"/>
    <w:link w:val="SitatChar"/>
    <w:qFormat/>
    <w:rsid w:val="00BF4265"/>
    <w:pPr>
      <w:ind w:firstLine="708"/>
    </w:pPr>
    <w:rPr>
      <w:i/>
    </w:rPr>
  </w:style>
  <w:style w:type="character" w:customStyle="1" w:styleId="Utennretterkap1Char">
    <w:name w:val="Uten nr. etter kap1 Char"/>
    <w:basedOn w:val="Standardskriftforavsnitt"/>
    <w:link w:val="Utennretterkap1"/>
    <w:rsid w:val="00BF4265"/>
    <w:rPr>
      <w:rFonts w:ascii="Times New Roman" w:hAnsi="Times New Roman"/>
      <w:b/>
      <w:sz w:val="48"/>
      <w:szCs w:val="48"/>
    </w:rPr>
  </w:style>
  <w:style w:type="paragraph" w:customStyle="1" w:styleId="Figur">
    <w:name w:val="Figur"/>
    <w:basedOn w:val="Normal"/>
    <w:next w:val="Brodtekst"/>
    <w:link w:val="FigurChar"/>
    <w:qFormat/>
    <w:rsid w:val="00BF4265"/>
    <w:rPr>
      <w:sz w:val="20"/>
    </w:rPr>
  </w:style>
  <w:style w:type="character" w:customStyle="1" w:styleId="SitatChar">
    <w:name w:val="Sitat Char"/>
    <w:basedOn w:val="Standardskriftforavsnitt"/>
    <w:link w:val="Sitat1"/>
    <w:rsid w:val="00BF4265"/>
    <w:rPr>
      <w:rFonts w:ascii="Times New Roman" w:hAnsi="Times New Roman"/>
      <w:i/>
      <w:sz w:val="24"/>
    </w:rPr>
  </w:style>
  <w:style w:type="paragraph" w:styleId="Topptekst">
    <w:name w:val="header"/>
    <w:basedOn w:val="Normal"/>
    <w:link w:val="TopptekstTegn"/>
    <w:uiPriority w:val="99"/>
    <w:unhideWhenUsed/>
    <w:rsid w:val="004A47DA"/>
    <w:pPr>
      <w:tabs>
        <w:tab w:val="center" w:pos="4536"/>
        <w:tab w:val="right" w:pos="9072"/>
      </w:tabs>
      <w:spacing w:after="0" w:line="240" w:lineRule="auto"/>
    </w:pPr>
  </w:style>
  <w:style w:type="character" w:customStyle="1" w:styleId="FigurChar">
    <w:name w:val="Figur Char"/>
    <w:basedOn w:val="Standardskriftforavsnitt"/>
    <w:link w:val="Figur"/>
    <w:rsid w:val="00BF4265"/>
    <w:rPr>
      <w:rFonts w:ascii="Times New Roman" w:hAnsi="Times New Roman"/>
      <w:sz w:val="20"/>
    </w:rPr>
  </w:style>
  <w:style w:type="character" w:customStyle="1" w:styleId="TopptekstTegn">
    <w:name w:val="Topptekst Tegn"/>
    <w:basedOn w:val="Standardskriftforavsnitt"/>
    <w:link w:val="Topptekst"/>
    <w:uiPriority w:val="99"/>
    <w:rsid w:val="004A47DA"/>
    <w:rPr>
      <w:rFonts w:ascii="Times New Roman" w:hAnsi="Times New Roman"/>
      <w:sz w:val="24"/>
    </w:rPr>
  </w:style>
  <w:style w:type="paragraph" w:styleId="Bunntekst">
    <w:name w:val="footer"/>
    <w:basedOn w:val="Normal"/>
    <w:link w:val="BunntekstTegn"/>
    <w:uiPriority w:val="99"/>
    <w:unhideWhenUsed/>
    <w:rsid w:val="004A47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47DA"/>
    <w:rPr>
      <w:rFonts w:ascii="Times New Roman" w:hAnsi="Times New Roman"/>
      <w:sz w:val="24"/>
    </w:rPr>
  </w:style>
  <w:style w:type="character" w:customStyle="1" w:styleId="Overskrift1Tegn">
    <w:name w:val="Overskrift 1 Tegn"/>
    <w:basedOn w:val="Standardskriftforavsnitt"/>
    <w:link w:val="Overskrift1"/>
    <w:uiPriority w:val="9"/>
    <w:rsid w:val="00EC0EF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EC0EF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rsid w:val="00EC0EFE"/>
    <w:rPr>
      <w:rFonts w:asciiTheme="majorHAnsi" w:eastAsiaTheme="majorEastAsia" w:hAnsiTheme="majorHAnsi" w:cstheme="majorBidi"/>
      <w:b/>
      <w:bCs/>
      <w:color w:val="4F81BD" w:themeColor="accent1"/>
      <w:sz w:val="24"/>
    </w:rPr>
  </w:style>
  <w:style w:type="paragraph" w:styleId="INNH1">
    <w:name w:val="toc 1"/>
    <w:basedOn w:val="Normal"/>
    <w:next w:val="Normal"/>
    <w:autoRedefine/>
    <w:uiPriority w:val="39"/>
    <w:unhideWhenUsed/>
    <w:rsid w:val="00EC0EFE"/>
    <w:pPr>
      <w:spacing w:after="100"/>
    </w:pPr>
  </w:style>
  <w:style w:type="paragraph" w:styleId="INNH2">
    <w:name w:val="toc 2"/>
    <w:basedOn w:val="Normal"/>
    <w:next w:val="Normal"/>
    <w:autoRedefine/>
    <w:uiPriority w:val="39"/>
    <w:unhideWhenUsed/>
    <w:rsid w:val="000A3F57"/>
    <w:pPr>
      <w:spacing w:after="100"/>
      <w:ind w:left="240"/>
    </w:pPr>
  </w:style>
  <w:style w:type="paragraph" w:styleId="Figurliste">
    <w:name w:val="table of figures"/>
    <w:basedOn w:val="Normal"/>
    <w:next w:val="Normal"/>
    <w:uiPriority w:val="99"/>
    <w:unhideWhenUsed/>
    <w:rsid w:val="00EC0EFE"/>
    <w:pPr>
      <w:spacing w:after="0"/>
    </w:pPr>
  </w:style>
  <w:style w:type="paragraph" w:styleId="INNH3">
    <w:name w:val="toc 3"/>
    <w:basedOn w:val="Normal"/>
    <w:next w:val="Normal"/>
    <w:autoRedefine/>
    <w:uiPriority w:val="39"/>
    <w:unhideWhenUsed/>
    <w:rsid w:val="000A3F57"/>
    <w:pPr>
      <w:spacing w:after="100"/>
      <w:ind w:left="480"/>
    </w:pPr>
  </w:style>
  <w:style w:type="character" w:styleId="Hyperkobling">
    <w:name w:val="Hyperlink"/>
    <w:basedOn w:val="Standardskriftforavsnitt"/>
    <w:uiPriority w:val="99"/>
    <w:unhideWhenUsed/>
    <w:rsid w:val="00830559"/>
    <w:rPr>
      <w:color w:val="0000FF" w:themeColor="hyperlink"/>
      <w:u w:val="single"/>
    </w:rPr>
  </w:style>
  <w:style w:type="paragraph" w:styleId="Bobletekst">
    <w:name w:val="Balloon Text"/>
    <w:basedOn w:val="Normal"/>
    <w:link w:val="BobletekstTegn"/>
    <w:uiPriority w:val="99"/>
    <w:semiHidden/>
    <w:unhideWhenUsed/>
    <w:rsid w:val="008915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915A1"/>
    <w:rPr>
      <w:rFonts w:ascii="Tahoma" w:hAnsi="Tahoma" w:cs="Tahoma"/>
      <w:sz w:val="16"/>
      <w:szCs w:val="16"/>
    </w:rPr>
  </w:style>
  <w:style w:type="paragraph" w:customStyle="1" w:styleId="Forside-Tittel">
    <w:name w:val="Forside - Tittel"/>
    <w:basedOn w:val="Normal"/>
    <w:next w:val="Brodtekst"/>
    <w:link w:val="Forside-TittelChar"/>
    <w:qFormat/>
    <w:rsid w:val="00FB4020"/>
    <w:pPr>
      <w:spacing w:after="0" w:line="240" w:lineRule="auto"/>
      <w:ind w:left="567" w:right="567"/>
    </w:pPr>
    <w:rPr>
      <w:rFonts w:ascii="Arial" w:hAnsi="Arial" w:cs="Arial"/>
      <w:sz w:val="48"/>
      <w:szCs w:val="48"/>
    </w:rPr>
  </w:style>
  <w:style w:type="paragraph" w:customStyle="1" w:styleId="Forside-Undertittel">
    <w:name w:val="Forside - Undertittel"/>
    <w:basedOn w:val="Normal"/>
    <w:next w:val="Brodtekst"/>
    <w:link w:val="Forside-UndertittelChar"/>
    <w:qFormat/>
    <w:rsid w:val="00FB4020"/>
    <w:pPr>
      <w:spacing w:after="0" w:line="240" w:lineRule="auto"/>
      <w:ind w:left="567" w:right="567"/>
    </w:pPr>
    <w:rPr>
      <w:rFonts w:ascii="Arial" w:hAnsi="Arial" w:cs="Arial"/>
      <w:i/>
      <w:sz w:val="40"/>
      <w:szCs w:val="40"/>
    </w:rPr>
  </w:style>
  <w:style w:type="character" w:customStyle="1" w:styleId="Forside-TittelChar">
    <w:name w:val="Forside - Tittel Char"/>
    <w:basedOn w:val="Standardskriftforavsnitt"/>
    <w:link w:val="Forside-Tittel"/>
    <w:rsid w:val="00FB4020"/>
    <w:rPr>
      <w:rFonts w:ascii="Arial" w:hAnsi="Arial" w:cs="Arial"/>
      <w:sz w:val="48"/>
      <w:szCs w:val="48"/>
    </w:rPr>
  </w:style>
  <w:style w:type="paragraph" w:customStyle="1" w:styleId="Forside-Forfatterogoppgave">
    <w:name w:val="Forside - Forfatter og oppgave"/>
    <w:basedOn w:val="Normal"/>
    <w:next w:val="Brodtekst"/>
    <w:link w:val="Forside-ForfatterogoppgaveChar"/>
    <w:qFormat/>
    <w:rsid w:val="00FB4020"/>
    <w:pPr>
      <w:spacing w:after="0" w:line="240" w:lineRule="auto"/>
      <w:ind w:left="567" w:right="567"/>
    </w:pPr>
    <w:rPr>
      <w:rFonts w:ascii="Arial" w:hAnsi="Arial" w:cs="Arial"/>
      <w:sz w:val="32"/>
      <w:szCs w:val="32"/>
    </w:rPr>
  </w:style>
  <w:style w:type="character" w:customStyle="1" w:styleId="Forside-UndertittelChar">
    <w:name w:val="Forside - Undertittel Char"/>
    <w:basedOn w:val="Standardskriftforavsnitt"/>
    <w:link w:val="Forside-Undertittel"/>
    <w:rsid w:val="00FB4020"/>
    <w:rPr>
      <w:rFonts w:ascii="Arial" w:hAnsi="Arial" w:cs="Arial"/>
      <w:i/>
      <w:sz w:val="40"/>
      <w:szCs w:val="40"/>
    </w:rPr>
  </w:style>
  <w:style w:type="paragraph" w:customStyle="1" w:styleId="Forside-dato">
    <w:name w:val="Forside - dato"/>
    <w:basedOn w:val="Normal"/>
    <w:next w:val="Brodtekst"/>
    <w:link w:val="Forside-datoChar"/>
    <w:qFormat/>
    <w:rsid w:val="00FB4020"/>
    <w:pPr>
      <w:spacing w:after="0" w:line="240" w:lineRule="auto"/>
      <w:ind w:left="567" w:right="567"/>
    </w:pPr>
    <w:rPr>
      <w:rFonts w:ascii="Arial" w:hAnsi="Arial" w:cs="Arial"/>
      <w:szCs w:val="32"/>
    </w:rPr>
  </w:style>
  <w:style w:type="character" w:customStyle="1" w:styleId="Forside-ForfatterogoppgaveChar">
    <w:name w:val="Forside - Forfatter og oppgave Char"/>
    <w:basedOn w:val="Standardskriftforavsnitt"/>
    <w:link w:val="Forside-Forfatterogoppgave"/>
    <w:rsid w:val="00FB4020"/>
    <w:rPr>
      <w:rFonts w:ascii="Arial" w:hAnsi="Arial" w:cs="Arial"/>
      <w:sz w:val="32"/>
      <w:szCs w:val="32"/>
    </w:rPr>
  </w:style>
  <w:style w:type="character" w:customStyle="1" w:styleId="Forside-datoChar">
    <w:name w:val="Forside - dato Char"/>
    <w:basedOn w:val="Standardskriftforavsnitt"/>
    <w:link w:val="Forside-dato"/>
    <w:rsid w:val="00FB4020"/>
    <w:rPr>
      <w:rFonts w:ascii="Arial" w:hAnsi="Arial" w:cs="Arial"/>
      <w:sz w:val="24"/>
      <w:szCs w:val="32"/>
    </w:rPr>
  </w:style>
  <w:style w:type="table" w:styleId="Tabellrutenett">
    <w:name w:val="Table Grid"/>
    <w:basedOn w:val="Vanligtabell"/>
    <w:uiPriority w:val="59"/>
    <w:rsid w:val="002E22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tnotetekst">
    <w:name w:val="footnote text"/>
    <w:basedOn w:val="Normal"/>
    <w:link w:val="FotnotetekstTegn"/>
    <w:uiPriority w:val="99"/>
    <w:semiHidden/>
    <w:unhideWhenUsed/>
    <w:rsid w:val="002E2299"/>
    <w:pPr>
      <w:spacing w:after="0" w:line="240" w:lineRule="auto"/>
    </w:pPr>
    <w:rPr>
      <w:rFonts w:asciiTheme="minorHAnsi" w:hAnsiTheme="minorHAnsi"/>
      <w:sz w:val="20"/>
      <w:szCs w:val="20"/>
    </w:rPr>
  </w:style>
  <w:style w:type="character" w:customStyle="1" w:styleId="FotnotetekstTegn">
    <w:name w:val="Fotnotetekst Tegn"/>
    <w:basedOn w:val="Standardskriftforavsnitt"/>
    <w:link w:val="Fotnotetekst"/>
    <w:uiPriority w:val="99"/>
    <w:semiHidden/>
    <w:rsid w:val="002E2299"/>
    <w:rPr>
      <w:sz w:val="20"/>
      <w:szCs w:val="20"/>
    </w:rPr>
  </w:style>
  <w:style w:type="character" w:styleId="Fotnotereferanse">
    <w:name w:val="footnote reference"/>
    <w:basedOn w:val="Standardskriftforavsnitt"/>
    <w:uiPriority w:val="99"/>
    <w:semiHidden/>
    <w:unhideWhenUsed/>
    <w:rsid w:val="002E2299"/>
    <w:rPr>
      <w:vertAlign w:val="superscript"/>
    </w:rPr>
  </w:style>
  <w:style w:type="character" w:customStyle="1" w:styleId="spipsurligne">
    <w:name w:val="spip_surligne"/>
    <w:basedOn w:val="Standardskriftforavsnitt"/>
    <w:rsid w:val="002E2299"/>
  </w:style>
  <w:style w:type="paragraph" w:styleId="Ingenmellomrom">
    <w:name w:val="No Spacing"/>
    <w:qFormat/>
    <w:rsid w:val="002E2299"/>
    <w:pPr>
      <w:spacing w:after="0" w:line="240" w:lineRule="auto"/>
    </w:pPr>
    <w:rPr>
      <w:rFonts w:ascii="Times New Roman" w:hAnsi="Times New Roman"/>
      <w:sz w:val="24"/>
    </w:rPr>
  </w:style>
  <w:style w:type="paragraph" w:customStyle="1" w:styleId="k-a7">
    <w:name w:val="k-a7"/>
    <w:basedOn w:val="Normal"/>
    <w:rsid w:val="002E2299"/>
    <w:pPr>
      <w:spacing w:after="120" w:line="312" w:lineRule="atLeast"/>
    </w:pPr>
    <w:rPr>
      <w:rFonts w:eastAsia="Times New Roman" w:cs="Times New Roman"/>
      <w:szCs w:val="24"/>
      <w:lang w:eastAsia="nb-NO"/>
    </w:rPr>
  </w:style>
  <w:style w:type="character" w:styleId="Utheving">
    <w:name w:val="Emphasis"/>
    <w:basedOn w:val="Standardskriftforavsnitt"/>
    <w:uiPriority w:val="20"/>
    <w:qFormat/>
    <w:rsid w:val="002E2299"/>
    <w:rPr>
      <w:i/>
      <w:iCs/>
    </w:rPr>
  </w:style>
  <w:style w:type="character" w:customStyle="1" w:styleId="hps">
    <w:name w:val="hps"/>
    <w:basedOn w:val="Standardskriftforavsnitt"/>
    <w:rsid w:val="002E2299"/>
  </w:style>
  <w:style w:type="character" w:styleId="Sterk">
    <w:name w:val="Strong"/>
    <w:basedOn w:val="Standardskriftforavsnitt"/>
    <w:uiPriority w:val="22"/>
    <w:qFormat/>
    <w:rsid w:val="002E2299"/>
    <w:rPr>
      <w:b/>
      <w:bCs/>
    </w:rPr>
  </w:style>
  <w:style w:type="paragraph" w:customStyle="1" w:styleId="Default">
    <w:name w:val="Default"/>
    <w:rsid w:val="002E229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2299"/>
    <w:pPr>
      <w:spacing w:before="100" w:beforeAutospacing="1" w:after="100" w:afterAutospacing="1" w:line="240" w:lineRule="auto"/>
    </w:pPr>
    <w:rPr>
      <w:rFonts w:eastAsia="Times New Roman" w:cs="Times New Roman"/>
      <w:szCs w:val="24"/>
      <w:lang w:eastAsia="nb-NO"/>
    </w:rPr>
  </w:style>
  <w:style w:type="character" w:customStyle="1" w:styleId="st1">
    <w:name w:val="st1"/>
    <w:basedOn w:val="Standardskriftforavsnitt"/>
    <w:rsid w:val="002E22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hyperlink" Target="http://www.udir.no/Upload/Rapporter/EvaKL/5/Delrapport1_reformens_forutsetninger.pdf?epslanguage=no" TargetMode="External"/><Relationship Id="rId26" Type="http://schemas.openxmlformats.org/officeDocument/2006/relationships/hyperlink" Target="http://home.hio.no/~helgerid/litteraturogmedieleksikon/hermeneutikk.pdf" TargetMode="External"/><Relationship Id="rId3" Type="http://schemas.openxmlformats.org/officeDocument/2006/relationships/styles" Target="styles.xml"/><Relationship Id="rId21" Type="http://schemas.openxmlformats.org/officeDocument/2006/relationships/hyperlink" Target="http://dx.doi.org/10.1080/13639080.2011.584687"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ebfiles.uci.edu/schofer/classes/2010soc2/readings/8%20Drori%202007%20Institutionalism%20and%20Globalization%20Studies.pdf" TargetMode="External"/><Relationship Id="rId25" Type="http://schemas.openxmlformats.org/officeDocument/2006/relationships/hyperlink" Target="http://www.regjeringen.no/nb/dep/kd/tema/Livslang-laring/Nasjonalt-kvalifikasjonsrammeverk.html?id=601327"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regjeringen.no/upload/KD/Vedlegg/Kompetanse/NKR2011mvedlegg.pdf" TargetMode="External"/><Relationship Id="rId29" Type="http://schemas.openxmlformats.org/officeDocument/2006/relationships/hyperlink" Target="http://www.regjeringen.no/upload/KD/Vedlegg/Kompetanse/NKR2011mvedleg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egjeringen.no/nb/dep/kd/tema/hoyere_utdanning/bolognaprosessen.html?id=279746(26.7.1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drett.no" TargetMode="External"/><Relationship Id="rId23" Type="http://schemas.openxmlformats.org/officeDocument/2006/relationships/hyperlink" Target="http://dx.doi.org/10.1080/1363908032000099412" TargetMode="External"/><Relationship Id="rId28" Type="http://schemas.openxmlformats.org/officeDocument/2006/relationships/hyperlink" Target="http://www.regjeringen.no/nb/dep/kd/tema/internasjonalt_samarbeid_om_utdanning_og/europa/kobenhavnprosessen.html?id=439531" TargetMode="External"/><Relationship Id="rId10" Type="http://schemas.openxmlformats.org/officeDocument/2006/relationships/footer" Target="footer1.xml"/><Relationship Id="rId19" Type="http://schemas.openxmlformats.org/officeDocument/2006/relationships/hyperlink" Target="http://iss.sagepub.com/content/15/2/23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o.uio.no/" TargetMode="External"/><Relationship Id="rId14" Type="http://schemas.openxmlformats.org/officeDocument/2006/relationships/image" Target="media/image4.emf"/><Relationship Id="rId22" Type="http://schemas.openxmlformats.org/officeDocument/2006/relationships/hyperlink" Target="http://www.icce.ws/position_papers/documents/ECC_5_level_review.pdf" TargetMode="External"/><Relationship Id="rId27" Type="http://schemas.openxmlformats.org/officeDocument/2006/relationships/hyperlink" Target="http://www.regjeringen.no/nb/dep/kd/dok/hoeringer/hoeringsdok/2012/horing--forskrift-om-nasjonalt-kvalifika.html?id=696154" TargetMode="External"/><Relationship Id="rId30" Type="http://schemas.openxmlformats.org/officeDocument/2006/relationships/hyperlink" Target="http://snl.no/didaktik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egjeringen.no/nb/dep/kd/tema/Livslang-laring/Nasjonalt-kvalifikasjonsrammeverk.html?id=601327" TargetMode="External"/><Relationship Id="rId2" Type="http://schemas.openxmlformats.org/officeDocument/2006/relationships/hyperlink" Target="http://www.regjeringen.no/nb/dep/kd/tema/Livslang-laring/Nasjonalt-kvalifikasjonsrammeverk.html?id=601327" TargetMode="External"/><Relationship Id="rId1" Type="http://schemas.openxmlformats.org/officeDocument/2006/relationships/hyperlink" Target="http://www.regjeringen.no/nb/dep/kd/tema/internasjonalt_samarbeid_om_utdanning_og/europa/kobenhavnprosessen.html?id=439531" TargetMode="External"/><Relationship Id="rId4" Type="http://schemas.openxmlformats.org/officeDocument/2006/relationships/hyperlink" Target="http://www.regjeringen.no/upload/KD/Vedlegg/Kompetanse/NKR2011mvedleg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AE2E-2057-43BC-AFDF-7945FB60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27558</Words>
  <Characters>146061</Characters>
  <Application>Microsoft Office Word</Application>
  <DocSecurity>0</DocSecurity>
  <Lines>1217</Lines>
  <Paragraphs>346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173273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Strandli, Ena</dc:creator>
  <cp:lastModifiedBy>US-ENST</cp:lastModifiedBy>
  <cp:revision>27</cp:revision>
  <cp:lastPrinted>2009-03-06T08:41:00Z</cp:lastPrinted>
  <dcterms:created xsi:type="dcterms:W3CDTF">2012-10-16T07:59:00Z</dcterms:created>
  <dcterms:modified xsi:type="dcterms:W3CDTF">2012-10-16T14:58:00Z</dcterms:modified>
</cp:coreProperties>
</file>