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5E4" w:rsidRPr="001F63C6" w:rsidRDefault="00554587" w:rsidP="00CC15E4">
      <w:pPr>
        <w:pStyle w:val="Header"/>
        <w:rPr>
          <w:b/>
          <w:spacing w:val="60"/>
          <w:sz w:val="28"/>
          <w:lang w:val="en-GB"/>
        </w:rPr>
      </w:pPr>
      <w:r w:rsidRPr="00554587">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0.1pt;margin-top:-10.2pt;width:65.5pt;height:66.8pt;z-index:251658240" o:allowincell="f" fillcolor="window">
            <v:imagedata r:id="rId8" o:title=""/>
            <w10:wrap type="square"/>
          </v:shape>
        </w:pict>
      </w:r>
      <w:r w:rsidR="00CC15E4" w:rsidRPr="001F63C6">
        <w:rPr>
          <w:b/>
          <w:spacing w:val="60"/>
          <w:sz w:val="24"/>
          <w:lang w:val="en-GB"/>
        </w:rPr>
        <w:t>UNIVERSITY OF OSLO</w:t>
      </w:r>
    </w:p>
    <w:p w:rsidR="00B23C83" w:rsidRPr="001F63C6" w:rsidRDefault="00CC15E4" w:rsidP="00CC15E4">
      <w:pPr>
        <w:pStyle w:val="Header"/>
        <w:tabs>
          <w:tab w:val="left" w:pos="1842"/>
        </w:tabs>
        <w:rPr>
          <w:b/>
          <w:color w:val="C0C0C0"/>
          <w:sz w:val="48"/>
          <w:lang w:val="en-GB"/>
        </w:rPr>
      </w:pPr>
      <w:r w:rsidRPr="001F63C6">
        <w:rPr>
          <w:b/>
          <w:bCs/>
          <w:sz w:val="18"/>
          <w:lang w:val="en-US"/>
        </w:rPr>
        <w:t>FACULTY OF SOCIAL SCIENCES</w:t>
      </w:r>
      <w:r w:rsidRPr="001F63C6">
        <w:rPr>
          <w:b/>
          <w:bCs/>
          <w:color w:val="C0C0C0"/>
          <w:sz w:val="24"/>
          <w:lang w:val="en-US"/>
        </w:rPr>
        <w:tab/>
        <w:t xml:space="preserve">                                    </w:t>
      </w:r>
      <w:r w:rsidRPr="001F63C6">
        <w:rPr>
          <w:b/>
          <w:color w:val="C0C0C0"/>
          <w:sz w:val="48"/>
          <w:lang w:val="en-GB"/>
        </w:rPr>
        <w:t>TIK</w:t>
      </w:r>
    </w:p>
    <w:p w:rsidR="00CC15E4" w:rsidRPr="001F63C6" w:rsidRDefault="00CC15E4" w:rsidP="00CC15E4">
      <w:pPr>
        <w:pStyle w:val="Header"/>
        <w:tabs>
          <w:tab w:val="left" w:pos="1842"/>
        </w:tabs>
        <w:rPr>
          <w:b/>
          <w:spacing w:val="60"/>
          <w:sz w:val="28"/>
          <w:lang w:val="en-GB"/>
        </w:rPr>
      </w:pPr>
      <w:r w:rsidRPr="001F63C6">
        <w:rPr>
          <w:b/>
          <w:color w:val="C0C0C0"/>
          <w:sz w:val="48"/>
          <w:lang w:val="en-GB"/>
        </w:rPr>
        <w:tab/>
      </w:r>
      <w:r w:rsidRPr="001F63C6">
        <w:rPr>
          <w:b/>
          <w:color w:val="C0C0C0"/>
          <w:sz w:val="48"/>
          <w:lang w:val="en-GB"/>
        </w:rPr>
        <w:tab/>
      </w:r>
      <w:r w:rsidRPr="001F63C6">
        <w:rPr>
          <w:b/>
          <w:color w:val="C0C0C0"/>
          <w:sz w:val="48"/>
          <w:lang w:val="en-GB"/>
        </w:rPr>
        <w:tab/>
      </w:r>
    </w:p>
    <w:p w:rsidR="00CC15E4" w:rsidRPr="001F63C6" w:rsidRDefault="00CC15E4" w:rsidP="00817862">
      <w:pPr>
        <w:pStyle w:val="BodyTextIndent"/>
        <w:ind w:left="6237"/>
        <w:rPr>
          <w:sz w:val="22"/>
          <w:lang w:val="en-US"/>
        </w:rPr>
      </w:pPr>
      <w:r w:rsidRPr="001F63C6">
        <w:rPr>
          <w:sz w:val="22"/>
          <w:lang w:val="en-US"/>
        </w:rPr>
        <w:t xml:space="preserve">Centre for technology, </w:t>
      </w:r>
      <w:r w:rsidRPr="001F63C6">
        <w:rPr>
          <w:sz w:val="22"/>
          <w:lang w:val="en-US"/>
        </w:rPr>
        <w:br/>
        <w:t xml:space="preserve">innovation and culture </w:t>
      </w:r>
      <w:r w:rsidRPr="001F63C6">
        <w:rPr>
          <w:sz w:val="22"/>
          <w:lang w:val="de-DE"/>
        </w:rPr>
        <w:t>P.O. BOX 1108 Blindern</w:t>
      </w:r>
      <w:r w:rsidRPr="001F63C6">
        <w:rPr>
          <w:sz w:val="22"/>
          <w:lang w:val="de-DE"/>
        </w:rPr>
        <w:br/>
        <w:t>N-0317 OSLO</w:t>
      </w:r>
      <w:r w:rsidRPr="001F63C6">
        <w:rPr>
          <w:sz w:val="22"/>
          <w:lang w:val="de-DE"/>
        </w:rPr>
        <w:br/>
        <w:t>Norway</w:t>
      </w:r>
      <w:r w:rsidRPr="001F63C6">
        <w:rPr>
          <w:sz w:val="22"/>
          <w:lang w:val="de-DE"/>
        </w:rPr>
        <w:br/>
        <w:t>http://www.tik.uio.no</w:t>
      </w:r>
    </w:p>
    <w:p w:rsidR="00CC15E4" w:rsidRPr="001F63C6" w:rsidRDefault="00CC15E4" w:rsidP="00CC15E4">
      <w:pPr>
        <w:tabs>
          <w:tab w:val="left" w:pos="726"/>
          <w:tab w:val="right" w:pos="9072"/>
        </w:tabs>
        <w:spacing w:before="120"/>
        <w:jc w:val="center"/>
        <w:rPr>
          <w:b/>
          <w:sz w:val="24"/>
          <w:lang w:val="en-US"/>
        </w:rPr>
      </w:pPr>
    </w:p>
    <w:p w:rsidR="00CC15E4" w:rsidRPr="001F63C6" w:rsidRDefault="00CC15E4" w:rsidP="00CC15E4">
      <w:pPr>
        <w:tabs>
          <w:tab w:val="left" w:pos="726"/>
          <w:tab w:val="right" w:pos="9072"/>
        </w:tabs>
        <w:spacing w:before="120"/>
        <w:jc w:val="center"/>
        <w:rPr>
          <w:sz w:val="24"/>
          <w:lang w:val="en-GB"/>
        </w:rPr>
      </w:pPr>
      <w:r w:rsidRPr="001F63C6">
        <w:rPr>
          <w:b/>
          <w:noProof/>
          <w:sz w:val="24"/>
          <w:lang w:eastAsia="nb-NO"/>
        </w:rPr>
        <w:drawing>
          <wp:inline distT="0" distB="0" distL="0" distR="0">
            <wp:extent cx="3305175" cy="2524125"/>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3520" b="-3459"/>
                    <a:stretch>
                      <a:fillRect/>
                    </a:stretch>
                  </pic:blipFill>
                  <pic:spPr bwMode="auto">
                    <a:xfrm>
                      <a:off x="0" y="0"/>
                      <a:ext cx="3305175" cy="2524125"/>
                    </a:xfrm>
                    <a:prstGeom prst="rect">
                      <a:avLst/>
                    </a:prstGeom>
                    <a:noFill/>
                    <a:ln w="9525">
                      <a:noFill/>
                      <a:miter lim="800000"/>
                      <a:headEnd/>
                      <a:tailEnd/>
                    </a:ln>
                  </pic:spPr>
                </pic:pic>
              </a:graphicData>
            </a:graphic>
          </wp:inline>
        </w:drawing>
      </w:r>
    </w:p>
    <w:p w:rsidR="00CC15E4" w:rsidRPr="001F63C6" w:rsidRDefault="00CC15E4" w:rsidP="003F73B5">
      <w:pPr>
        <w:pStyle w:val="Caption"/>
        <w:spacing w:after="0"/>
        <w:ind w:left="0" w:right="0"/>
        <w:jc w:val="center"/>
        <w:rPr>
          <w:b/>
          <w:sz w:val="28"/>
          <w:lang w:val="en-US"/>
        </w:rPr>
      </w:pPr>
      <w:r w:rsidRPr="001F63C6">
        <w:rPr>
          <w:b/>
          <w:sz w:val="28"/>
          <w:lang w:val="en-US"/>
        </w:rPr>
        <w:t>ESST</w:t>
      </w:r>
    </w:p>
    <w:p w:rsidR="00CC15E4" w:rsidRPr="001F63C6" w:rsidRDefault="00CC15E4" w:rsidP="003F73B5">
      <w:pPr>
        <w:spacing w:after="0" w:line="240" w:lineRule="auto"/>
        <w:jc w:val="center"/>
        <w:rPr>
          <w:sz w:val="24"/>
          <w:lang w:val="en-GB"/>
        </w:rPr>
      </w:pPr>
      <w:r w:rsidRPr="001F63C6">
        <w:rPr>
          <w:sz w:val="24"/>
          <w:lang w:val="en-GB"/>
        </w:rPr>
        <w:t>The European Inter-University</w:t>
      </w:r>
    </w:p>
    <w:p w:rsidR="00CC15E4" w:rsidRPr="001F63C6" w:rsidRDefault="00CC15E4" w:rsidP="003F73B5">
      <w:pPr>
        <w:spacing w:after="0" w:line="240" w:lineRule="auto"/>
        <w:jc w:val="center"/>
        <w:rPr>
          <w:sz w:val="24"/>
          <w:lang w:val="en-GB"/>
        </w:rPr>
      </w:pPr>
      <w:r w:rsidRPr="001F63C6">
        <w:rPr>
          <w:sz w:val="24"/>
          <w:lang w:val="en-GB"/>
        </w:rPr>
        <w:t>Association on Society, Science and</w:t>
      </w:r>
    </w:p>
    <w:p w:rsidR="00CC15E4" w:rsidRPr="001F63C6" w:rsidRDefault="00CC15E4" w:rsidP="003F73B5">
      <w:pPr>
        <w:spacing w:after="0" w:line="240" w:lineRule="auto"/>
        <w:jc w:val="center"/>
        <w:rPr>
          <w:sz w:val="24"/>
          <w:lang w:val="en-GB"/>
        </w:rPr>
      </w:pPr>
      <w:r w:rsidRPr="001F63C6">
        <w:rPr>
          <w:sz w:val="24"/>
          <w:lang w:val="en-GB"/>
        </w:rPr>
        <w:t>Technology</w:t>
      </w:r>
    </w:p>
    <w:p w:rsidR="00CC15E4" w:rsidRPr="001F63C6" w:rsidRDefault="00CC15E4" w:rsidP="003F73B5">
      <w:pPr>
        <w:spacing w:after="0" w:line="240" w:lineRule="auto"/>
        <w:jc w:val="center"/>
        <w:rPr>
          <w:sz w:val="24"/>
          <w:lang w:val="en-GB"/>
        </w:rPr>
      </w:pPr>
      <w:r w:rsidRPr="001F63C6">
        <w:rPr>
          <w:sz w:val="24"/>
          <w:lang w:val="en-GB"/>
        </w:rPr>
        <w:t>http://www.esst.uio.no</w:t>
      </w:r>
    </w:p>
    <w:p w:rsidR="00CC15E4" w:rsidRPr="001F63C6" w:rsidRDefault="00CC15E4" w:rsidP="003F73B5">
      <w:pPr>
        <w:spacing w:after="0" w:line="240" w:lineRule="auto"/>
        <w:jc w:val="center"/>
        <w:rPr>
          <w:sz w:val="24"/>
          <w:lang w:val="en-GB"/>
        </w:rPr>
      </w:pPr>
    </w:p>
    <w:p w:rsidR="00CC15E4" w:rsidRPr="001F63C6" w:rsidRDefault="00CC15E4" w:rsidP="003F73B5">
      <w:pPr>
        <w:pStyle w:val="Header"/>
        <w:tabs>
          <w:tab w:val="clear" w:pos="9072"/>
        </w:tabs>
        <w:jc w:val="center"/>
        <w:rPr>
          <w:sz w:val="24"/>
          <w:lang w:val="en-US"/>
        </w:rPr>
      </w:pPr>
      <w:r w:rsidRPr="001F63C6">
        <w:rPr>
          <w:sz w:val="24"/>
          <w:lang w:val="en-US"/>
        </w:rPr>
        <w:t>The ESST MA</w:t>
      </w:r>
    </w:p>
    <w:p w:rsidR="00CC15E4" w:rsidRPr="001F63C6" w:rsidRDefault="00CC15E4" w:rsidP="003F73B5">
      <w:pPr>
        <w:pStyle w:val="Header"/>
        <w:tabs>
          <w:tab w:val="clear" w:pos="9072"/>
        </w:tabs>
        <w:jc w:val="center"/>
        <w:rPr>
          <w:sz w:val="24"/>
          <w:lang w:val="en-US"/>
        </w:rPr>
      </w:pPr>
    </w:p>
    <w:p w:rsidR="00CC15E4" w:rsidRPr="001F63C6" w:rsidRDefault="00CC15E4" w:rsidP="003F73B5">
      <w:pPr>
        <w:pStyle w:val="Header"/>
        <w:tabs>
          <w:tab w:val="clear" w:pos="9072"/>
        </w:tabs>
        <w:jc w:val="center"/>
        <w:rPr>
          <w:sz w:val="24"/>
          <w:lang w:val="en-US"/>
        </w:rPr>
      </w:pPr>
    </w:p>
    <w:p w:rsidR="00AC5629" w:rsidRDefault="004B1723" w:rsidP="00AC5629">
      <w:pPr>
        <w:pStyle w:val="Header"/>
        <w:tabs>
          <w:tab w:val="clear" w:pos="9072"/>
        </w:tabs>
        <w:jc w:val="center"/>
        <w:rPr>
          <w:b/>
          <w:sz w:val="24"/>
          <w:lang w:val="en-US"/>
        </w:rPr>
      </w:pPr>
      <w:r w:rsidRPr="001F63C6">
        <w:rPr>
          <w:b/>
          <w:sz w:val="24"/>
          <w:lang w:val="en-US"/>
        </w:rPr>
        <w:t>I</w:t>
      </w:r>
      <w:r w:rsidR="000F24CA" w:rsidRPr="001F63C6">
        <w:rPr>
          <w:b/>
          <w:sz w:val="24"/>
          <w:lang w:val="en-US"/>
        </w:rPr>
        <w:t>nnovation in a</w:t>
      </w:r>
      <w:r w:rsidRPr="001F63C6">
        <w:rPr>
          <w:b/>
          <w:sz w:val="24"/>
          <w:lang w:val="en-US"/>
        </w:rPr>
        <w:t xml:space="preserve"> Business I</w:t>
      </w:r>
      <w:r w:rsidR="001F599E" w:rsidRPr="001F63C6">
        <w:rPr>
          <w:b/>
          <w:sz w:val="24"/>
          <w:lang w:val="en-US"/>
        </w:rPr>
        <w:t>ncubator</w:t>
      </w:r>
    </w:p>
    <w:p w:rsidR="00AC5629" w:rsidRPr="00AC5629" w:rsidRDefault="00AC5629" w:rsidP="00AC5629">
      <w:pPr>
        <w:pStyle w:val="Header"/>
        <w:tabs>
          <w:tab w:val="clear" w:pos="9072"/>
        </w:tabs>
        <w:jc w:val="center"/>
        <w:rPr>
          <w:b/>
          <w:sz w:val="24"/>
          <w:lang w:val="en-US"/>
        </w:rPr>
      </w:pPr>
      <w:r w:rsidRPr="00AC5629">
        <w:rPr>
          <w:b/>
          <w:sz w:val="24"/>
          <w:lang w:val="en-US"/>
        </w:rPr>
        <w:t>-</w:t>
      </w:r>
      <w:r>
        <w:rPr>
          <w:b/>
          <w:sz w:val="24"/>
          <w:lang w:val="en-US"/>
        </w:rPr>
        <w:t xml:space="preserve">  A study of IT Fornebu</w:t>
      </w:r>
    </w:p>
    <w:p w:rsidR="004867E3" w:rsidRPr="004867E3" w:rsidRDefault="004867E3" w:rsidP="004867E3">
      <w:pPr>
        <w:pStyle w:val="Header"/>
        <w:tabs>
          <w:tab w:val="clear" w:pos="9072"/>
        </w:tabs>
        <w:ind w:left="720"/>
        <w:rPr>
          <w:b/>
          <w:sz w:val="24"/>
        </w:rPr>
      </w:pPr>
    </w:p>
    <w:p w:rsidR="004867E3" w:rsidRDefault="004867E3" w:rsidP="003F73B5">
      <w:pPr>
        <w:pStyle w:val="Header"/>
        <w:tabs>
          <w:tab w:val="clear" w:pos="9072"/>
        </w:tabs>
        <w:jc w:val="center"/>
        <w:rPr>
          <w:sz w:val="24"/>
          <w:lang w:val="en-GB"/>
        </w:rPr>
      </w:pPr>
      <w:r>
        <w:rPr>
          <w:sz w:val="24"/>
          <w:lang w:val="en-GB"/>
        </w:rPr>
        <w:t>Didrik Egge Martens</w:t>
      </w:r>
    </w:p>
    <w:p w:rsidR="00CC15E4" w:rsidRPr="001F63C6" w:rsidRDefault="00B23C83" w:rsidP="003F73B5">
      <w:pPr>
        <w:pStyle w:val="Header"/>
        <w:tabs>
          <w:tab w:val="clear" w:pos="9072"/>
        </w:tabs>
        <w:jc w:val="center"/>
        <w:rPr>
          <w:sz w:val="24"/>
          <w:lang w:val="en-GB"/>
        </w:rPr>
      </w:pPr>
      <w:r w:rsidRPr="001F63C6">
        <w:rPr>
          <w:sz w:val="24"/>
          <w:lang w:val="en-GB"/>
        </w:rPr>
        <w:t>University of Oslo</w:t>
      </w:r>
    </w:p>
    <w:p w:rsidR="00CC15E4" w:rsidRPr="001F63C6" w:rsidRDefault="00B23C83" w:rsidP="003F73B5">
      <w:pPr>
        <w:pStyle w:val="Header"/>
        <w:tabs>
          <w:tab w:val="clear" w:pos="9072"/>
        </w:tabs>
        <w:jc w:val="center"/>
        <w:rPr>
          <w:sz w:val="24"/>
          <w:lang w:val="en-GB"/>
        </w:rPr>
      </w:pPr>
      <w:r w:rsidRPr="001F63C6">
        <w:rPr>
          <w:sz w:val="24"/>
          <w:lang w:val="en-GB"/>
        </w:rPr>
        <w:t>Globalisation, Innovation and Policy</w:t>
      </w:r>
    </w:p>
    <w:p w:rsidR="00CC15E4" w:rsidRPr="001F63C6" w:rsidRDefault="00B23C83" w:rsidP="003F73B5">
      <w:pPr>
        <w:pStyle w:val="Header"/>
        <w:tabs>
          <w:tab w:val="clear" w:pos="9072"/>
        </w:tabs>
        <w:jc w:val="center"/>
        <w:rPr>
          <w:sz w:val="24"/>
          <w:lang w:val="en-GB"/>
        </w:rPr>
      </w:pPr>
      <w:r w:rsidRPr="001F63C6">
        <w:rPr>
          <w:sz w:val="24"/>
          <w:lang w:val="en-GB"/>
        </w:rPr>
        <w:t>2009</w:t>
      </w:r>
    </w:p>
    <w:p w:rsidR="00CC15E4" w:rsidRPr="001F63C6" w:rsidRDefault="00CC15E4" w:rsidP="003F73B5">
      <w:pPr>
        <w:pStyle w:val="Header"/>
        <w:tabs>
          <w:tab w:val="clear" w:pos="9072"/>
        </w:tabs>
        <w:jc w:val="center"/>
        <w:rPr>
          <w:sz w:val="24"/>
          <w:lang w:val="en-GB"/>
        </w:rPr>
      </w:pPr>
    </w:p>
    <w:p w:rsidR="00DF01F5" w:rsidRDefault="003E6FC5" w:rsidP="0088725A">
      <w:pPr>
        <w:spacing w:after="0" w:line="240" w:lineRule="auto"/>
        <w:jc w:val="center"/>
        <w:rPr>
          <w:sz w:val="24"/>
          <w:lang w:val="en-GB"/>
        </w:rPr>
      </w:pPr>
      <w:r>
        <w:rPr>
          <w:sz w:val="24"/>
          <w:lang w:val="en-GB"/>
        </w:rPr>
        <w:t>Word count: 20</w:t>
      </w:r>
      <w:r w:rsidR="00520E6A">
        <w:rPr>
          <w:sz w:val="24"/>
          <w:lang w:val="en-GB"/>
        </w:rPr>
        <w:t>000</w:t>
      </w:r>
    </w:p>
    <w:p w:rsidR="00DF01F5" w:rsidRDefault="00DF01F5" w:rsidP="0088725A">
      <w:pPr>
        <w:spacing w:after="0" w:line="240" w:lineRule="auto"/>
        <w:jc w:val="center"/>
        <w:rPr>
          <w:sz w:val="24"/>
        </w:rPr>
      </w:pPr>
    </w:p>
    <w:p w:rsidR="00DF01F5" w:rsidRDefault="00DF01F5" w:rsidP="0088725A">
      <w:pPr>
        <w:spacing w:after="0" w:line="240" w:lineRule="auto"/>
        <w:jc w:val="center"/>
        <w:rPr>
          <w:sz w:val="24"/>
        </w:rPr>
      </w:pPr>
    </w:p>
    <w:p w:rsidR="00DF01F5" w:rsidRDefault="00DF01F5" w:rsidP="0088725A">
      <w:pPr>
        <w:spacing w:after="0" w:line="240" w:lineRule="auto"/>
        <w:jc w:val="center"/>
        <w:rPr>
          <w:sz w:val="24"/>
        </w:rPr>
      </w:pPr>
    </w:p>
    <w:p w:rsidR="00DF01F5" w:rsidRDefault="00DF01F5" w:rsidP="0088725A">
      <w:pPr>
        <w:spacing w:after="0" w:line="240" w:lineRule="auto"/>
        <w:jc w:val="center"/>
        <w:rPr>
          <w:sz w:val="24"/>
        </w:rPr>
      </w:pPr>
    </w:p>
    <w:p w:rsidR="00DF01F5" w:rsidRDefault="00DF01F5" w:rsidP="0088725A">
      <w:pPr>
        <w:spacing w:after="0" w:line="240" w:lineRule="auto"/>
        <w:jc w:val="center"/>
        <w:rPr>
          <w:sz w:val="24"/>
        </w:rPr>
      </w:pPr>
    </w:p>
    <w:p w:rsidR="00DF01F5" w:rsidRDefault="00DF01F5" w:rsidP="0088725A">
      <w:pPr>
        <w:spacing w:after="0" w:line="240" w:lineRule="auto"/>
        <w:jc w:val="center"/>
        <w:rPr>
          <w:sz w:val="24"/>
        </w:rPr>
      </w:pPr>
    </w:p>
    <w:p w:rsidR="00DF01F5" w:rsidRDefault="00DF01F5" w:rsidP="0088725A">
      <w:pPr>
        <w:spacing w:after="0" w:line="240" w:lineRule="auto"/>
        <w:jc w:val="center"/>
        <w:rPr>
          <w:sz w:val="24"/>
        </w:rPr>
      </w:pPr>
    </w:p>
    <w:p w:rsidR="00DF01F5" w:rsidRDefault="00DF01F5" w:rsidP="0088725A">
      <w:pPr>
        <w:spacing w:after="0" w:line="240" w:lineRule="auto"/>
        <w:jc w:val="center"/>
        <w:rPr>
          <w:sz w:val="24"/>
        </w:rPr>
      </w:pPr>
    </w:p>
    <w:p w:rsidR="00DF01F5" w:rsidRDefault="00DF01F5" w:rsidP="0088725A">
      <w:pPr>
        <w:spacing w:after="0" w:line="240" w:lineRule="auto"/>
        <w:jc w:val="center"/>
        <w:rPr>
          <w:sz w:val="24"/>
        </w:rPr>
      </w:pPr>
    </w:p>
    <w:p w:rsidR="00DF01F5" w:rsidRDefault="00DF01F5" w:rsidP="0088725A">
      <w:pPr>
        <w:spacing w:after="0" w:line="240" w:lineRule="auto"/>
        <w:jc w:val="center"/>
        <w:rPr>
          <w:sz w:val="24"/>
        </w:rPr>
      </w:pPr>
    </w:p>
    <w:p w:rsidR="00DF01F5" w:rsidRDefault="00DF01F5" w:rsidP="0088725A">
      <w:pPr>
        <w:spacing w:after="0" w:line="240" w:lineRule="auto"/>
        <w:jc w:val="center"/>
        <w:rPr>
          <w:sz w:val="24"/>
        </w:rPr>
      </w:pPr>
    </w:p>
    <w:p w:rsidR="00DF01F5" w:rsidRDefault="00DF01F5" w:rsidP="0088725A">
      <w:pPr>
        <w:spacing w:after="0" w:line="240" w:lineRule="auto"/>
        <w:jc w:val="center"/>
        <w:rPr>
          <w:sz w:val="24"/>
        </w:rPr>
      </w:pPr>
    </w:p>
    <w:p w:rsidR="00DF01F5" w:rsidRDefault="00DF01F5" w:rsidP="0088725A">
      <w:pPr>
        <w:spacing w:after="0" w:line="240" w:lineRule="auto"/>
        <w:jc w:val="center"/>
        <w:rPr>
          <w:sz w:val="24"/>
        </w:rPr>
      </w:pPr>
    </w:p>
    <w:p w:rsidR="00DF01F5" w:rsidRDefault="00DF01F5" w:rsidP="0088725A">
      <w:pPr>
        <w:spacing w:after="0" w:line="240" w:lineRule="auto"/>
        <w:jc w:val="center"/>
        <w:rPr>
          <w:sz w:val="24"/>
        </w:rPr>
      </w:pPr>
    </w:p>
    <w:p w:rsidR="00DF01F5" w:rsidRDefault="00DF01F5" w:rsidP="0088725A">
      <w:pPr>
        <w:spacing w:after="0" w:line="240" w:lineRule="auto"/>
        <w:jc w:val="center"/>
        <w:rPr>
          <w:sz w:val="24"/>
        </w:rPr>
      </w:pPr>
    </w:p>
    <w:p w:rsidR="00DF01F5" w:rsidRDefault="00DF01F5" w:rsidP="0088725A">
      <w:pPr>
        <w:spacing w:after="0" w:line="240" w:lineRule="auto"/>
        <w:jc w:val="center"/>
        <w:rPr>
          <w:sz w:val="24"/>
        </w:rPr>
      </w:pPr>
    </w:p>
    <w:p w:rsidR="00DF01F5" w:rsidRDefault="00DF01F5" w:rsidP="0088725A">
      <w:pPr>
        <w:spacing w:after="0" w:line="240" w:lineRule="auto"/>
        <w:jc w:val="center"/>
        <w:rPr>
          <w:sz w:val="24"/>
        </w:rPr>
      </w:pPr>
    </w:p>
    <w:p w:rsidR="00DF01F5" w:rsidRDefault="00DF01F5" w:rsidP="0088725A">
      <w:pPr>
        <w:spacing w:after="0" w:line="240" w:lineRule="auto"/>
        <w:jc w:val="center"/>
        <w:rPr>
          <w:sz w:val="24"/>
        </w:rPr>
      </w:pPr>
    </w:p>
    <w:p w:rsidR="00DF01F5" w:rsidRDefault="00DF01F5" w:rsidP="0088725A">
      <w:pPr>
        <w:spacing w:after="0" w:line="240" w:lineRule="auto"/>
        <w:jc w:val="center"/>
        <w:rPr>
          <w:sz w:val="24"/>
        </w:rPr>
      </w:pPr>
    </w:p>
    <w:p w:rsidR="00DF01F5" w:rsidRDefault="00DF01F5" w:rsidP="0088725A">
      <w:pPr>
        <w:spacing w:after="0" w:line="240" w:lineRule="auto"/>
        <w:jc w:val="center"/>
        <w:rPr>
          <w:sz w:val="24"/>
        </w:rPr>
      </w:pPr>
    </w:p>
    <w:p w:rsidR="00DF01F5" w:rsidRDefault="00DF01F5" w:rsidP="0088725A">
      <w:pPr>
        <w:spacing w:after="0" w:line="240" w:lineRule="auto"/>
        <w:jc w:val="center"/>
        <w:rPr>
          <w:sz w:val="24"/>
        </w:rPr>
      </w:pPr>
    </w:p>
    <w:p w:rsidR="00DF01F5" w:rsidRDefault="00DF01F5" w:rsidP="0088725A">
      <w:pPr>
        <w:spacing w:after="0" w:line="240" w:lineRule="auto"/>
        <w:jc w:val="center"/>
        <w:rPr>
          <w:sz w:val="24"/>
        </w:rPr>
      </w:pPr>
    </w:p>
    <w:p w:rsidR="00DF01F5" w:rsidRDefault="00DF01F5" w:rsidP="0088725A">
      <w:pPr>
        <w:spacing w:after="0" w:line="240" w:lineRule="auto"/>
        <w:jc w:val="center"/>
        <w:rPr>
          <w:sz w:val="24"/>
        </w:rPr>
      </w:pPr>
    </w:p>
    <w:p w:rsidR="00DF01F5" w:rsidRDefault="00DF01F5" w:rsidP="0088725A">
      <w:pPr>
        <w:spacing w:after="0" w:line="240" w:lineRule="auto"/>
        <w:jc w:val="center"/>
        <w:rPr>
          <w:sz w:val="24"/>
        </w:rPr>
      </w:pPr>
    </w:p>
    <w:p w:rsidR="00DF01F5" w:rsidRDefault="00DF01F5" w:rsidP="0088725A">
      <w:pPr>
        <w:spacing w:after="0" w:line="240" w:lineRule="auto"/>
        <w:jc w:val="center"/>
        <w:rPr>
          <w:sz w:val="24"/>
        </w:rPr>
      </w:pPr>
    </w:p>
    <w:p w:rsidR="00DF01F5" w:rsidRDefault="00DF01F5" w:rsidP="0088725A">
      <w:pPr>
        <w:spacing w:after="0" w:line="240" w:lineRule="auto"/>
        <w:jc w:val="center"/>
        <w:rPr>
          <w:sz w:val="24"/>
        </w:rPr>
      </w:pPr>
    </w:p>
    <w:p w:rsidR="00DF01F5" w:rsidRDefault="00DF01F5" w:rsidP="0088725A">
      <w:pPr>
        <w:spacing w:after="0" w:line="240" w:lineRule="auto"/>
        <w:jc w:val="center"/>
        <w:rPr>
          <w:sz w:val="24"/>
        </w:rPr>
      </w:pPr>
    </w:p>
    <w:p w:rsidR="00DF01F5" w:rsidRDefault="00DF01F5" w:rsidP="0088725A">
      <w:pPr>
        <w:spacing w:after="0" w:line="240" w:lineRule="auto"/>
        <w:jc w:val="center"/>
        <w:rPr>
          <w:sz w:val="24"/>
        </w:rPr>
      </w:pPr>
    </w:p>
    <w:p w:rsidR="00DF01F5" w:rsidRDefault="00DF01F5" w:rsidP="0088725A">
      <w:pPr>
        <w:spacing w:after="0" w:line="240" w:lineRule="auto"/>
        <w:jc w:val="center"/>
        <w:rPr>
          <w:sz w:val="24"/>
        </w:rPr>
      </w:pPr>
    </w:p>
    <w:p w:rsidR="00DF01F5" w:rsidRDefault="00DF01F5" w:rsidP="0088725A">
      <w:pPr>
        <w:spacing w:after="0" w:line="240" w:lineRule="auto"/>
        <w:jc w:val="center"/>
        <w:rPr>
          <w:sz w:val="24"/>
        </w:rPr>
      </w:pPr>
    </w:p>
    <w:p w:rsidR="00DF01F5" w:rsidRDefault="00DF01F5" w:rsidP="0088725A">
      <w:pPr>
        <w:spacing w:after="0" w:line="240" w:lineRule="auto"/>
        <w:jc w:val="center"/>
        <w:rPr>
          <w:sz w:val="24"/>
        </w:rPr>
      </w:pPr>
    </w:p>
    <w:p w:rsidR="00DF01F5" w:rsidRDefault="00DF01F5" w:rsidP="0088725A">
      <w:pPr>
        <w:spacing w:after="0" w:line="240" w:lineRule="auto"/>
        <w:jc w:val="center"/>
        <w:rPr>
          <w:sz w:val="24"/>
        </w:rPr>
      </w:pPr>
    </w:p>
    <w:p w:rsidR="00DF01F5" w:rsidRDefault="00DF01F5" w:rsidP="0088725A">
      <w:pPr>
        <w:spacing w:after="0" w:line="240" w:lineRule="auto"/>
        <w:jc w:val="center"/>
        <w:rPr>
          <w:sz w:val="24"/>
        </w:rPr>
      </w:pPr>
    </w:p>
    <w:p w:rsidR="00DF01F5" w:rsidRDefault="00DF01F5" w:rsidP="0088725A">
      <w:pPr>
        <w:spacing w:after="0" w:line="240" w:lineRule="auto"/>
        <w:jc w:val="center"/>
        <w:rPr>
          <w:sz w:val="24"/>
        </w:rPr>
      </w:pPr>
    </w:p>
    <w:p w:rsidR="00DF01F5" w:rsidRDefault="00DF01F5" w:rsidP="0088725A">
      <w:pPr>
        <w:spacing w:after="0" w:line="240" w:lineRule="auto"/>
        <w:jc w:val="center"/>
        <w:rPr>
          <w:sz w:val="24"/>
        </w:rPr>
      </w:pPr>
    </w:p>
    <w:p w:rsidR="00DF01F5" w:rsidRDefault="00DF01F5" w:rsidP="0088725A">
      <w:pPr>
        <w:spacing w:after="0" w:line="240" w:lineRule="auto"/>
        <w:jc w:val="center"/>
        <w:rPr>
          <w:sz w:val="24"/>
        </w:rPr>
      </w:pPr>
    </w:p>
    <w:p w:rsidR="00DF01F5" w:rsidRDefault="00DF01F5" w:rsidP="0088725A">
      <w:pPr>
        <w:spacing w:after="0" w:line="240" w:lineRule="auto"/>
        <w:jc w:val="center"/>
        <w:rPr>
          <w:sz w:val="24"/>
        </w:rPr>
      </w:pPr>
    </w:p>
    <w:p w:rsidR="00DF01F5" w:rsidRDefault="00DF01F5" w:rsidP="0088725A">
      <w:pPr>
        <w:spacing w:after="0" w:line="240" w:lineRule="auto"/>
        <w:jc w:val="center"/>
        <w:rPr>
          <w:sz w:val="24"/>
        </w:rPr>
      </w:pPr>
    </w:p>
    <w:p w:rsidR="00DF01F5" w:rsidRDefault="00DF01F5" w:rsidP="0088725A">
      <w:pPr>
        <w:spacing w:after="0" w:line="240" w:lineRule="auto"/>
        <w:jc w:val="center"/>
        <w:rPr>
          <w:sz w:val="24"/>
        </w:rPr>
      </w:pPr>
    </w:p>
    <w:p w:rsidR="00DF01F5" w:rsidRDefault="00DF01F5" w:rsidP="0088725A">
      <w:pPr>
        <w:spacing w:after="0" w:line="240" w:lineRule="auto"/>
        <w:jc w:val="center"/>
        <w:rPr>
          <w:sz w:val="24"/>
        </w:rPr>
      </w:pPr>
    </w:p>
    <w:p w:rsidR="00DF01F5" w:rsidRDefault="00DF01F5" w:rsidP="0088725A">
      <w:pPr>
        <w:spacing w:after="0" w:line="240" w:lineRule="auto"/>
        <w:jc w:val="center"/>
        <w:rPr>
          <w:sz w:val="24"/>
        </w:rPr>
      </w:pPr>
    </w:p>
    <w:p w:rsidR="00DF01F5" w:rsidRDefault="00DF01F5" w:rsidP="0088725A">
      <w:pPr>
        <w:spacing w:after="0" w:line="240" w:lineRule="auto"/>
        <w:jc w:val="center"/>
        <w:rPr>
          <w:sz w:val="24"/>
        </w:rPr>
      </w:pPr>
    </w:p>
    <w:p w:rsidR="00DF01F5" w:rsidRDefault="00DF01F5" w:rsidP="0088725A">
      <w:pPr>
        <w:spacing w:after="0" w:line="240" w:lineRule="auto"/>
        <w:jc w:val="center"/>
        <w:rPr>
          <w:sz w:val="24"/>
        </w:rPr>
      </w:pPr>
    </w:p>
    <w:p w:rsidR="00DF01F5" w:rsidRDefault="00DF01F5" w:rsidP="0088725A">
      <w:pPr>
        <w:spacing w:after="0" w:line="240" w:lineRule="auto"/>
        <w:jc w:val="center"/>
        <w:rPr>
          <w:sz w:val="24"/>
        </w:rPr>
      </w:pPr>
    </w:p>
    <w:p w:rsidR="00DF01F5" w:rsidRDefault="00DF01F5" w:rsidP="0088725A">
      <w:pPr>
        <w:spacing w:after="0" w:line="240" w:lineRule="auto"/>
        <w:jc w:val="center"/>
        <w:rPr>
          <w:sz w:val="24"/>
        </w:rPr>
      </w:pPr>
    </w:p>
    <w:p w:rsidR="00DF01F5" w:rsidRDefault="00DF01F5" w:rsidP="0088725A">
      <w:pPr>
        <w:spacing w:after="0" w:line="240" w:lineRule="auto"/>
        <w:jc w:val="center"/>
        <w:rPr>
          <w:sz w:val="24"/>
        </w:rPr>
      </w:pPr>
    </w:p>
    <w:p w:rsidR="00DF01F5" w:rsidRDefault="00DF01F5" w:rsidP="0088725A">
      <w:pPr>
        <w:spacing w:after="0" w:line="240" w:lineRule="auto"/>
        <w:jc w:val="center"/>
        <w:rPr>
          <w:sz w:val="24"/>
        </w:rPr>
      </w:pPr>
    </w:p>
    <w:p w:rsidR="00DF01F5" w:rsidRDefault="00DF01F5" w:rsidP="0088725A">
      <w:pPr>
        <w:spacing w:after="0" w:line="240" w:lineRule="auto"/>
        <w:jc w:val="center"/>
        <w:rPr>
          <w:sz w:val="24"/>
        </w:rPr>
      </w:pPr>
    </w:p>
    <w:p w:rsidR="00DF01F5" w:rsidRDefault="00DF01F5" w:rsidP="0088725A">
      <w:pPr>
        <w:spacing w:after="0" w:line="240" w:lineRule="auto"/>
        <w:jc w:val="center"/>
        <w:rPr>
          <w:sz w:val="24"/>
        </w:rPr>
      </w:pPr>
    </w:p>
    <w:p w:rsidR="00DF01F5" w:rsidRDefault="00DF01F5" w:rsidP="0088725A">
      <w:pPr>
        <w:spacing w:after="0" w:line="240" w:lineRule="auto"/>
        <w:jc w:val="center"/>
        <w:rPr>
          <w:sz w:val="24"/>
        </w:rPr>
      </w:pPr>
    </w:p>
    <w:p w:rsidR="002F0D28" w:rsidRDefault="002F0D28" w:rsidP="0088725A">
      <w:pPr>
        <w:spacing w:after="0" w:line="240" w:lineRule="auto"/>
        <w:jc w:val="center"/>
        <w:rPr>
          <w:sz w:val="24"/>
        </w:rPr>
      </w:pPr>
    </w:p>
    <w:p w:rsidR="002F0D28" w:rsidRDefault="002F0D28" w:rsidP="0088725A">
      <w:pPr>
        <w:spacing w:after="0" w:line="240" w:lineRule="auto"/>
        <w:jc w:val="center"/>
        <w:rPr>
          <w:sz w:val="24"/>
        </w:rPr>
      </w:pPr>
    </w:p>
    <w:p w:rsidR="002F0D28" w:rsidRPr="00762AA1" w:rsidRDefault="002F0D28" w:rsidP="0096095E">
      <w:pPr>
        <w:pStyle w:val="Heading5"/>
        <w:rPr>
          <w:lang w:val="en-US"/>
        </w:rPr>
      </w:pPr>
      <w:r w:rsidRPr="00762AA1">
        <w:rPr>
          <w:lang w:val="en-US"/>
        </w:rPr>
        <w:lastRenderedPageBreak/>
        <w:t xml:space="preserve">Acknowledgements </w:t>
      </w:r>
    </w:p>
    <w:p w:rsidR="00C136E9" w:rsidRPr="003B01AF" w:rsidRDefault="002F0D28" w:rsidP="002F0D28">
      <w:pPr>
        <w:rPr>
          <w:sz w:val="24"/>
          <w:lang w:val="en-US"/>
        </w:rPr>
      </w:pPr>
      <w:r w:rsidRPr="003B01AF">
        <w:rPr>
          <w:sz w:val="24"/>
          <w:lang w:val="en-US"/>
        </w:rPr>
        <w:t>I would like to thank my supervisors Siri Brorstad Borlaug and Merle Jacob for</w:t>
      </w:r>
      <w:r w:rsidR="00737709">
        <w:rPr>
          <w:sz w:val="24"/>
          <w:lang w:val="en-US"/>
        </w:rPr>
        <w:t xml:space="preserve"> ideas</w:t>
      </w:r>
      <w:r w:rsidR="005F0DA0">
        <w:rPr>
          <w:sz w:val="24"/>
          <w:lang w:val="en-US"/>
        </w:rPr>
        <w:t xml:space="preserve">, </w:t>
      </w:r>
      <w:r w:rsidRPr="003B01AF">
        <w:rPr>
          <w:sz w:val="24"/>
          <w:lang w:val="en-US"/>
        </w:rPr>
        <w:t xml:space="preserve">advices and comments. </w:t>
      </w:r>
      <w:r w:rsidR="00C136E9" w:rsidRPr="003B01AF">
        <w:rPr>
          <w:sz w:val="24"/>
          <w:lang w:val="en-US"/>
        </w:rPr>
        <w:t xml:space="preserve">A special thanks to Fred. Olsen, Tormod Hermansen and Per Morten Vigtel for </w:t>
      </w:r>
      <w:r w:rsidR="00C40F80" w:rsidRPr="003B01AF">
        <w:rPr>
          <w:sz w:val="24"/>
          <w:lang w:val="en-US"/>
        </w:rPr>
        <w:t>spending valuable time</w:t>
      </w:r>
      <w:r w:rsidR="00C136E9" w:rsidRPr="003B01AF">
        <w:rPr>
          <w:sz w:val="24"/>
          <w:lang w:val="en-US"/>
        </w:rPr>
        <w:t xml:space="preserve"> </w:t>
      </w:r>
      <w:r w:rsidR="004F1E3B">
        <w:rPr>
          <w:sz w:val="24"/>
          <w:lang w:val="en-US"/>
        </w:rPr>
        <w:t>with</w:t>
      </w:r>
      <w:r w:rsidR="00C136E9" w:rsidRPr="003B01AF">
        <w:rPr>
          <w:sz w:val="24"/>
          <w:lang w:val="en-US"/>
        </w:rPr>
        <w:t xml:space="preserve"> me. Tina, Morten and my family, thank you for reading and commenting</w:t>
      </w:r>
      <w:r w:rsidR="005F0DA0">
        <w:rPr>
          <w:sz w:val="24"/>
          <w:lang w:val="en-US"/>
        </w:rPr>
        <w:t xml:space="preserve"> on</w:t>
      </w:r>
      <w:r w:rsidR="00C136E9" w:rsidRPr="003B01AF">
        <w:rPr>
          <w:sz w:val="24"/>
          <w:lang w:val="en-US"/>
        </w:rPr>
        <w:t xml:space="preserve"> my thesis. I am also very grateful towards </w:t>
      </w:r>
      <w:r w:rsidR="005E2281" w:rsidRPr="003B01AF">
        <w:rPr>
          <w:sz w:val="24"/>
          <w:lang w:val="en-US"/>
        </w:rPr>
        <w:t>Kristin, Nils, Kathrine,</w:t>
      </w:r>
      <w:r w:rsidR="00C40F80" w:rsidRPr="003B01AF">
        <w:rPr>
          <w:sz w:val="24"/>
          <w:lang w:val="en-US"/>
        </w:rPr>
        <w:t xml:space="preserve"> Marius</w:t>
      </w:r>
      <w:r w:rsidR="005E2281" w:rsidRPr="003B01AF">
        <w:rPr>
          <w:sz w:val="24"/>
          <w:lang w:val="en-US"/>
        </w:rPr>
        <w:t xml:space="preserve"> and Tor</w:t>
      </w:r>
      <w:r w:rsidR="00C40F80" w:rsidRPr="003B01AF">
        <w:rPr>
          <w:sz w:val="24"/>
          <w:lang w:val="en-US"/>
        </w:rPr>
        <w:t xml:space="preserve"> at </w:t>
      </w:r>
      <w:r w:rsidR="00C136E9" w:rsidRPr="003B01AF">
        <w:rPr>
          <w:sz w:val="24"/>
          <w:lang w:val="en-US"/>
        </w:rPr>
        <w:t>IT Fornebu</w:t>
      </w:r>
      <w:r w:rsidR="005F0DA0">
        <w:rPr>
          <w:sz w:val="24"/>
          <w:lang w:val="en-US"/>
        </w:rPr>
        <w:t>,</w:t>
      </w:r>
      <w:r w:rsidR="00A46881" w:rsidRPr="003B01AF">
        <w:rPr>
          <w:sz w:val="24"/>
          <w:lang w:val="en-US"/>
        </w:rPr>
        <w:t xml:space="preserve"> </w:t>
      </w:r>
      <w:r w:rsidR="0075643A" w:rsidRPr="003B01AF">
        <w:rPr>
          <w:sz w:val="24"/>
          <w:lang w:val="en-US"/>
        </w:rPr>
        <w:t xml:space="preserve">and all the entrepreneurs related to IT Fornebu, </w:t>
      </w:r>
      <w:r w:rsidR="00C136E9" w:rsidRPr="003B01AF">
        <w:rPr>
          <w:sz w:val="24"/>
          <w:lang w:val="en-US"/>
        </w:rPr>
        <w:t>for cooperating with me</w:t>
      </w:r>
      <w:r w:rsidR="0075643A" w:rsidRPr="003B01AF">
        <w:rPr>
          <w:sz w:val="24"/>
          <w:lang w:val="en-US"/>
        </w:rPr>
        <w:t>. In addition</w:t>
      </w:r>
      <w:r w:rsidR="00762AA1" w:rsidRPr="003B01AF">
        <w:rPr>
          <w:sz w:val="24"/>
          <w:lang w:val="en-US"/>
        </w:rPr>
        <w:t>,</w:t>
      </w:r>
      <w:r w:rsidR="0075643A" w:rsidRPr="003B01AF">
        <w:rPr>
          <w:sz w:val="24"/>
          <w:lang w:val="en-US"/>
        </w:rPr>
        <w:t xml:space="preserve"> I would like to thank </w:t>
      </w:r>
      <w:r w:rsidR="00C136E9" w:rsidRPr="003B01AF">
        <w:rPr>
          <w:sz w:val="24"/>
          <w:lang w:val="en-US"/>
        </w:rPr>
        <w:t xml:space="preserve">Ragnhild for being patient and </w:t>
      </w:r>
      <w:r w:rsidR="005E2281" w:rsidRPr="003B01AF">
        <w:rPr>
          <w:sz w:val="24"/>
          <w:lang w:val="en-US"/>
        </w:rPr>
        <w:t>motivating</w:t>
      </w:r>
      <w:r w:rsidR="00C136E9" w:rsidRPr="003B01AF">
        <w:rPr>
          <w:sz w:val="24"/>
          <w:lang w:val="en-US"/>
        </w:rPr>
        <w:t xml:space="preserve"> me. </w:t>
      </w:r>
    </w:p>
    <w:p w:rsidR="002F0D28" w:rsidRDefault="002F0D28" w:rsidP="0088725A">
      <w:pPr>
        <w:spacing w:after="0" w:line="240" w:lineRule="auto"/>
        <w:jc w:val="center"/>
        <w:rPr>
          <w:sz w:val="24"/>
        </w:rPr>
      </w:pPr>
    </w:p>
    <w:p w:rsidR="002F0D28" w:rsidRDefault="002F0D28" w:rsidP="0088725A">
      <w:pPr>
        <w:spacing w:after="0" w:line="240" w:lineRule="auto"/>
        <w:jc w:val="center"/>
        <w:rPr>
          <w:sz w:val="24"/>
        </w:rPr>
      </w:pPr>
    </w:p>
    <w:p w:rsidR="002F0D28" w:rsidRDefault="002F0D28" w:rsidP="0088725A">
      <w:pPr>
        <w:spacing w:after="0" w:line="240" w:lineRule="auto"/>
        <w:jc w:val="center"/>
        <w:rPr>
          <w:sz w:val="24"/>
        </w:rPr>
      </w:pPr>
    </w:p>
    <w:p w:rsidR="002F0D28" w:rsidRDefault="002F0D28" w:rsidP="0088725A">
      <w:pPr>
        <w:spacing w:after="0" w:line="240" w:lineRule="auto"/>
        <w:jc w:val="center"/>
        <w:rPr>
          <w:sz w:val="24"/>
        </w:rPr>
      </w:pPr>
    </w:p>
    <w:p w:rsidR="002F0D28" w:rsidRDefault="002F0D28" w:rsidP="0088725A">
      <w:pPr>
        <w:spacing w:after="0" w:line="240" w:lineRule="auto"/>
        <w:jc w:val="center"/>
        <w:rPr>
          <w:sz w:val="24"/>
        </w:rPr>
      </w:pPr>
    </w:p>
    <w:p w:rsidR="002F0D28" w:rsidRDefault="002F0D28" w:rsidP="0088725A">
      <w:pPr>
        <w:spacing w:after="0" w:line="240" w:lineRule="auto"/>
        <w:jc w:val="center"/>
        <w:rPr>
          <w:sz w:val="24"/>
        </w:rPr>
      </w:pPr>
    </w:p>
    <w:p w:rsidR="002F0D28" w:rsidRDefault="002F0D28" w:rsidP="0088725A">
      <w:pPr>
        <w:spacing w:after="0" w:line="240" w:lineRule="auto"/>
        <w:jc w:val="center"/>
        <w:rPr>
          <w:sz w:val="24"/>
        </w:rPr>
      </w:pPr>
    </w:p>
    <w:p w:rsidR="002F0D28" w:rsidRDefault="002F0D28" w:rsidP="0088725A">
      <w:pPr>
        <w:spacing w:after="0" w:line="240" w:lineRule="auto"/>
        <w:jc w:val="center"/>
        <w:rPr>
          <w:sz w:val="24"/>
        </w:rPr>
      </w:pPr>
    </w:p>
    <w:p w:rsidR="002F0D28" w:rsidRDefault="002F0D28" w:rsidP="0088725A">
      <w:pPr>
        <w:spacing w:after="0" w:line="240" w:lineRule="auto"/>
        <w:jc w:val="center"/>
        <w:rPr>
          <w:sz w:val="24"/>
        </w:rPr>
      </w:pPr>
    </w:p>
    <w:p w:rsidR="002F0D28" w:rsidRDefault="002F0D28" w:rsidP="0088725A">
      <w:pPr>
        <w:spacing w:after="0" w:line="240" w:lineRule="auto"/>
        <w:jc w:val="center"/>
        <w:rPr>
          <w:sz w:val="24"/>
        </w:rPr>
      </w:pPr>
    </w:p>
    <w:p w:rsidR="002F0D28" w:rsidRDefault="002F0D28" w:rsidP="0088725A">
      <w:pPr>
        <w:spacing w:after="0" w:line="240" w:lineRule="auto"/>
        <w:jc w:val="center"/>
        <w:rPr>
          <w:sz w:val="24"/>
        </w:rPr>
      </w:pPr>
    </w:p>
    <w:p w:rsidR="002F0D28" w:rsidRDefault="002F0D28" w:rsidP="0088725A">
      <w:pPr>
        <w:spacing w:after="0" w:line="240" w:lineRule="auto"/>
        <w:jc w:val="center"/>
        <w:rPr>
          <w:sz w:val="24"/>
        </w:rPr>
      </w:pPr>
    </w:p>
    <w:p w:rsidR="002F0D28" w:rsidRDefault="002F0D28" w:rsidP="0088725A">
      <w:pPr>
        <w:spacing w:after="0" w:line="240" w:lineRule="auto"/>
        <w:jc w:val="center"/>
        <w:rPr>
          <w:sz w:val="24"/>
        </w:rPr>
      </w:pPr>
    </w:p>
    <w:p w:rsidR="002F0D28" w:rsidRDefault="002F0D28" w:rsidP="0088725A">
      <w:pPr>
        <w:spacing w:after="0" w:line="240" w:lineRule="auto"/>
        <w:jc w:val="center"/>
        <w:rPr>
          <w:sz w:val="24"/>
        </w:rPr>
      </w:pPr>
    </w:p>
    <w:p w:rsidR="002F0D28" w:rsidRDefault="002F0D28" w:rsidP="0088725A">
      <w:pPr>
        <w:spacing w:after="0" w:line="240" w:lineRule="auto"/>
        <w:jc w:val="center"/>
        <w:rPr>
          <w:sz w:val="24"/>
        </w:rPr>
      </w:pPr>
    </w:p>
    <w:p w:rsidR="002F0D28" w:rsidRDefault="002F0D28" w:rsidP="0088725A">
      <w:pPr>
        <w:spacing w:after="0" w:line="240" w:lineRule="auto"/>
        <w:jc w:val="center"/>
        <w:rPr>
          <w:sz w:val="24"/>
        </w:rPr>
      </w:pPr>
    </w:p>
    <w:p w:rsidR="002F0D28" w:rsidRDefault="002F0D28" w:rsidP="0088725A">
      <w:pPr>
        <w:spacing w:after="0" w:line="240" w:lineRule="auto"/>
        <w:jc w:val="center"/>
        <w:rPr>
          <w:sz w:val="24"/>
        </w:rPr>
      </w:pPr>
    </w:p>
    <w:p w:rsidR="002F0D28" w:rsidRDefault="002F0D28" w:rsidP="0088725A">
      <w:pPr>
        <w:spacing w:after="0" w:line="240" w:lineRule="auto"/>
        <w:jc w:val="center"/>
        <w:rPr>
          <w:sz w:val="24"/>
        </w:rPr>
      </w:pPr>
    </w:p>
    <w:p w:rsidR="002F0D28" w:rsidRDefault="002F0D28" w:rsidP="0088725A">
      <w:pPr>
        <w:spacing w:after="0" w:line="240" w:lineRule="auto"/>
        <w:jc w:val="center"/>
        <w:rPr>
          <w:sz w:val="24"/>
        </w:rPr>
      </w:pPr>
    </w:p>
    <w:p w:rsidR="002F0D28" w:rsidRDefault="002F0D28" w:rsidP="0088725A">
      <w:pPr>
        <w:spacing w:after="0" w:line="240" w:lineRule="auto"/>
        <w:jc w:val="center"/>
        <w:rPr>
          <w:sz w:val="24"/>
        </w:rPr>
      </w:pPr>
    </w:p>
    <w:p w:rsidR="002F0D28" w:rsidRDefault="002F0D28" w:rsidP="0088725A">
      <w:pPr>
        <w:spacing w:after="0" w:line="240" w:lineRule="auto"/>
        <w:jc w:val="center"/>
        <w:rPr>
          <w:sz w:val="24"/>
        </w:rPr>
      </w:pPr>
    </w:p>
    <w:p w:rsidR="002F0D28" w:rsidRDefault="002F0D28" w:rsidP="0088725A">
      <w:pPr>
        <w:spacing w:after="0" w:line="240" w:lineRule="auto"/>
        <w:jc w:val="center"/>
        <w:rPr>
          <w:sz w:val="24"/>
        </w:rPr>
      </w:pPr>
    </w:p>
    <w:p w:rsidR="002F0D28" w:rsidRDefault="002F0D28" w:rsidP="0088725A">
      <w:pPr>
        <w:spacing w:after="0" w:line="240" w:lineRule="auto"/>
        <w:jc w:val="center"/>
        <w:rPr>
          <w:sz w:val="24"/>
        </w:rPr>
      </w:pPr>
    </w:p>
    <w:p w:rsidR="002F0D28" w:rsidRDefault="002F0D28" w:rsidP="0088725A">
      <w:pPr>
        <w:spacing w:after="0" w:line="240" w:lineRule="auto"/>
        <w:jc w:val="center"/>
        <w:rPr>
          <w:sz w:val="24"/>
        </w:rPr>
      </w:pPr>
    </w:p>
    <w:p w:rsidR="002F0D28" w:rsidRDefault="002F0D28" w:rsidP="0088725A">
      <w:pPr>
        <w:spacing w:after="0" w:line="240" w:lineRule="auto"/>
        <w:jc w:val="center"/>
        <w:rPr>
          <w:sz w:val="24"/>
        </w:rPr>
      </w:pPr>
    </w:p>
    <w:p w:rsidR="002F0D28" w:rsidRDefault="002F0D28" w:rsidP="0088725A">
      <w:pPr>
        <w:spacing w:after="0" w:line="240" w:lineRule="auto"/>
        <w:jc w:val="center"/>
        <w:rPr>
          <w:sz w:val="24"/>
        </w:rPr>
      </w:pPr>
    </w:p>
    <w:p w:rsidR="002F0D28" w:rsidRDefault="002F0D28" w:rsidP="0088725A">
      <w:pPr>
        <w:spacing w:after="0" w:line="240" w:lineRule="auto"/>
        <w:jc w:val="center"/>
        <w:rPr>
          <w:sz w:val="24"/>
        </w:rPr>
      </w:pPr>
    </w:p>
    <w:p w:rsidR="002F0D28" w:rsidRDefault="002F0D28" w:rsidP="0088725A">
      <w:pPr>
        <w:spacing w:after="0" w:line="240" w:lineRule="auto"/>
        <w:jc w:val="center"/>
        <w:rPr>
          <w:sz w:val="24"/>
        </w:rPr>
      </w:pPr>
    </w:p>
    <w:p w:rsidR="002F0D28" w:rsidRDefault="002F0D28" w:rsidP="0088725A">
      <w:pPr>
        <w:spacing w:after="0" w:line="240" w:lineRule="auto"/>
        <w:jc w:val="center"/>
        <w:rPr>
          <w:sz w:val="24"/>
        </w:rPr>
      </w:pPr>
    </w:p>
    <w:p w:rsidR="002F0D28" w:rsidRDefault="002F0D28" w:rsidP="0088725A">
      <w:pPr>
        <w:spacing w:after="0" w:line="240" w:lineRule="auto"/>
        <w:jc w:val="center"/>
        <w:rPr>
          <w:sz w:val="24"/>
        </w:rPr>
      </w:pPr>
    </w:p>
    <w:p w:rsidR="002F0D28" w:rsidRDefault="002F0D28" w:rsidP="0088725A">
      <w:pPr>
        <w:spacing w:after="0" w:line="240" w:lineRule="auto"/>
        <w:jc w:val="center"/>
        <w:rPr>
          <w:sz w:val="24"/>
        </w:rPr>
      </w:pPr>
    </w:p>
    <w:p w:rsidR="002F0D28" w:rsidRDefault="002F0D28" w:rsidP="0088725A">
      <w:pPr>
        <w:spacing w:after="0" w:line="240" w:lineRule="auto"/>
        <w:jc w:val="center"/>
        <w:rPr>
          <w:sz w:val="24"/>
        </w:rPr>
      </w:pPr>
    </w:p>
    <w:p w:rsidR="002F0D28" w:rsidRDefault="002F0D28" w:rsidP="0088725A">
      <w:pPr>
        <w:spacing w:after="0" w:line="240" w:lineRule="auto"/>
        <w:jc w:val="center"/>
        <w:rPr>
          <w:sz w:val="24"/>
        </w:rPr>
      </w:pPr>
    </w:p>
    <w:p w:rsidR="002F0D28" w:rsidRDefault="002F0D28" w:rsidP="0088725A">
      <w:pPr>
        <w:spacing w:after="0" w:line="240" w:lineRule="auto"/>
        <w:jc w:val="center"/>
        <w:rPr>
          <w:sz w:val="24"/>
        </w:rPr>
      </w:pPr>
    </w:p>
    <w:p w:rsidR="002F0D28" w:rsidRDefault="002F0D28" w:rsidP="0088725A">
      <w:pPr>
        <w:spacing w:after="0" w:line="240" w:lineRule="auto"/>
        <w:jc w:val="center"/>
        <w:rPr>
          <w:sz w:val="24"/>
        </w:rPr>
      </w:pPr>
    </w:p>
    <w:p w:rsidR="002F0D28" w:rsidRDefault="002F0D28" w:rsidP="0088725A">
      <w:pPr>
        <w:spacing w:after="0" w:line="240" w:lineRule="auto"/>
        <w:jc w:val="center"/>
        <w:rPr>
          <w:sz w:val="24"/>
        </w:rPr>
      </w:pPr>
    </w:p>
    <w:p w:rsidR="002F0D28" w:rsidRDefault="002F0D28" w:rsidP="0088725A">
      <w:pPr>
        <w:spacing w:after="0" w:line="240" w:lineRule="auto"/>
        <w:jc w:val="center"/>
        <w:rPr>
          <w:sz w:val="24"/>
        </w:rPr>
      </w:pPr>
    </w:p>
    <w:p w:rsidR="002F0D28" w:rsidRDefault="002F0D28" w:rsidP="0088725A">
      <w:pPr>
        <w:spacing w:after="0" w:line="240" w:lineRule="auto"/>
        <w:jc w:val="center"/>
        <w:rPr>
          <w:sz w:val="24"/>
        </w:rPr>
      </w:pPr>
    </w:p>
    <w:p w:rsidR="002F0D28" w:rsidRDefault="002F0D28" w:rsidP="0088725A">
      <w:pPr>
        <w:spacing w:after="0" w:line="240" w:lineRule="auto"/>
        <w:jc w:val="center"/>
        <w:rPr>
          <w:sz w:val="24"/>
        </w:rPr>
      </w:pPr>
    </w:p>
    <w:p w:rsidR="002F0D28" w:rsidRDefault="002F0D28" w:rsidP="0088725A">
      <w:pPr>
        <w:spacing w:after="0" w:line="240" w:lineRule="auto"/>
        <w:jc w:val="center"/>
        <w:rPr>
          <w:sz w:val="24"/>
        </w:rPr>
      </w:pPr>
    </w:p>
    <w:p w:rsidR="002F0D28" w:rsidRDefault="002F0D28" w:rsidP="0088725A">
      <w:pPr>
        <w:spacing w:after="0" w:line="240" w:lineRule="auto"/>
        <w:jc w:val="center"/>
        <w:rPr>
          <w:sz w:val="24"/>
        </w:rPr>
      </w:pPr>
    </w:p>
    <w:p w:rsidR="002F0D28" w:rsidRDefault="002F0D28" w:rsidP="0088725A">
      <w:pPr>
        <w:spacing w:after="0" w:line="240" w:lineRule="auto"/>
        <w:jc w:val="center"/>
        <w:rPr>
          <w:sz w:val="24"/>
        </w:rPr>
      </w:pPr>
    </w:p>
    <w:p w:rsidR="0075643A" w:rsidRDefault="0075643A" w:rsidP="0088725A">
      <w:pPr>
        <w:spacing w:after="0" w:line="240" w:lineRule="auto"/>
        <w:jc w:val="center"/>
        <w:rPr>
          <w:sz w:val="24"/>
        </w:rPr>
      </w:pPr>
    </w:p>
    <w:p w:rsidR="0075643A" w:rsidRDefault="0075643A" w:rsidP="0088725A">
      <w:pPr>
        <w:spacing w:after="0" w:line="240" w:lineRule="auto"/>
        <w:jc w:val="center"/>
        <w:rPr>
          <w:sz w:val="24"/>
        </w:rPr>
      </w:pPr>
    </w:p>
    <w:p w:rsidR="0075643A" w:rsidRDefault="0075643A" w:rsidP="0088725A">
      <w:pPr>
        <w:spacing w:after="0" w:line="240" w:lineRule="auto"/>
        <w:jc w:val="center"/>
        <w:rPr>
          <w:sz w:val="24"/>
        </w:rPr>
      </w:pPr>
    </w:p>
    <w:p w:rsidR="0075643A" w:rsidRDefault="0075643A" w:rsidP="0088725A">
      <w:pPr>
        <w:spacing w:after="0" w:line="240" w:lineRule="auto"/>
        <w:jc w:val="center"/>
        <w:rPr>
          <w:sz w:val="24"/>
        </w:rPr>
      </w:pPr>
    </w:p>
    <w:p w:rsidR="0075643A" w:rsidRDefault="0075643A" w:rsidP="0088725A">
      <w:pPr>
        <w:spacing w:after="0" w:line="240" w:lineRule="auto"/>
        <w:jc w:val="center"/>
        <w:rPr>
          <w:sz w:val="24"/>
        </w:rPr>
      </w:pPr>
    </w:p>
    <w:p w:rsidR="0075643A" w:rsidRDefault="0075643A" w:rsidP="0088725A">
      <w:pPr>
        <w:spacing w:after="0" w:line="240" w:lineRule="auto"/>
        <w:jc w:val="center"/>
        <w:rPr>
          <w:sz w:val="24"/>
        </w:rPr>
      </w:pPr>
    </w:p>
    <w:p w:rsidR="0075643A" w:rsidRDefault="0075643A" w:rsidP="0088725A">
      <w:pPr>
        <w:spacing w:after="0" w:line="240" w:lineRule="auto"/>
        <w:jc w:val="center"/>
        <w:rPr>
          <w:sz w:val="24"/>
        </w:rPr>
      </w:pPr>
    </w:p>
    <w:p w:rsidR="0075643A" w:rsidRDefault="0075643A" w:rsidP="0088725A">
      <w:pPr>
        <w:spacing w:after="0" w:line="240" w:lineRule="auto"/>
        <w:jc w:val="center"/>
        <w:rPr>
          <w:sz w:val="24"/>
        </w:rPr>
      </w:pPr>
    </w:p>
    <w:p w:rsidR="0075643A" w:rsidRDefault="0075643A" w:rsidP="0088725A">
      <w:pPr>
        <w:spacing w:after="0" w:line="240" w:lineRule="auto"/>
        <w:jc w:val="center"/>
        <w:rPr>
          <w:sz w:val="24"/>
        </w:rPr>
      </w:pPr>
    </w:p>
    <w:p w:rsidR="0075643A" w:rsidRDefault="0075643A" w:rsidP="0088725A">
      <w:pPr>
        <w:spacing w:after="0" w:line="240" w:lineRule="auto"/>
        <w:jc w:val="center"/>
        <w:rPr>
          <w:sz w:val="24"/>
        </w:rPr>
      </w:pPr>
    </w:p>
    <w:p w:rsidR="0075643A" w:rsidRDefault="0075643A" w:rsidP="0088725A">
      <w:pPr>
        <w:spacing w:after="0" w:line="240" w:lineRule="auto"/>
        <w:jc w:val="center"/>
        <w:rPr>
          <w:sz w:val="24"/>
        </w:rPr>
      </w:pPr>
    </w:p>
    <w:p w:rsidR="0075643A" w:rsidRDefault="0075643A" w:rsidP="0088725A">
      <w:pPr>
        <w:spacing w:after="0" w:line="240" w:lineRule="auto"/>
        <w:jc w:val="center"/>
        <w:rPr>
          <w:sz w:val="24"/>
        </w:rPr>
      </w:pPr>
    </w:p>
    <w:p w:rsidR="0075643A" w:rsidRDefault="0075643A" w:rsidP="0088725A">
      <w:pPr>
        <w:spacing w:after="0" w:line="240" w:lineRule="auto"/>
        <w:jc w:val="center"/>
        <w:rPr>
          <w:sz w:val="24"/>
        </w:rPr>
      </w:pPr>
    </w:p>
    <w:p w:rsidR="0075643A" w:rsidRDefault="0075643A" w:rsidP="0088725A">
      <w:pPr>
        <w:spacing w:after="0" w:line="240" w:lineRule="auto"/>
        <w:jc w:val="center"/>
        <w:rPr>
          <w:sz w:val="24"/>
        </w:rPr>
      </w:pPr>
    </w:p>
    <w:p w:rsidR="0075643A" w:rsidRDefault="0075643A" w:rsidP="0088725A">
      <w:pPr>
        <w:spacing w:after="0" w:line="240" w:lineRule="auto"/>
        <w:jc w:val="center"/>
        <w:rPr>
          <w:sz w:val="24"/>
        </w:rPr>
      </w:pPr>
    </w:p>
    <w:p w:rsidR="0075643A" w:rsidRDefault="0075643A" w:rsidP="0088725A">
      <w:pPr>
        <w:spacing w:after="0" w:line="240" w:lineRule="auto"/>
        <w:jc w:val="center"/>
        <w:rPr>
          <w:sz w:val="24"/>
        </w:rPr>
      </w:pPr>
    </w:p>
    <w:p w:rsidR="0075643A" w:rsidRDefault="0075643A" w:rsidP="0088725A">
      <w:pPr>
        <w:spacing w:after="0" w:line="240" w:lineRule="auto"/>
        <w:jc w:val="center"/>
        <w:rPr>
          <w:sz w:val="24"/>
        </w:rPr>
      </w:pPr>
    </w:p>
    <w:p w:rsidR="0075643A" w:rsidRDefault="0075643A" w:rsidP="0088725A">
      <w:pPr>
        <w:spacing w:after="0" w:line="240" w:lineRule="auto"/>
        <w:jc w:val="center"/>
        <w:rPr>
          <w:sz w:val="24"/>
        </w:rPr>
      </w:pPr>
    </w:p>
    <w:p w:rsidR="0075643A" w:rsidRDefault="0075643A" w:rsidP="0088725A">
      <w:pPr>
        <w:spacing w:after="0" w:line="240" w:lineRule="auto"/>
        <w:jc w:val="center"/>
        <w:rPr>
          <w:sz w:val="24"/>
        </w:rPr>
      </w:pPr>
    </w:p>
    <w:p w:rsidR="0075643A" w:rsidRDefault="0075643A" w:rsidP="0088725A">
      <w:pPr>
        <w:spacing w:after="0" w:line="240" w:lineRule="auto"/>
        <w:jc w:val="center"/>
        <w:rPr>
          <w:sz w:val="24"/>
        </w:rPr>
      </w:pPr>
    </w:p>
    <w:p w:rsidR="0075643A" w:rsidRDefault="0075643A" w:rsidP="0088725A">
      <w:pPr>
        <w:spacing w:after="0" w:line="240" w:lineRule="auto"/>
        <w:jc w:val="center"/>
        <w:rPr>
          <w:sz w:val="24"/>
        </w:rPr>
      </w:pPr>
    </w:p>
    <w:p w:rsidR="0075643A" w:rsidRDefault="0075643A" w:rsidP="0088725A">
      <w:pPr>
        <w:spacing w:after="0" w:line="240" w:lineRule="auto"/>
        <w:jc w:val="center"/>
        <w:rPr>
          <w:sz w:val="24"/>
        </w:rPr>
      </w:pPr>
    </w:p>
    <w:p w:rsidR="0075643A" w:rsidRDefault="0075643A" w:rsidP="0088725A">
      <w:pPr>
        <w:spacing w:after="0" w:line="240" w:lineRule="auto"/>
        <w:jc w:val="center"/>
        <w:rPr>
          <w:sz w:val="24"/>
        </w:rPr>
      </w:pPr>
    </w:p>
    <w:p w:rsidR="0075643A" w:rsidRDefault="0075643A" w:rsidP="0088725A">
      <w:pPr>
        <w:spacing w:after="0" w:line="240" w:lineRule="auto"/>
        <w:jc w:val="center"/>
        <w:rPr>
          <w:sz w:val="24"/>
        </w:rPr>
      </w:pPr>
    </w:p>
    <w:p w:rsidR="0075643A" w:rsidRDefault="0075643A" w:rsidP="0088725A">
      <w:pPr>
        <w:spacing w:after="0" w:line="240" w:lineRule="auto"/>
        <w:jc w:val="center"/>
        <w:rPr>
          <w:sz w:val="24"/>
        </w:rPr>
      </w:pPr>
    </w:p>
    <w:p w:rsidR="0075643A" w:rsidRDefault="0075643A" w:rsidP="0088725A">
      <w:pPr>
        <w:spacing w:after="0" w:line="240" w:lineRule="auto"/>
        <w:jc w:val="center"/>
        <w:rPr>
          <w:sz w:val="24"/>
        </w:rPr>
      </w:pPr>
    </w:p>
    <w:p w:rsidR="0075643A" w:rsidRDefault="0075643A" w:rsidP="0088725A">
      <w:pPr>
        <w:spacing w:after="0" w:line="240" w:lineRule="auto"/>
        <w:jc w:val="center"/>
        <w:rPr>
          <w:sz w:val="24"/>
        </w:rPr>
      </w:pPr>
    </w:p>
    <w:p w:rsidR="0075643A" w:rsidRDefault="0075643A" w:rsidP="0088725A">
      <w:pPr>
        <w:spacing w:after="0" w:line="240" w:lineRule="auto"/>
        <w:jc w:val="center"/>
        <w:rPr>
          <w:sz w:val="24"/>
        </w:rPr>
      </w:pPr>
    </w:p>
    <w:p w:rsidR="0075643A" w:rsidRDefault="0075643A" w:rsidP="0088725A">
      <w:pPr>
        <w:spacing w:after="0" w:line="240" w:lineRule="auto"/>
        <w:jc w:val="center"/>
        <w:rPr>
          <w:sz w:val="24"/>
        </w:rPr>
      </w:pPr>
    </w:p>
    <w:p w:rsidR="0075643A" w:rsidRDefault="0075643A" w:rsidP="0088725A">
      <w:pPr>
        <w:spacing w:after="0" w:line="240" w:lineRule="auto"/>
        <w:jc w:val="center"/>
        <w:rPr>
          <w:sz w:val="24"/>
        </w:rPr>
      </w:pPr>
    </w:p>
    <w:p w:rsidR="0075643A" w:rsidRDefault="0075643A" w:rsidP="0088725A">
      <w:pPr>
        <w:spacing w:after="0" w:line="240" w:lineRule="auto"/>
        <w:jc w:val="center"/>
        <w:rPr>
          <w:sz w:val="24"/>
        </w:rPr>
      </w:pPr>
    </w:p>
    <w:p w:rsidR="0075643A" w:rsidRDefault="0075643A" w:rsidP="0088725A">
      <w:pPr>
        <w:spacing w:after="0" w:line="240" w:lineRule="auto"/>
        <w:jc w:val="center"/>
        <w:rPr>
          <w:sz w:val="24"/>
        </w:rPr>
      </w:pPr>
    </w:p>
    <w:p w:rsidR="0075643A" w:rsidRDefault="0075643A" w:rsidP="0088725A">
      <w:pPr>
        <w:spacing w:after="0" w:line="240" w:lineRule="auto"/>
        <w:jc w:val="center"/>
        <w:rPr>
          <w:sz w:val="24"/>
        </w:rPr>
      </w:pPr>
    </w:p>
    <w:p w:rsidR="0075643A" w:rsidRDefault="0075643A" w:rsidP="0088725A">
      <w:pPr>
        <w:spacing w:after="0" w:line="240" w:lineRule="auto"/>
        <w:jc w:val="center"/>
        <w:rPr>
          <w:sz w:val="24"/>
        </w:rPr>
      </w:pPr>
    </w:p>
    <w:p w:rsidR="002F0D28" w:rsidRDefault="002F0D28" w:rsidP="0088725A">
      <w:pPr>
        <w:spacing w:after="0" w:line="240" w:lineRule="auto"/>
        <w:jc w:val="center"/>
        <w:rPr>
          <w:sz w:val="24"/>
        </w:rPr>
      </w:pPr>
    </w:p>
    <w:p w:rsidR="002F0D28" w:rsidRDefault="002F0D28" w:rsidP="0088725A">
      <w:pPr>
        <w:spacing w:after="0" w:line="240" w:lineRule="auto"/>
        <w:jc w:val="center"/>
        <w:rPr>
          <w:sz w:val="24"/>
        </w:rPr>
      </w:pPr>
    </w:p>
    <w:p w:rsidR="002F0D28" w:rsidRDefault="002F0D28" w:rsidP="0088725A">
      <w:pPr>
        <w:spacing w:after="0" w:line="240" w:lineRule="auto"/>
        <w:jc w:val="center"/>
        <w:rPr>
          <w:sz w:val="24"/>
        </w:rPr>
      </w:pPr>
    </w:p>
    <w:p w:rsidR="002F0D28" w:rsidRDefault="002F0D28" w:rsidP="0088725A">
      <w:pPr>
        <w:spacing w:after="0" w:line="240" w:lineRule="auto"/>
        <w:jc w:val="center"/>
        <w:rPr>
          <w:sz w:val="24"/>
        </w:rPr>
      </w:pPr>
    </w:p>
    <w:p w:rsidR="002F0D28" w:rsidRDefault="002F0D28" w:rsidP="0088725A">
      <w:pPr>
        <w:spacing w:after="0" w:line="240" w:lineRule="auto"/>
        <w:jc w:val="center"/>
        <w:rPr>
          <w:sz w:val="24"/>
        </w:rPr>
      </w:pPr>
    </w:p>
    <w:p w:rsidR="002F0D28" w:rsidRDefault="002F0D28" w:rsidP="0088725A">
      <w:pPr>
        <w:spacing w:after="0" w:line="240" w:lineRule="auto"/>
        <w:jc w:val="center"/>
        <w:rPr>
          <w:sz w:val="24"/>
        </w:rPr>
      </w:pPr>
    </w:p>
    <w:p w:rsidR="003A09AB" w:rsidRPr="00BA7954" w:rsidRDefault="005F0FE3" w:rsidP="0096095E">
      <w:pPr>
        <w:pStyle w:val="Heading5"/>
        <w:rPr>
          <w:lang w:val="en-US"/>
        </w:rPr>
      </w:pPr>
      <w:r w:rsidRPr="00BA7954">
        <w:rPr>
          <w:lang w:val="en-US"/>
        </w:rPr>
        <w:lastRenderedPageBreak/>
        <w:t>Abstract</w:t>
      </w:r>
    </w:p>
    <w:p w:rsidR="00181332" w:rsidRDefault="00181332" w:rsidP="00CC6462">
      <w:pPr>
        <w:rPr>
          <w:sz w:val="24"/>
          <w:lang w:val="en-US"/>
        </w:rPr>
      </w:pPr>
      <w:r>
        <w:rPr>
          <w:sz w:val="24"/>
          <w:lang w:val="en-US"/>
        </w:rPr>
        <w:t>This study examines how Business Incubators are facilitating the entrepreneurial process. A case study on IT Fornebu has been a</w:t>
      </w:r>
      <w:r w:rsidR="003F73B5">
        <w:rPr>
          <w:sz w:val="24"/>
          <w:lang w:val="en-US"/>
        </w:rPr>
        <w:t>pplied to answer and analyze this</w:t>
      </w:r>
      <w:r>
        <w:rPr>
          <w:sz w:val="24"/>
          <w:lang w:val="en-US"/>
        </w:rPr>
        <w:t xml:space="preserve"> research question. The findings</w:t>
      </w:r>
      <w:r w:rsidR="00A517BF">
        <w:rPr>
          <w:sz w:val="24"/>
          <w:lang w:val="en-US"/>
        </w:rPr>
        <w:t xml:space="preserve"> highlight</w:t>
      </w:r>
      <w:r>
        <w:rPr>
          <w:sz w:val="24"/>
          <w:lang w:val="en-US"/>
        </w:rPr>
        <w:t xml:space="preserve"> that</w:t>
      </w:r>
      <w:r w:rsidR="005C51A1">
        <w:rPr>
          <w:sz w:val="24"/>
          <w:lang w:val="en-US"/>
        </w:rPr>
        <w:t xml:space="preserve"> a hybrid between a specialized and diversified Business Incubator has some advantages</w:t>
      </w:r>
      <w:r w:rsidR="005B22FF">
        <w:rPr>
          <w:sz w:val="24"/>
          <w:lang w:val="en-US"/>
        </w:rPr>
        <w:t xml:space="preserve"> in terms of supporting entrepreneurs.</w:t>
      </w:r>
      <w:r w:rsidR="00CD094A">
        <w:rPr>
          <w:sz w:val="24"/>
          <w:lang w:val="en-US"/>
        </w:rPr>
        <w:t xml:space="preserve"> F</w:t>
      </w:r>
      <w:r w:rsidR="0023348C">
        <w:rPr>
          <w:sz w:val="24"/>
          <w:lang w:val="en-US"/>
        </w:rPr>
        <w:t>acilitating</w:t>
      </w:r>
      <w:r w:rsidR="00CD094A">
        <w:rPr>
          <w:sz w:val="24"/>
          <w:lang w:val="en-US"/>
        </w:rPr>
        <w:t xml:space="preserve"> and managing </w:t>
      </w:r>
      <w:r w:rsidR="003F73B5">
        <w:rPr>
          <w:sz w:val="24"/>
          <w:lang w:val="en-US"/>
        </w:rPr>
        <w:t>various</w:t>
      </w:r>
      <w:r w:rsidR="0023348C">
        <w:rPr>
          <w:sz w:val="24"/>
          <w:lang w:val="en-US"/>
        </w:rPr>
        <w:t xml:space="preserve"> but related cluster</w:t>
      </w:r>
      <w:r w:rsidR="00CD094A">
        <w:rPr>
          <w:sz w:val="24"/>
          <w:lang w:val="en-US"/>
        </w:rPr>
        <w:t xml:space="preserve">s from the Business Incubator </w:t>
      </w:r>
      <w:r w:rsidR="0023348C">
        <w:rPr>
          <w:sz w:val="24"/>
          <w:lang w:val="en-US"/>
        </w:rPr>
        <w:t xml:space="preserve">may gain such advantages. </w:t>
      </w:r>
      <w:r w:rsidR="005C51A1">
        <w:rPr>
          <w:sz w:val="24"/>
          <w:lang w:val="en-US"/>
        </w:rPr>
        <w:t>This is highly dependent on the</w:t>
      </w:r>
      <w:r>
        <w:rPr>
          <w:sz w:val="24"/>
          <w:lang w:val="en-US"/>
        </w:rPr>
        <w:t xml:space="preserve"> social networks and </w:t>
      </w:r>
      <w:r w:rsidR="005C51A1">
        <w:rPr>
          <w:sz w:val="24"/>
          <w:lang w:val="en-US"/>
        </w:rPr>
        <w:t xml:space="preserve">the absorptive capacity to the individuals working at the incubator. </w:t>
      </w:r>
      <w:r w:rsidR="00CD094A">
        <w:rPr>
          <w:sz w:val="24"/>
          <w:lang w:val="en-US"/>
        </w:rPr>
        <w:t>S</w:t>
      </w:r>
      <w:r w:rsidR="005B22FF">
        <w:rPr>
          <w:sz w:val="24"/>
          <w:lang w:val="en-US"/>
        </w:rPr>
        <w:t>ocial</w:t>
      </w:r>
      <w:r w:rsidR="00CD094A">
        <w:rPr>
          <w:sz w:val="24"/>
          <w:lang w:val="en-US"/>
        </w:rPr>
        <w:t xml:space="preserve"> </w:t>
      </w:r>
      <w:r w:rsidR="005B22FF">
        <w:rPr>
          <w:sz w:val="24"/>
          <w:lang w:val="en-US"/>
        </w:rPr>
        <w:t xml:space="preserve">capital and sector specific knowledge </w:t>
      </w:r>
      <w:r w:rsidR="00CD094A">
        <w:rPr>
          <w:sz w:val="24"/>
          <w:lang w:val="en-US"/>
        </w:rPr>
        <w:t>is crucial to entrepreneurs and thus a specialized incubator with accumulated knowledge may seem better. The empirical e</w:t>
      </w:r>
      <w:r w:rsidR="003F73B5">
        <w:rPr>
          <w:sz w:val="24"/>
          <w:lang w:val="en-US"/>
        </w:rPr>
        <w:t>vidence and the literature show</w:t>
      </w:r>
      <w:r w:rsidR="00CD094A">
        <w:rPr>
          <w:sz w:val="24"/>
          <w:lang w:val="en-US"/>
        </w:rPr>
        <w:t xml:space="preserve"> that specialization sometimes leads to disadvantages and thus a hybrid might be preferable. </w:t>
      </w:r>
    </w:p>
    <w:p w:rsidR="00CD094A" w:rsidRDefault="00CD094A" w:rsidP="00CC6462">
      <w:pPr>
        <w:rPr>
          <w:sz w:val="24"/>
          <w:lang w:val="en-US"/>
        </w:rPr>
      </w:pPr>
    </w:p>
    <w:p w:rsidR="00CD094A" w:rsidRDefault="00CD094A" w:rsidP="00CC6462">
      <w:pPr>
        <w:rPr>
          <w:sz w:val="24"/>
          <w:lang w:val="en-US"/>
        </w:rPr>
      </w:pPr>
    </w:p>
    <w:p w:rsidR="00181332" w:rsidRPr="001F63C6" w:rsidRDefault="00181332" w:rsidP="00CC6462">
      <w:pPr>
        <w:rPr>
          <w:sz w:val="24"/>
          <w:lang w:val="en-US"/>
        </w:rPr>
      </w:pPr>
      <w:r>
        <w:rPr>
          <w:sz w:val="24"/>
          <w:lang w:val="en-US"/>
        </w:rPr>
        <w:t xml:space="preserve">Keywords: </w:t>
      </w:r>
      <w:r w:rsidR="00CD094A">
        <w:rPr>
          <w:sz w:val="24"/>
          <w:lang w:val="en-US"/>
        </w:rPr>
        <w:t xml:space="preserve">IT Fornebu, </w:t>
      </w:r>
      <w:r>
        <w:rPr>
          <w:sz w:val="24"/>
          <w:lang w:val="en-US"/>
        </w:rPr>
        <w:t>Business Incubator, Social capital, absorptive capacity, cluster theory</w:t>
      </w:r>
    </w:p>
    <w:p w:rsidR="00CC6462" w:rsidRPr="001F63C6" w:rsidRDefault="00CC6462" w:rsidP="00CC6462">
      <w:pPr>
        <w:rPr>
          <w:sz w:val="24"/>
          <w:lang w:val="en-US"/>
        </w:rPr>
      </w:pPr>
    </w:p>
    <w:p w:rsidR="00CC6462" w:rsidRPr="001F63C6" w:rsidRDefault="00CC6462" w:rsidP="00CC6462">
      <w:pPr>
        <w:rPr>
          <w:sz w:val="24"/>
          <w:lang w:val="en-US"/>
        </w:rPr>
      </w:pPr>
    </w:p>
    <w:p w:rsidR="00CC6462" w:rsidRDefault="00CC6462" w:rsidP="00CC6462">
      <w:pPr>
        <w:rPr>
          <w:sz w:val="24"/>
          <w:lang w:val="en-US"/>
        </w:rPr>
      </w:pPr>
    </w:p>
    <w:p w:rsidR="00DF01F5" w:rsidRDefault="00DF01F5" w:rsidP="00CC6462">
      <w:pPr>
        <w:rPr>
          <w:sz w:val="24"/>
          <w:lang w:val="en-US"/>
        </w:rPr>
      </w:pPr>
    </w:p>
    <w:p w:rsidR="00DF01F5" w:rsidRDefault="00DF01F5" w:rsidP="00CC6462">
      <w:pPr>
        <w:rPr>
          <w:sz w:val="24"/>
          <w:lang w:val="en-US"/>
        </w:rPr>
      </w:pPr>
    </w:p>
    <w:p w:rsidR="00DF01F5" w:rsidRDefault="00DF01F5" w:rsidP="00CC6462">
      <w:pPr>
        <w:rPr>
          <w:sz w:val="24"/>
          <w:lang w:val="en-US"/>
        </w:rPr>
      </w:pPr>
    </w:p>
    <w:p w:rsidR="00DF01F5" w:rsidRDefault="00DF01F5" w:rsidP="00CC6462">
      <w:pPr>
        <w:rPr>
          <w:sz w:val="24"/>
          <w:lang w:val="en-US"/>
        </w:rPr>
      </w:pPr>
    </w:p>
    <w:p w:rsidR="00DF01F5" w:rsidRDefault="00DF01F5" w:rsidP="00CC6462">
      <w:pPr>
        <w:rPr>
          <w:sz w:val="24"/>
          <w:lang w:val="en-US"/>
        </w:rPr>
      </w:pPr>
    </w:p>
    <w:p w:rsidR="00DF01F5" w:rsidRDefault="00DF01F5" w:rsidP="00CC6462">
      <w:pPr>
        <w:rPr>
          <w:sz w:val="24"/>
          <w:lang w:val="en-US"/>
        </w:rPr>
      </w:pPr>
    </w:p>
    <w:p w:rsidR="00DF01F5" w:rsidRDefault="00DF01F5" w:rsidP="00CC6462">
      <w:pPr>
        <w:rPr>
          <w:sz w:val="24"/>
          <w:lang w:val="en-US"/>
        </w:rPr>
      </w:pPr>
    </w:p>
    <w:p w:rsidR="00DF01F5" w:rsidRDefault="00DF01F5" w:rsidP="00CC6462">
      <w:pPr>
        <w:rPr>
          <w:sz w:val="24"/>
          <w:lang w:val="en-US"/>
        </w:rPr>
      </w:pPr>
    </w:p>
    <w:p w:rsidR="00DF01F5" w:rsidRDefault="00DF01F5" w:rsidP="00CC6462">
      <w:pPr>
        <w:rPr>
          <w:sz w:val="24"/>
          <w:lang w:val="en-US"/>
        </w:rPr>
      </w:pPr>
    </w:p>
    <w:p w:rsidR="00DF01F5" w:rsidRDefault="00DF01F5" w:rsidP="00CC6462">
      <w:pPr>
        <w:rPr>
          <w:sz w:val="24"/>
          <w:lang w:val="en-US"/>
        </w:rPr>
      </w:pPr>
    </w:p>
    <w:p w:rsidR="00DF01F5" w:rsidRDefault="00DF01F5" w:rsidP="00CC6462">
      <w:pPr>
        <w:rPr>
          <w:sz w:val="24"/>
          <w:lang w:val="en-US"/>
        </w:rPr>
      </w:pPr>
    </w:p>
    <w:p w:rsidR="00DF01F5" w:rsidRDefault="00DF01F5" w:rsidP="00CC6462">
      <w:pPr>
        <w:rPr>
          <w:sz w:val="24"/>
          <w:lang w:val="en-US"/>
        </w:rPr>
      </w:pPr>
    </w:p>
    <w:p w:rsidR="00DF01F5" w:rsidRDefault="00DF01F5" w:rsidP="00CC6462">
      <w:pPr>
        <w:rPr>
          <w:sz w:val="24"/>
          <w:lang w:val="en-US"/>
        </w:rPr>
      </w:pPr>
    </w:p>
    <w:p w:rsidR="00DF01F5" w:rsidRDefault="00DF01F5" w:rsidP="00CC6462">
      <w:pPr>
        <w:rPr>
          <w:sz w:val="24"/>
          <w:lang w:val="en-US"/>
        </w:rPr>
      </w:pPr>
    </w:p>
    <w:p w:rsidR="00DF01F5" w:rsidRDefault="00DF01F5" w:rsidP="00CC6462">
      <w:pPr>
        <w:rPr>
          <w:sz w:val="24"/>
          <w:lang w:val="en-US"/>
        </w:rPr>
      </w:pPr>
    </w:p>
    <w:p w:rsidR="00DF01F5" w:rsidRDefault="00DF01F5" w:rsidP="00CC6462">
      <w:pPr>
        <w:rPr>
          <w:sz w:val="24"/>
          <w:lang w:val="en-US"/>
        </w:rPr>
      </w:pPr>
    </w:p>
    <w:p w:rsidR="00DF01F5" w:rsidRDefault="00DF01F5" w:rsidP="00CC6462">
      <w:pPr>
        <w:rPr>
          <w:sz w:val="24"/>
          <w:lang w:val="en-US"/>
        </w:rPr>
      </w:pPr>
    </w:p>
    <w:p w:rsidR="00DF01F5" w:rsidRDefault="00DF01F5" w:rsidP="00CC6462">
      <w:pPr>
        <w:rPr>
          <w:sz w:val="24"/>
          <w:lang w:val="en-US"/>
        </w:rPr>
      </w:pPr>
    </w:p>
    <w:p w:rsidR="00DF01F5" w:rsidRDefault="00DF01F5" w:rsidP="00CC6462">
      <w:pPr>
        <w:rPr>
          <w:sz w:val="24"/>
          <w:lang w:val="en-US"/>
        </w:rPr>
      </w:pPr>
    </w:p>
    <w:p w:rsidR="0096095E" w:rsidRDefault="0096095E" w:rsidP="00CC6462">
      <w:pPr>
        <w:rPr>
          <w:sz w:val="24"/>
          <w:lang w:val="en-US"/>
        </w:rPr>
      </w:pPr>
    </w:p>
    <w:p w:rsidR="00DF01F5" w:rsidRDefault="00DF01F5" w:rsidP="00CC6462">
      <w:pPr>
        <w:rPr>
          <w:sz w:val="24"/>
          <w:lang w:val="en-US"/>
        </w:rPr>
      </w:pPr>
    </w:p>
    <w:p w:rsidR="00BA7954" w:rsidRDefault="00BA7954" w:rsidP="00CC6462">
      <w:pPr>
        <w:rPr>
          <w:sz w:val="24"/>
          <w:lang w:val="en-US"/>
        </w:rPr>
      </w:pPr>
    </w:p>
    <w:p w:rsidR="00BA7954" w:rsidRDefault="00BA7954" w:rsidP="00CC6462">
      <w:pPr>
        <w:rPr>
          <w:sz w:val="24"/>
          <w:lang w:val="en-US"/>
        </w:rPr>
      </w:pPr>
    </w:p>
    <w:p w:rsidR="00BA7954" w:rsidRDefault="00BA7954" w:rsidP="00CC6462">
      <w:pPr>
        <w:rPr>
          <w:sz w:val="24"/>
          <w:lang w:val="en-US"/>
        </w:rPr>
      </w:pPr>
    </w:p>
    <w:p w:rsidR="00BA7954" w:rsidRDefault="00BA7954" w:rsidP="00CC6462">
      <w:pPr>
        <w:rPr>
          <w:sz w:val="24"/>
          <w:lang w:val="en-US"/>
        </w:rPr>
      </w:pPr>
    </w:p>
    <w:p w:rsidR="00BA7954" w:rsidRDefault="00BA7954" w:rsidP="00CC6462">
      <w:pPr>
        <w:rPr>
          <w:sz w:val="24"/>
          <w:lang w:val="en-US"/>
        </w:rPr>
      </w:pPr>
    </w:p>
    <w:p w:rsidR="00BA7954" w:rsidRPr="001F63C6" w:rsidRDefault="00BA7954" w:rsidP="00CC6462">
      <w:pPr>
        <w:rPr>
          <w:sz w:val="24"/>
          <w:lang w:val="en-US"/>
        </w:rPr>
      </w:pPr>
    </w:p>
    <w:sdt>
      <w:sdtPr>
        <w:rPr>
          <w:rFonts w:ascii="Times New Roman" w:hAnsi="Times New Roman"/>
          <w:b w:val="0"/>
          <w:bCs/>
          <w:sz w:val="24"/>
          <w:lang w:val="en-US"/>
        </w:rPr>
        <w:id w:val="22076676"/>
        <w:docPartObj>
          <w:docPartGallery w:val="Table of Contents"/>
          <w:docPartUnique/>
        </w:docPartObj>
      </w:sdtPr>
      <w:sdtEndPr>
        <w:rPr>
          <w:bCs w:val="0"/>
          <w:lang w:val="nb-NO"/>
        </w:rPr>
      </w:sdtEndPr>
      <w:sdtContent>
        <w:p w:rsidR="00BE1B79" w:rsidRPr="00BA7954" w:rsidRDefault="00BE1B79" w:rsidP="0096095E">
          <w:pPr>
            <w:pStyle w:val="Heading5"/>
            <w:rPr>
              <w:sz w:val="24"/>
              <w:lang w:val="en-US"/>
            </w:rPr>
          </w:pPr>
          <w:r w:rsidRPr="00BA7954">
            <w:rPr>
              <w:lang w:val="en-US"/>
            </w:rPr>
            <w:t>Contents</w:t>
          </w:r>
        </w:p>
        <w:p w:rsidR="00B44296" w:rsidRDefault="00554587">
          <w:pPr>
            <w:pStyle w:val="TOC1"/>
            <w:tabs>
              <w:tab w:val="left" w:pos="520"/>
            </w:tabs>
            <w:rPr>
              <w:rFonts w:asciiTheme="minorHAnsi" w:eastAsiaTheme="minorEastAsia" w:hAnsiTheme="minorHAnsi" w:cstheme="minorBidi"/>
              <w:b w:val="0"/>
              <w:caps w:val="0"/>
              <w:noProof/>
              <w:sz w:val="22"/>
              <w:szCs w:val="22"/>
              <w:lang w:eastAsia="nb-NO"/>
            </w:rPr>
          </w:pPr>
          <w:r w:rsidRPr="00554587">
            <w:rPr>
              <w:sz w:val="18"/>
            </w:rPr>
            <w:fldChar w:fldCharType="begin"/>
          </w:r>
          <w:r w:rsidR="00BE1B79" w:rsidRPr="001F63C6">
            <w:rPr>
              <w:sz w:val="18"/>
            </w:rPr>
            <w:instrText xml:space="preserve"> TOC \o "1-3" \h \z \u </w:instrText>
          </w:r>
          <w:r w:rsidRPr="00554587">
            <w:rPr>
              <w:sz w:val="18"/>
            </w:rPr>
            <w:fldChar w:fldCharType="separate"/>
          </w:r>
          <w:hyperlink w:anchor="_Toc242443787" w:history="1">
            <w:r w:rsidR="00B44296" w:rsidRPr="006E32F1">
              <w:rPr>
                <w:rStyle w:val="Hyperlink"/>
                <w:noProof/>
              </w:rPr>
              <w:t>1.</w:t>
            </w:r>
            <w:r w:rsidR="00B44296">
              <w:rPr>
                <w:rFonts w:asciiTheme="minorHAnsi" w:eastAsiaTheme="minorEastAsia" w:hAnsiTheme="minorHAnsi" w:cstheme="minorBidi"/>
                <w:b w:val="0"/>
                <w:caps w:val="0"/>
                <w:noProof/>
                <w:sz w:val="22"/>
                <w:szCs w:val="22"/>
                <w:lang w:eastAsia="nb-NO"/>
              </w:rPr>
              <w:tab/>
            </w:r>
            <w:r w:rsidR="00B44296" w:rsidRPr="006E32F1">
              <w:rPr>
                <w:rStyle w:val="Hyperlink"/>
                <w:noProof/>
              </w:rPr>
              <w:t>List of illustrations</w:t>
            </w:r>
            <w:r w:rsidR="00B44296">
              <w:rPr>
                <w:noProof/>
                <w:webHidden/>
              </w:rPr>
              <w:tab/>
            </w:r>
            <w:r>
              <w:rPr>
                <w:noProof/>
                <w:webHidden/>
              </w:rPr>
              <w:fldChar w:fldCharType="begin"/>
            </w:r>
            <w:r w:rsidR="00B44296">
              <w:rPr>
                <w:noProof/>
                <w:webHidden/>
              </w:rPr>
              <w:instrText xml:space="preserve"> PAGEREF _Toc242443787 \h </w:instrText>
            </w:r>
            <w:r>
              <w:rPr>
                <w:noProof/>
                <w:webHidden/>
              </w:rPr>
            </w:r>
            <w:r>
              <w:rPr>
                <w:noProof/>
                <w:webHidden/>
              </w:rPr>
              <w:fldChar w:fldCharType="separate"/>
            </w:r>
            <w:r w:rsidR="00B44296">
              <w:rPr>
                <w:noProof/>
                <w:webHidden/>
              </w:rPr>
              <w:t>9</w:t>
            </w:r>
            <w:r>
              <w:rPr>
                <w:noProof/>
                <w:webHidden/>
              </w:rPr>
              <w:fldChar w:fldCharType="end"/>
            </w:r>
          </w:hyperlink>
        </w:p>
        <w:p w:rsidR="00B44296" w:rsidRDefault="00554587">
          <w:pPr>
            <w:pStyle w:val="TOC1"/>
            <w:tabs>
              <w:tab w:val="left" w:pos="520"/>
            </w:tabs>
            <w:rPr>
              <w:rFonts w:asciiTheme="minorHAnsi" w:eastAsiaTheme="minorEastAsia" w:hAnsiTheme="minorHAnsi" w:cstheme="minorBidi"/>
              <w:b w:val="0"/>
              <w:caps w:val="0"/>
              <w:noProof/>
              <w:sz w:val="22"/>
              <w:szCs w:val="22"/>
              <w:lang w:eastAsia="nb-NO"/>
            </w:rPr>
          </w:pPr>
          <w:hyperlink w:anchor="_Toc242443788" w:history="1">
            <w:r w:rsidR="00B44296" w:rsidRPr="006E32F1">
              <w:rPr>
                <w:rStyle w:val="Hyperlink"/>
                <w:noProof/>
              </w:rPr>
              <w:t>2.</w:t>
            </w:r>
            <w:r w:rsidR="00B44296">
              <w:rPr>
                <w:rFonts w:asciiTheme="minorHAnsi" w:eastAsiaTheme="minorEastAsia" w:hAnsiTheme="minorHAnsi" w:cstheme="minorBidi"/>
                <w:b w:val="0"/>
                <w:caps w:val="0"/>
                <w:noProof/>
                <w:sz w:val="22"/>
                <w:szCs w:val="22"/>
                <w:lang w:eastAsia="nb-NO"/>
              </w:rPr>
              <w:tab/>
            </w:r>
            <w:r w:rsidR="00B44296" w:rsidRPr="006E32F1">
              <w:rPr>
                <w:rStyle w:val="Hyperlink"/>
                <w:noProof/>
              </w:rPr>
              <w:t>Introduction</w:t>
            </w:r>
            <w:r w:rsidR="00B44296">
              <w:rPr>
                <w:noProof/>
                <w:webHidden/>
              </w:rPr>
              <w:tab/>
            </w:r>
            <w:r>
              <w:rPr>
                <w:noProof/>
                <w:webHidden/>
              </w:rPr>
              <w:fldChar w:fldCharType="begin"/>
            </w:r>
            <w:r w:rsidR="00B44296">
              <w:rPr>
                <w:noProof/>
                <w:webHidden/>
              </w:rPr>
              <w:instrText xml:space="preserve"> PAGEREF _Toc242443788 \h </w:instrText>
            </w:r>
            <w:r>
              <w:rPr>
                <w:noProof/>
                <w:webHidden/>
              </w:rPr>
            </w:r>
            <w:r>
              <w:rPr>
                <w:noProof/>
                <w:webHidden/>
              </w:rPr>
              <w:fldChar w:fldCharType="separate"/>
            </w:r>
            <w:r w:rsidR="00B44296">
              <w:rPr>
                <w:noProof/>
                <w:webHidden/>
              </w:rPr>
              <w:t>10</w:t>
            </w:r>
            <w:r>
              <w:rPr>
                <w:noProof/>
                <w:webHidden/>
              </w:rPr>
              <w:fldChar w:fldCharType="end"/>
            </w:r>
          </w:hyperlink>
        </w:p>
        <w:p w:rsidR="00B44296" w:rsidRDefault="00554587">
          <w:pPr>
            <w:pStyle w:val="TOC2"/>
            <w:tabs>
              <w:tab w:val="left" w:pos="780"/>
            </w:tabs>
            <w:rPr>
              <w:rFonts w:asciiTheme="minorHAnsi" w:eastAsiaTheme="minorEastAsia" w:hAnsiTheme="minorHAnsi" w:cstheme="minorBidi"/>
              <w:smallCaps w:val="0"/>
              <w:noProof/>
              <w:sz w:val="22"/>
              <w:szCs w:val="22"/>
              <w:lang w:eastAsia="nb-NO"/>
            </w:rPr>
          </w:pPr>
          <w:hyperlink w:anchor="_Toc242443789" w:history="1">
            <w:r w:rsidR="00B44296" w:rsidRPr="006E32F1">
              <w:rPr>
                <w:rStyle w:val="Hyperlink"/>
                <w:noProof/>
              </w:rPr>
              <w:t>2.1</w:t>
            </w:r>
            <w:r w:rsidR="00B44296">
              <w:rPr>
                <w:rFonts w:asciiTheme="minorHAnsi" w:eastAsiaTheme="minorEastAsia" w:hAnsiTheme="minorHAnsi" w:cstheme="minorBidi"/>
                <w:smallCaps w:val="0"/>
                <w:noProof/>
                <w:sz w:val="22"/>
                <w:szCs w:val="22"/>
                <w:lang w:eastAsia="nb-NO"/>
              </w:rPr>
              <w:tab/>
            </w:r>
            <w:r w:rsidR="00B44296" w:rsidRPr="006E32F1">
              <w:rPr>
                <w:rStyle w:val="Hyperlink"/>
                <w:noProof/>
              </w:rPr>
              <w:t>Background</w:t>
            </w:r>
            <w:r w:rsidR="00B44296">
              <w:rPr>
                <w:noProof/>
                <w:webHidden/>
              </w:rPr>
              <w:tab/>
            </w:r>
            <w:r>
              <w:rPr>
                <w:noProof/>
                <w:webHidden/>
              </w:rPr>
              <w:fldChar w:fldCharType="begin"/>
            </w:r>
            <w:r w:rsidR="00B44296">
              <w:rPr>
                <w:noProof/>
                <w:webHidden/>
              </w:rPr>
              <w:instrText xml:space="preserve"> PAGEREF _Toc242443789 \h </w:instrText>
            </w:r>
            <w:r>
              <w:rPr>
                <w:noProof/>
                <w:webHidden/>
              </w:rPr>
            </w:r>
            <w:r>
              <w:rPr>
                <w:noProof/>
                <w:webHidden/>
              </w:rPr>
              <w:fldChar w:fldCharType="separate"/>
            </w:r>
            <w:r w:rsidR="00B44296">
              <w:rPr>
                <w:noProof/>
                <w:webHidden/>
              </w:rPr>
              <w:t>12</w:t>
            </w:r>
            <w:r>
              <w:rPr>
                <w:noProof/>
                <w:webHidden/>
              </w:rPr>
              <w:fldChar w:fldCharType="end"/>
            </w:r>
          </w:hyperlink>
        </w:p>
        <w:p w:rsidR="00B44296" w:rsidRDefault="00554587">
          <w:pPr>
            <w:pStyle w:val="TOC1"/>
            <w:tabs>
              <w:tab w:val="left" w:pos="520"/>
            </w:tabs>
            <w:rPr>
              <w:rFonts w:asciiTheme="minorHAnsi" w:eastAsiaTheme="minorEastAsia" w:hAnsiTheme="minorHAnsi" w:cstheme="minorBidi"/>
              <w:b w:val="0"/>
              <w:caps w:val="0"/>
              <w:noProof/>
              <w:sz w:val="22"/>
              <w:szCs w:val="22"/>
              <w:lang w:eastAsia="nb-NO"/>
            </w:rPr>
          </w:pPr>
          <w:hyperlink w:anchor="_Toc242443790" w:history="1">
            <w:r w:rsidR="00B44296" w:rsidRPr="006E32F1">
              <w:rPr>
                <w:rStyle w:val="Hyperlink"/>
                <w:noProof/>
              </w:rPr>
              <w:t>3.</w:t>
            </w:r>
            <w:r w:rsidR="00B44296">
              <w:rPr>
                <w:rFonts w:asciiTheme="minorHAnsi" w:eastAsiaTheme="minorEastAsia" w:hAnsiTheme="minorHAnsi" w:cstheme="minorBidi"/>
                <w:b w:val="0"/>
                <w:caps w:val="0"/>
                <w:noProof/>
                <w:sz w:val="22"/>
                <w:szCs w:val="22"/>
                <w:lang w:eastAsia="nb-NO"/>
              </w:rPr>
              <w:tab/>
            </w:r>
            <w:r w:rsidR="00B44296" w:rsidRPr="006E32F1">
              <w:rPr>
                <w:rStyle w:val="Hyperlink"/>
                <w:noProof/>
              </w:rPr>
              <w:t>Analythical framework</w:t>
            </w:r>
            <w:r w:rsidR="00B44296">
              <w:rPr>
                <w:noProof/>
                <w:webHidden/>
              </w:rPr>
              <w:tab/>
            </w:r>
            <w:r>
              <w:rPr>
                <w:noProof/>
                <w:webHidden/>
              </w:rPr>
              <w:fldChar w:fldCharType="begin"/>
            </w:r>
            <w:r w:rsidR="00B44296">
              <w:rPr>
                <w:noProof/>
                <w:webHidden/>
              </w:rPr>
              <w:instrText xml:space="preserve"> PAGEREF _Toc242443790 \h </w:instrText>
            </w:r>
            <w:r>
              <w:rPr>
                <w:noProof/>
                <w:webHidden/>
              </w:rPr>
            </w:r>
            <w:r>
              <w:rPr>
                <w:noProof/>
                <w:webHidden/>
              </w:rPr>
              <w:fldChar w:fldCharType="separate"/>
            </w:r>
            <w:r w:rsidR="00B44296">
              <w:rPr>
                <w:noProof/>
                <w:webHidden/>
              </w:rPr>
              <w:t>14</w:t>
            </w:r>
            <w:r>
              <w:rPr>
                <w:noProof/>
                <w:webHidden/>
              </w:rPr>
              <w:fldChar w:fldCharType="end"/>
            </w:r>
          </w:hyperlink>
        </w:p>
        <w:p w:rsidR="00B44296" w:rsidRDefault="00554587">
          <w:pPr>
            <w:pStyle w:val="TOC2"/>
            <w:tabs>
              <w:tab w:val="left" w:pos="780"/>
            </w:tabs>
            <w:rPr>
              <w:rFonts w:asciiTheme="minorHAnsi" w:eastAsiaTheme="minorEastAsia" w:hAnsiTheme="minorHAnsi" w:cstheme="minorBidi"/>
              <w:smallCaps w:val="0"/>
              <w:noProof/>
              <w:sz w:val="22"/>
              <w:szCs w:val="22"/>
              <w:lang w:eastAsia="nb-NO"/>
            </w:rPr>
          </w:pPr>
          <w:hyperlink w:anchor="_Toc242443791" w:history="1">
            <w:r w:rsidR="00B44296" w:rsidRPr="006E32F1">
              <w:rPr>
                <w:rStyle w:val="Hyperlink"/>
                <w:noProof/>
              </w:rPr>
              <w:t>3.1</w:t>
            </w:r>
            <w:r w:rsidR="00B44296">
              <w:rPr>
                <w:rFonts w:asciiTheme="minorHAnsi" w:eastAsiaTheme="minorEastAsia" w:hAnsiTheme="minorHAnsi" w:cstheme="minorBidi"/>
                <w:smallCaps w:val="0"/>
                <w:noProof/>
                <w:sz w:val="22"/>
                <w:szCs w:val="22"/>
                <w:lang w:eastAsia="nb-NO"/>
              </w:rPr>
              <w:tab/>
            </w:r>
            <w:r w:rsidR="00B44296" w:rsidRPr="006E32F1">
              <w:rPr>
                <w:rStyle w:val="Hyperlink"/>
                <w:noProof/>
              </w:rPr>
              <w:t>Innovation</w:t>
            </w:r>
            <w:r w:rsidR="00B44296">
              <w:rPr>
                <w:noProof/>
                <w:webHidden/>
              </w:rPr>
              <w:tab/>
            </w:r>
            <w:r>
              <w:rPr>
                <w:noProof/>
                <w:webHidden/>
              </w:rPr>
              <w:fldChar w:fldCharType="begin"/>
            </w:r>
            <w:r w:rsidR="00B44296">
              <w:rPr>
                <w:noProof/>
                <w:webHidden/>
              </w:rPr>
              <w:instrText xml:space="preserve"> PAGEREF _Toc242443791 \h </w:instrText>
            </w:r>
            <w:r>
              <w:rPr>
                <w:noProof/>
                <w:webHidden/>
              </w:rPr>
            </w:r>
            <w:r>
              <w:rPr>
                <w:noProof/>
                <w:webHidden/>
              </w:rPr>
              <w:fldChar w:fldCharType="separate"/>
            </w:r>
            <w:r w:rsidR="00B44296">
              <w:rPr>
                <w:noProof/>
                <w:webHidden/>
              </w:rPr>
              <w:t>14</w:t>
            </w:r>
            <w:r>
              <w:rPr>
                <w:noProof/>
                <w:webHidden/>
              </w:rPr>
              <w:fldChar w:fldCharType="end"/>
            </w:r>
          </w:hyperlink>
        </w:p>
        <w:p w:rsidR="00B44296" w:rsidRDefault="00554587">
          <w:pPr>
            <w:pStyle w:val="TOC2"/>
            <w:tabs>
              <w:tab w:val="left" w:pos="780"/>
            </w:tabs>
            <w:rPr>
              <w:rFonts w:asciiTheme="minorHAnsi" w:eastAsiaTheme="minorEastAsia" w:hAnsiTheme="minorHAnsi" w:cstheme="minorBidi"/>
              <w:smallCaps w:val="0"/>
              <w:noProof/>
              <w:sz w:val="22"/>
              <w:szCs w:val="22"/>
              <w:lang w:eastAsia="nb-NO"/>
            </w:rPr>
          </w:pPr>
          <w:hyperlink w:anchor="_Toc242443792" w:history="1">
            <w:r w:rsidR="00B44296" w:rsidRPr="006E32F1">
              <w:rPr>
                <w:rStyle w:val="Hyperlink"/>
                <w:noProof/>
              </w:rPr>
              <w:t>3.2</w:t>
            </w:r>
            <w:r w:rsidR="00B44296">
              <w:rPr>
                <w:rFonts w:asciiTheme="minorHAnsi" w:eastAsiaTheme="minorEastAsia" w:hAnsiTheme="minorHAnsi" w:cstheme="minorBidi"/>
                <w:smallCaps w:val="0"/>
                <w:noProof/>
                <w:sz w:val="22"/>
                <w:szCs w:val="22"/>
                <w:lang w:eastAsia="nb-NO"/>
              </w:rPr>
              <w:tab/>
            </w:r>
            <w:r w:rsidR="00B44296" w:rsidRPr="006E32F1">
              <w:rPr>
                <w:rStyle w:val="Hyperlink"/>
                <w:noProof/>
              </w:rPr>
              <w:t>Business Incubators</w:t>
            </w:r>
            <w:r w:rsidR="00B44296">
              <w:rPr>
                <w:noProof/>
                <w:webHidden/>
              </w:rPr>
              <w:tab/>
            </w:r>
            <w:r>
              <w:rPr>
                <w:noProof/>
                <w:webHidden/>
              </w:rPr>
              <w:fldChar w:fldCharType="begin"/>
            </w:r>
            <w:r w:rsidR="00B44296">
              <w:rPr>
                <w:noProof/>
                <w:webHidden/>
              </w:rPr>
              <w:instrText xml:space="preserve"> PAGEREF _Toc242443792 \h </w:instrText>
            </w:r>
            <w:r>
              <w:rPr>
                <w:noProof/>
                <w:webHidden/>
              </w:rPr>
            </w:r>
            <w:r>
              <w:rPr>
                <w:noProof/>
                <w:webHidden/>
              </w:rPr>
              <w:fldChar w:fldCharType="separate"/>
            </w:r>
            <w:r w:rsidR="00B44296">
              <w:rPr>
                <w:noProof/>
                <w:webHidden/>
              </w:rPr>
              <w:t>15</w:t>
            </w:r>
            <w:r>
              <w:rPr>
                <w:noProof/>
                <w:webHidden/>
              </w:rPr>
              <w:fldChar w:fldCharType="end"/>
            </w:r>
          </w:hyperlink>
        </w:p>
        <w:p w:rsidR="00B44296" w:rsidRDefault="00554587">
          <w:pPr>
            <w:pStyle w:val="TOC3"/>
            <w:tabs>
              <w:tab w:val="left" w:pos="1300"/>
            </w:tabs>
            <w:rPr>
              <w:rFonts w:asciiTheme="minorHAnsi" w:eastAsiaTheme="minorEastAsia" w:hAnsiTheme="minorHAnsi" w:cstheme="minorBidi"/>
              <w:i w:val="0"/>
              <w:noProof/>
              <w:sz w:val="22"/>
              <w:szCs w:val="22"/>
              <w:lang w:eastAsia="nb-NO"/>
            </w:rPr>
          </w:pPr>
          <w:hyperlink w:anchor="_Toc242443793" w:history="1">
            <w:r w:rsidR="00B44296" w:rsidRPr="006E32F1">
              <w:rPr>
                <w:rStyle w:val="Hyperlink"/>
                <w:noProof/>
              </w:rPr>
              <w:t>3.2.1</w:t>
            </w:r>
            <w:r w:rsidR="00B44296">
              <w:rPr>
                <w:rFonts w:asciiTheme="minorHAnsi" w:eastAsiaTheme="minorEastAsia" w:hAnsiTheme="minorHAnsi" w:cstheme="minorBidi"/>
                <w:i w:val="0"/>
                <w:noProof/>
                <w:sz w:val="22"/>
                <w:szCs w:val="22"/>
                <w:lang w:eastAsia="nb-NO"/>
              </w:rPr>
              <w:tab/>
            </w:r>
            <w:r w:rsidR="00B44296" w:rsidRPr="006E32F1">
              <w:rPr>
                <w:rStyle w:val="Hyperlink"/>
                <w:noProof/>
              </w:rPr>
              <w:t>Evolution of Business Incubators</w:t>
            </w:r>
            <w:r w:rsidR="00B44296">
              <w:rPr>
                <w:noProof/>
                <w:webHidden/>
              </w:rPr>
              <w:tab/>
            </w:r>
            <w:r>
              <w:rPr>
                <w:noProof/>
                <w:webHidden/>
              </w:rPr>
              <w:fldChar w:fldCharType="begin"/>
            </w:r>
            <w:r w:rsidR="00B44296">
              <w:rPr>
                <w:noProof/>
                <w:webHidden/>
              </w:rPr>
              <w:instrText xml:space="preserve"> PAGEREF _Toc242443793 \h </w:instrText>
            </w:r>
            <w:r>
              <w:rPr>
                <w:noProof/>
                <w:webHidden/>
              </w:rPr>
            </w:r>
            <w:r>
              <w:rPr>
                <w:noProof/>
                <w:webHidden/>
              </w:rPr>
              <w:fldChar w:fldCharType="separate"/>
            </w:r>
            <w:r w:rsidR="00B44296">
              <w:rPr>
                <w:noProof/>
                <w:webHidden/>
              </w:rPr>
              <w:t>15</w:t>
            </w:r>
            <w:r>
              <w:rPr>
                <w:noProof/>
                <w:webHidden/>
              </w:rPr>
              <w:fldChar w:fldCharType="end"/>
            </w:r>
          </w:hyperlink>
        </w:p>
        <w:p w:rsidR="00B44296" w:rsidRDefault="00554587">
          <w:pPr>
            <w:pStyle w:val="TOC3"/>
            <w:tabs>
              <w:tab w:val="left" w:pos="1300"/>
            </w:tabs>
            <w:rPr>
              <w:rFonts w:asciiTheme="minorHAnsi" w:eastAsiaTheme="minorEastAsia" w:hAnsiTheme="minorHAnsi" w:cstheme="minorBidi"/>
              <w:i w:val="0"/>
              <w:noProof/>
              <w:sz w:val="22"/>
              <w:szCs w:val="22"/>
              <w:lang w:eastAsia="nb-NO"/>
            </w:rPr>
          </w:pPr>
          <w:hyperlink w:anchor="_Toc242443794" w:history="1">
            <w:r w:rsidR="00B44296" w:rsidRPr="006E32F1">
              <w:rPr>
                <w:rStyle w:val="Hyperlink"/>
                <w:noProof/>
              </w:rPr>
              <w:t>3.2.2</w:t>
            </w:r>
            <w:r w:rsidR="00B44296">
              <w:rPr>
                <w:rFonts w:asciiTheme="minorHAnsi" w:eastAsiaTheme="minorEastAsia" w:hAnsiTheme="minorHAnsi" w:cstheme="minorBidi"/>
                <w:i w:val="0"/>
                <w:noProof/>
                <w:sz w:val="22"/>
                <w:szCs w:val="22"/>
                <w:lang w:eastAsia="nb-NO"/>
              </w:rPr>
              <w:tab/>
            </w:r>
            <w:r w:rsidR="00B44296" w:rsidRPr="006E32F1">
              <w:rPr>
                <w:rStyle w:val="Hyperlink"/>
                <w:noProof/>
              </w:rPr>
              <w:t>Definition</w:t>
            </w:r>
            <w:r w:rsidR="00B44296">
              <w:rPr>
                <w:noProof/>
                <w:webHidden/>
              </w:rPr>
              <w:tab/>
            </w:r>
            <w:r>
              <w:rPr>
                <w:noProof/>
                <w:webHidden/>
              </w:rPr>
              <w:fldChar w:fldCharType="begin"/>
            </w:r>
            <w:r w:rsidR="00B44296">
              <w:rPr>
                <w:noProof/>
                <w:webHidden/>
              </w:rPr>
              <w:instrText xml:space="preserve"> PAGEREF _Toc242443794 \h </w:instrText>
            </w:r>
            <w:r>
              <w:rPr>
                <w:noProof/>
                <w:webHidden/>
              </w:rPr>
            </w:r>
            <w:r>
              <w:rPr>
                <w:noProof/>
                <w:webHidden/>
              </w:rPr>
              <w:fldChar w:fldCharType="separate"/>
            </w:r>
            <w:r w:rsidR="00B44296">
              <w:rPr>
                <w:noProof/>
                <w:webHidden/>
              </w:rPr>
              <w:t>16</w:t>
            </w:r>
            <w:r>
              <w:rPr>
                <w:noProof/>
                <w:webHidden/>
              </w:rPr>
              <w:fldChar w:fldCharType="end"/>
            </w:r>
          </w:hyperlink>
        </w:p>
        <w:p w:rsidR="00B44296" w:rsidRDefault="00554587">
          <w:pPr>
            <w:pStyle w:val="TOC3"/>
            <w:tabs>
              <w:tab w:val="left" w:pos="1300"/>
            </w:tabs>
            <w:rPr>
              <w:rFonts w:asciiTheme="minorHAnsi" w:eastAsiaTheme="minorEastAsia" w:hAnsiTheme="minorHAnsi" w:cstheme="minorBidi"/>
              <w:i w:val="0"/>
              <w:noProof/>
              <w:sz w:val="22"/>
              <w:szCs w:val="22"/>
              <w:lang w:eastAsia="nb-NO"/>
            </w:rPr>
          </w:pPr>
          <w:hyperlink w:anchor="_Toc242443795" w:history="1">
            <w:r w:rsidR="00B44296" w:rsidRPr="006E32F1">
              <w:rPr>
                <w:rStyle w:val="Hyperlink"/>
                <w:noProof/>
              </w:rPr>
              <w:t>3.2.3</w:t>
            </w:r>
            <w:r w:rsidR="00B44296">
              <w:rPr>
                <w:rFonts w:asciiTheme="minorHAnsi" w:eastAsiaTheme="minorEastAsia" w:hAnsiTheme="minorHAnsi" w:cstheme="minorBidi"/>
                <w:i w:val="0"/>
                <w:noProof/>
                <w:sz w:val="22"/>
                <w:szCs w:val="22"/>
                <w:lang w:eastAsia="nb-NO"/>
              </w:rPr>
              <w:tab/>
            </w:r>
            <w:r w:rsidR="00B44296" w:rsidRPr="006E32F1">
              <w:rPr>
                <w:rStyle w:val="Hyperlink"/>
                <w:noProof/>
              </w:rPr>
              <w:t>Types of Business Incubators</w:t>
            </w:r>
            <w:r w:rsidR="00B44296">
              <w:rPr>
                <w:noProof/>
                <w:webHidden/>
              </w:rPr>
              <w:tab/>
            </w:r>
            <w:r>
              <w:rPr>
                <w:noProof/>
                <w:webHidden/>
              </w:rPr>
              <w:fldChar w:fldCharType="begin"/>
            </w:r>
            <w:r w:rsidR="00B44296">
              <w:rPr>
                <w:noProof/>
                <w:webHidden/>
              </w:rPr>
              <w:instrText xml:space="preserve"> PAGEREF _Toc242443795 \h </w:instrText>
            </w:r>
            <w:r>
              <w:rPr>
                <w:noProof/>
                <w:webHidden/>
              </w:rPr>
            </w:r>
            <w:r>
              <w:rPr>
                <w:noProof/>
                <w:webHidden/>
              </w:rPr>
              <w:fldChar w:fldCharType="separate"/>
            </w:r>
            <w:r w:rsidR="00B44296">
              <w:rPr>
                <w:noProof/>
                <w:webHidden/>
              </w:rPr>
              <w:t>17</w:t>
            </w:r>
            <w:r>
              <w:rPr>
                <w:noProof/>
                <w:webHidden/>
              </w:rPr>
              <w:fldChar w:fldCharType="end"/>
            </w:r>
          </w:hyperlink>
        </w:p>
        <w:p w:rsidR="00B44296" w:rsidRDefault="00554587">
          <w:pPr>
            <w:pStyle w:val="TOC2"/>
            <w:tabs>
              <w:tab w:val="left" w:pos="780"/>
            </w:tabs>
            <w:rPr>
              <w:rFonts w:asciiTheme="minorHAnsi" w:eastAsiaTheme="minorEastAsia" w:hAnsiTheme="minorHAnsi" w:cstheme="minorBidi"/>
              <w:smallCaps w:val="0"/>
              <w:noProof/>
              <w:sz w:val="22"/>
              <w:szCs w:val="22"/>
              <w:lang w:eastAsia="nb-NO"/>
            </w:rPr>
          </w:pPr>
          <w:hyperlink w:anchor="_Toc242443796" w:history="1">
            <w:r w:rsidR="00B44296" w:rsidRPr="006E32F1">
              <w:rPr>
                <w:rStyle w:val="Hyperlink"/>
                <w:noProof/>
              </w:rPr>
              <w:t>3.3</w:t>
            </w:r>
            <w:r w:rsidR="00B44296">
              <w:rPr>
                <w:rFonts w:asciiTheme="minorHAnsi" w:eastAsiaTheme="minorEastAsia" w:hAnsiTheme="minorHAnsi" w:cstheme="minorBidi"/>
                <w:smallCaps w:val="0"/>
                <w:noProof/>
                <w:sz w:val="22"/>
                <w:szCs w:val="22"/>
                <w:lang w:eastAsia="nb-NO"/>
              </w:rPr>
              <w:tab/>
            </w:r>
            <w:r w:rsidR="00B44296" w:rsidRPr="006E32F1">
              <w:rPr>
                <w:rStyle w:val="Hyperlink"/>
                <w:noProof/>
              </w:rPr>
              <w:t>Best practice</w:t>
            </w:r>
            <w:r w:rsidR="00B44296">
              <w:rPr>
                <w:noProof/>
                <w:webHidden/>
              </w:rPr>
              <w:tab/>
            </w:r>
            <w:r>
              <w:rPr>
                <w:noProof/>
                <w:webHidden/>
              </w:rPr>
              <w:fldChar w:fldCharType="begin"/>
            </w:r>
            <w:r w:rsidR="00B44296">
              <w:rPr>
                <w:noProof/>
                <w:webHidden/>
              </w:rPr>
              <w:instrText xml:space="preserve"> PAGEREF _Toc242443796 \h </w:instrText>
            </w:r>
            <w:r>
              <w:rPr>
                <w:noProof/>
                <w:webHidden/>
              </w:rPr>
            </w:r>
            <w:r>
              <w:rPr>
                <w:noProof/>
                <w:webHidden/>
              </w:rPr>
              <w:fldChar w:fldCharType="separate"/>
            </w:r>
            <w:r w:rsidR="00B44296">
              <w:rPr>
                <w:noProof/>
                <w:webHidden/>
              </w:rPr>
              <w:t>19</w:t>
            </w:r>
            <w:r>
              <w:rPr>
                <w:noProof/>
                <w:webHidden/>
              </w:rPr>
              <w:fldChar w:fldCharType="end"/>
            </w:r>
          </w:hyperlink>
        </w:p>
        <w:p w:rsidR="00B44296" w:rsidRDefault="00554587">
          <w:pPr>
            <w:pStyle w:val="TOC3"/>
            <w:tabs>
              <w:tab w:val="left" w:pos="1300"/>
            </w:tabs>
            <w:rPr>
              <w:rFonts w:asciiTheme="minorHAnsi" w:eastAsiaTheme="minorEastAsia" w:hAnsiTheme="minorHAnsi" w:cstheme="minorBidi"/>
              <w:i w:val="0"/>
              <w:noProof/>
              <w:sz w:val="22"/>
              <w:szCs w:val="22"/>
              <w:lang w:eastAsia="nb-NO"/>
            </w:rPr>
          </w:pPr>
          <w:hyperlink w:anchor="_Toc242443797" w:history="1">
            <w:r w:rsidR="00B44296" w:rsidRPr="006E32F1">
              <w:rPr>
                <w:rStyle w:val="Hyperlink"/>
                <w:noProof/>
              </w:rPr>
              <w:t>3.3.1</w:t>
            </w:r>
            <w:r w:rsidR="00B44296">
              <w:rPr>
                <w:rFonts w:asciiTheme="minorHAnsi" w:eastAsiaTheme="minorEastAsia" w:hAnsiTheme="minorHAnsi" w:cstheme="minorBidi"/>
                <w:i w:val="0"/>
                <w:noProof/>
                <w:sz w:val="22"/>
                <w:szCs w:val="22"/>
                <w:lang w:eastAsia="nb-NO"/>
              </w:rPr>
              <w:tab/>
            </w:r>
            <w:r w:rsidR="00B44296" w:rsidRPr="006E32F1">
              <w:rPr>
                <w:rStyle w:val="Hyperlink"/>
                <w:noProof/>
              </w:rPr>
              <w:t>Selection</w:t>
            </w:r>
            <w:r w:rsidR="00B44296">
              <w:rPr>
                <w:noProof/>
                <w:webHidden/>
              </w:rPr>
              <w:tab/>
            </w:r>
            <w:r>
              <w:rPr>
                <w:noProof/>
                <w:webHidden/>
              </w:rPr>
              <w:fldChar w:fldCharType="begin"/>
            </w:r>
            <w:r w:rsidR="00B44296">
              <w:rPr>
                <w:noProof/>
                <w:webHidden/>
              </w:rPr>
              <w:instrText xml:space="preserve"> PAGEREF _Toc242443797 \h </w:instrText>
            </w:r>
            <w:r>
              <w:rPr>
                <w:noProof/>
                <w:webHidden/>
              </w:rPr>
            </w:r>
            <w:r>
              <w:rPr>
                <w:noProof/>
                <w:webHidden/>
              </w:rPr>
              <w:fldChar w:fldCharType="separate"/>
            </w:r>
            <w:r w:rsidR="00B44296">
              <w:rPr>
                <w:noProof/>
                <w:webHidden/>
              </w:rPr>
              <w:t>21</w:t>
            </w:r>
            <w:r>
              <w:rPr>
                <w:noProof/>
                <w:webHidden/>
              </w:rPr>
              <w:fldChar w:fldCharType="end"/>
            </w:r>
          </w:hyperlink>
        </w:p>
        <w:p w:rsidR="00B44296" w:rsidRDefault="00554587">
          <w:pPr>
            <w:pStyle w:val="TOC3"/>
            <w:tabs>
              <w:tab w:val="left" w:pos="1300"/>
            </w:tabs>
            <w:rPr>
              <w:rFonts w:asciiTheme="minorHAnsi" w:eastAsiaTheme="minorEastAsia" w:hAnsiTheme="minorHAnsi" w:cstheme="minorBidi"/>
              <w:i w:val="0"/>
              <w:noProof/>
              <w:sz w:val="22"/>
              <w:szCs w:val="22"/>
              <w:lang w:eastAsia="nb-NO"/>
            </w:rPr>
          </w:pPr>
          <w:hyperlink w:anchor="_Toc242443798" w:history="1">
            <w:r w:rsidR="00B44296" w:rsidRPr="006E32F1">
              <w:rPr>
                <w:rStyle w:val="Hyperlink"/>
                <w:noProof/>
              </w:rPr>
              <w:t>3.3.2</w:t>
            </w:r>
            <w:r w:rsidR="00B44296">
              <w:rPr>
                <w:rFonts w:asciiTheme="minorHAnsi" w:eastAsiaTheme="minorEastAsia" w:hAnsiTheme="minorHAnsi" w:cstheme="minorBidi"/>
                <w:i w:val="0"/>
                <w:noProof/>
                <w:sz w:val="22"/>
                <w:szCs w:val="22"/>
                <w:lang w:eastAsia="nb-NO"/>
              </w:rPr>
              <w:tab/>
            </w:r>
            <w:r w:rsidR="00B44296" w:rsidRPr="006E32F1">
              <w:rPr>
                <w:rStyle w:val="Hyperlink"/>
                <w:noProof/>
              </w:rPr>
              <w:t>Business support</w:t>
            </w:r>
            <w:r w:rsidR="00B44296">
              <w:rPr>
                <w:noProof/>
                <w:webHidden/>
              </w:rPr>
              <w:tab/>
            </w:r>
            <w:r>
              <w:rPr>
                <w:noProof/>
                <w:webHidden/>
              </w:rPr>
              <w:fldChar w:fldCharType="begin"/>
            </w:r>
            <w:r w:rsidR="00B44296">
              <w:rPr>
                <w:noProof/>
                <w:webHidden/>
              </w:rPr>
              <w:instrText xml:space="preserve"> PAGEREF _Toc242443798 \h </w:instrText>
            </w:r>
            <w:r>
              <w:rPr>
                <w:noProof/>
                <w:webHidden/>
              </w:rPr>
            </w:r>
            <w:r>
              <w:rPr>
                <w:noProof/>
                <w:webHidden/>
              </w:rPr>
              <w:fldChar w:fldCharType="separate"/>
            </w:r>
            <w:r w:rsidR="00B44296">
              <w:rPr>
                <w:noProof/>
                <w:webHidden/>
              </w:rPr>
              <w:t>24</w:t>
            </w:r>
            <w:r>
              <w:rPr>
                <w:noProof/>
                <w:webHidden/>
              </w:rPr>
              <w:fldChar w:fldCharType="end"/>
            </w:r>
          </w:hyperlink>
        </w:p>
        <w:p w:rsidR="00B44296" w:rsidRDefault="00554587">
          <w:pPr>
            <w:pStyle w:val="TOC3"/>
            <w:tabs>
              <w:tab w:val="left" w:pos="1300"/>
            </w:tabs>
            <w:rPr>
              <w:rFonts w:asciiTheme="minorHAnsi" w:eastAsiaTheme="minorEastAsia" w:hAnsiTheme="minorHAnsi" w:cstheme="minorBidi"/>
              <w:i w:val="0"/>
              <w:noProof/>
              <w:sz w:val="22"/>
              <w:szCs w:val="22"/>
              <w:lang w:eastAsia="nb-NO"/>
            </w:rPr>
          </w:pPr>
          <w:hyperlink w:anchor="_Toc242443799" w:history="1">
            <w:r w:rsidR="00B44296" w:rsidRPr="006E32F1">
              <w:rPr>
                <w:rStyle w:val="Hyperlink"/>
                <w:noProof/>
              </w:rPr>
              <w:t>3.3.3</w:t>
            </w:r>
            <w:r w:rsidR="00B44296">
              <w:rPr>
                <w:rFonts w:asciiTheme="minorHAnsi" w:eastAsiaTheme="minorEastAsia" w:hAnsiTheme="minorHAnsi" w:cstheme="minorBidi"/>
                <w:i w:val="0"/>
                <w:noProof/>
                <w:sz w:val="22"/>
                <w:szCs w:val="22"/>
                <w:lang w:eastAsia="nb-NO"/>
              </w:rPr>
              <w:tab/>
            </w:r>
            <w:r w:rsidR="00B44296" w:rsidRPr="006E32F1">
              <w:rPr>
                <w:rStyle w:val="Hyperlink"/>
                <w:noProof/>
              </w:rPr>
              <w:t>Mediation</w:t>
            </w:r>
            <w:r w:rsidR="00B44296">
              <w:rPr>
                <w:noProof/>
                <w:webHidden/>
              </w:rPr>
              <w:tab/>
            </w:r>
            <w:r>
              <w:rPr>
                <w:noProof/>
                <w:webHidden/>
              </w:rPr>
              <w:fldChar w:fldCharType="begin"/>
            </w:r>
            <w:r w:rsidR="00B44296">
              <w:rPr>
                <w:noProof/>
                <w:webHidden/>
              </w:rPr>
              <w:instrText xml:space="preserve"> PAGEREF _Toc242443799 \h </w:instrText>
            </w:r>
            <w:r>
              <w:rPr>
                <w:noProof/>
                <w:webHidden/>
              </w:rPr>
            </w:r>
            <w:r>
              <w:rPr>
                <w:noProof/>
                <w:webHidden/>
              </w:rPr>
              <w:fldChar w:fldCharType="separate"/>
            </w:r>
            <w:r w:rsidR="00B44296">
              <w:rPr>
                <w:noProof/>
                <w:webHidden/>
              </w:rPr>
              <w:t>25</w:t>
            </w:r>
            <w:r>
              <w:rPr>
                <w:noProof/>
                <w:webHidden/>
              </w:rPr>
              <w:fldChar w:fldCharType="end"/>
            </w:r>
          </w:hyperlink>
        </w:p>
        <w:p w:rsidR="00B44296" w:rsidRDefault="00554587">
          <w:pPr>
            <w:pStyle w:val="TOC2"/>
            <w:tabs>
              <w:tab w:val="left" w:pos="780"/>
            </w:tabs>
            <w:rPr>
              <w:rFonts w:asciiTheme="minorHAnsi" w:eastAsiaTheme="minorEastAsia" w:hAnsiTheme="minorHAnsi" w:cstheme="minorBidi"/>
              <w:smallCaps w:val="0"/>
              <w:noProof/>
              <w:sz w:val="22"/>
              <w:szCs w:val="22"/>
              <w:lang w:eastAsia="nb-NO"/>
            </w:rPr>
          </w:pPr>
          <w:hyperlink w:anchor="_Toc242443800" w:history="1">
            <w:r w:rsidR="00B44296" w:rsidRPr="006E32F1">
              <w:rPr>
                <w:rStyle w:val="Hyperlink"/>
                <w:noProof/>
              </w:rPr>
              <w:t>3.4</w:t>
            </w:r>
            <w:r w:rsidR="00B44296">
              <w:rPr>
                <w:rFonts w:asciiTheme="minorHAnsi" w:eastAsiaTheme="minorEastAsia" w:hAnsiTheme="minorHAnsi" w:cstheme="minorBidi"/>
                <w:smallCaps w:val="0"/>
                <w:noProof/>
                <w:sz w:val="22"/>
                <w:szCs w:val="22"/>
                <w:lang w:eastAsia="nb-NO"/>
              </w:rPr>
              <w:tab/>
            </w:r>
            <w:r w:rsidR="00B44296" w:rsidRPr="006E32F1">
              <w:rPr>
                <w:rStyle w:val="Hyperlink"/>
                <w:noProof/>
              </w:rPr>
              <w:t>Specialized vs. diversified</w:t>
            </w:r>
            <w:r w:rsidR="00B44296">
              <w:rPr>
                <w:noProof/>
                <w:webHidden/>
              </w:rPr>
              <w:tab/>
            </w:r>
            <w:r>
              <w:rPr>
                <w:noProof/>
                <w:webHidden/>
              </w:rPr>
              <w:fldChar w:fldCharType="begin"/>
            </w:r>
            <w:r w:rsidR="00B44296">
              <w:rPr>
                <w:noProof/>
                <w:webHidden/>
              </w:rPr>
              <w:instrText xml:space="preserve"> PAGEREF _Toc242443800 \h </w:instrText>
            </w:r>
            <w:r>
              <w:rPr>
                <w:noProof/>
                <w:webHidden/>
              </w:rPr>
            </w:r>
            <w:r>
              <w:rPr>
                <w:noProof/>
                <w:webHidden/>
              </w:rPr>
              <w:fldChar w:fldCharType="separate"/>
            </w:r>
            <w:r w:rsidR="00B44296">
              <w:rPr>
                <w:noProof/>
                <w:webHidden/>
              </w:rPr>
              <w:t>26</w:t>
            </w:r>
            <w:r>
              <w:rPr>
                <w:noProof/>
                <w:webHidden/>
              </w:rPr>
              <w:fldChar w:fldCharType="end"/>
            </w:r>
          </w:hyperlink>
        </w:p>
        <w:p w:rsidR="00B44296" w:rsidRDefault="00554587">
          <w:pPr>
            <w:pStyle w:val="TOC3"/>
            <w:tabs>
              <w:tab w:val="left" w:pos="1300"/>
            </w:tabs>
            <w:rPr>
              <w:rFonts w:asciiTheme="minorHAnsi" w:eastAsiaTheme="minorEastAsia" w:hAnsiTheme="minorHAnsi" w:cstheme="minorBidi"/>
              <w:i w:val="0"/>
              <w:noProof/>
              <w:sz w:val="22"/>
              <w:szCs w:val="22"/>
              <w:lang w:eastAsia="nb-NO"/>
            </w:rPr>
          </w:pPr>
          <w:hyperlink w:anchor="_Toc242443801" w:history="1">
            <w:r w:rsidR="00B44296" w:rsidRPr="006E32F1">
              <w:rPr>
                <w:rStyle w:val="Hyperlink"/>
                <w:noProof/>
              </w:rPr>
              <w:t>3.4.1</w:t>
            </w:r>
            <w:r w:rsidR="00B44296">
              <w:rPr>
                <w:rFonts w:asciiTheme="minorHAnsi" w:eastAsiaTheme="minorEastAsia" w:hAnsiTheme="minorHAnsi" w:cstheme="minorBidi"/>
                <w:i w:val="0"/>
                <w:noProof/>
                <w:sz w:val="22"/>
                <w:szCs w:val="22"/>
                <w:lang w:eastAsia="nb-NO"/>
              </w:rPr>
              <w:tab/>
            </w:r>
            <w:r w:rsidR="00B44296" w:rsidRPr="006E32F1">
              <w:rPr>
                <w:rStyle w:val="Hyperlink"/>
                <w:noProof/>
              </w:rPr>
              <w:t>Availability of specialized equipment and premises</w:t>
            </w:r>
            <w:r w:rsidR="00B44296">
              <w:rPr>
                <w:noProof/>
                <w:webHidden/>
              </w:rPr>
              <w:tab/>
            </w:r>
            <w:r>
              <w:rPr>
                <w:noProof/>
                <w:webHidden/>
              </w:rPr>
              <w:fldChar w:fldCharType="begin"/>
            </w:r>
            <w:r w:rsidR="00B44296">
              <w:rPr>
                <w:noProof/>
                <w:webHidden/>
              </w:rPr>
              <w:instrText xml:space="preserve"> PAGEREF _Toc242443801 \h </w:instrText>
            </w:r>
            <w:r>
              <w:rPr>
                <w:noProof/>
                <w:webHidden/>
              </w:rPr>
            </w:r>
            <w:r>
              <w:rPr>
                <w:noProof/>
                <w:webHidden/>
              </w:rPr>
              <w:fldChar w:fldCharType="separate"/>
            </w:r>
            <w:r w:rsidR="00B44296">
              <w:rPr>
                <w:noProof/>
                <w:webHidden/>
              </w:rPr>
              <w:t>27</w:t>
            </w:r>
            <w:r>
              <w:rPr>
                <w:noProof/>
                <w:webHidden/>
              </w:rPr>
              <w:fldChar w:fldCharType="end"/>
            </w:r>
          </w:hyperlink>
        </w:p>
        <w:p w:rsidR="00B44296" w:rsidRDefault="00554587">
          <w:pPr>
            <w:pStyle w:val="TOC3"/>
            <w:tabs>
              <w:tab w:val="left" w:pos="1300"/>
            </w:tabs>
            <w:rPr>
              <w:rFonts w:asciiTheme="minorHAnsi" w:eastAsiaTheme="minorEastAsia" w:hAnsiTheme="minorHAnsi" w:cstheme="minorBidi"/>
              <w:i w:val="0"/>
              <w:noProof/>
              <w:sz w:val="22"/>
              <w:szCs w:val="22"/>
              <w:lang w:eastAsia="nb-NO"/>
            </w:rPr>
          </w:pPr>
          <w:hyperlink w:anchor="_Toc242443802" w:history="1">
            <w:r w:rsidR="00B44296" w:rsidRPr="006E32F1">
              <w:rPr>
                <w:rStyle w:val="Hyperlink"/>
                <w:noProof/>
              </w:rPr>
              <w:t>3.4.2</w:t>
            </w:r>
            <w:r w:rsidR="00B44296">
              <w:rPr>
                <w:rFonts w:asciiTheme="minorHAnsi" w:eastAsiaTheme="minorEastAsia" w:hAnsiTheme="minorHAnsi" w:cstheme="minorBidi"/>
                <w:i w:val="0"/>
                <w:noProof/>
                <w:sz w:val="22"/>
                <w:szCs w:val="22"/>
                <w:lang w:eastAsia="nb-NO"/>
              </w:rPr>
              <w:tab/>
            </w:r>
            <w:r w:rsidR="00B44296" w:rsidRPr="006E32F1">
              <w:rPr>
                <w:rStyle w:val="Hyperlink"/>
                <w:noProof/>
              </w:rPr>
              <w:t>Sector-specific knowledge and know-how</w:t>
            </w:r>
            <w:r w:rsidR="00B44296">
              <w:rPr>
                <w:noProof/>
                <w:webHidden/>
              </w:rPr>
              <w:tab/>
            </w:r>
            <w:r>
              <w:rPr>
                <w:noProof/>
                <w:webHidden/>
              </w:rPr>
              <w:fldChar w:fldCharType="begin"/>
            </w:r>
            <w:r w:rsidR="00B44296">
              <w:rPr>
                <w:noProof/>
                <w:webHidden/>
              </w:rPr>
              <w:instrText xml:space="preserve"> PAGEREF _Toc242443802 \h </w:instrText>
            </w:r>
            <w:r>
              <w:rPr>
                <w:noProof/>
                <w:webHidden/>
              </w:rPr>
            </w:r>
            <w:r>
              <w:rPr>
                <w:noProof/>
                <w:webHidden/>
              </w:rPr>
              <w:fldChar w:fldCharType="separate"/>
            </w:r>
            <w:r w:rsidR="00B44296">
              <w:rPr>
                <w:noProof/>
                <w:webHidden/>
              </w:rPr>
              <w:t>28</w:t>
            </w:r>
            <w:r>
              <w:rPr>
                <w:noProof/>
                <w:webHidden/>
              </w:rPr>
              <w:fldChar w:fldCharType="end"/>
            </w:r>
          </w:hyperlink>
        </w:p>
        <w:p w:rsidR="00B44296" w:rsidRDefault="00554587">
          <w:pPr>
            <w:pStyle w:val="TOC3"/>
            <w:tabs>
              <w:tab w:val="left" w:pos="1300"/>
            </w:tabs>
            <w:rPr>
              <w:rFonts w:asciiTheme="minorHAnsi" w:eastAsiaTheme="minorEastAsia" w:hAnsiTheme="minorHAnsi" w:cstheme="minorBidi"/>
              <w:i w:val="0"/>
              <w:noProof/>
              <w:sz w:val="22"/>
              <w:szCs w:val="22"/>
              <w:lang w:eastAsia="nb-NO"/>
            </w:rPr>
          </w:pPr>
          <w:hyperlink w:anchor="_Toc242443803" w:history="1">
            <w:r w:rsidR="00B44296" w:rsidRPr="006E32F1">
              <w:rPr>
                <w:rStyle w:val="Hyperlink"/>
                <w:noProof/>
              </w:rPr>
              <w:t>3.4.3</w:t>
            </w:r>
            <w:r w:rsidR="00B44296">
              <w:rPr>
                <w:rFonts w:asciiTheme="minorHAnsi" w:eastAsiaTheme="minorEastAsia" w:hAnsiTheme="minorHAnsi" w:cstheme="minorBidi"/>
                <w:i w:val="0"/>
                <w:noProof/>
                <w:sz w:val="22"/>
                <w:szCs w:val="22"/>
                <w:lang w:eastAsia="nb-NO"/>
              </w:rPr>
              <w:tab/>
            </w:r>
            <w:r w:rsidR="00B44296" w:rsidRPr="006E32F1">
              <w:rPr>
                <w:rStyle w:val="Hyperlink"/>
                <w:noProof/>
              </w:rPr>
              <w:t>Networking and synergies</w:t>
            </w:r>
            <w:r w:rsidR="00B44296">
              <w:rPr>
                <w:noProof/>
                <w:webHidden/>
              </w:rPr>
              <w:tab/>
            </w:r>
            <w:r>
              <w:rPr>
                <w:noProof/>
                <w:webHidden/>
              </w:rPr>
              <w:fldChar w:fldCharType="begin"/>
            </w:r>
            <w:r w:rsidR="00B44296">
              <w:rPr>
                <w:noProof/>
                <w:webHidden/>
              </w:rPr>
              <w:instrText xml:space="preserve"> PAGEREF _Toc242443803 \h </w:instrText>
            </w:r>
            <w:r>
              <w:rPr>
                <w:noProof/>
                <w:webHidden/>
              </w:rPr>
            </w:r>
            <w:r>
              <w:rPr>
                <w:noProof/>
                <w:webHidden/>
              </w:rPr>
              <w:fldChar w:fldCharType="separate"/>
            </w:r>
            <w:r w:rsidR="00B44296">
              <w:rPr>
                <w:noProof/>
                <w:webHidden/>
              </w:rPr>
              <w:t>29</w:t>
            </w:r>
            <w:r>
              <w:rPr>
                <w:noProof/>
                <w:webHidden/>
              </w:rPr>
              <w:fldChar w:fldCharType="end"/>
            </w:r>
          </w:hyperlink>
        </w:p>
        <w:p w:rsidR="00B44296" w:rsidRDefault="00554587">
          <w:pPr>
            <w:pStyle w:val="TOC3"/>
            <w:tabs>
              <w:tab w:val="left" w:pos="1300"/>
            </w:tabs>
            <w:rPr>
              <w:rFonts w:asciiTheme="minorHAnsi" w:eastAsiaTheme="minorEastAsia" w:hAnsiTheme="minorHAnsi" w:cstheme="minorBidi"/>
              <w:i w:val="0"/>
              <w:noProof/>
              <w:sz w:val="22"/>
              <w:szCs w:val="22"/>
              <w:lang w:eastAsia="nb-NO"/>
            </w:rPr>
          </w:pPr>
          <w:hyperlink w:anchor="_Toc242443804" w:history="1">
            <w:r w:rsidR="00B44296" w:rsidRPr="006E32F1">
              <w:rPr>
                <w:rStyle w:val="Hyperlink"/>
                <w:noProof/>
              </w:rPr>
              <w:t>3.4.4</w:t>
            </w:r>
            <w:r w:rsidR="00B44296">
              <w:rPr>
                <w:rFonts w:asciiTheme="minorHAnsi" w:eastAsiaTheme="minorEastAsia" w:hAnsiTheme="minorHAnsi" w:cstheme="minorBidi"/>
                <w:i w:val="0"/>
                <w:noProof/>
                <w:sz w:val="22"/>
                <w:szCs w:val="22"/>
                <w:lang w:eastAsia="nb-NO"/>
              </w:rPr>
              <w:tab/>
            </w:r>
            <w:r w:rsidR="00B44296" w:rsidRPr="006E32F1">
              <w:rPr>
                <w:rStyle w:val="Hyperlink"/>
                <w:noProof/>
              </w:rPr>
              <w:t>Image considerations and community-related effects</w:t>
            </w:r>
            <w:r w:rsidR="00B44296">
              <w:rPr>
                <w:noProof/>
                <w:webHidden/>
              </w:rPr>
              <w:tab/>
            </w:r>
            <w:r>
              <w:rPr>
                <w:noProof/>
                <w:webHidden/>
              </w:rPr>
              <w:fldChar w:fldCharType="begin"/>
            </w:r>
            <w:r w:rsidR="00B44296">
              <w:rPr>
                <w:noProof/>
                <w:webHidden/>
              </w:rPr>
              <w:instrText xml:space="preserve"> PAGEREF _Toc242443804 \h </w:instrText>
            </w:r>
            <w:r>
              <w:rPr>
                <w:noProof/>
                <w:webHidden/>
              </w:rPr>
            </w:r>
            <w:r>
              <w:rPr>
                <w:noProof/>
                <w:webHidden/>
              </w:rPr>
              <w:fldChar w:fldCharType="separate"/>
            </w:r>
            <w:r w:rsidR="00B44296">
              <w:rPr>
                <w:noProof/>
                <w:webHidden/>
              </w:rPr>
              <w:t>30</w:t>
            </w:r>
            <w:r>
              <w:rPr>
                <w:noProof/>
                <w:webHidden/>
              </w:rPr>
              <w:fldChar w:fldCharType="end"/>
            </w:r>
          </w:hyperlink>
        </w:p>
        <w:p w:rsidR="00B44296" w:rsidRDefault="00554587">
          <w:pPr>
            <w:pStyle w:val="TOC3"/>
            <w:tabs>
              <w:tab w:val="left" w:pos="1300"/>
            </w:tabs>
            <w:rPr>
              <w:rFonts w:asciiTheme="minorHAnsi" w:eastAsiaTheme="minorEastAsia" w:hAnsiTheme="minorHAnsi" w:cstheme="minorBidi"/>
              <w:i w:val="0"/>
              <w:noProof/>
              <w:sz w:val="22"/>
              <w:szCs w:val="22"/>
              <w:lang w:eastAsia="nb-NO"/>
            </w:rPr>
          </w:pPr>
          <w:hyperlink w:anchor="_Toc242443805" w:history="1">
            <w:r w:rsidR="00B44296" w:rsidRPr="006E32F1">
              <w:rPr>
                <w:rStyle w:val="Hyperlink"/>
                <w:noProof/>
              </w:rPr>
              <w:t>3.4.5</w:t>
            </w:r>
            <w:r w:rsidR="00B44296">
              <w:rPr>
                <w:rFonts w:asciiTheme="minorHAnsi" w:eastAsiaTheme="minorEastAsia" w:hAnsiTheme="minorHAnsi" w:cstheme="minorBidi"/>
                <w:i w:val="0"/>
                <w:noProof/>
                <w:sz w:val="22"/>
                <w:szCs w:val="22"/>
                <w:lang w:eastAsia="nb-NO"/>
              </w:rPr>
              <w:tab/>
            </w:r>
            <w:r w:rsidR="00B44296" w:rsidRPr="006E32F1">
              <w:rPr>
                <w:rStyle w:val="Hyperlink"/>
                <w:noProof/>
              </w:rPr>
              <w:t>Disadvantages of the SBI concept</w:t>
            </w:r>
            <w:r w:rsidR="00B44296">
              <w:rPr>
                <w:noProof/>
                <w:webHidden/>
              </w:rPr>
              <w:tab/>
            </w:r>
            <w:r>
              <w:rPr>
                <w:noProof/>
                <w:webHidden/>
              </w:rPr>
              <w:fldChar w:fldCharType="begin"/>
            </w:r>
            <w:r w:rsidR="00B44296">
              <w:rPr>
                <w:noProof/>
                <w:webHidden/>
              </w:rPr>
              <w:instrText xml:space="preserve"> PAGEREF _Toc242443805 \h </w:instrText>
            </w:r>
            <w:r>
              <w:rPr>
                <w:noProof/>
                <w:webHidden/>
              </w:rPr>
            </w:r>
            <w:r>
              <w:rPr>
                <w:noProof/>
                <w:webHidden/>
              </w:rPr>
              <w:fldChar w:fldCharType="separate"/>
            </w:r>
            <w:r w:rsidR="00B44296">
              <w:rPr>
                <w:noProof/>
                <w:webHidden/>
              </w:rPr>
              <w:t>31</w:t>
            </w:r>
            <w:r>
              <w:rPr>
                <w:noProof/>
                <w:webHidden/>
              </w:rPr>
              <w:fldChar w:fldCharType="end"/>
            </w:r>
          </w:hyperlink>
        </w:p>
        <w:p w:rsidR="00B44296" w:rsidRDefault="00554587">
          <w:pPr>
            <w:pStyle w:val="TOC2"/>
            <w:tabs>
              <w:tab w:val="left" w:pos="780"/>
            </w:tabs>
            <w:rPr>
              <w:rFonts w:asciiTheme="minorHAnsi" w:eastAsiaTheme="minorEastAsia" w:hAnsiTheme="minorHAnsi" w:cstheme="minorBidi"/>
              <w:smallCaps w:val="0"/>
              <w:noProof/>
              <w:sz w:val="22"/>
              <w:szCs w:val="22"/>
              <w:lang w:eastAsia="nb-NO"/>
            </w:rPr>
          </w:pPr>
          <w:hyperlink w:anchor="_Toc242443806" w:history="1">
            <w:r w:rsidR="00B44296" w:rsidRPr="006E32F1">
              <w:rPr>
                <w:rStyle w:val="Hyperlink"/>
                <w:noProof/>
              </w:rPr>
              <w:t>3.5</w:t>
            </w:r>
            <w:r w:rsidR="00B44296">
              <w:rPr>
                <w:rFonts w:asciiTheme="minorHAnsi" w:eastAsiaTheme="minorEastAsia" w:hAnsiTheme="minorHAnsi" w:cstheme="minorBidi"/>
                <w:smallCaps w:val="0"/>
                <w:noProof/>
                <w:sz w:val="22"/>
                <w:szCs w:val="22"/>
                <w:lang w:eastAsia="nb-NO"/>
              </w:rPr>
              <w:tab/>
            </w:r>
            <w:r w:rsidR="00B44296" w:rsidRPr="006E32F1">
              <w:rPr>
                <w:rStyle w:val="Hyperlink"/>
                <w:noProof/>
              </w:rPr>
              <w:t>Clusters and knowledge spillovers</w:t>
            </w:r>
            <w:r w:rsidR="00B44296">
              <w:rPr>
                <w:noProof/>
                <w:webHidden/>
              </w:rPr>
              <w:tab/>
            </w:r>
            <w:r>
              <w:rPr>
                <w:noProof/>
                <w:webHidden/>
              </w:rPr>
              <w:fldChar w:fldCharType="begin"/>
            </w:r>
            <w:r w:rsidR="00B44296">
              <w:rPr>
                <w:noProof/>
                <w:webHidden/>
              </w:rPr>
              <w:instrText xml:space="preserve"> PAGEREF _Toc242443806 \h </w:instrText>
            </w:r>
            <w:r>
              <w:rPr>
                <w:noProof/>
                <w:webHidden/>
              </w:rPr>
            </w:r>
            <w:r>
              <w:rPr>
                <w:noProof/>
                <w:webHidden/>
              </w:rPr>
              <w:fldChar w:fldCharType="separate"/>
            </w:r>
            <w:r w:rsidR="00B44296">
              <w:rPr>
                <w:noProof/>
                <w:webHidden/>
              </w:rPr>
              <w:t>31</w:t>
            </w:r>
            <w:r>
              <w:rPr>
                <w:noProof/>
                <w:webHidden/>
              </w:rPr>
              <w:fldChar w:fldCharType="end"/>
            </w:r>
          </w:hyperlink>
        </w:p>
        <w:p w:rsidR="00B44296" w:rsidRDefault="00554587">
          <w:pPr>
            <w:pStyle w:val="TOC2"/>
            <w:tabs>
              <w:tab w:val="left" w:pos="780"/>
            </w:tabs>
            <w:rPr>
              <w:rFonts w:asciiTheme="minorHAnsi" w:eastAsiaTheme="minorEastAsia" w:hAnsiTheme="minorHAnsi" w:cstheme="minorBidi"/>
              <w:smallCaps w:val="0"/>
              <w:noProof/>
              <w:sz w:val="22"/>
              <w:szCs w:val="22"/>
              <w:lang w:eastAsia="nb-NO"/>
            </w:rPr>
          </w:pPr>
          <w:hyperlink w:anchor="_Toc242443807" w:history="1">
            <w:r w:rsidR="00B44296" w:rsidRPr="006E32F1">
              <w:rPr>
                <w:rStyle w:val="Hyperlink"/>
                <w:noProof/>
              </w:rPr>
              <w:t>3.6</w:t>
            </w:r>
            <w:r w:rsidR="00B44296">
              <w:rPr>
                <w:rFonts w:asciiTheme="minorHAnsi" w:eastAsiaTheme="minorEastAsia" w:hAnsiTheme="minorHAnsi" w:cstheme="minorBidi"/>
                <w:smallCaps w:val="0"/>
                <w:noProof/>
                <w:sz w:val="22"/>
                <w:szCs w:val="22"/>
                <w:lang w:eastAsia="nb-NO"/>
              </w:rPr>
              <w:tab/>
            </w:r>
            <w:r w:rsidR="00B44296" w:rsidRPr="006E32F1">
              <w:rPr>
                <w:rStyle w:val="Hyperlink"/>
                <w:noProof/>
              </w:rPr>
              <w:t>Social capital</w:t>
            </w:r>
            <w:r w:rsidR="00B44296">
              <w:rPr>
                <w:noProof/>
                <w:webHidden/>
              </w:rPr>
              <w:tab/>
            </w:r>
            <w:r>
              <w:rPr>
                <w:noProof/>
                <w:webHidden/>
              </w:rPr>
              <w:fldChar w:fldCharType="begin"/>
            </w:r>
            <w:r w:rsidR="00B44296">
              <w:rPr>
                <w:noProof/>
                <w:webHidden/>
              </w:rPr>
              <w:instrText xml:space="preserve"> PAGEREF _Toc242443807 \h </w:instrText>
            </w:r>
            <w:r>
              <w:rPr>
                <w:noProof/>
                <w:webHidden/>
              </w:rPr>
            </w:r>
            <w:r>
              <w:rPr>
                <w:noProof/>
                <w:webHidden/>
              </w:rPr>
              <w:fldChar w:fldCharType="separate"/>
            </w:r>
            <w:r w:rsidR="00B44296">
              <w:rPr>
                <w:noProof/>
                <w:webHidden/>
              </w:rPr>
              <w:t>34</w:t>
            </w:r>
            <w:r>
              <w:rPr>
                <w:noProof/>
                <w:webHidden/>
              </w:rPr>
              <w:fldChar w:fldCharType="end"/>
            </w:r>
          </w:hyperlink>
        </w:p>
        <w:p w:rsidR="00B44296" w:rsidRDefault="00554587">
          <w:pPr>
            <w:pStyle w:val="TOC2"/>
            <w:tabs>
              <w:tab w:val="left" w:pos="780"/>
            </w:tabs>
            <w:rPr>
              <w:rFonts w:asciiTheme="minorHAnsi" w:eastAsiaTheme="minorEastAsia" w:hAnsiTheme="minorHAnsi" w:cstheme="minorBidi"/>
              <w:smallCaps w:val="0"/>
              <w:noProof/>
              <w:sz w:val="22"/>
              <w:szCs w:val="22"/>
              <w:lang w:eastAsia="nb-NO"/>
            </w:rPr>
          </w:pPr>
          <w:hyperlink w:anchor="_Toc242443808" w:history="1">
            <w:r w:rsidR="00B44296" w:rsidRPr="006E32F1">
              <w:rPr>
                <w:rStyle w:val="Hyperlink"/>
                <w:noProof/>
              </w:rPr>
              <w:t>3.7</w:t>
            </w:r>
            <w:r w:rsidR="00B44296">
              <w:rPr>
                <w:rFonts w:asciiTheme="minorHAnsi" w:eastAsiaTheme="minorEastAsia" w:hAnsiTheme="minorHAnsi" w:cstheme="minorBidi"/>
                <w:smallCaps w:val="0"/>
                <w:noProof/>
                <w:sz w:val="22"/>
                <w:szCs w:val="22"/>
                <w:lang w:eastAsia="nb-NO"/>
              </w:rPr>
              <w:tab/>
            </w:r>
            <w:r w:rsidR="00B44296" w:rsidRPr="006E32F1">
              <w:rPr>
                <w:rStyle w:val="Hyperlink"/>
                <w:noProof/>
              </w:rPr>
              <w:t>Absorptive Capasity</w:t>
            </w:r>
            <w:r w:rsidR="00B44296">
              <w:rPr>
                <w:noProof/>
                <w:webHidden/>
              </w:rPr>
              <w:tab/>
            </w:r>
            <w:r>
              <w:rPr>
                <w:noProof/>
                <w:webHidden/>
              </w:rPr>
              <w:fldChar w:fldCharType="begin"/>
            </w:r>
            <w:r w:rsidR="00B44296">
              <w:rPr>
                <w:noProof/>
                <w:webHidden/>
              </w:rPr>
              <w:instrText xml:space="preserve"> PAGEREF _Toc242443808 \h </w:instrText>
            </w:r>
            <w:r>
              <w:rPr>
                <w:noProof/>
                <w:webHidden/>
              </w:rPr>
            </w:r>
            <w:r>
              <w:rPr>
                <w:noProof/>
                <w:webHidden/>
              </w:rPr>
              <w:fldChar w:fldCharType="separate"/>
            </w:r>
            <w:r w:rsidR="00B44296">
              <w:rPr>
                <w:noProof/>
                <w:webHidden/>
              </w:rPr>
              <w:t>36</w:t>
            </w:r>
            <w:r>
              <w:rPr>
                <w:noProof/>
                <w:webHidden/>
              </w:rPr>
              <w:fldChar w:fldCharType="end"/>
            </w:r>
          </w:hyperlink>
        </w:p>
        <w:p w:rsidR="00B44296" w:rsidRDefault="00554587">
          <w:pPr>
            <w:pStyle w:val="TOC1"/>
            <w:tabs>
              <w:tab w:val="left" w:pos="520"/>
            </w:tabs>
            <w:rPr>
              <w:rFonts w:asciiTheme="minorHAnsi" w:eastAsiaTheme="minorEastAsia" w:hAnsiTheme="minorHAnsi" w:cstheme="minorBidi"/>
              <w:b w:val="0"/>
              <w:caps w:val="0"/>
              <w:noProof/>
              <w:sz w:val="22"/>
              <w:szCs w:val="22"/>
              <w:lang w:eastAsia="nb-NO"/>
            </w:rPr>
          </w:pPr>
          <w:hyperlink w:anchor="_Toc242443809" w:history="1">
            <w:r w:rsidR="00B44296" w:rsidRPr="006E32F1">
              <w:rPr>
                <w:rStyle w:val="Hyperlink"/>
                <w:noProof/>
              </w:rPr>
              <w:t>4.</w:t>
            </w:r>
            <w:r w:rsidR="00B44296">
              <w:rPr>
                <w:rFonts w:asciiTheme="minorHAnsi" w:eastAsiaTheme="minorEastAsia" w:hAnsiTheme="minorHAnsi" w:cstheme="minorBidi"/>
                <w:b w:val="0"/>
                <w:caps w:val="0"/>
                <w:noProof/>
                <w:sz w:val="22"/>
                <w:szCs w:val="22"/>
                <w:lang w:eastAsia="nb-NO"/>
              </w:rPr>
              <w:tab/>
            </w:r>
            <w:r w:rsidR="00B44296" w:rsidRPr="006E32F1">
              <w:rPr>
                <w:rStyle w:val="Hyperlink"/>
                <w:noProof/>
              </w:rPr>
              <w:t>Methodology</w:t>
            </w:r>
            <w:r w:rsidR="00B44296">
              <w:rPr>
                <w:noProof/>
                <w:webHidden/>
              </w:rPr>
              <w:tab/>
            </w:r>
            <w:r>
              <w:rPr>
                <w:noProof/>
                <w:webHidden/>
              </w:rPr>
              <w:fldChar w:fldCharType="begin"/>
            </w:r>
            <w:r w:rsidR="00B44296">
              <w:rPr>
                <w:noProof/>
                <w:webHidden/>
              </w:rPr>
              <w:instrText xml:space="preserve"> PAGEREF _Toc242443809 \h </w:instrText>
            </w:r>
            <w:r>
              <w:rPr>
                <w:noProof/>
                <w:webHidden/>
              </w:rPr>
            </w:r>
            <w:r>
              <w:rPr>
                <w:noProof/>
                <w:webHidden/>
              </w:rPr>
              <w:fldChar w:fldCharType="separate"/>
            </w:r>
            <w:r w:rsidR="00B44296">
              <w:rPr>
                <w:noProof/>
                <w:webHidden/>
              </w:rPr>
              <w:t>39</w:t>
            </w:r>
            <w:r>
              <w:rPr>
                <w:noProof/>
                <w:webHidden/>
              </w:rPr>
              <w:fldChar w:fldCharType="end"/>
            </w:r>
          </w:hyperlink>
        </w:p>
        <w:p w:rsidR="00B44296" w:rsidRDefault="00554587">
          <w:pPr>
            <w:pStyle w:val="TOC2"/>
            <w:tabs>
              <w:tab w:val="left" w:pos="780"/>
            </w:tabs>
            <w:rPr>
              <w:rFonts w:asciiTheme="minorHAnsi" w:eastAsiaTheme="minorEastAsia" w:hAnsiTheme="minorHAnsi" w:cstheme="minorBidi"/>
              <w:smallCaps w:val="0"/>
              <w:noProof/>
              <w:sz w:val="22"/>
              <w:szCs w:val="22"/>
              <w:lang w:eastAsia="nb-NO"/>
            </w:rPr>
          </w:pPr>
          <w:hyperlink w:anchor="_Toc242443810" w:history="1">
            <w:r w:rsidR="00B44296" w:rsidRPr="006E32F1">
              <w:rPr>
                <w:rStyle w:val="Hyperlink"/>
                <w:noProof/>
              </w:rPr>
              <w:t>4.1</w:t>
            </w:r>
            <w:r w:rsidR="00B44296">
              <w:rPr>
                <w:rFonts w:asciiTheme="minorHAnsi" w:eastAsiaTheme="minorEastAsia" w:hAnsiTheme="minorHAnsi" w:cstheme="minorBidi"/>
                <w:smallCaps w:val="0"/>
                <w:noProof/>
                <w:sz w:val="22"/>
                <w:szCs w:val="22"/>
                <w:lang w:eastAsia="nb-NO"/>
              </w:rPr>
              <w:tab/>
            </w:r>
            <w:r w:rsidR="00B44296" w:rsidRPr="006E32F1">
              <w:rPr>
                <w:rStyle w:val="Hyperlink"/>
                <w:noProof/>
              </w:rPr>
              <w:t>Case study</w:t>
            </w:r>
            <w:r w:rsidR="00B44296">
              <w:rPr>
                <w:noProof/>
                <w:webHidden/>
              </w:rPr>
              <w:tab/>
            </w:r>
            <w:r>
              <w:rPr>
                <w:noProof/>
                <w:webHidden/>
              </w:rPr>
              <w:fldChar w:fldCharType="begin"/>
            </w:r>
            <w:r w:rsidR="00B44296">
              <w:rPr>
                <w:noProof/>
                <w:webHidden/>
              </w:rPr>
              <w:instrText xml:space="preserve"> PAGEREF _Toc242443810 \h </w:instrText>
            </w:r>
            <w:r>
              <w:rPr>
                <w:noProof/>
                <w:webHidden/>
              </w:rPr>
            </w:r>
            <w:r>
              <w:rPr>
                <w:noProof/>
                <w:webHidden/>
              </w:rPr>
              <w:fldChar w:fldCharType="separate"/>
            </w:r>
            <w:r w:rsidR="00B44296">
              <w:rPr>
                <w:noProof/>
                <w:webHidden/>
              </w:rPr>
              <w:t>39</w:t>
            </w:r>
            <w:r>
              <w:rPr>
                <w:noProof/>
                <w:webHidden/>
              </w:rPr>
              <w:fldChar w:fldCharType="end"/>
            </w:r>
          </w:hyperlink>
        </w:p>
        <w:p w:rsidR="00B44296" w:rsidRDefault="00554587">
          <w:pPr>
            <w:pStyle w:val="TOC2"/>
            <w:tabs>
              <w:tab w:val="left" w:pos="780"/>
            </w:tabs>
            <w:rPr>
              <w:rFonts w:asciiTheme="minorHAnsi" w:eastAsiaTheme="minorEastAsia" w:hAnsiTheme="minorHAnsi" w:cstheme="minorBidi"/>
              <w:smallCaps w:val="0"/>
              <w:noProof/>
              <w:sz w:val="22"/>
              <w:szCs w:val="22"/>
              <w:lang w:eastAsia="nb-NO"/>
            </w:rPr>
          </w:pPr>
          <w:hyperlink w:anchor="_Toc242443811" w:history="1">
            <w:r w:rsidR="00B44296" w:rsidRPr="006E32F1">
              <w:rPr>
                <w:rStyle w:val="Hyperlink"/>
                <w:noProof/>
              </w:rPr>
              <w:t>4.2</w:t>
            </w:r>
            <w:r w:rsidR="00B44296">
              <w:rPr>
                <w:rFonts w:asciiTheme="minorHAnsi" w:eastAsiaTheme="minorEastAsia" w:hAnsiTheme="minorHAnsi" w:cstheme="minorBidi"/>
                <w:smallCaps w:val="0"/>
                <w:noProof/>
                <w:sz w:val="22"/>
                <w:szCs w:val="22"/>
                <w:lang w:eastAsia="nb-NO"/>
              </w:rPr>
              <w:tab/>
            </w:r>
            <w:r w:rsidR="00B44296" w:rsidRPr="006E32F1">
              <w:rPr>
                <w:rStyle w:val="Hyperlink"/>
                <w:noProof/>
              </w:rPr>
              <w:t>Data collection</w:t>
            </w:r>
            <w:r w:rsidR="00B44296">
              <w:rPr>
                <w:noProof/>
                <w:webHidden/>
              </w:rPr>
              <w:tab/>
            </w:r>
            <w:r>
              <w:rPr>
                <w:noProof/>
                <w:webHidden/>
              </w:rPr>
              <w:fldChar w:fldCharType="begin"/>
            </w:r>
            <w:r w:rsidR="00B44296">
              <w:rPr>
                <w:noProof/>
                <w:webHidden/>
              </w:rPr>
              <w:instrText xml:space="preserve"> PAGEREF _Toc242443811 \h </w:instrText>
            </w:r>
            <w:r>
              <w:rPr>
                <w:noProof/>
                <w:webHidden/>
              </w:rPr>
            </w:r>
            <w:r>
              <w:rPr>
                <w:noProof/>
                <w:webHidden/>
              </w:rPr>
              <w:fldChar w:fldCharType="separate"/>
            </w:r>
            <w:r w:rsidR="00B44296">
              <w:rPr>
                <w:noProof/>
                <w:webHidden/>
              </w:rPr>
              <w:t>40</w:t>
            </w:r>
            <w:r>
              <w:rPr>
                <w:noProof/>
                <w:webHidden/>
              </w:rPr>
              <w:fldChar w:fldCharType="end"/>
            </w:r>
          </w:hyperlink>
        </w:p>
        <w:p w:rsidR="00B44296" w:rsidRDefault="00554587">
          <w:pPr>
            <w:pStyle w:val="TOC3"/>
            <w:tabs>
              <w:tab w:val="left" w:pos="1300"/>
            </w:tabs>
            <w:rPr>
              <w:rFonts w:asciiTheme="minorHAnsi" w:eastAsiaTheme="minorEastAsia" w:hAnsiTheme="minorHAnsi" w:cstheme="minorBidi"/>
              <w:i w:val="0"/>
              <w:noProof/>
              <w:sz w:val="22"/>
              <w:szCs w:val="22"/>
              <w:lang w:eastAsia="nb-NO"/>
            </w:rPr>
          </w:pPr>
          <w:hyperlink w:anchor="_Toc242443812" w:history="1">
            <w:r w:rsidR="00B44296" w:rsidRPr="006E32F1">
              <w:rPr>
                <w:rStyle w:val="Hyperlink"/>
                <w:noProof/>
              </w:rPr>
              <w:t>4.2.1</w:t>
            </w:r>
            <w:r w:rsidR="00B44296">
              <w:rPr>
                <w:rFonts w:asciiTheme="minorHAnsi" w:eastAsiaTheme="minorEastAsia" w:hAnsiTheme="minorHAnsi" w:cstheme="minorBidi"/>
                <w:i w:val="0"/>
                <w:noProof/>
                <w:sz w:val="22"/>
                <w:szCs w:val="22"/>
                <w:lang w:eastAsia="nb-NO"/>
              </w:rPr>
              <w:tab/>
            </w:r>
            <w:r w:rsidR="00B44296" w:rsidRPr="006E32F1">
              <w:rPr>
                <w:rStyle w:val="Hyperlink"/>
                <w:noProof/>
              </w:rPr>
              <w:t>Participant-observation</w:t>
            </w:r>
            <w:r w:rsidR="00B44296">
              <w:rPr>
                <w:noProof/>
                <w:webHidden/>
              </w:rPr>
              <w:tab/>
            </w:r>
            <w:r>
              <w:rPr>
                <w:noProof/>
                <w:webHidden/>
              </w:rPr>
              <w:fldChar w:fldCharType="begin"/>
            </w:r>
            <w:r w:rsidR="00B44296">
              <w:rPr>
                <w:noProof/>
                <w:webHidden/>
              </w:rPr>
              <w:instrText xml:space="preserve"> PAGEREF _Toc242443812 \h </w:instrText>
            </w:r>
            <w:r>
              <w:rPr>
                <w:noProof/>
                <w:webHidden/>
              </w:rPr>
            </w:r>
            <w:r>
              <w:rPr>
                <w:noProof/>
                <w:webHidden/>
              </w:rPr>
              <w:fldChar w:fldCharType="separate"/>
            </w:r>
            <w:r w:rsidR="00B44296">
              <w:rPr>
                <w:noProof/>
                <w:webHidden/>
              </w:rPr>
              <w:t>40</w:t>
            </w:r>
            <w:r>
              <w:rPr>
                <w:noProof/>
                <w:webHidden/>
              </w:rPr>
              <w:fldChar w:fldCharType="end"/>
            </w:r>
          </w:hyperlink>
        </w:p>
        <w:p w:rsidR="00B44296" w:rsidRDefault="00554587">
          <w:pPr>
            <w:pStyle w:val="TOC3"/>
            <w:tabs>
              <w:tab w:val="left" w:pos="1300"/>
            </w:tabs>
            <w:rPr>
              <w:rFonts w:asciiTheme="minorHAnsi" w:eastAsiaTheme="minorEastAsia" w:hAnsiTheme="minorHAnsi" w:cstheme="minorBidi"/>
              <w:i w:val="0"/>
              <w:noProof/>
              <w:sz w:val="22"/>
              <w:szCs w:val="22"/>
              <w:lang w:eastAsia="nb-NO"/>
            </w:rPr>
          </w:pPr>
          <w:hyperlink w:anchor="_Toc242443813" w:history="1">
            <w:r w:rsidR="00B44296" w:rsidRPr="006E32F1">
              <w:rPr>
                <w:rStyle w:val="Hyperlink"/>
                <w:noProof/>
              </w:rPr>
              <w:t>4.2.2</w:t>
            </w:r>
            <w:r w:rsidR="00B44296">
              <w:rPr>
                <w:rFonts w:asciiTheme="minorHAnsi" w:eastAsiaTheme="minorEastAsia" w:hAnsiTheme="minorHAnsi" w:cstheme="minorBidi"/>
                <w:i w:val="0"/>
                <w:noProof/>
                <w:sz w:val="22"/>
                <w:szCs w:val="22"/>
                <w:lang w:eastAsia="nb-NO"/>
              </w:rPr>
              <w:tab/>
            </w:r>
            <w:r w:rsidR="00B44296" w:rsidRPr="006E32F1">
              <w:rPr>
                <w:rStyle w:val="Hyperlink"/>
                <w:noProof/>
              </w:rPr>
              <w:t>Interviews</w:t>
            </w:r>
            <w:r w:rsidR="00B44296">
              <w:rPr>
                <w:noProof/>
                <w:webHidden/>
              </w:rPr>
              <w:tab/>
            </w:r>
            <w:r>
              <w:rPr>
                <w:noProof/>
                <w:webHidden/>
              </w:rPr>
              <w:fldChar w:fldCharType="begin"/>
            </w:r>
            <w:r w:rsidR="00B44296">
              <w:rPr>
                <w:noProof/>
                <w:webHidden/>
              </w:rPr>
              <w:instrText xml:space="preserve"> PAGEREF _Toc242443813 \h </w:instrText>
            </w:r>
            <w:r>
              <w:rPr>
                <w:noProof/>
                <w:webHidden/>
              </w:rPr>
            </w:r>
            <w:r>
              <w:rPr>
                <w:noProof/>
                <w:webHidden/>
              </w:rPr>
              <w:fldChar w:fldCharType="separate"/>
            </w:r>
            <w:r w:rsidR="00B44296">
              <w:rPr>
                <w:noProof/>
                <w:webHidden/>
              </w:rPr>
              <w:t>41</w:t>
            </w:r>
            <w:r>
              <w:rPr>
                <w:noProof/>
                <w:webHidden/>
              </w:rPr>
              <w:fldChar w:fldCharType="end"/>
            </w:r>
          </w:hyperlink>
        </w:p>
        <w:p w:rsidR="00B44296" w:rsidRDefault="00554587">
          <w:pPr>
            <w:pStyle w:val="TOC3"/>
            <w:tabs>
              <w:tab w:val="left" w:pos="1300"/>
            </w:tabs>
            <w:rPr>
              <w:rFonts w:asciiTheme="minorHAnsi" w:eastAsiaTheme="minorEastAsia" w:hAnsiTheme="minorHAnsi" w:cstheme="minorBidi"/>
              <w:i w:val="0"/>
              <w:noProof/>
              <w:sz w:val="22"/>
              <w:szCs w:val="22"/>
              <w:lang w:eastAsia="nb-NO"/>
            </w:rPr>
          </w:pPr>
          <w:hyperlink w:anchor="_Toc242443814" w:history="1">
            <w:r w:rsidR="00B44296" w:rsidRPr="006E32F1">
              <w:rPr>
                <w:rStyle w:val="Hyperlink"/>
                <w:noProof/>
              </w:rPr>
              <w:t>4.2.3</w:t>
            </w:r>
            <w:r w:rsidR="00B44296">
              <w:rPr>
                <w:rFonts w:asciiTheme="minorHAnsi" w:eastAsiaTheme="minorEastAsia" w:hAnsiTheme="minorHAnsi" w:cstheme="minorBidi"/>
                <w:i w:val="0"/>
                <w:noProof/>
                <w:sz w:val="22"/>
                <w:szCs w:val="22"/>
                <w:lang w:eastAsia="nb-NO"/>
              </w:rPr>
              <w:tab/>
            </w:r>
            <w:r w:rsidR="00B44296" w:rsidRPr="006E32F1">
              <w:rPr>
                <w:rStyle w:val="Hyperlink"/>
                <w:noProof/>
              </w:rPr>
              <w:t>Documents</w:t>
            </w:r>
            <w:r w:rsidR="00B44296">
              <w:rPr>
                <w:noProof/>
                <w:webHidden/>
              </w:rPr>
              <w:tab/>
            </w:r>
            <w:r>
              <w:rPr>
                <w:noProof/>
                <w:webHidden/>
              </w:rPr>
              <w:fldChar w:fldCharType="begin"/>
            </w:r>
            <w:r w:rsidR="00B44296">
              <w:rPr>
                <w:noProof/>
                <w:webHidden/>
              </w:rPr>
              <w:instrText xml:space="preserve"> PAGEREF _Toc242443814 \h </w:instrText>
            </w:r>
            <w:r>
              <w:rPr>
                <w:noProof/>
                <w:webHidden/>
              </w:rPr>
            </w:r>
            <w:r>
              <w:rPr>
                <w:noProof/>
                <w:webHidden/>
              </w:rPr>
              <w:fldChar w:fldCharType="separate"/>
            </w:r>
            <w:r w:rsidR="00B44296">
              <w:rPr>
                <w:noProof/>
                <w:webHidden/>
              </w:rPr>
              <w:t>41</w:t>
            </w:r>
            <w:r>
              <w:rPr>
                <w:noProof/>
                <w:webHidden/>
              </w:rPr>
              <w:fldChar w:fldCharType="end"/>
            </w:r>
          </w:hyperlink>
        </w:p>
        <w:p w:rsidR="00B44296" w:rsidRDefault="00554587">
          <w:pPr>
            <w:pStyle w:val="TOC1"/>
            <w:tabs>
              <w:tab w:val="left" w:pos="520"/>
            </w:tabs>
            <w:rPr>
              <w:rFonts w:asciiTheme="minorHAnsi" w:eastAsiaTheme="minorEastAsia" w:hAnsiTheme="minorHAnsi" w:cstheme="minorBidi"/>
              <w:b w:val="0"/>
              <w:caps w:val="0"/>
              <w:noProof/>
              <w:sz w:val="22"/>
              <w:szCs w:val="22"/>
              <w:lang w:eastAsia="nb-NO"/>
            </w:rPr>
          </w:pPr>
          <w:hyperlink w:anchor="_Toc242443815" w:history="1">
            <w:r w:rsidR="00B44296" w:rsidRPr="006E32F1">
              <w:rPr>
                <w:rStyle w:val="Hyperlink"/>
                <w:noProof/>
              </w:rPr>
              <w:t>5.</w:t>
            </w:r>
            <w:r w:rsidR="00B44296">
              <w:rPr>
                <w:rFonts w:asciiTheme="minorHAnsi" w:eastAsiaTheme="minorEastAsia" w:hAnsiTheme="minorHAnsi" w:cstheme="minorBidi"/>
                <w:b w:val="0"/>
                <w:caps w:val="0"/>
                <w:noProof/>
                <w:sz w:val="22"/>
                <w:szCs w:val="22"/>
                <w:lang w:eastAsia="nb-NO"/>
              </w:rPr>
              <w:tab/>
            </w:r>
            <w:r w:rsidR="00B44296" w:rsidRPr="006E32F1">
              <w:rPr>
                <w:rStyle w:val="Hyperlink"/>
                <w:noProof/>
              </w:rPr>
              <w:t>Business incubation in Norway</w:t>
            </w:r>
            <w:r w:rsidR="00B44296">
              <w:rPr>
                <w:noProof/>
                <w:webHidden/>
              </w:rPr>
              <w:tab/>
            </w:r>
            <w:r>
              <w:rPr>
                <w:noProof/>
                <w:webHidden/>
              </w:rPr>
              <w:fldChar w:fldCharType="begin"/>
            </w:r>
            <w:r w:rsidR="00B44296">
              <w:rPr>
                <w:noProof/>
                <w:webHidden/>
              </w:rPr>
              <w:instrText xml:space="preserve"> PAGEREF _Toc242443815 \h </w:instrText>
            </w:r>
            <w:r>
              <w:rPr>
                <w:noProof/>
                <w:webHidden/>
              </w:rPr>
            </w:r>
            <w:r>
              <w:rPr>
                <w:noProof/>
                <w:webHidden/>
              </w:rPr>
              <w:fldChar w:fldCharType="separate"/>
            </w:r>
            <w:r w:rsidR="00B44296">
              <w:rPr>
                <w:noProof/>
                <w:webHidden/>
              </w:rPr>
              <w:t>42</w:t>
            </w:r>
            <w:r>
              <w:rPr>
                <w:noProof/>
                <w:webHidden/>
              </w:rPr>
              <w:fldChar w:fldCharType="end"/>
            </w:r>
          </w:hyperlink>
        </w:p>
        <w:p w:rsidR="00B44296" w:rsidRDefault="00554587">
          <w:pPr>
            <w:pStyle w:val="TOC1"/>
            <w:tabs>
              <w:tab w:val="left" w:pos="520"/>
            </w:tabs>
            <w:rPr>
              <w:rFonts w:asciiTheme="minorHAnsi" w:eastAsiaTheme="minorEastAsia" w:hAnsiTheme="minorHAnsi" w:cstheme="minorBidi"/>
              <w:b w:val="0"/>
              <w:caps w:val="0"/>
              <w:noProof/>
              <w:sz w:val="22"/>
              <w:szCs w:val="22"/>
              <w:lang w:eastAsia="nb-NO"/>
            </w:rPr>
          </w:pPr>
          <w:hyperlink w:anchor="_Toc242443816" w:history="1">
            <w:r w:rsidR="00B44296" w:rsidRPr="006E32F1">
              <w:rPr>
                <w:rStyle w:val="Hyperlink"/>
                <w:noProof/>
              </w:rPr>
              <w:t>6.</w:t>
            </w:r>
            <w:r w:rsidR="00B44296">
              <w:rPr>
                <w:rFonts w:asciiTheme="minorHAnsi" w:eastAsiaTheme="minorEastAsia" w:hAnsiTheme="minorHAnsi" w:cstheme="minorBidi"/>
                <w:b w:val="0"/>
                <w:caps w:val="0"/>
                <w:noProof/>
                <w:sz w:val="22"/>
                <w:szCs w:val="22"/>
                <w:lang w:eastAsia="nb-NO"/>
              </w:rPr>
              <w:tab/>
            </w:r>
            <w:r w:rsidR="00B44296" w:rsidRPr="006E32F1">
              <w:rPr>
                <w:rStyle w:val="Hyperlink"/>
                <w:noProof/>
              </w:rPr>
              <w:t>IT Fornebu – findings and analysis</w:t>
            </w:r>
            <w:r w:rsidR="00B44296">
              <w:rPr>
                <w:noProof/>
                <w:webHidden/>
              </w:rPr>
              <w:tab/>
            </w:r>
            <w:r>
              <w:rPr>
                <w:noProof/>
                <w:webHidden/>
              </w:rPr>
              <w:fldChar w:fldCharType="begin"/>
            </w:r>
            <w:r w:rsidR="00B44296">
              <w:rPr>
                <w:noProof/>
                <w:webHidden/>
              </w:rPr>
              <w:instrText xml:space="preserve"> PAGEREF _Toc242443816 \h </w:instrText>
            </w:r>
            <w:r>
              <w:rPr>
                <w:noProof/>
                <w:webHidden/>
              </w:rPr>
            </w:r>
            <w:r>
              <w:rPr>
                <w:noProof/>
                <w:webHidden/>
              </w:rPr>
              <w:fldChar w:fldCharType="separate"/>
            </w:r>
            <w:r w:rsidR="00B44296">
              <w:rPr>
                <w:noProof/>
                <w:webHidden/>
              </w:rPr>
              <w:t>44</w:t>
            </w:r>
            <w:r>
              <w:rPr>
                <w:noProof/>
                <w:webHidden/>
              </w:rPr>
              <w:fldChar w:fldCharType="end"/>
            </w:r>
          </w:hyperlink>
        </w:p>
        <w:p w:rsidR="00B44296" w:rsidRDefault="00554587">
          <w:pPr>
            <w:pStyle w:val="TOC2"/>
            <w:tabs>
              <w:tab w:val="left" w:pos="780"/>
            </w:tabs>
            <w:rPr>
              <w:rFonts w:asciiTheme="minorHAnsi" w:eastAsiaTheme="minorEastAsia" w:hAnsiTheme="minorHAnsi" w:cstheme="minorBidi"/>
              <w:smallCaps w:val="0"/>
              <w:noProof/>
              <w:sz w:val="22"/>
              <w:szCs w:val="22"/>
              <w:lang w:eastAsia="nb-NO"/>
            </w:rPr>
          </w:pPr>
          <w:hyperlink w:anchor="_Toc242443817" w:history="1">
            <w:r w:rsidR="00B44296" w:rsidRPr="006E32F1">
              <w:rPr>
                <w:rStyle w:val="Hyperlink"/>
                <w:noProof/>
              </w:rPr>
              <w:t>6.1</w:t>
            </w:r>
            <w:r w:rsidR="00B44296">
              <w:rPr>
                <w:rFonts w:asciiTheme="minorHAnsi" w:eastAsiaTheme="minorEastAsia" w:hAnsiTheme="minorHAnsi" w:cstheme="minorBidi"/>
                <w:smallCaps w:val="0"/>
                <w:noProof/>
                <w:sz w:val="22"/>
                <w:szCs w:val="22"/>
                <w:lang w:eastAsia="nb-NO"/>
              </w:rPr>
              <w:tab/>
            </w:r>
            <w:r w:rsidR="00B44296" w:rsidRPr="006E32F1">
              <w:rPr>
                <w:rStyle w:val="Hyperlink"/>
                <w:noProof/>
              </w:rPr>
              <w:t>IT Fornebu Inkubator AS</w:t>
            </w:r>
            <w:r w:rsidR="00B44296">
              <w:rPr>
                <w:noProof/>
                <w:webHidden/>
              </w:rPr>
              <w:tab/>
            </w:r>
            <w:r>
              <w:rPr>
                <w:noProof/>
                <w:webHidden/>
              </w:rPr>
              <w:fldChar w:fldCharType="begin"/>
            </w:r>
            <w:r w:rsidR="00B44296">
              <w:rPr>
                <w:noProof/>
                <w:webHidden/>
              </w:rPr>
              <w:instrText xml:space="preserve"> PAGEREF _Toc242443817 \h </w:instrText>
            </w:r>
            <w:r>
              <w:rPr>
                <w:noProof/>
                <w:webHidden/>
              </w:rPr>
            </w:r>
            <w:r>
              <w:rPr>
                <w:noProof/>
                <w:webHidden/>
              </w:rPr>
              <w:fldChar w:fldCharType="separate"/>
            </w:r>
            <w:r w:rsidR="00B44296">
              <w:rPr>
                <w:noProof/>
                <w:webHidden/>
              </w:rPr>
              <w:t>44</w:t>
            </w:r>
            <w:r>
              <w:rPr>
                <w:noProof/>
                <w:webHidden/>
              </w:rPr>
              <w:fldChar w:fldCharType="end"/>
            </w:r>
          </w:hyperlink>
        </w:p>
        <w:p w:rsidR="00B44296" w:rsidRDefault="00554587">
          <w:pPr>
            <w:pStyle w:val="TOC3"/>
            <w:tabs>
              <w:tab w:val="left" w:pos="1300"/>
            </w:tabs>
            <w:rPr>
              <w:rFonts w:asciiTheme="minorHAnsi" w:eastAsiaTheme="minorEastAsia" w:hAnsiTheme="minorHAnsi" w:cstheme="minorBidi"/>
              <w:i w:val="0"/>
              <w:noProof/>
              <w:sz w:val="22"/>
              <w:szCs w:val="22"/>
              <w:lang w:eastAsia="nb-NO"/>
            </w:rPr>
          </w:pPr>
          <w:hyperlink w:anchor="_Toc242443818" w:history="1">
            <w:r w:rsidR="00B44296" w:rsidRPr="006E32F1">
              <w:rPr>
                <w:rStyle w:val="Hyperlink"/>
                <w:noProof/>
              </w:rPr>
              <w:t>6.1.1</w:t>
            </w:r>
            <w:r w:rsidR="00B44296">
              <w:rPr>
                <w:rFonts w:asciiTheme="minorHAnsi" w:eastAsiaTheme="minorEastAsia" w:hAnsiTheme="minorHAnsi" w:cstheme="minorBidi"/>
                <w:i w:val="0"/>
                <w:noProof/>
                <w:sz w:val="22"/>
                <w:szCs w:val="22"/>
                <w:lang w:eastAsia="nb-NO"/>
              </w:rPr>
              <w:tab/>
            </w:r>
            <w:r w:rsidR="00B44296" w:rsidRPr="006E32F1">
              <w:rPr>
                <w:rStyle w:val="Hyperlink"/>
                <w:noProof/>
              </w:rPr>
              <w:t>Incubated companies at IT Fornebu Inkubator AS</w:t>
            </w:r>
            <w:r w:rsidR="00B44296">
              <w:rPr>
                <w:noProof/>
                <w:webHidden/>
              </w:rPr>
              <w:tab/>
            </w:r>
            <w:r>
              <w:rPr>
                <w:noProof/>
                <w:webHidden/>
              </w:rPr>
              <w:fldChar w:fldCharType="begin"/>
            </w:r>
            <w:r w:rsidR="00B44296">
              <w:rPr>
                <w:noProof/>
                <w:webHidden/>
              </w:rPr>
              <w:instrText xml:space="preserve"> PAGEREF _Toc242443818 \h </w:instrText>
            </w:r>
            <w:r>
              <w:rPr>
                <w:noProof/>
                <w:webHidden/>
              </w:rPr>
            </w:r>
            <w:r>
              <w:rPr>
                <w:noProof/>
                <w:webHidden/>
              </w:rPr>
              <w:fldChar w:fldCharType="separate"/>
            </w:r>
            <w:r w:rsidR="00B44296">
              <w:rPr>
                <w:noProof/>
                <w:webHidden/>
              </w:rPr>
              <w:t>47</w:t>
            </w:r>
            <w:r>
              <w:rPr>
                <w:noProof/>
                <w:webHidden/>
              </w:rPr>
              <w:fldChar w:fldCharType="end"/>
            </w:r>
          </w:hyperlink>
        </w:p>
        <w:p w:rsidR="00B44296" w:rsidRDefault="00554587">
          <w:pPr>
            <w:pStyle w:val="TOC3"/>
            <w:tabs>
              <w:tab w:val="left" w:pos="1300"/>
            </w:tabs>
            <w:rPr>
              <w:rFonts w:asciiTheme="minorHAnsi" w:eastAsiaTheme="minorEastAsia" w:hAnsiTheme="minorHAnsi" w:cstheme="minorBidi"/>
              <w:i w:val="0"/>
              <w:noProof/>
              <w:sz w:val="22"/>
              <w:szCs w:val="22"/>
              <w:lang w:eastAsia="nb-NO"/>
            </w:rPr>
          </w:pPr>
          <w:hyperlink w:anchor="_Toc242443819" w:history="1">
            <w:r w:rsidR="00B44296" w:rsidRPr="006E32F1">
              <w:rPr>
                <w:rStyle w:val="Hyperlink"/>
                <w:noProof/>
              </w:rPr>
              <w:t>6.1.2</w:t>
            </w:r>
            <w:r w:rsidR="00B44296">
              <w:rPr>
                <w:rFonts w:asciiTheme="minorHAnsi" w:eastAsiaTheme="minorEastAsia" w:hAnsiTheme="minorHAnsi" w:cstheme="minorBidi"/>
                <w:i w:val="0"/>
                <w:noProof/>
                <w:sz w:val="22"/>
                <w:szCs w:val="22"/>
                <w:lang w:eastAsia="nb-NO"/>
              </w:rPr>
              <w:tab/>
            </w:r>
            <w:r w:rsidR="00B44296" w:rsidRPr="006E32F1">
              <w:rPr>
                <w:rStyle w:val="Hyperlink"/>
                <w:noProof/>
              </w:rPr>
              <w:t>Key findings</w:t>
            </w:r>
            <w:r w:rsidR="00B44296">
              <w:rPr>
                <w:noProof/>
                <w:webHidden/>
              </w:rPr>
              <w:tab/>
            </w:r>
            <w:r>
              <w:rPr>
                <w:noProof/>
                <w:webHidden/>
              </w:rPr>
              <w:fldChar w:fldCharType="begin"/>
            </w:r>
            <w:r w:rsidR="00B44296">
              <w:rPr>
                <w:noProof/>
                <w:webHidden/>
              </w:rPr>
              <w:instrText xml:space="preserve"> PAGEREF _Toc242443819 \h </w:instrText>
            </w:r>
            <w:r>
              <w:rPr>
                <w:noProof/>
                <w:webHidden/>
              </w:rPr>
            </w:r>
            <w:r>
              <w:rPr>
                <w:noProof/>
                <w:webHidden/>
              </w:rPr>
              <w:fldChar w:fldCharType="separate"/>
            </w:r>
            <w:r w:rsidR="00B44296">
              <w:rPr>
                <w:noProof/>
                <w:webHidden/>
              </w:rPr>
              <w:t>49</w:t>
            </w:r>
            <w:r>
              <w:rPr>
                <w:noProof/>
                <w:webHidden/>
              </w:rPr>
              <w:fldChar w:fldCharType="end"/>
            </w:r>
          </w:hyperlink>
        </w:p>
        <w:p w:rsidR="00B44296" w:rsidRDefault="00554587">
          <w:pPr>
            <w:pStyle w:val="TOC2"/>
            <w:tabs>
              <w:tab w:val="left" w:pos="780"/>
            </w:tabs>
            <w:rPr>
              <w:rFonts w:asciiTheme="minorHAnsi" w:eastAsiaTheme="minorEastAsia" w:hAnsiTheme="minorHAnsi" w:cstheme="minorBidi"/>
              <w:smallCaps w:val="0"/>
              <w:noProof/>
              <w:sz w:val="22"/>
              <w:szCs w:val="22"/>
              <w:lang w:eastAsia="nb-NO"/>
            </w:rPr>
          </w:pPr>
          <w:hyperlink w:anchor="_Toc242443820" w:history="1">
            <w:r w:rsidR="00B44296" w:rsidRPr="006E32F1">
              <w:rPr>
                <w:rStyle w:val="Hyperlink"/>
                <w:noProof/>
              </w:rPr>
              <w:t>6.2</w:t>
            </w:r>
            <w:r w:rsidR="00B44296">
              <w:rPr>
                <w:rFonts w:asciiTheme="minorHAnsi" w:eastAsiaTheme="minorEastAsia" w:hAnsiTheme="minorHAnsi" w:cstheme="minorBidi"/>
                <w:smallCaps w:val="0"/>
                <w:noProof/>
                <w:sz w:val="22"/>
                <w:szCs w:val="22"/>
                <w:lang w:eastAsia="nb-NO"/>
              </w:rPr>
              <w:tab/>
            </w:r>
            <w:r w:rsidR="00B44296" w:rsidRPr="006E32F1">
              <w:rPr>
                <w:rStyle w:val="Hyperlink"/>
                <w:noProof/>
              </w:rPr>
              <w:t>IT Fornebu Visjon AS</w:t>
            </w:r>
            <w:r w:rsidR="00B44296">
              <w:rPr>
                <w:noProof/>
                <w:webHidden/>
              </w:rPr>
              <w:tab/>
            </w:r>
            <w:r>
              <w:rPr>
                <w:noProof/>
                <w:webHidden/>
              </w:rPr>
              <w:fldChar w:fldCharType="begin"/>
            </w:r>
            <w:r w:rsidR="00B44296">
              <w:rPr>
                <w:noProof/>
                <w:webHidden/>
              </w:rPr>
              <w:instrText xml:space="preserve"> PAGEREF _Toc242443820 \h </w:instrText>
            </w:r>
            <w:r>
              <w:rPr>
                <w:noProof/>
                <w:webHidden/>
              </w:rPr>
            </w:r>
            <w:r>
              <w:rPr>
                <w:noProof/>
                <w:webHidden/>
              </w:rPr>
              <w:fldChar w:fldCharType="separate"/>
            </w:r>
            <w:r w:rsidR="00B44296">
              <w:rPr>
                <w:noProof/>
                <w:webHidden/>
              </w:rPr>
              <w:t>52</w:t>
            </w:r>
            <w:r>
              <w:rPr>
                <w:noProof/>
                <w:webHidden/>
              </w:rPr>
              <w:fldChar w:fldCharType="end"/>
            </w:r>
          </w:hyperlink>
        </w:p>
        <w:p w:rsidR="00B44296" w:rsidRDefault="00554587">
          <w:pPr>
            <w:pStyle w:val="TOC3"/>
            <w:tabs>
              <w:tab w:val="left" w:pos="1300"/>
            </w:tabs>
            <w:rPr>
              <w:rFonts w:asciiTheme="minorHAnsi" w:eastAsiaTheme="minorEastAsia" w:hAnsiTheme="minorHAnsi" w:cstheme="minorBidi"/>
              <w:i w:val="0"/>
              <w:noProof/>
              <w:sz w:val="22"/>
              <w:szCs w:val="22"/>
              <w:lang w:eastAsia="nb-NO"/>
            </w:rPr>
          </w:pPr>
          <w:hyperlink w:anchor="_Toc242443821" w:history="1">
            <w:r w:rsidR="00B44296" w:rsidRPr="006E32F1">
              <w:rPr>
                <w:rStyle w:val="Hyperlink"/>
                <w:noProof/>
              </w:rPr>
              <w:t>6.2.1</w:t>
            </w:r>
            <w:r w:rsidR="00B44296">
              <w:rPr>
                <w:rFonts w:asciiTheme="minorHAnsi" w:eastAsiaTheme="minorEastAsia" w:hAnsiTheme="minorHAnsi" w:cstheme="minorBidi"/>
                <w:i w:val="0"/>
                <w:noProof/>
                <w:sz w:val="22"/>
                <w:szCs w:val="22"/>
                <w:lang w:eastAsia="nb-NO"/>
              </w:rPr>
              <w:tab/>
            </w:r>
            <w:r w:rsidR="00B44296" w:rsidRPr="006E32F1">
              <w:rPr>
                <w:rStyle w:val="Hyperlink"/>
                <w:noProof/>
              </w:rPr>
              <w:t>New Business Model</w:t>
            </w:r>
            <w:r w:rsidR="00B44296">
              <w:rPr>
                <w:noProof/>
                <w:webHidden/>
              </w:rPr>
              <w:tab/>
            </w:r>
            <w:r>
              <w:rPr>
                <w:noProof/>
                <w:webHidden/>
              </w:rPr>
              <w:fldChar w:fldCharType="begin"/>
            </w:r>
            <w:r w:rsidR="00B44296">
              <w:rPr>
                <w:noProof/>
                <w:webHidden/>
              </w:rPr>
              <w:instrText xml:space="preserve"> PAGEREF _Toc242443821 \h </w:instrText>
            </w:r>
            <w:r>
              <w:rPr>
                <w:noProof/>
                <w:webHidden/>
              </w:rPr>
            </w:r>
            <w:r>
              <w:rPr>
                <w:noProof/>
                <w:webHidden/>
              </w:rPr>
              <w:fldChar w:fldCharType="separate"/>
            </w:r>
            <w:r w:rsidR="00B44296">
              <w:rPr>
                <w:noProof/>
                <w:webHidden/>
              </w:rPr>
              <w:t>52</w:t>
            </w:r>
            <w:r>
              <w:rPr>
                <w:noProof/>
                <w:webHidden/>
              </w:rPr>
              <w:fldChar w:fldCharType="end"/>
            </w:r>
          </w:hyperlink>
        </w:p>
        <w:p w:rsidR="00B44296" w:rsidRDefault="00554587">
          <w:pPr>
            <w:pStyle w:val="TOC3"/>
            <w:tabs>
              <w:tab w:val="left" w:pos="1300"/>
            </w:tabs>
            <w:rPr>
              <w:rFonts w:asciiTheme="minorHAnsi" w:eastAsiaTheme="minorEastAsia" w:hAnsiTheme="minorHAnsi" w:cstheme="minorBidi"/>
              <w:i w:val="0"/>
              <w:noProof/>
              <w:sz w:val="22"/>
              <w:szCs w:val="22"/>
              <w:lang w:eastAsia="nb-NO"/>
            </w:rPr>
          </w:pPr>
          <w:hyperlink w:anchor="_Toc242443822" w:history="1">
            <w:r w:rsidR="00B44296" w:rsidRPr="006E32F1">
              <w:rPr>
                <w:rStyle w:val="Hyperlink"/>
                <w:noProof/>
              </w:rPr>
              <w:t>6.2.2</w:t>
            </w:r>
            <w:r w:rsidR="00B44296">
              <w:rPr>
                <w:rFonts w:asciiTheme="minorHAnsi" w:eastAsiaTheme="minorEastAsia" w:hAnsiTheme="minorHAnsi" w:cstheme="minorBidi"/>
                <w:i w:val="0"/>
                <w:noProof/>
                <w:sz w:val="22"/>
                <w:szCs w:val="22"/>
                <w:lang w:eastAsia="nb-NO"/>
              </w:rPr>
              <w:tab/>
            </w:r>
            <w:r w:rsidR="00B44296" w:rsidRPr="006E32F1">
              <w:rPr>
                <w:rStyle w:val="Hyperlink"/>
                <w:noProof/>
              </w:rPr>
              <w:t>Incubated companies</w:t>
            </w:r>
            <w:r w:rsidR="00B44296">
              <w:rPr>
                <w:noProof/>
                <w:webHidden/>
              </w:rPr>
              <w:tab/>
            </w:r>
            <w:r>
              <w:rPr>
                <w:noProof/>
                <w:webHidden/>
              </w:rPr>
              <w:fldChar w:fldCharType="begin"/>
            </w:r>
            <w:r w:rsidR="00B44296">
              <w:rPr>
                <w:noProof/>
                <w:webHidden/>
              </w:rPr>
              <w:instrText xml:space="preserve"> PAGEREF _Toc242443822 \h </w:instrText>
            </w:r>
            <w:r>
              <w:rPr>
                <w:noProof/>
                <w:webHidden/>
              </w:rPr>
            </w:r>
            <w:r>
              <w:rPr>
                <w:noProof/>
                <w:webHidden/>
              </w:rPr>
              <w:fldChar w:fldCharType="separate"/>
            </w:r>
            <w:r w:rsidR="00B44296">
              <w:rPr>
                <w:noProof/>
                <w:webHidden/>
              </w:rPr>
              <w:t>55</w:t>
            </w:r>
            <w:r>
              <w:rPr>
                <w:noProof/>
                <w:webHidden/>
              </w:rPr>
              <w:fldChar w:fldCharType="end"/>
            </w:r>
          </w:hyperlink>
        </w:p>
        <w:p w:rsidR="00B44296" w:rsidRDefault="00554587">
          <w:pPr>
            <w:pStyle w:val="TOC3"/>
            <w:tabs>
              <w:tab w:val="left" w:pos="1300"/>
            </w:tabs>
            <w:rPr>
              <w:rFonts w:asciiTheme="minorHAnsi" w:eastAsiaTheme="minorEastAsia" w:hAnsiTheme="minorHAnsi" w:cstheme="minorBidi"/>
              <w:i w:val="0"/>
              <w:noProof/>
              <w:sz w:val="22"/>
              <w:szCs w:val="22"/>
              <w:lang w:eastAsia="nb-NO"/>
            </w:rPr>
          </w:pPr>
          <w:hyperlink w:anchor="_Toc242443823" w:history="1">
            <w:r w:rsidR="00B44296" w:rsidRPr="006E32F1">
              <w:rPr>
                <w:rStyle w:val="Hyperlink"/>
                <w:noProof/>
              </w:rPr>
              <w:t>6.2.3</w:t>
            </w:r>
            <w:r w:rsidR="00B44296">
              <w:rPr>
                <w:rFonts w:asciiTheme="minorHAnsi" w:eastAsiaTheme="minorEastAsia" w:hAnsiTheme="minorHAnsi" w:cstheme="minorBidi"/>
                <w:i w:val="0"/>
                <w:noProof/>
                <w:sz w:val="22"/>
                <w:szCs w:val="22"/>
                <w:lang w:eastAsia="nb-NO"/>
              </w:rPr>
              <w:tab/>
            </w:r>
            <w:r w:rsidR="00B44296" w:rsidRPr="006E32F1">
              <w:rPr>
                <w:rStyle w:val="Hyperlink"/>
                <w:noProof/>
              </w:rPr>
              <w:t>Key findings</w:t>
            </w:r>
            <w:r w:rsidR="00B44296">
              <w:rPr>
                <w:noProof/>
                <w:webHidden/>
              </w:rPr>
              <w:tab/>
            </w:r>
            <w:r>
              <w:rPr>
                <w:noProof/>
                <w:webHidden/>
              </w:rPr>
              <w:fldChar w:fldCharType="begin"/>
            </w:r>
            <w:r w:rsidR="00B44296">
              <w:rPr>
                <w:noProof/>
                <w:webHidden/>
              </w:rPr>
              <w:instrText xml:space="preserve"> PAGEREF _Toc242443823 \h </w:instrText>
            </w:r>
            <w:r>
              <w:rPr>
                <w:noProof/>
                <w:webHidden/>
              </w:rPr>
            </w:r>
            <w:r>
              <w:rPr>
                <w:noProof/>
                <w:webHidden/>
              </w:rPr>
              <w:fldChar w:fldCharType="separate"/>
            </w:r>
            <w:r w:rsidR="00B44296">
              <w:rPr>
                <w:noProof/>
                <w:webHidden/>
              </w:rPr>
              <w:t>58</w:t>
            </w:r>
            <w:r>
              <w:rPr>
                <w:noProof/>
                <w:webHidden/>
              </w:rPr>
              <w:fldChar w:fldCharType="end"/>
            </w:r>
          </w:hyperlink>
        </w:p>
        <w:p w:rsidR="00B44296" w:rsidRDefault="00554587">
          <w:pPr>
            <w:pStyle w:val="TOC1"/>
            <w:tabs>
              <w:tab w:val="left" w:pos="520"/>
            </w:tabs>
            <w:rPr>
              <w:rFonts w:asciiTheme="minorHAnsi" w:eastAsiaTheme="minorEastAsia" w:hAnsiTheme="minorHAnsi" w:cstheme="minorBidi"/>
              <w:b w:val="0"/>
              <w:caps w:val="0"/>
              <w:noProof/>
              <w:sz w:val="22"/>
              <w:szCs w:val="22"/>
              <w:lang w:eastAsia="nb-NO"/>
            </w:rPr>
          </w:pPr>
          <w:hyperlink w:anchor="_Toc242443824" w:history="1">
            <w:r w:rsidR="00B44296" w:rsidRPr="006E32F1">
              <w:rPr>
                <w:rStyle w:val="Hyperlink"/>
                <w:noProof/>
              </w:rPr>
              <w:t>7.</w:t>
            </w:r>
            <w:r w:rsidR="00B44296">
              <w:rPr>
                <w:rFonts w:asciiTheme="minorHAnsi" w:eastAsiaTheme="minorEastAsia" w:hAnsiTheme="minorHAnsi" w:cstheme="minorBidi"/>
                <w:b w:val="0"/>
                <w:caps w:val="0"/>
                <w:noProof/>
                <w:sz w:val="22"/>
                <w:szCs w:val="22"/>
                <w:lang w:eastAsia="nb-NO"/>
              </w:rPr>
              <w:tab/>
            </w:r>
            <w:r w:rsidR="00B44296" w:rsidRPr="006E32F1">
              <w:rPr>
                <w:rStyle w:val="Hyperlink"/>
                <w:noProof/>
              </w:rPr>
              <w:t>Conclusions</w:t>
            </w:r>
            <w:r w:rsidR="00B44296">
              <w:rPr>
                <w:noProof/>
                <w:webHidden/>
              </w:rPr>
              <w:tab/>
            </w:r>
            <w:r>
              <w:rPr>
                <w:noProof/>
                <w:webHidden/>
              </w:rPr>
              <w:fldChar w:fldCharType="begin"/>
            </w:r>
            <w:r w:rsidR="00B44296">
              <w:rPr>
                <w:noProof/>
                <w:webHidden/>
              </w:rPr>
              <w:instrText xml:space="preserve"> PAGEREF _Toc242443824 \h </w:instrText>
            </w:r>
            <w:r>
              <w:rPr>
                <w:noProof/>
                <w:webHidden/>
              </w:rPr>
            </w:r>
            <w:r>
              <w:rPr>
                <w:noProof/>
                <w:webHidden/>
              </w:rPr>
              <w:fldChar w:fldCharType="separate"/>
            </w:r>
            <w:r w:rsidR="00B44296">
              <w:rPr>
                <w:noProof/>
                <w:webHidden/>
              </w:rPr>
              <w:t>59</w:t>
            </w:r>
            <w:r>
              <w:rPr>
                <w:noProof/>
                <w:webHidden/>
              </w:rPr>
              <w:fldChar w:fldCharType="end"/>
            </w:r>
          </w:hyperlink>
        </w:p>
        <w:p w:rsidR="00B44296" w:rsidRDefault="00554587">
          <w:pPr>
            <w:pStyle w:val="TOC2"/>
            <w:tabs>
              <w:tab w:val="left" w:pos="780"/>
            </w:tabs>
            <w:rPr>
              <w:rFonts w:asciiTheme="minorHAnsi" w:eastAsiaTheme="minorEastAsia" w:hAnsiTheme="minorHAnsi" w:cstheme="minorBidi"/>
              <w:smallCaps w:val="0"/>
              <w:noProof/>
              <w:sz w:val="22"/>
              <w:szCs w:val="22"/>
              <w:lang w:eastAsia="nb-NO"/>
            </w:rPr>
          </w:pPr>
          <w:hyperlink w:anchor="_Toc242443825" w:history="1">
            <w:r w:rsidR="00B44296" w:rsidRPr="006E32F1">
              <w:rPr>
                <w:rStyle w:val="Hyperlink"/>
                <w:noProof/>
              </w:rPr>
              <w:t>7.1</w:t>
            </w:r>
            <w:r w:rsidR="00B44296">
              <w:rPr>
                <w:rFonts w:asciiTheme="minorHAnsi" w:eastAsiaTheme="minorEastAsia" w:hAnsiTheme="minorHAnsi" w:cstheme="minorBidi"/>
                <w:smallCaps w:val="0"/>
                <w:noProof/>
                <w:sz w:val="22"/>
                <w:szCs w:val="22"/>
                <w:lang w:eastAsia="nb-NO"/>
              </w:rPr>
              <w:tab/>
            </w:r>
            <w:r w:rsidR="00B44296" w:rsidRPr="006E32F1">
              <w:rPr>
                <w:rStyle w:val="Hyperlink"/>
                <w:noProof/>
              </w:rPr>
              <w:t>Further research</w:t>
            </w:r>
            <w:r w:rsidR="00B44296">
              <w:rPr>
                <w:noProof/>
                <w:webHidden/>
              </w:rPr>
              <w:tab/>
            </w:r>
            <w:r>
              <w:rPr>
                <w:noProof/>
                <w:webHidden/>
              </w:rPr>
              <w:fldChar w:fldCharType="begin"/>
            </w:r>
            <w:r w:rsidR="00B44296">
              <w:rPr>
                <w:noProof/>
                <w:webHidden/>
              </w:rPr>
              <w:instrText xml:space="preserve"> PAGEREF _Toc242443825 \h </w:instrText>
            </w:r>
            <w:r>
              <w:rPr>
                <w:noProof/>
                <w:webHidden/>
              </w:rPr>
            </w:r>
            <w:r>
              <w:rPr>
                <w:noProof/>
                <w:webHidden/>
              </w:rPr>
              <w:fldChar w:fldCharType="separate"/>
            </w:r>
            <w:r w:rsidR="00B44296">
              <w:rPr>
                <w:noProof/>
                <w:webHidden/>
              </w:rPr>
              <w:t>60</w:t>
            </w:r>
            <w:r>
              <w:rPr>
                <w:noProof/>
                <w:webHidden/>
              </w:rPr>
              <w:fldChar w:fldCharType="end"/>
            </w:r>
          </w:hyperlink>
        </w:p>
        <w:p w:rsidR="00B44296" w:rsidRDefault="00554587">
          <w:pPr>
            <w:pStyle w:val="TOC1"/>
            <w:tabs>
              <w:tab w:val="left" w:pos="520"/>
            </w:tabs>
            <w:rPr>
              <w:rFonts w:asciiTheme="minorHAnsi" w:eastAsiaTheme="minorEastAsia" w:hAnsiTheme="minorHAnsi" w:cstheme="minorBidi"/>
              <w:b w:val="0"/>
              <w:caps w:val="0"/>
              <w:noProof/>
              <w:sz w:val="22"/>
              <w:szCs w:val="22"/>
              <w:lang w:eastAsia="nb-NO"/>
            </w:rPr>
          </w:pPr>
          <w:hyperlink w:anchor="_Toc242443826" w:history="1">
            <w:r w:rsidR="00B44296" w:rsidRPr="006E32F1">
              <w:rPr>
                <w:rStyle w:val="Hyperlink"/>
                <w:noProof/>
              </w:rPr>
              <w:t>8.</w:t>
            </w:r>
            <w:r w:rsidR="00B44296">
              <w:rPr>
                <w:rFonts w:asciiTheme="minorHAnsi" w:eastAsiaTheme="minorEastAsia" w:hAnsiTheme="minorHAnsi" w:cstheme="minorBidi"/>
                <w:b w:val="0"/>
                <w:caps w:val="0"/>
                <w:noProof/>
                <w:sz w:val="22"/>
                <w:szCs w:val="22"/>
                <w:lang w:eastAsia="nb-NO"/>
              </w:rPr>
              <w:tab/>
            </w:r>
            <w:r w:rsidR="00B44296" w:rsidRPr="006E32F1">
              <w:rPr>
                <w:rStyle w:val="Hyperlink"/>
                <w:noProof/>
              </w:rPr>
              <w:t>References</w:t>
            </w:r>
            <w:r w:rsidR="00B44296">
              <w:rPr>
                <w:noProof/>
                <w:webHidden/>
              </w:rPr>
              <w:tab/>
            </w:r>
            <w:r>
              <w:rPr>
                <w:noProof/>
                <w:webHidden/>
              </w:rPr>
              <w:fldChar w:fldCharType="begin"/>
            </w:r>
            <w:r w:rsidR="00B44296">
              <w:rPr>
                <w:noProof/>
                <w:webHidden/>
              </w:rPr>
              <w:instrText xml:space="preserve"> PAGEREF _Toc242443826 \h </w:instrText>
            </w:r>
            <w:r>
              <w:rPr>
                <w:noProof/>
                <w:webHidden/>
              </w:rPr>
            </w:r>
            <w:r>
              <w:rPr>
                <w:noProof/>
                <w:webHidden/>
              </w:rPr>
              <w:fldChar w:fldCharType="separate"/>
            </w:r>
            <w:r w:rsidR="00B44296">
              <w:rPr>
                <w:noProof/>
                <w:webHidden/>
              </w:rPr>
              <w:t>61</w:t>
            </w:r>
            <w:r>
              <w:rPr>
                <w:noProof/>
                <w:webHidden/>
              </w:rPr>
              <w:fldChar w:fldCharType="end"/>
            </w:r>
          </w:hyperlink>
        </w:p>
        <w:p w:rsidR="00B44296" w:rsidRDefault="00554587">
          <w:pPr>
            <w:pStyle w:val="TOC1"/>
            <w:tabs>
              <w:tab w:val="left" w:pos="520"/>
            </w:tabs>
            <w:rPr>
              <w:rFonts w:asciiTheme="minorHAnsi" w:eastAsiaTheme="minorEastAsia" w:hAnsiTheme="minorHAnsi" w:cstheme="minorBidi"/>
              <w:b w:val="0"/>
              <w:caps w:val="0"/>
              <w:noProof/>
              <w:sz w:val="22"/>
              <w:szCs w:val="22"/>
              <w:lang w:eastAsia="nb-NO"/>
            </w:rPr>
          </w:pPr>
          <w:hyperlink w:anchor="_Toc242443827" w:history="1">
            <w:r w:rsidR="00B44296" w:rsidRPr="006E32F1">
              <w:rPr>
                <w:rStyle w:val="Hyperlink"/>
                <w:noProof/>
              </w:rPr>
              <w:t>9.</w:t>
            </w:r>
            <w:r w:rsidR="00B44296">
              <w:rPr>
                <w:rFonts w:asciiTheme="minorHAnsi" w:eastAsiaTheme="minorEastAsia" w:hAnsiTheme="minorHAnsi" w:cstheme="minorBidi"/>
                <w:b w:val="0"/>
                <w:caps w:val="0"/>
                <w:noProof/>
                <w:sz w:val="22"/>
                <w:szCs w:val="22"/>
                <w:lang w:eastAsia="nb-NO"/>
              </w:rPr>
              <w:tab/>
            </w:r>
            <w:r w:rsidR="00B44296" w:rsidRPr="006E32F1">
              <w:rPr>
                <w:rStyle w:val="Hyperlink"/>
                <w:noProof/>
              </w:rPr>
              <w:t>Appendix</w:t>
            </w:r>
            <w:r w:rsidR="00B44296">
              <w:rPr>
                <w:noProof/>
                <w:webHidden/>
              </w:rPr>
              <w:tab/>
            </w:r>
            <w:r>
              <w:rPr>
                <w:noProof/>
                <w:webHidden/>
              </w:rPr>
              <w:fldChar w:fldCharType="begin"/>
            </w:r>
            <w:r w:rsidR="00B44296">
              <w:rPr>
                <w:noProof/>
                <w:webHidden/>
              </w:rPr>
              <w:instrText xml:space="preserve"> PAGEREF _Toc242443827 \h </w:instrText>
            </w:r>
            <w:r>
              <w:rPr>
                <w:noProof/>
                <w:webHidden/>
              </w:rPr>
            </w:r>
            <w:r>
              <w:rPr>
                <w:noProof/>
                <w:webHidden/>
              </w:rPr>
              <w:fldChar w:fldCharType="separate"/>
            </w:r>
            <w:r w:rsidR="00B44296">
              <w:rPr>
                <w:noProof/>
                <w:webHidden/>
              </w:rPr>
              <w:t>65</w:t>
            </w:r>
            <w:r>
              <w:rPr>
                <w:noProof/>
                <w:webHidden/>
              </w:rPr>
              <w:fldChar w:fldCharType="end"/>
            </w:r>
          </w:hyperlink>
        </w:p>
        <w:p w:rsidR="00B44296" w:rsidRDefault="00554587">
          <w:pPr>
            <w:pStyle w:val="TOC2"/>
            <w:tabs>
              <w:tab w:val="left" w:pos="780"/>
            </w:tabs>
            <w:rPr>
              <w:rFonts w:asciiTheme="minorHAnsi" w:eastAsiaTheme="minorEastAsia" w:hAnsiTheme="minorHAnsi" w:cstheme="minorBidi"/>
              <w:smallCaps w:val="0"/>
              <w:noProof/>
              <w:sz w:val="22"/>
              <w:szCs w:val="22"/>
              <w:lang w:eastAsia="nb-NO"/>
            </w:rPr>
          </w:pPr>
          <w:hyperlink w:anchor="_Toc242443828" w:history="1">
            <w:r w:rsidR="00B44296" w:rsidRPr="006E32F1">
              <w:rPr>
                <w:rStyle w:val="Hyperlink"/>
                <w:noProof/>
              </w:rPr>
              <w:t>9.1</w:t>
            </w:r>
            <w:r w:rsidR="00B44296">
              <w:rPr>
                <w:rFonts w:asciiTheme="minorHAnsi" w:eastAsiaTheme="minorEastAsia" w:hAnsiTheme="minorHAnsi" w:cstheme="minorBidi"/>
                <w:smallCaps w:val="0"/>
                <w:noProof/>
                <w:sz w:val="22"/>
                <w:szCs w:val="22"/>
                <w:lang w:eastAsia="nb-NO"/>
              </w:rPr>
              <w:tab/>
            </w:r>
            <w:r w:rsidR="00B44296" w:rsidRPr="006E32F1">
              <w:rPr>
                <w:rStyle w:val="Hyperlink"/>
                <w:noProof/>
              </w:rPr>
              <w:t>Interviewees</w:t>
            </w:r>
            <w:r w:rsidR="00B44296">
              <w:rPr>
                <w:noProof/>
                <w:webHidden/>
              </w:rPr>
              <w:tab/>
            </w:r>
            <w:r>
              <w:rPr>
                <w:noProof/>
                <w:webHidden/>
              </w:rPr>
              <w:fldChar w:fldCharType="begin"/>
            </w:r>
            <w:r w:rsidR="00B44296">
              <w:rPr>
                <w:noProof/>
                <w:webHidden/>
              </w:rPr>
              <w:instrText xml:space="preserve"> PAGEREF _Toc242443828 \h </w:instrText>
            </w:r>
            <w:r>
              <w:rPr>
                <w:noProof/>
                <w:webHidden/>
              </w:rPr>
            </w:r>
            <w:r>
              <w:rPr>
                <w:noProof/>
                <w:webHidden/>
              </w:rPr>
              <w:fldChar w:fldCharType="separate"/>
            </w:r>
            <w:r w:rsidR="00B44296">
              <w:rPr>
                <w:noProof/>
                <w:webHidden/>
              </w:rPr>
              <w:t>65</w:t>
            </w:r>
            <w:r>
              <w:rPr>
                <w:noProof/>
                <w:webHidden/>
              </w:rPr>
              <w:fldChar w:fldCharType="end"/>
            </w:r>
          </w:hyperlink>
        </w:p>
        <w:p w:rsidR="00B44296" w:rsidRDefault="00554587">
          <w:pPr>
            <w:pStyle w:val="TOC2"/>
            <w:tabs>
              <w:tab w:val="left" w:pos="780"/>
            </w:tabs>
            <w:rPr>
              <w:rFonts w:asciiTheme="minorHAnsi" w:eastAsiaTheme="minorEastAsia" w:hAnsiTheme="minorHAnsi" w:cstheme="minorBidi"/>
              <w:smallCaps w:val="0"/>
              <w:noProof/>
              <w:sz w:val="22"/>
              <w:szCs w:val="22"/>
              <w:lang w:eastAsia="nb-NO"/>
            </w:rPr>
          </w:pPr>
          <w:hyperlink w:anchor="_Toc242443829" w:history="1">
            <w:r w:rsidR="00B44296" w:rsidRPr="006E32F1">
              <w:rPr>
                <w:rStyle w:val="Hyperlink"/>
                <w:noProof/>
              </w:rPr>
              <w:t>9.2</w:t>
            </w:r>
            <w:r w:rsidR="00B44296">
              <w:rPr>
                <w:rFonts w:asciiTheme="minorHAnsi" w:eastAsiaTheme="minorEastAsia" w:hAnsiTheme="minorHAnsi" w:cstheme="minorBidi"/>
                <w:smallCaps w:val="0"/>
                <w:noProof/>
                <w:sz w:val="22"/>
                <w:szCs w:val="22"/>
                <w:lang w:eastAsia="nb-NO"/>
              </w:rPr>
              <w:tab/>
            </w:r>
            <w:r w:rsidR="00B44296" w:rsidRPr="006E32F1">
              <w:rPr>
                <w:rStyle w:val="Hyperlink"/>
                <w:noProof/>
              </w:rPr>
              <w:t>Questions</w:t>
            </w:r>
            <w:r w:rsidR="00B44296">
              <w:rPr>
                <w:noProof/>
                <w:webHidden/>
              </w:rPr>
              <w:tab/>
            </w:r>
            <w:r>
              <w:rPr>
                <w:noProof/>
                <w:webHidden/>
              </w:rPr>
              <w:fldChar w:fldCharType="begin"/>
            </w:r>
            <w:r w:rsidR="00B44296">
              <w:rPr>
                <w:noProof/>
                <w:webHidden/>
              </w:rPr>
              <w:instrText xml:space="preserve"> PAGEREF _Toc242443829 \h </w:instrText>
            </w:r>
            <w:r>
              <w:rPr>
                <w:noProof/>
                <w:webHidden/>
              </w:rPr>
            </w:r>
            <w:r>
              <w:rPr>
                <w:noProof/>
                <w:webHidden/>
              </w:rPr>
              <w:fldChar w:fldCharType="separate"/>
            </w:r>
            <w:r w:rsidR="00B44296">
              <w:rPr>
                <w:noProof/>
                <w:webHidden/>
              </w:rPr>
              <w:t>66</w:t>
            </w:r>
            <w:r>
              <w:rPr>
                <w:noProof/>
                <w:webHidden/>
              </w:rPr>
              <w:fldChar w:fldCharType="end"/>
            </w:r>
          </w:hyperlink>
        </w:p>
        <w:p w:rsidR="00BE1B79" w:rsidRPr="001F63C6" w:rsidRDefault="00554587" w:rsidP="00E268DE">
          <w:pPr>
            <w:spacing w:line="240" w:lineRule="auto"/>
            <w:outlineLvl w:val="0"/>
            <w:rPr>
              <w:sz w:val="24"/>
            </w:rPr>
          </w:pPr>
          <w:r w:rsidRPr="001F63C6">
            <w:rPr>
              <w:sz w:val="24"/>
            </w:rPr>
            <w:fldChar w:fldCharType="end"/>
          </w:r>
        </w:p>
      </w:sdtContent>
    </w:sdt>
    <w:p w:rsidR="00C623E1" w:rsidRDefault="00C623E1">
      <w:pPr>
        <w:rPr>
          <w:sz w:val="24"/>
        </w:rPr>
      </w:pPr>
    </w:p>
    <w:p w:rsidR="00D21E0D" w:rsidRDefault="00D21E0D">
      <w:pPr>
        <w:rPr>
          <w:sz w:val="24"/>
        </w:rPr>
      </w:pPr>
    </w:p>
    <w:p w:rsidR="00D21E0D" w:rsidRPr="001F63C6" w:rsidRDefault="00D21E0D">
      <w:pPr>
        <w:rPr>
          <w:sz w:val="24"/>
        </w:rPr>
      </w:pPr>
    </w:p>
    <w:p w:rsidR="00C623E1" w:rsidRPr="001F63C6" w:rsidRDefault="00F8480C" w:rsidP="0082637F">
      <w:pPr>
        <w:pStyle w:val="Heading1"/>
        <w:rPr>
          <w:sz w:val="32"/>
        </w:rPr>
      </w:pPr>
      <w:bookmarkStart w:id="0" w:name="_Toc242443787"/>
      <w:r w:rsidRPr="001F63C6">
        <w:rPr>
          <w:sz w:val="32"/>
        </w:rPr>
        <w:lastRenderedPageBreak/>
        <w:t>List of illustrations</w:t>
      </w:r>
      <w:bookmarkEnd w:id="0"/>
    </w:p>
    <w:p w:rsidR="003E6FC5" w:rsidRDefault="00554587">
      <w:pPr>
        <w:pStyle w:val="TableofFigures"/>
        <w:tabs>
          <w:tab w:val="right" w:leader="dot" w:pos="8948"/>
        </w:tabs>
        <w:rPr>
          <w:rFonts w:asciiTheme="minorHAnsi" w:eastAsiaTheme="minorEastAsia" w:hAnsiTheme="minorHAnsi" w:cstheme="minorBidi"/>
          <w:noProof/>
          <w:sz w:val="22"/>
          <w:szCs w:val="22"/>
          <w:lang w:eastAsia="nb-NO"/>
        </w:rPr>
      </w:pPr>
      <w:r w:rsidRPr="00C1704F">
        <w:rPr>
          <w:sz w:val="22"/>
        </w:rPr>
        <w:fldChar w:fldCharType="begin"/>
      </w:r>
      <w:r w:rsidR="00C90CBB" w:rsidRPr="00C1704F">
        <w:rPr>
          <w:sz w:val="22"/>
        </w:rPr>
        <w:instrText xml:space="preserve"> TOC \h \z \c "Figur" </w:instrText>
      </w:r>
      <w:r w:rsidRPr="00C1704F">
        <w:rPr>
          <w:sz w:val="22"/>
        </w:rPr>
        <w:fldChar w:fldCharType="separate"/>
      </w:r>
      <w:hyperlink w:anchor="_Toc242444073" w:history="1">
        <w:r w:rsidR="003E6FC5" w:rsidRPr="00E63767">
          <w:rPr>
            <w:rStyle w:val="Hyperlink"/>
            <w:noProof/>
            <w:lang w:val="en-US"/>
          </w:rPr>
          <w:t>Figure 1 overview of incubator-incubation literature (Hackett and Dilts 2004a)</w:t>
        </w:r>
        <w:r w:rsidR="003E6FC5">
          <w:rPr>
            <w:noProof/>
            <w:webHidden/>
          </w:rPr>
          <w:tab/>
        </w:r>
        <w:r>
          <w:rPr>
            <w:noProof/>
            <w:webHidden/>
          </w:rPr>
          <w:fldChar w:fldCharType="begin"/>
        </w:r>
        <w:r w:rsidR="003E6FC5">
          <w:rPr>
            <w:noProof/>
            <w:webHidden/>
          </w:rPr>
          <w:instrText xml:space="preserve"> PAGEREF _Toc242444073 \h </w:instrText>
        </w:r>
        <w:r>
          <w:rPr>
            <w:noProof/>
            <w:webHidden/>
          </w:rPr>
        </w:r>
        <w:r>
          <w:rPr>
            <w:noProof/>
            <w:webHidden/>
          </w:rPr>
          <w:fldChar w:fldCharType="separate"/>
        </w:r>
        <w:r w:rsidR="003E6FC5">
          <w:rPr>
            <w:noProof/>
            <w:webHidden/>
          </w:rPr>
          <w:t>12</w:t>
        </w:r>
        <w:r>
          <w:rPr>
            <w:noProof/>
            <w:webHidden/>
          </w:rPr>
          <w:fldChar w:fldCharType="end"/>
        </w:r>
      </w:hyperlink>
    </w:p>
    <w:p w:rsidR="003E6FC5" w:rsidRDefault="00554587">
      <w:pPr>
        <w:pStyle w:val="TableofFigures"/>
        <w:tabs>
          <w:tab w:val="right" w:leader="dot" w:pos="8948"/>
        </w:tabs>
        <w:rPr>
          <w:rFonts w:asciiTheme="minorHAnsi" w:eastAsiaTheme="minorEastAsia" w:hAnsiTheme="minorHAnsi" w:cstheme="minorBidi"/>
          <w:noProof/>
          <w:sz w:val="22"/>
          <w:szCs w:val="22"/>
          <w:lang w:eastAsia="nb-NO"/>
        </w:rPr>
      </w:pPr>
      <w:hyperlink w:anchor="_Toc242444074" w:history="1">
        <w:r w:rsidR="003E6FC5" w:rsidRPr="00E63767">
          <w:rPr>
            <w:rStyle w:val="Hyperlink"/>
            <w:noProof/>
            <w:lang w:val="en-US"/>
          </w:rPr>
          <w:t>Figure 2 Evaluation model (Bergek and Norrman 2008:22)</w:t>
        </w:r>
        <w:r w:rsidR="003E6FC5">
          <w:rPr>
            <w:noProof/>
            <w:webHidden/>
          </w:rPr>
          <w:tab/>
        </w:r>
        <w:r>
          <w:rPr>
            <w:noProof/>
            <w:webHidden/>
          </w:rPr>
          <w:fldChar w:fldCharType="begin"/>
        </w:r>
        <w:r w:rsidR="003E6FC5">
          <w:rPr>
            <w:noProof/>
            <w:webHidden/>
          </w:rPr>
          <w:instrText xml:space="preserve"> PAGEREF _Toc242444074 \h </w:instrText>
        </w:r>
        <w:r>
          <w:rPr>
            <w:noProof/>
            <w:webHidden/>
          </w:rPr>
        </w:r>
        <w:r>
          <w:rPr>
            <w:noProof/>
            <w:webHidden/>
          </w:rPr>
          <w:fldChar w:fldCharType="separate"/>
        </w:r>
        <w:r w:rsidR="003E6FC5">
          <w:rPr>
            <w:noProof/>
            <w:webHidden/>
          </w:rPr>
          <w:t>20</w:t>
        </w:r>
        <w:r>
          <w:rPr>
            <w:noProof/>
            <w:webHidden/>
          </w:rPr>
          <w:fldChar w:fldCharType="end"/>
        </w:r>
      </w:hyperlink>
    </w:p>
    <w:p w:rsidR="003E6FC5" w:rsidRDefault="00554587">
      <w:pPr>
        <w:pStyle w:val="TableofFigures"/>
        <w:tabs>
          <w:tab w:val="right" w:leader="dot" w:pos="8948"/>
        </w:tabs>
        <w:rPr>
          <w:rFonts w:asciiTheme="minorHAnsi" w:eastAsiaTheme="minorEastAsia" w:hAnsiTheme="minorHAnsi" w:cstheme="minorBidi"/>
          <w:noProof/>
          <w:sz w:val="22"/>
          <w:szCs w:val="22"/>
          <w:lang w:eastAsia="nb-NO"/>
        </w:rPr>
      </w:pPr>
      <w:hyperlink w:anchor="_Toc242444075" w:history="1">
        <w:r w:rsidR="003E6FC5" w:rsidRPr="00E63767">
          <w:rPr>
            <w:rStyle w:val="Hyperlink"/>
            <w:noProof/>
            <w:lang w:val="en-US"/>
          </w:rPr>
          <w:t>Figure 3 Selection strategies (Bergek and Norrman 2008:24)</w:t>
        </w:r>
        <w:r w:rsidR="003E6FC5">
          <w:rPr>
            <w:noProof/>
            <w:webHidden/>
          </w:rPr>
          <w:tab/>
        </w:r>
        <w:r>
          <w:rPr>
            <w:noProof/>
            <w:webHidden/>
          </w:rPr>
          <w:fldChar w:fldCharType="begin"/>
        </w:r>
        <w:r w:rsidR="003E6FC5">
          <w:rPr>
            <w:noProof/>
            <w:webHidden/>
          </w:rPr>
          <w:instrText xml:space="preserve"> PAGEREF _Toc242444075 \h </w:instrText>
        </w:r>
        <w:r>
          <w:rPr>
            <w:noProof/>
            <w:webHidden/>
          </w:rPr>
        </w:r>
        <w:r>
          <w:rPr>
            <w:noProof/>
            <w:webHidden/>
          </w:rPr>
          <w:fldChar w:fldCharType="separate"/>
        </w:r>
        <w:r w:rsidR="003E6FC5">
          <w:rPr>
            <w:noProof/>
            <w:webHidden/>
          </w:rPr>
          <w:t>23</w:t>
        </w:r>
        <w:r>
          <w:rPr>
            <w:noProof/>
            <w:webHidden/>
          </w:rPr>
          <w:fldChar w:fldCharType="end"/>
        </w:r>
      </w:hyperlink>
    </w:p>
    <w:p w:rsidR="003E6FC5" w:rsidRDefault="00554587">
      <w:pPr>
        <w:pStyle w:val="TableofFigures"/>
        <w:tabs>
          <w:tab w:val="right" w:leader="dot" w:pos="8948"/>
        </w:tabs>
        <w:rPr>
          <w:rFonts w:asciiTheme="minorHAnsi" w:eastAsiaTheme="minorEastAsia" w:hAnsiTheme="minorHAnsi" w:cstheme="minorBidi"/>
          <w:noProof/>
          <w:sz w:val="22"/>
          <w:szCs w:val="22"/>
          <w:lang w:eastAsia="nb-NO"/>
        </w:rPr>
      </w:pPr>
      <w:hyperlink w:anchor="_Toc242444076" w:history="1">
        <w:r w:rsidR="003E6FC5" w:rsidRPr="00E63767">
          <w:rPr>
            <w:rStyle w:val="Hyperlink"/>
            <w:noProof/>
            <w:lang w:val="en-US"/>
          </w:rPr>
          <w:t>Figure 4: Earlier organizational map of IT Fornebu</w:t>
        </w:r>
        <w:r w:rsidR="003E6FC5">
          <w:rPr>
            <w:noProof/>
            <w:webHidden/>
          </w:rPr>
          <w:tab/>
        </w:r>
        <w:r>
          <w:rPr>
            <w:noProof/>
            <w:webHidden/>
          </w:rPr>
          <w:fldChar w:fldCharType="begin"/>
        </w:r>
        <w:r w:rsidR="003E6FC5">
          <w:rPr>
            <w:noProof/>
            <w:webHidden/>
          </w:rPr>
          <w:instrText xml:space="preserve"> PAGEREF _Toc242444076 \h </w:instrText>
        </w:r>
        <w:r>
          <w:rPr>
            <w:noProof/>
            <w:webHidden/>
          </w:rPr>
        </w:r>
        <w:r>
          <w:rPr>
            <w:noProof/>
            <w:webHidden/>
          </w:rPr>
          <w:fldChar w:fldCharType="separate"/>
        </w:r>
        <w:r w:rsidR="003E6FC5">
          <w:rPr>
            <w:noProof/>
            <w:webHidden/>
          </w:rPr>
          <w:t>44</w:t>
        </w:r>
        <w:r>
          <w:rPr>
            <w:noProof/>
            <w:webHidden/>
          </w:rPr>
          <w:fldChar w:fldCharType="end"/>
        </w:r>
      </w:hyperlink>
    </w:p>
    <w:p w:rsidR="003E6FC5" w:rsidRDefault="00554587">
      <w:pPr>
        <w:pStyle w:val="TableofFigures"/>
        <w:tabs>
          <w:tab w:val="right" w:leader="dot" w:pos="8948"/>
        </w:tabs>
        <w:rPr>
          <w:rFonts w:asciiTheme="minorHAnsi" w:eastAsiaTheme="minorEastAsia" w:hAnsiTheme="minorHAnsi" w:cstheme="minorBidi"/>
          <w:noProof/>
          <w:sz w:val="22"/>
          <w:szCs w:val="22"/>
          <w:lang w:eastAsia="nb-NO"/>
        </w:rPr>
      </w:pPr>
      <w:hyperlink w:anchor="_Toc242444077" w:history="1">
        <w:r w:rsidR="003E6FC5" w:rsidRPr="00E63767">
          <w:rPr>
            <w:rStyle w:val="Hyperlink"/>
            <w:noProof/>
            <w:lang w:val="en-US"/>
          </w:rPr>
          <w:t>Figure 5: Company overview (provided by IT Fornebu Visjon AS)</w:t>
        </w:r>
        <w:r w:rsidR="003E6FC5">
          <w:rPr>
            <w:noProof/>
            <w:webHidden/>
          </w:rPr>
          <w:tab/>
        </w:r>
        <w:r>
          <w:rPr>
            <w:noProof/>
            <w:webHidden/>
          </w:rPr>
          <w:fldChar w:fldCharType="begin"/>
        </w:r>
        <w:r w:rsidR="003E6FC5">
          <w:rPr>
            <w:noProof/>
            <w:webHidden/>
          </w:rPr>
          <w:instrText xml:space="preserve"> PAGEREF _Toc242444077 \h </w:instrText>
        </w:r>
        <w:r>
          <w:rPr>
            <w:noProof/>
            <w:webHidden/>
          </w:rPr>
        </w:r>
        <w:r>
          <w:rPr>
            <w:noProof/>
            <w:webHidden/>
          </w:rPr>
          <w:fldChar w:fldCharType="separate"/>
        </w:r>
        <w:r w:rsidR="003E6FC5">
          <w:rPr>
            <w:noProof/>
            <w:webHidden/>
          </w:rPr>
          <w:t>55</w:t>
        </w:r>
        <w:r>
          <w:rPr>
            <w:noProof/>
            <w:webHidden/>
          </w:rPr>
          <w:fldChar w:fldCharType="end"/>
        </w:r>
      </w:hyperlink>
    </w:p>
    <w:p w:rsidR="00C623E1" w:rsidRPr="001F63C6" w:rsidRDefault="00554587">
      <w:pPr>
        <w:rPr>
          <w:sz w:val="24"/>
        </w:rPr>
      </w:pPr>
      <w:r w:rsidRPr="00C1704F">
        <w:rPr>
          <w:sz w:val="22"/>
        </w:rPr>
        <w:fldChar w:fldCharType="end"/>
      </w:r>
    </w:p>
    <w:p w:rsidR="0093617C" w:rsidRPr="001F63C6" w:rsidRDefault="0093617C">
      <w:pPr>
        <w:rPr>
          <w:sz w:val="24"/>
        </w:rPr>
      </w:pPr>
    </w:p>
    <w:p w:rsidR="00DA6E9D" w:rsidRDefault="00DA6E9D">
      <w:pPr>
        <w:rPr>
          <w:sz w:val="24"/>
        </w:rPr>
      </w:pPr>
    </w:p>
    <w:p w:rsidR="00A34D35" w:rsidRDefault="00A34D35">
      <w:pPr>
        <w:rPr>
          <w:sz w:val="24"/>
        </w:rPr>
      </w:pPr>
    </w:p>
    <w:p w:rsidR="00A34D35" w:rsidRDefault="00A34D35">
      <w:pPr>
        <w:rPr>
          <w:sz w:val="24"/>
        </w:rPr>
      </w:pPr>
    </w:p>
    <w:p w:rsidR="00A34D35" w:rsidRDefault="00A34D35">
      <w:pPr>
        <w:rPr>
          <w:sz w:val="24"/>
        </w:rPr>
      </w:pPr>
    </w:p>
    <w:p w:rsidR="00A34D35" w:rsidRDefault="00A34D35">
      <w:pPr>
        <w:rPr>
          <w:sz w:val="24"/>
        </w:rPr>
      </w:pPr>
    </w:p>
    <w:p w:rsidR="00A34D35" w:rsidRDefault="00A34D35">
      <w:pPr>
        <w:rPr>
          <w:sz w:val="24"/>
        </w:rPr>
      </w:pPr>
    </w:p>
    <w:p w:rsidR="00A34D35" w:rsidRDefault="00A34D35">
      <w:pPr>
        <w:rPr>
          <w:sz w:val="24"/>
        </w:rPr>
      </w:pPr>
    </w:p>
    <w:p w:rsidR="009D3CE5" w:rsidRDefault="009D3CE5">
      <w:pPr>
        <w:rPr>
          <w:sz w:val="24"/>
        </w:rPr>
      </w:pPr>
    </w:p>
    <w:p w:rsidR="009D3CE5" w:rsidRDefault="009D3CE5">
      <w:pPr>
        <w:rPr>
          <w:sz w:val="24"/>
        </w:rPr>
      </w:pPr>
    </w:p>
    <w:p w:rsidR="009D3CE5" w:rsidRDefault="009D3CE5">
      <w:pPr>
        <w:rPr>
          <w:sz w:val="24"/>
        </w:rPr>
      </w:pPr>
    </w:p>
    <w:p w:rsidR="009D3CE5" w:rsidRDefault="009D3CE5">
      <w:pPr>
        <w:rPr>
          <w:sz w:val="24"/>
        </w:rPr>
      </w:pPr>
    </w:p>
    <w:p w:rsidR="00BD5492" w:rsidRDefault="00BD5492">
      <w:pPr>
        <w:rPr>
          <w:sz w:val="24"/>
        </w:rPr>
      </w:pPr>
    </w:p>
    <w:p w:rsidR="002917B5" w:rsidRDefault="002917B5">
      <w:pPr>
        <w:rPr>
          <w:sz w:val="24"/>
        </w:rPr>
      </w:pPr>
    </w:p>
    <w:p w:rsidR="00BD5492" w:rsidRDefault="00BD5492">
      <w:pPr>
        <w:rPr>
          <w:sz w:val="24"/>
        </w:rPr>
      </w:pPr>
    </w:p>
    <w:p w:rsidR="00AC187D" w:rsidRDefault="00CC6462" w:rsidP="00C623E1">
      <w:pPr>
        <w:pStyle w:val="Heading1"/>
        <w:rPr>
          <w:sz w:val="32"/>
        </w:rPr>
      </w:pPr>
      <w:bookmarkStart w:id="1" w:name="_Toc242443788"/>
      <w:r w:rsidRPr="001F63C6">
        <w:rPr>
          <w:sz w:val="32"/>
        </w:rPr>
        <w:lastRenderedPageBreak/>
        <w:t>Introduction</w:t>
      </w:r>
      <w:bookmarkEnd w:id="1"/>
    </w:p>
    <w:p w:rsidR="00B221D3" w:rsidRPr="003B01AF" w:rsidRDefault="00A517BF" w:rsidP="00B221D3">
      <w:pPr>
        <w:rPr>
          <w:sz w:val="24"/>
          <w:szCs w:val="24"/>
          <w:lang w:val="en-GB"/>
        </w:rPr>
      </w:pPr>
      <w:r w:rsidRPr="003B01AF">
        <w:rPr>
          <w:sz w:val="24"/>
          <w:szCs w:val="24"/>
          <w:lang w:val="en-GB"/>
        </w:rPr>
        <w:t>The increase in Business I</w:t>
      </w:r>
      <w:r w:rsidR="004B1E81" w:rsidRPr="003B01AF">
        <w:rPr>
          <w:sz w:val="24"/>
          <w:szCs w:val="24"/>
          <w:lang w:val="en-GB"/>
        </w:rPr>
        <w:t>ncubators has l</w:t>
      </w:r>
      <w:r w:rsidRPr="003B01AF">
        <w:rPr>
          <w:sz w:val="24"/>
          <w:szCs w:val="24"/>
          <w:lang w:val="en-GB"/>
        </w:rPr>
        <w:t>ed to an academic discussion whether</w:t>
      </w:r>
      <w:r w:rsidR="004B1E81" w:rsidRPr="003B01AF">
        <w:rPr>
          <w:sz w:val="24"/>
          <w:szCs w:val="24"/>
          <w:lang w:val="en-GB"/>
        </w:rPr>
        <w:t xml:space="preserve"> their existence enhance the performance to </w:t>
      </w:r>
      <w:r w:rsidR="003D5F09" w:rsidRPr="003B01AF">
        <w:rPr>
          <w:sz w:val="24"/>
          <w:szCs w:val="24"/>
          <w:lang w:val="en-GB"/>
        </w:rPr>
        <w:t>start-up</w:t>
      </w:r>
      <w:r w:rsidR="004B1E81" w:rsidRPr="003B01AF">
        <w:rPr>
          <w:sz w:val="24"/>
          <w:szCs w:val="24"/>
          <w:lang w:val="en-GB"/>
        </w:rPr>
        <w:t xml:space="preserve"> companies. </w:t>
      </w:r>
      <w:r w:rsidR="00554587" w:rsidRPr="003B01AF">
        <w:rPr>
          <w:sz w:val="24"/>
          <w:szCs w:val="24"/>
          <w:lang w:val="en-GB"/>
        </w:rPr>
        <w:fldChar w:fldCharType="begin"/>
      </w:r>
      <w:r w:rsidR="00C30B29">
        <w:rPr>
          <w:sz w:val="24"/>
          <w:szCs w:val="24"/>
          <w:lang w:val="en-GB"/>
        </w:rPr>
        <w:instrText xml:space="preserve"> ADDIN EN.CITE &lt;EndNote&gt;&lt;Cite&gt;&lt;Author&gt;Phan&lt;/Author&gt;&lt;Year&gt;2005&lt;/Year&gt;&lt;RecNum&gt;9&lt;/RecNum&gt;&lt;record&gt;&lt;rec-number&gt;9&lt;/rec-number&gt;&lt;foreign-keys&gt;&lt;key app='EN' db-id='2e022aa5jazp2ue9dsa5d9wgdxt0e0wxpxzp'&gt;9&lt;/key&gt;&lt;/foreign-keys&gt;&lt;ref-type name='Journal Article'&gt;17&lt;/ref-type&gt;&lt;contributors&gt;&lt;authors&gt;&lt;author&gt;Phan, Phillip H.&lt;/author&gt;&lt;author&gt;Siegel, Donald S.&lt;/author&gt;&lt;author&gt;Wright, Mike&lt;/author&gt;&lt;/authors&gt;&lt;/contributors&gt;&lt;titles&gt;&lt;title&gt;Science parks and incubators: observations, synthesis and future research&lt;/title&gt;&lt;secondary-title&gt;Journal of Business Venturing&lt;/secondary-title&gt;&lt;tertiary-title&gt;Journal of Business Venturing&lt;/tertiary-title&gt;&lt;/titles&gt;&lt;periodical&gt;&lt;full-title&gt;Journal of Business Venturing&lt;/full-title&gt;&lt;/periodical&gt;&lt;pages&gt;165-182&lt;/pages&gt;&lt;volume&gt;20&lt;/volume&gt;&lt;number&gt;2&lt;/number&gt;&lt;dates&gt;&lt;year&gt;2005&lt;/year&gt;&lt;/dates&gt;&lt;publisher&gt;Elsevier&lt;/publisher&gt;&lt;urls&gt;&lt;related-urls&gt;&lt;url&gt;http://ideas.repec.org/a/eee/jbvent/v20y2005i2p165-182.html&lt;/url&gt;&lt;/related-urls&gt;&lt;/urls&gt;&lt;/record&gt;&lt;/Cite&gt;&lt;/EndNote&gt;</w:instrText>
      </w:r>
      <w:r w:rsidR="00554587" w:rsidRPr="003B01AF">
        <w:rPr>
          <w:sz w:val="24"/>
          <w:szCs w:val="24"/>
          <w:lang w:val="en-GB"/>
        </w:rPr>
        <w:fldChar w:fldCharType="separate"/>
      </w:r>
      <w:r w:rsidR="0093570A">
        <w:rPr>
          <w:sz w:val="24"/>
          <w:szCs w:val="24"/>
          <w:lang w:val="en-GB"/>
        </w:rPr>
        <w:t>(Phan, Siegel et al. 2005)</w:t>
      </w:r>
      <w:r w:rsidR="00554587" w:rsidRPr="003B01AF">
        <w:rPr>
          <w:sz w:val="24"/>
          <w:szCs w:val="24"/>
          <w:lang w:val="en-GB"/>
        </w:rPr>
        <w:fldChar w:fldCharType="end"/>
      </w:r>
      <w:r w:rsidR="004B1E81" w:rsidRPr="003B01AF">
        <w:rPr>
          <w:sz w:val="24"/>
          <w:szCs w:val="24"/>
          <w:lang w:val="en-GB"/>
        </w:rPr>
        <w:t>. By providing different t</w:t>
      </w:r>
      <w:r w:rsidRPr="003B01AF">
        <w:rPr>
          <w:sz w:val="24"/>
          <w:szCs w:val="24"/>
          <w:lang w:val="en-GB"/>
        </w:rPr>
        <w:t>ypes of resources that reduce</w:t>
      </w:r>
      <w:r w:rsidR="004B1E81" w:rsidRPr="003B01AF">
        <w:rPr>
          <w:sz w:val="24"/>
          <w:szCs w:val="24"/>
          <w:lang w:val="en-GB"/>
        </w:rPr>
        <w:t xml:space="preserve"> transaction and operating costs have Business Incubators helped the entrepreneurs </w:t>
      </w:r>
      <w:r w:rsidR="00554587" w:rsidRPr="003B01AF">
        <w:rPr>
          <w:sz w:val="24"/>
          <w:szCs w:val="24"/>
          <w:lang w:val="en-GB"/>
        </w:rPr>
        <w:fldChar w:fldCharType="begin"/>
      </w:r>
      <w:r w:rsidR="003E6FC5">
        <w:rPr>
          <w:sz w:val="24"/>
          <w:szCs w:val="24"/>
          <w:lang w:val="en-GB"/>
        </w:rPr>
        <w:instrText xml:space="preserve"> ADDIN EN.CITE &lt;EndNote&gt;&lt;Cite&gt;&lt;Author&gt;Peters&lt;/Author&gt;&lt;Year&gt;2004&lt;/Year&gt;&lt;RecNum&gt;39&lt;/RecNum&gt;&lt;record&gt;&lt;rec-number&gt;39&lt;/rec-number&gt;&lt;foreign-keys&gt;&lt;key app="EN" db-id="p2wep9tzpa0e0tev05rxx506xxre2590d2t9"&gt;39&lt;/key&gt;&lt;/foreign-keys&gt;&lt;ref-type name="Journal Article"&gt;17&lt;/ref-type&gt;&lt;contributors&gt;&lt;authors&gt;&lt;author&gt;Peters, Lois&lt;/author&gt;&lt;author&gt;Rice, Mark &lt;/author&gt;&lt;author&gt;Sundararajan, Malavika&lt;/author&gt;&lt;/authors&gt;&lt;/contributors&gt;&lt;titles&gt;&lt;title&gt;The Role of Incubators in the Entrepreneurial Process&lt;/title&gt;&lt;secondary-title&gt;The Journal of Technology Transfer&lt;/secondary-title&gt;&lt;tertiary-title&gt;The Journal of Technology Transfer&lt;/tertiary-title&gt;&lt;/titles&gt;&lt;periodical&gt;&lt;full-title&gt;The Journal of Technology Transfer&lt;/full-title&gt;&lt;/periodical&gt;&lt;pages&gt;83-91&lt;/pages&gt;&lt;volume&gt;29&lt;/volume&gt;&lt;number&gt;1&lt;/number&gt;&lt;dates&gt;&lt;year&gt;2004&lt;/year&gt;&lt;/dates&gt;&lt;publisher&gt;Springer&lt;/publisher&gt;&lt;urls&gt;&lt;related-urls&gt;&lt;url&gt;http://ideas.repec.org/a/kap/jtecht/v29y2004i1p83-91.html&lt;/url&gt;&lt;/related-urls&gt;&lt;/urls&gt;&lt;/record&gt;&lt;/Cite&gt;&lt;/EndNote&gt;</w:instrText>
      </w:r>
      <w:r w:rsidR="00554587" w:rsidRPr="003B01AF">
        <w:rPr>
          <w:sz w:val="24"/>
          <w:szCs w:val="24"/>
          <w:lang w:val="en-GB"/>
        </w:rPr>
        <w:fldChar w:fldCharType="separate"/>
      </w:r>
      <w:r w:rsidR="0093570A">
        <w:rPr>
          <w:sz w:val="24"/>
          <w:szCs w:val="24"/>
          <w:lang w:val="en-GB"/>
        </w:rPr>
        <w:t>(Peters, Rice et al. 2004)</w:t>
      </w:r>
      <w:r w:rsidR="00554587" w:rsidRPr="003B01AF">
        <w:rPr>
          <w:sz w:val="24"/>
          <w:szCs w:val="24"/>
          <w:lang w:val="en-GB"/>
        </w:rPr>
        <w:fldChar w:fldCharType="end"/>
      </w:r>
      <w:r w:rsidR="004B1E81" w:rsidRPr="003B01AF">
        <w:rPr>
          <w:sz w:val="24"/>
          <w:szCs w:val="24"/>
          <w:lang w:val="en-GB"/>
        </w:rPr>
        <w:t xml:space="preserve">? Have Business Incubators managed to facilitate a community where the incubated firms can share knowledge, labours and network and learn from each other? </w:t>
      </w:r>
      <w:r w:rsidR="004976BC">
        <w:rPr>
          <w:sz w:val="24"/>
          <w:szCs w:val="24"/>
          <w:lang w:val="en-GB"/>
        </w:rPr>
        <w:t xml:space="preserve"> </w:t>
      </w:r>
      <w:r w:rsidR="004B1E81" w:rsidRPr="003B01AF">
        <w:rPr>
          <w:sz w:val="24"/>
          <w:szCs w:val="24"/>
          <w:lang w:val="en-GB"/>
        </w:rPr>
        <w:t>“</w:t>
      </w:r>
      <w:r w:rsidR="004B1E81" w:rsidRPr="003B01AF">
        <w:rPr>
          <w:i/>
          <w:sz w:val="24"/>
          <w:szCs w:val="24"/>
          <w:lang w:val="en-GB"/>
        </w:rPr>
        <w:t>The question remains</w:t>
      </w:r>
      <w:r w:rsidR="004976BC">
        <w:rPr>
          <w:i/>
          <w:sz w:val="24"/>
          <w:szCs w:val="24"/>
          <w:lang w:val="en-GB"/>
        </w:rPr>
        <w:t>,</w:t>
      </w:r>
      <w:r w:rsidR="004B1E81" w:rsidRPr="003B01AF">
        <w:rPr>
          <w:i/>
          <w:sz w:val="24"/>
          <w:szCs w:val="24"/>
          <w:lang w:val="en-GB"/>
        </w:rPr>
        <w:t xml:space="preserve"> do incubators facilitate the entrepreneurial process and if they do, how?”</w:t>
      </w:r>
      <w:r w:rsidR="00554587" w:rsidRPr="003B01AF">
        <w:rPr>
          <w:sz w:val="24"/>
          <w:szCs w:val="24"/>
          <w:lang w:val="en-GB"/>
        </w:rPr>
        <w:fldChar w:fldCharType="begin"/>
      </w:r>
      <w:r w:rsidR="003E6FC5">
        <w:rPr>
          <w:sz w:val="24"/>
          <w:szCs w:val="24"/>
          <w:lang w:val="en-GB"/>
        </w:rPr>
        <w:instrText xml:space="preserve"> ADDIN EN.CITE &lt;EndNote&gt;&lt;Cite&gt;&lt;Author&gt;Peters&lt;/Author&gt;&lt;Year&gt;2004&lt;/Year&gt;&lt;RecNum&gt;39&lt;/RecNum&gt;&lt;Suffix&gt;:83&lt;/Suffix&gt;&lt;record&gt;&lt;rec-number&gt;39&lt;/rec-number&gt;&lt;foreign-keys&gt;&lt;key app="EN" db-id="p2wep9tzpa0e0tev05rxx506xxre2590d2t9"&gt;39&lt;/key&gt;&lt;/foreign-keys&gt;&lt;ref-type name="Journal Article"&gt;17&lt;/ref-type&gt;&lt;contributors&gt;&lt;authors&gt;&lt;author&gt;Peters, Lois&lt;/author&gt;&lt;author&gt;Rice, Mark &lt;/author&gt;&lt;author&gt;Sundararajan, Malavika&lt;/author&gt;&lt;/authors&gt;&lt;/contributors&gt;&lt;titles&gt;&lt;title&gt;The Role of Incubators in the Entrepreneurial Process&lt;/title&gt;&lt;secondary-title&gt;The Journal of Technology Transfer&lt;/secondary-title&gt;&lt;tertiary-title&gt;The Journal of Technology Transfer&lt;/tertiary-title&gt;&lt;/titles&gt;&lt;periodical&gt;&lt;full-title&gt;The Journal of Technology Transfer&lt;/full-title&gt;&lt;/periodical&gt;&lt;pages&gt;83-91&lt;/pages&gt;&lt;volume&gt;29&lt;/volume&gt;&lt;number&gt;1&lt;/number&gt;&lt;dates&gt;&lt;year&gt;2004&lt;/year&gt;&lt;/dates&gt;&lt;publisher&gt;Springer&lt;/publisher&gt;&lt;urls&gt;&lt;related-urls&gt;&lt;url&gt;http://ideas.repec.org/a/kap/jtecht/v29y2004i1p83-91.html&lt;/url&gt;&lt;/related-urls&gt;&lt;/urls&gt;&lt;/record&gt;&lt;/Cite&gt;&lt;/EndNote&gt;</w:instrText>
      </w:r>
      <w:r w:rsidR="00554587" w:rsidRPr="003B01AF">
        <w:rPr>
          <w:sz w:val="24"/>
          <w:szCs w:val="24"/>
          <w:lang w:val="en-GB"/>
        </w:rPr>
        <w:fldChar w:fldCharType="separate"/>
      </w:r>
      <w:r w:rsidR="0093570A">
        <w:rPr>
          <w:sz w:val="24"/>
          <w:szCs w:val="24"/>
          <w:lang w:val="en-GB"/>
        </w:rPr>
        <w:t>(Peters, Rice et al. 2004:83)</w:t>
      </w:r>
      <w:r w:rsidR="00554587" w:rsidRPr="003B01AF">
        <w:rPr>
          <w:sz w:val="24"/>
          <w:szCs w:val="24"/>
          <w:lang w:val="en-GB"/>
        </w:rPr>
        <w:fldChar w:fldCharType="end"/>
      </w:r>
      <w:r w:rsidR="004B1E81" w:rsidRPr="003B01AF">
        <w:rPr>
          <w:sz w:val="24"/>
          <w:szCs w:val="24"/>
          <w:lang w:val="en-GB"/>
        </w:rPr>
        <w:t>.</w:t>
      </w:r>
      <w:r w:rsidR="006E79A2" w:rsidRPr="003B01AF">
        <w:rPr>
          <w:sz w:val="24"/>
          <w:szCs w:val="24"/>
          <w:lang w:val="en-GB"/>
        </w:rPr>
        <w:t xml:space="preserve"> </w:t>
      </w:r>
      <w:r w:rsidR="004B1E81" w:rsidRPr="003B01AF">
        <w:rPr>
          <w:sz w:val="24"/>
          <w:szCs w:val="24"/>
          <w:lang w:val="en-US"/>
        </w:rPr>
        <w:t xml:space="preserve">Hackett and Dilts </w:t>
      </w:r>
      <w:r w:rsidR="00881751" w:rsidRPr="003B01AF">
        <w:rPr>
          <w:sz w:val="24"/>
          <w:szCs w:val="24"/>
          <w:lang w:val="en-US"/>
        </w:rPr>
        <w:t>(</w:t>
      </w:r>
      <w:r w:rsidR="004B1E81" w:rsidRPr="003B01AF">
        <w:rPr>
          <w:sz w:val="24"/>
          <w:szCs w:val="24"/>
          <w:lang w:val="en-US"/>
        </w:rPr>
        <w:t>2004</w:t>
      </w:r>
      <w:r w:rsidR="00881751" w:rsidRPr="003B01AF">
        <w:rPr>
          <w:sz w:val="24"/>
          <w:szCs w:val="24"/>
          <w:lang w:val="en-US"/>
        </w:rPr>
        <w:t>a)</w:t>
      </w:r>
      <w:r w:rsidR="004B1E81" w:rsidRPr="003B01AF">
        <w:rPr>
          <w:sz w:val="24"/>
          <w:szCs w:val="24"/>
          <w:lang w:val="en-US"/>
        </w:rPr>
        <w:t xml:space="preserve"> give an overview over the main topic and research questions from 1984 and unti</w:t>
      </w:r>
      <w:r w:rsidR="00C1704F">
        <w:rPr>
          <w:sz w:val="24"/>
          <w:szCs w:val="24"/>
          <w:lang w:val="en-US"/>
        </w:rPr>
        <w:t>l 2000 presented in the figure 1</w:t>
      </w:r>
      <w:r w:rsidR="004B1E81" w:rsidRPr="003B01AF">
        <w:rPr>
          <w:sz w:val="24"/>
          <w:szCs w:val="24"/>
          <w:lang w:val="en-US"/>
        </w:rPr>
        <w:t>. Papers after 2000 still shows the interest for many of the same questions and as Hackett and Dilts claimed in 2004</w:t>
      </w:r>
      <w:r w:rsidR="00881751" w:rsidRPr="003B01AF">
        <w:rPr>
          <w:sz w:val="24"/>
          <w:szCs w:val="24"/>
          <w:lang w:val="en-US"/>
        </w:rPr>
        <w:t>:</w:t>
      </w:r>
      <w:r w:rsidR="004B1E81" w:rsidRPr="003B01AF">
        <w:rPr>
          <w:sz w:val="24"/>
          <w:szCs w:val="24"/>
          <w:lang w:val="en-US"/>
        </w:rPr>
        <w:t xml:space="preserve"> researchers have only begun to scratch the surface of the phenomenon of Business Incubator and the incubated firms </w:t>
      </w:r>
      <w:r w:rsidR="00554587" w:rsidRPr="003B01AF">
        <w:rPr>
          <w:sz w:val="24"/>
          <w:szCs w:val="24"/>
          <w:lang w:val="en-US"/>
        </w:rPr>
        <w:fldChar w:fldCharType="begin"/>
      </w:r>
      <w:r w:rsidR="003E6FC5">
        <w:rPr>
          <w:sz w:val="24"/>
          <w:szCs w:val="24"/>
          <w:lang w:val="en-US"/>
        </w:rPr>
        <w:instrText xml:space="preserve"> ADDIN EN.CITE &lt;EndNote&gt;&lt;Cite&gt;&lt;Author&gt;Hackett&lt;/Author&gt;&lt;Year&gt;2004a&lt;/Year&gt;&lt;RecNum&gt;38&lt;/RecNum&gt;&lt;record&gt;&lt;rec-number&gt;38&lt;/rec-number&gt;&lt;foreign-keys&gt;&lt;key app="EN" db-id="p2wep9tzpa0e0tev05rxx506xxre2590d2t9"&gt;38&lt;/key&gt;&lt;/foreign-keys&gt;&lt;ref-type name="Journal Article"&gt;17&lt;/ref-type&gt;&lt;contributors&gt;&lt;authors&gt;&lt;author&gt;Hackett, Sean M. &lt;/author&gt;&lt;author&gt;Dilts, David M. &lt;/author&gt;&lt;/authors&gt;&lt;/contributors&gt;&lt;titles&gt;&lt;title&gt;A Systematic Review of Business Incubation Research&lt;/title&gt;&lt;secondary-title&gt;The Journal of Technology Transfer&lt;/secondary-title&gt;&lt;tertiary-title&gt;The Journal of Technology Transfer&lt;/tertiary-title&gt;&lt;/titles&gt;&lt;periodical&gt;&lt;full-title&gt;The Journal of Technology Transfer&lt;/full-title&gt;&lt;/periodical&gt;&lt;pages&gt;55-82&lt;/pages&gt;&lt;volume&gt;29&lt;/volume&gt;&lt;number&gt;1&lt;/number&gt;&lt;dates&gt;&lt;year&gt;2004a&lt;/year&gt;&lt;/dates&gt;&lt;publisher&gt;Springer&lt;/publisher&gt;&lt;urls&gt;&lt;related-urls&gt;&lt;url&gt;http://ideas.repec.org/a/kap/jtecht/v29y2004i1p55-82.html&lt;/url&gt;&lt;/related-urls&gt;&lt;/urls&gt;&lt;/record&gt;&lt;/Cite&gt;&lt;/EndNote&gt;</w:instrText>
      </w:r>
      <w:r w:rsidR="00554587" w:rsidRPr="003B01AF">
        <w:rPr>
          <w:sz w:val="24"/>
          <w:szCs w:val="24"/>
          <w:lang w:val="en-US"/>
        </w:rPr>
        <w:fldChar w:fldCharType="separate"/>
      </w:r>
      <w:r w:rsidR="0093570A">
        <w:rPr>
          <w:sz w:val="24"/>
          <w:szCs w:val="24"/>
          <w:lang w:val="en-US"/>
        </w:rPr>
        <w:t>(Hackett and Dilts 2004a)</w:t>
      </w:r>
      <w:r w:rsidR="00554587" w:rsidRPr="003B01AF">
        <w:rPr>
          <w:sz w:val="24"/>
          <w:szCs w:val="24"/>
          <w:lang w:val="en-US"/>
        </w:rPr>
        <w:fldChar w:fldCharType="end"/>
      </w:r>
      <w:r w:rsidR="004B1E81" w:rsidRPr="003B01AF">
        <w:rPr>
          <w:sz w:val="24"/>
          <w:szCs w:val="24"/>
          <w:lang w:val="en-US"/>
        </w:rPr>
        <w:t>. Art</w:t>
      </w:r>
      <w:r w:rsidRPr="003B01AF">
        <w:rPr>
          <w:sz w:val="24"/>
          <w:szCs w:val="24"/>
          <w:lang w:val="en-US"/>
        </w:rPr>
        <w:t>icles from recent years confirm</w:t>
      </w:r>
      <w:r w:rsidR="004B1E81" w:rsidRPr="003B01AF">
        <w:rPr>
          <w:sz w:val="24"/>
          <w:szCs w:val="24"/>
          <w:lang w:val="en-US"/>
        </w:rPr>
        <w:t xml:space="preserve"> that that the same questions on how Business Incubators best can help entrepreneurs and </w:t>
      </w:r>
      <w:r w:rsidR="003D5F09" w:rsidRPr="003B01AF">
        <w:rPr>
          <w:sz w:val="24"/>
          <w:szCs w:val="24"/>
          <w:lang w:val="en-US"/>
        </w:rPr>
        <w:t>start-up</w:t>
      </w:r>
      <w:r w:rsidR="004B1E81" w:rsidRPr="003B01AF">
        <w:rPr>
          <w:sz w:val="24"/>
          <w:szCs w:val="24"/>
          <w:lang w:val="en-US"/>
        </w:rPr>
        <w:t xml:space="preserve"> firms is still to be discussed </w:t>
      </w:r>
      <w:r w:rsidR="00554587" w:rsidRPr="003B01AF">
        <w:rPr>
          <w:sz w:val="24"/>
          <w:szCs w:val="24"/>
          <w:lang w:val="en-US"/>
        </w:rPr>
        <w:fldChar w:fldCharType="begin">
          <w:fldData xml:space="preserve">PEVuZE5vdGU+PENpdGU+PEF1dGhvcj5Cw7hsbGluZ3RvZnQ8L0F1dGhvcj48WWVhcj4yMDA1PC9Z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</w:fldData>
        </w:fldChar>
      </w:r>
      <w:r w:rsidR="003E6FC5">
        <w:rPr>
          <w:sz w:val="24"/>
          <w:szCs w:val="24"/>
          <w:lang w:val="en-US"/>
        </w:rPr>
        <w:instrText xml:space="preserve"> ADDIN EN.CITE </w:instrText>
      </w:r>
      <w:r w:rsidR="00554587">
        <w:rPr>
          <w:sz w:val="24"/>
          <w:szCs w:val="24"/>
          <w:lang w:val="en-US"/>
        </w:rPr>
        <w:fldChar w:fldCharType="begin">
          <w:fldData xml:space="preserve">PEVuZE5vdGU+PENpdGU+PEF1dGhvcj5Cw7hsbGluZ3RvZnQ8L0F1dGhvcj48WWVhcj4yMDA1PC9Z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</w:fldData>
        </w:fldChar>
      </w:r>
      <w:r w:rsidR="003E6FC5">
        <w:rPr>
          <w:sz w:val="24"/>
          <w:szCs w:val="24"/>
          <w:lang w:val="en-US"/>
        </w:rPr>
        <w:instrText xml:space="preserve"> ADDIN EN.CITE.DATA </w:instrText>
      </w:r>
      <w:r w:rsidR="00554587">
        <w:rPr>
          <w:sz w:val="24"/>
          <w:szCs w:val="24"/>
          <w:lang w:val="en-US"/>
        </w:rPr>
      </w:r>
      <w:r w:rsidR="00554587">
        <w:rPr>
          <w:sz w:val="24"/>
          <w:szCs w:val="24"/>
          <w:lang w:val="en-US"/>
        </w:rPr>
        <w:fldChar w:fldCharType="end"/>
      </w:r>
      <w:r w:rsidR="00554587" w:rsidRPr="003B01AF">
        <w:rPr>
          <w:sz w:val="24"/>
          <w:szCs w:val="24"/>
          <w:lang w:val="en-US"/>
        </w:rPr>
      </w:r>
      <w:r w:rsidR="00554587" w:rsidRPr="003B01AF">
        <w:rPr>
          <w:sz w:val="24"/>
          <w:szCs w:val="24"/>
          <w:lang w:val="en-US"/>
        </w:rPr>
        <w:fldChar w:fldCharType="separate"/>
      </w:r>
      <w:r w:rsidR="0093570A">
        <w:rPr>
          <w:sz w:val="24"/>
          <w:szCs w:val="24"/>
          <w:lang w:val="en-US"/>
        </w:rPr>
        <w:t>(Bøllingtoft and Ulhøi 2005; Grimaldi and Grandi 2005; Palmberg 2006; Aerts, Matthyssens et al. 2007; Hughes, Ireland et al. 2007; Bergek and Norrman 2008; Schwartz and Hornych 2008; Chen 2009; Aaboen 2009)</w:t>
      </w:r>
      <w:r w:rsidR="00554587" w:rsidRPr="003B01AF">
        <w:rPr>
          <w:sz w:val="24"/>
          <w:szCs w:val="24"/>
          <w:lang w:val="en-US"/>
        </w:rPr>
        <w:fldChar w:fldCharType="end"/>
      </w:r>
      <w:r w:rsidR="004B1E81" w:rsidRPr="003B01AF">
        <w:rPr>
          <w:sz w:val="24"/>
          <w:szCs w:val="24"/>
          <w:lang w:val="en-US"/>
        </w:rPr>
        <w:t xml:space="preserve">. </w:t>
      </w:r>
      <w:r w:rsidR="00B221D3" w:rsidRPr="003B01AF">
        <w:rPr>
          <w:sz w:val="24"/>
          <w:szCs w:val="24"/>
          <w:lang w:val="en-GB"/>
        </w:rPr>
        <w:t xml:space="preserve">The </w:t>
      </w:r>
      <w:r w:rsidR="004912D0" w:rsidRPr="003B01AF">
        <w:rPr>
          <w:sz w:val="24"/>
          <w:szCs w:val="24"/>
          <w:lang w:val="en-GB"/>
        </w:rPr>
        <w:t>thesis’ goal</w:t>
      </w:r>
      <w:r w:rsidR="00881751" w:rsidRPr="003B01AF">
        <w:rPr>
          <w:sz w:val="24"/>
          <w:szCs w:val="24"/>
          <w:lang w:val="en-GB"/>
        </w:rPr>
        <w:t xml:space="preserve"> is</w:t>
      </w:r>
      <w:r w:rsidR="00B221D3" w:rsidRPr="003B01AF">
        <w:rPr>
          <w:sz w:val="24"/>
          <w:szCs w:val="24"/>
          <w:lang w:val="en-GB"/>
        </w:rPr>
        <w:t xml:space="preserve"> to </w:t>
      </w:r>
      <w:r w:rsidR="00881751" w:rsidRPr="003B01AF">
        <w:rPr>
          <w:sz w:val="24"/>
          <w:szCs w:val="24"/>
          <w:lang w:val="en-GB"/>
        </w:rPr>
        <w:t>contribute to</w:t>
      </w:r>
      <w:r w:rsidR="00B221D3" w:rsidRPr="003B01AF">
        <w:rPr>
          <w:sz w:val="24"/>
          <w:szCs w:val="24"/>
          <w:lang w:val="en-GB"/>
        </w:rPr>
        <w:t xml:space="preserve"> the Business Incubator </w:t>
      </w:r>
      <w:r w:rsidR="004D7DC5" w:rsidRPr="003B01AF">
        <w:rPr>
          <w:sz w:val="24"/>
          <w:szCs w:val="24"/>
          <w:lang w:val="en-GB"/>
        </w:rPr>
        <w:t>debate with a case study on</w:t>
      </w:r>
      <w:r w:rsidR="00881751" w:rsidRPr="003B01AF">
        <w:rPr>
          <w:sz w:val="24"/>
          <w:szCs w:val="24"/>
          <w:lang w:val="en-GB"/>
        </w:rPr>
        <w:t xml:space="preserve"> a Norwegian Business Incubator and t</w:t>
      </w:r>
      <w:r w:rsidR="004D7DC5" w:rsidRPr="003B01AF">
        <w:rPr>
          <w:sz w:val="24"/>
          <w:szCs w:val="24"/>
          <w:lang w:val="en-GB"/>
        </w:rPr>
        <w:t xml:space="preserve">he </w:t>
      </w:r>
      <w:r w:rsidR="00881751" w:rsidRPr="003B01AF">
        <w:rPr>
          <w:sz w:val="24"/>
          <w:szCs w:val="24"/>
          <w:lang w:val="en-GB"/>
        </w:rPr>
        <w:t xml:space="preserve">overall research question </w:t>
      </w:r>
      <w:r w:rsidR="004D7DC5" w:rsidRPr="003B01AF">
        <w:rPr>
          <w:sz w:val="24"/>
          <w:szCs w:val="24"/>
          <w:lang w:val="en-GB"/>
        </w:rPr>
        <w:t>is:</w:t>
      </w:r>
    </w:p>
    <w:p w:rsidR="00B221D3" w:rsidRPr="003B01AF" w:rsidRDefault="00B221D3" w:rsidP="004D7DC5">
      <w:pPr>
        <w:ind w:left="360"/>
        <w:rPr>
          <w:i/>
          <w:sz w:val="24"/>
          <w:szCs w:val="24"/>
          <w:lang w:val="en-GB"/>
        </w:rPr>
      </w:pPr>
      <w:r w:rsidRPr="003B01AF">
        <w:rPr>
          <w:i/>
          <w:sz w:val="24"/>
          <w:szCs w:val="24"/>
          <w:lang w:val="en-GB"/>
        </w:rPr>
        <w:t>How does a Business Incubator promote innovation?</w:t>
      </w:r>
    </w:p>
    <w:p w:rsidR="00B221D3" w:rsidRPr="003B01AF" w:rsidRDefault="00B221D3" w:rsidP="00B221D3">
      <w:pPr>
        <w:rPr>
          <w:sz w:val="24"/>
          <w:szCs w:val="24"/>
          <w:lang w:val="en-GB"/>
        </w:rPr>
      </w:pPr>
      <w:r w:rsidRPr="003B01AF">
        <w:rPr>
          <w:sz w:val="24"/>
          <w:szCs w:val="24"/>
          <w:lang w:val="en-GB"/>
        </w:rPr>
        <w:t xml:space="preserve">The </w:t>
      </w:r>
      <w:r w:rsidR="00A517BF" w:rsidRPr="003B01AF">
        <w:rPr>
          <w:sz w:val="24"/>
          <w:szCs w:val="24"/>
          <w:lang w:val="en-GB"/>
        </w:rPr>
        <w:t>limitations of this thesis do</w:t>
      </w:r>
      <w:r w:rsidR="00881751" w:rsidRPr="003B01AF">
        <w:rPr>
          <w:sz w:val="24"/>
          <w:szCs w:val="24"/>
          <w:lang w:val="en-GB"/>
        </w:rPr>
        <w:t xml:space="preserve"> not</w:t>
      </w:r>
      <w:r w:rsidR="006E79A2" w:rsidRPr="003B01AF">
        <w:rPr>
          <w:sz w:val="24"/>
          <w:szCs w:val="24"/>
          <w:lang w:val="en-GB"/>
        </w:rPr>
        <w:t xml:space="preserve"> allow an investigation</w:t>
      </w:r>
      <w:r w:rsidRPr="003B01AF">
        <w:rPr>
          <w:sz w:val="24"/>
          <w:szCs w:val="24"/>
          <w:lang w:val="en-GB"/>
        </w:rPr>
        <w:t xml:space="preserve"> </w:t>
      </w:r>
      <w:r w:rsidR="006E79A2" w:rsidRPr="003B01AF">
        <w:rPr>
          <w:sz w:val="24"/>
          <w:szCs w:val="24"/>
          <w:lang w:val="en-GB"/>
        </w:rPr>
        <w:t xml:space="preserve">of </w:t>
      </w:r>
      <w:r w:rsidRPr="003B01AF">
        <w:rPr>
          <w:sz w:val="24"/>
          <w:szCs w:val="24"/>
          <w:lang w:val="en-GB"/>
        </w:rPr>
        <w:t>the whole</w:t>
      </w:r>
      <w:r w:rsidR="004D7DC5" w:rsidRPr="003B01AF">
        <w:rPr>
          <w:sz w:val="24"/>
          <w:szCs w:val="24"/>
          <w:lang w:val="en-GB"/>
        </w:rPr>
        <w:t xml:space="preserve"> Norweg</w:t>
      </w:r>
      <w:r w:rsidR="00A517BF" w:rsidRPr="003B01AF">
        <w:rPr>
          <w:sz w:val="24"/>
          <w:szCs w:val="24"/>
          <w:lang w:val="en-GB"/>
        </w:rPr>
        <w:t>ian incubator system, thus it has</w:t>
      </w:r>
      <w:r w:rsidR="004D7DC5" w:rsidRPr="003B01AF">
        <w:rPr>
          <w:sz w:val="24"/>
          <w:szCs w:val="24"/>
          <w:lang w:val="en-GB"/>
        </w:rPr>
        <w:t xml:space="preserve"> been carried out a qualitative study on one Norwegian Business Incubator,</w:t>
      </w:r>
      <w:r w:rsidR="002D2D6E" w:rsidRPr="003B01AF">
        <w:rPr>
          <w:sz w:val="24"/>
          <w:szCs w:val="24"/>
          <w:lang w:val="en-GB"/>
        </w:rPr>
        <w:t xml:space="preserve"> IT Fornebu Holding AS (ITFH) and how they promote innovation.</w:t>
      </w:r>
      <w:r w:rsidRPr="003B01AF">
        <w:rPr>
          <w:sz w:val="24"/>
          <w:szCs w:val="24"/>
          <w:lang w:val="en-GB"/>
        </w:rPr>
        <w:t xml:space="preserve"> To be able to investigate more on how ITFH </w:t>
      </w:r>
      <w:r w:rsidR="00A517BF" w:rsidRPr="003B01AF">
        <w:rPr>
          <w:sz w:val="24"/>
          <w:szCs w:val="24"/>
          <w:lang w:val="en-GB"/>
        </w:rPr>
        <w:t>is</w:t>
      </w:r>
      <w:r w:rsidRPr="003B01AF">
        <w:rPr>
          <w:sz w:val="24"/>
          <w:szCs w:val="24"/>
          <w:lang w:val="en-GB"/>
        </w:rPr>
        <w:t xml:space="preserve"> promoting innovation it is fruitful to find out why they are using </w:t>
      </w:r>
      <w:r w:rsidR="008C67A0" w:rsidRPr="003B01AF">
        <w:rPr>
          <w:sz w:val="24"/>
          <w:szCs w:val="24"/>
          <w:lang w:val="en-GB"/>
        </w:rPr>
        <w:t>exactly this</w:t>
      </w:r>
      <w:r w:rsidRPr="003B01AF">
        <w:rPr>
          <w:sz w:val="24"/>
          <w:szCs w:val="24"/>
          <w:lang w:val="en-GB"/>
        </w:rPr>
        <w:t xml:space="preserve"> business model</w:t>
      </w:r>
      <w:r w:rsidR="00005906" w:rsidRPr="003B01AF">
        <w:rPr>
          <w:sz w:val="24"/>
          <w:szCs w:val="24"/>
          <w:lang w:val="en-GB"/>
        </w:rPr>
        <w:t xml:space="preserve"> and</w:t>
      </w:r>
      <w:r w:rsidR="004D7DC5" w:rsidRPr="003B01AF">
        <w:rPr>
          <w:sz w:val="24"/>
          <w:szCs w:val="24"/>
          <w:lang w:val="en-GB"/>
        </w:rPr>
        <w:t xml:space="preserve"> thus </w:t>
      </w:r>
      <w:r w:rsidR="002D2D6E" w:rsidRPr="003B01AF">
        <w:rPr>
          <w:sz w:val="24"/>
          <w:szCs w:val="24"/>
          <w:lang w:val="en-GB"/>
        </w:rPr>
        <w:t>the sub</w:t>
      </w:r>
      <w:r w:rsidR="006E79A2" w:rsidRPr="003B01AF">
        <w:rPr>
          <w:sz w:val="24"/>
          <w:szCs w:val="24"/>
          <w:lang w:val="en-GB"/>
        </w:rPr>
        <w:t xml:space="preserve"> </w:t>
      </w:r>
      <w:r w:rsidR="00A517BF" w:rsidRPr="003B01AF">
        <w:rPr>
          <w:sz w:val="24"/>
          <w:szCs w:val="24"/>
          <w:lang w:val="en-GB"/>
        </w:rPr>
        <w:t>research</w:t>
      </w:r>
      <w:r w:rsidR="002D2D6E" w:rsidRPr="003B01AF">
        <w:rPr>
          <w:sz w:val="24"/>
          <w:szCs w:val="24"/>
          <w:lang w:val="en-GB"/>
        </w:rPr>
        <w:t xml:space="preserve"> question: why are they using this business model to promote innovation? </w:t>
      </w:r>
      <w:r w:rsidRPr="003B01AF">
        <w:rPr>
          <w:sz w:val="24"/>
          <w:szCs w:val="24"/>
          <w:lang w:val="en-GB"/>
        </w:rPr>
        <w:t xml:space="preserve">IT Fornebu Holding AS </w:t>
      </w:r>
      <w:r w:rsidR="007341FA" w:rsidRPr="003B01AF">
        <w:rPr>
          <w:sz w:val="24"/>
          <w:szCs w:val="24"/>
          <w:lang w:val="en-GB"/>
        </w:rPr>
        <w:t>has</w:t>
      </w:r>
      <w:r w:rsidR="00005906" w:rsidRPr="003B01AF">
        <w:rPr>
          <w:sz w:val="24"/>
          <w:szCs w:val="24"/>
          <w:lang w:val="en-GB"/>
        </w:rPr>
        <w:t xml:space="preserve"> developed a business model with a set of</w:t>
      </w:r>
      <w:r w:rsidRPr="003B01AF">
        <w:rPr>
          <w:sz w:val="24"/>
          <w:szCs w:val="24"/>
          <w:lang w:val="en-GB"/>
        </w:rPr>
        <w:t xml:space="preserve"> tools to promote innovation. To better understand how they are working it would be fruitful to put this in an analytical framework. </w:t>
      </w:r>
      <w:r w:rsidR="008C67A0" w:rsidRPr="003B01AF">
        <w:rPr>
          <w:sz w:val="24"/>
          <w:szCs w:val="24"/>
          <w:lang w:val="en-GB"/>
        </w:rPr>
        <w:t>T</w:t>
      </w:r>
      <w:r w:rsidRPr="003B01AF">
        <w:rPr>
          <w:sz w:val="24"/>
          <w:szCs w:val="24"/>
          <w:lang w:val="en-GB"/>
        </w:rPr>
        <w:t>he</w:t>
      </w:r>
      <w:r w:rsidR="001170A8" w:rsidRPr="003B01AF">
        <w:rPr>
          <w:sz w:val="24"/>
          <w:szCs w:val="24"/>
          <w:lang w:val="en-GB"/>
        </w:rPr>
        <w:t xml:space="preserve"> how-</w:t>
      </w:r>
      <w:r w:rsidRPr="003B01AF">
        <w:rPr>
          <w:sz w:val="24"/>
          <w:szCs w:val="24"/>
          <w:lang w:val="en-GB"/>
        </w:rPr>
        <w:t>question</w:t>
      </w:r>
      <w:r w:rsidR="008C67A0" w:rsidRPr="003B01AF">
        <w:rPr>
          <w:sz w:val="24"/>
          <w:szCs w:val="24"/>
          <w:lang w:val="en-GB"/>
        </w:rPr>
        <w:t xml:space="preserve"> will be analyzed</w:t>
      </w:r>
      <w:r w:rsidR="00411A42" w:rsidRPr="003B01AF">
        <w:rPr>
          <w:sz w:val="24"/>
          <w:szCs w:val="24"/>
          <w:lang w:val="en-GB"/>
        </w:rPr>
        <w:t xml:space="preserve"> </w:t>
      </w:r>
      <w:r w:rsidR="005D2658" w:rsidRPr="003B01AF">
        <w:rPr>
          <w:sz w:val="24"/>
          <w:szCs w:val="24"/>
          <w:lang w:val="en-GB"/>
        </w:rPr>
        <w:t>with</w:t>
      </w:r>
      <w:r w:rsidR="00411A42" w:rsidRPr="003B01AF">
        <w:rPr>
          <w:sz w:val="24"/>
          <w:szCs w:val="24"/>
          <w:lang w:val="en-GB"/>
        </w:rPr>
        <w:t xml:space="preserve"> an overview of</w:t>
      </w:r>
      <w:r w:rsidR="005D2658" w:rsidRPr="003B01AF">
        <w:rPr>
          <w:sz w:val="24"/>
          <w:szCs w:val="24"/>
          <w:lang w:val="en-GB"/>
        </w:rPr>
        <w:t xml:space="preserve"> the literature</w:t>
      </w:r>
      <w:r w:rsidRPr="003B01AF">
        <w:rPr>
          <w:sz w:val="24"/>
          <w:szCs w:val="24"/>
          <w:lang w:val="en-GB"/>
        </w:rPr>
        <w:t xml:space="preserve"> innovation and Business Incubators. The empirical</w:t>
      </w:r>
      <w:r w:rsidR="00005906" w:rsidRPr="003B01AF">
        <w:rPr>
          <w:sz w:val="24"/>
          <w:szCs w:val="24"/>
          <w:lang w:val="en-GB"/>
        </w:rPr>
        <w:t xml:space="preserve"> data </w:t>
      </w:r>
      <w:r w:rsidR="005D2658" w:rsidRPr="003B01AF">
        <w:rPr>
          <w:sz w:val="24"/>
          <w:szCs w:val="24"/>
          <w:lang w:val="en-GB"/>
        </w:rPr>
        <w:t>originates</w:t>
      </w:r>
      <w:r w:rsidR="00005906" w:rsidRPr="003B01AF">
        <w:rPr>
          <w:sz w:val="24"/>
          <w:szCs w:val="24"/>
          <w:lang w:val="en-GB"/>
        </w:rPr>
        <w:t xml:space="preserve"> from documents,</w:t>
      </w:r>
      <w:r w:rsidRPr="003B01AF">
        <w:rPr>
          <w:sz w:val="24"/>
          <w:szCs w:val="24"/>
          <w:lang w:val="en-GB"/>
        </w:rPr>
        <w:t xml:space="preserve"> interviews</w:t>
      </w:r>
      <w:r w:rsidR="00005906" w:rsidRPr="003B01AF">
        <w:rPr>
          <w:sz w:val="24"/>
          <w:szCs w:val="24"/>
          <w:lang w:val="en-GB"/>
        </w:rPr>
        <w:t xml:space="preserve"> and participant observation</w:t>
      </w:r>
      <w:r w:rsidRPr="003B01AF">
        <w:rPr>
          <w:sz w:val="24"/>
          <w:szCs w:val="24"/>
          <w:lang w:val="en-GB"/>
        </w:rPr>
        <w:t>. The</w:t>
      </w:r>
      <w:r w:rsidR="001170A8" w:rsidRPr="003B01AF">
        <w:rPr>
          <w:sz w:val="24"/>
          <w:szCs w:val="24"/>
          <w:lang w:val="en-GB"/>
        </w:rPr>
        <w:t xml:space="preserve"> why-</w:t>
      </w:r>
      <w:r w:rsidRPr="003B01AF">
        <w:rPr>
          <w:sz w:val="24"/>
          <w:szCs w:val="24"/>
          <w:lang w:val="en-GB"/>
        </w:rPr>
        <w:t xml:space="preserve">question </w:t>
      </w:r>
      <w:r w:rsidR="002D2D6E" w:rsidRPr="003B01AF">
        <w:rPr>
          <w:sz w:val="24"/>
          <w:szCs w:val="24"/>
          <w:lang w:val="en-GB"/>
        </w:rPr>
        <w:t xml:space="preserve">refers to </w:t>
      </w:r>
      <w:r w:rsidRPr="003B01AF">
        <w:rPr>
          <w:sz w:val="24"/>
          <w:szCs w:val="24"/>
          <w:lang w:val="en-GB"/>
        </w:rPr>
        <w:t>an organizational reorganiz</w:t>
      </w:r>
      <w:r w:rsidR="00005906" w:rsidRPr="003B01AF">
        <w:rPr>
          <w:sz w:val="24"/>
          <w:szCs w:val="24"/>
          <w:lang w:val="en-GB"/>
        </w:rPr>
        <w:t>ation</w:t>
      </w:r>
      <w:r w:rsidR="002D2D6E" w:rsidRPr="003B01AF">
        <w:rPr>
          <w:sz w:val="24"/>
          <w:szCs w:val="24"/>
          <w:lang w:val="en-GB"/>
        </w:rPr>
        <w:t xml:space="preserve"> that</w:t>
      </w:r>
      <w:r w:rsidR="00005906" w:rsidRPr="003B01AF">
        <w:rPr>
          <w:sz w:val="24"/>
          <w:szCs w:val="24"/>
          <w:lang w:val="en-GB"/>
        </w:rPr>
        <w:t xml:space="preserve"> </w:t>
      </w:r>
      <w:r w:rsidR="002D2D6E" w:rsidRPr="003B01AF">
        <w:rPr>
          <w:sz w:val="24"/>
          <w:szCs w:val="24"/>
          <w:lang w:val="en-GB"/>
        </w:rPr>
        <w:t xml:space="preserve">ITFH has recently been through. </w:t>
      </w:r>
      <w:r w:rsidR="002D2D6E" w:rsidRPr="003B01AF">
        <w:rPr>
          <w:sz w:val="24"/>
          <w:szCs w:val="24"/>
          <w:lang w:val="en-GB"/>
        </w:rPr>
        <w:lastRenderedPageBreak/>
        <w:t>ITFH changed</w:t>
      </w:r>
      <w:r w:rsidR="00005906" w:rsidRPr="003B01AF">
        <w:rPr>
          <w:sz w:val="24"/>
          <w:szCs w:val="24"/>
          <w:lang w:val="en-GB"/>
        </w:rPr>
        <w:t xml:space="preserve"> their way of supporting</w:t>
      </w:r>
      <w:r w:rsidRPr="003B01AF">
        <w:rPr>
          <w:sz w:val="24"/>
          <w:szCs w:val="24"/>
          <w:lang w:val="en-GB"/>
        </w:rPr>
        <w:t xml:space="preserve"> </w:t>
      </w:r>
      <w:r w:rsidR="003D5F09" w:rsidRPr="003B01AF">
        <w:rPr>
          <w:sz w:val="24"/>
          <w:szCs w:val="24"/>
          <w:lang w:val="en-GB"/>
        </w:rPr>
        <w:t>start-up</w:t>
      </w:r>
      <w:r w:rsidRPr="003B01AF">
        <w:rPr>
          <w:sz w:val="24"/>
          <w:szCs w:val="24"/>
          <w:lang w:val="en-GB"/>
        </w:rPr>
        <w:t xml:space="preserve"> companies</w:t>
      </w:r>
      <w:r w:rsidR="00005906" w:rsidRPr="003B01AF">
        <w:rPr>
          <w:sz w:val="24"/>
          <w:szCs w:val="24"/>
          <w:lang w:val="en-GB"/>
        </w:rPr>
        <w:t xml:space="preserve"> and entrepreneurs</w:t>
      </w:r>
      <w:r w:rsidR="008C67A0" w:rsidRPr="003B01AF">
        <w:rPr>
          <w:sz w:val="24"/>
          <w:szCs w:val="24"/>
          <w:lang w:val="en-GB"/>
        </w:rPr>
        <w:t xml:space="preserve"> with a new business model</w:t>
      </w:r>
      <w:r w:rsidRPr="003B01AF">
        <w:rPr>
          <w:sz w:val="24"/>
          <w:szCs w:val="24"/>
          <w:lang w:val="en-GB"/>
        </w:rPr>
        <w:t xml:space="preserve">. This </w:t>
      </w:r>
      <w:r w:rsidR="00A90764" w:rsidRPr="003B01AF">
        <w:rPr>
          <w:sz w:val="24"/>
          <w:szCs w:val="24"/>
          <w:lang w:val="en-GB"/>
        </w:rPr>
        <w:t>change has its starting point with</w:t>
      </w:r>
      <w:r w:rsidR="007341FA" w:rsidRPr="003B01AF">
        <w:rPr>
          <w:sz w:val="24"/>
          <w:szCs w:val="24"/>
          <w:lang w:val="en-GB"/>
        </w:rPr>
        <w:t xml:space="preserve"> several years of experience</w:t>
      </w:r>
      <w:r w:rsidR="00C76311" w:rsidRPr="003B01AF">
        <w:rPr>
          <w:sz w:val="24"/>
          <w:szCs w:val="24"/>
          <w:lang w:val="en-GB"/>
        </w:rPr>
        <w:t xml:space="preserve"> with</w:t>
      </w:r>
      <w:r w:rsidR="00A517BF" w:rsidRPr="003B01AF">
        <w:rPr>
          <w:sz w:val="24"/>
          <w:szCs w:val="24"/>
          <w:lang w:val="en-GB"/>
        </w:rPr>
        <w:t xml:space="preserve"> Business Incubators</w:t>
      </w:r>
      <w:r w:rsidR="007341FA" w:rsidRPr="003B01AF">
        <w:rPr>
          <w:sz w:val="24"/>
          <w:szCs w:val="24"/>
          <w:lang w:val="en-GB"/>
        </w:rPr>
        <w:t>,</w:t>
      </w:r>
      <w:r w:rsidRPr="003B01AF">
        <w:rPr>
          <w:sz w:val="24"/>
          <w:szCs w:val="24"/>
          <w:lang w:val="en-GB"/>
        </w:rPr>
        <w:t xml:space="preserve"> but</w:t>
      </w:r>
      <w:r w:rsidR="007341FA" w:rsidRPr="003B01AF">
        <w:rPr>
          <w:sz w:val="24"/>
          <w:szCs w:val="24"/>
          <w:lang w:val="en-GB"/>
        </w:rPr>
        <w:t xml:space="preserve"> investigation</w:t>
      </w:r>
      <w:r w:rsidR="003E06E7" w:rsidRPr="003B01AF">
        <w:rPr>
          <w:sz w:val="24"/>
          <w:szCs w:val="24"/>
          <w:lang w:val="en-GB"/>
        </w:rPr>
        <w:t>s show</w:t>
      </w:r>
      <w:r w:rsidR="007341FA" w:rsidRPr="003B01AF">
        <w:rPr>
          <w:sz w:val="24"/>
          <w:szCs w:val="24"/>
          <w:lang w:val="en-GB"/>
        </w:rPr>
        <w:t xml:space="preserve"> that</w:t>
      </w:r>
      <w:r w:rsidRPr="003B01AF">
        <w:rPr>
          <w:sz w:val="24"/>
          <w:szCs w:val="24"/>
          <w:lang w:val="en-GB"/>
        </w:rPr>
        <w:t xml:space="preserve"> not</w:t>
      </w:r>
      <w:r w:rsidR="007341FA" w:rsidRPr="003B01AF">
        <w:rPr>
          <w:sz w:val="24"/>
          <w:szCs w:val="24"/>
          <w:lang w:val="en-GB"/>
        </w:rPr>
        <w:t xml:space="preserve"> so much </w:t>
      </w:r>
      <w:r w:rsidR="003E06E7" w:rsidRPr="003B01AF">
        <w:rPr>
          <w:sz w:val="24"/>
          <w:szCs w:val="24"/>
          <w:lang w:val="en-GB"/>
        </w:rPr>
        <w:t>originate</w:t>
      </w:r>
      <w:r w:rsidR="007341FA" w:rsidRPr="003B01AF">
        <w:rPr>
          <w:sz w:val="24"/>
          <w:szCs w:val="24"/>
          <w:lang w:val="en-GB"/>
        </w:rPr>
        <w:t xml:space="preserve"> </w:t>
      </w:r>
      <w:r w:rsidR="003E06E7" w:rsidRPr="003B01AF">
        <w:rPr>
          <w:sz w:val="24"/>
          <w:szCs w:val="24"/>
          <w:lang w:val="en-GB"/>
        </w:rPr>
        <w:t>from</w:t>
      </w:r>
      <w:r w:rsidR="007341FA" w:rsidRPr="003B01AF">
        <w:rPr>
          <w:sz w:val="24"/>
          <w:szCs w:val="24"/>
          <w:lang w:val="en-GB"/>
        </w:rPr>
        <w:t xml:space="preserve"> the literature on Business Incubators</w:t>
      </w:r>
      <w:r w:rsidRPr="003B01AF">
        <w:rPr>
          <w:sz w:val="24"/>
          <w:szCs w:val="24"/>
          <w:lang w:val="en-GB"/>
        </w:rPr>
        <w:t xml:space="preserve"> (CEO</w:t>
      </w:r>
      <w:r w:rsidR="004D7DC5" w:rsidRPr="003B01AF">
        <w:rPr>
          <w:sz w:val="24"/>
          <w:szCs w:val="24"/>
          <w:lang w:val="en-GB"/>
        </w:rPr>
        <w:t>,</w:t>
      </w:r>
      <w:r w:rsidRPr="003B01AF">
        <w:rPr>
          <w:sz w:val="24"/>
          <w:szCs w:val="24"/>
          <w:lang w:val="en-GB"/>
        </w:rPr>
        <w:t xml:space="preserve"> IT Fornebu Visjon AS).</w:t>
      </w:r>
      <w:r w:rsidR="007341FA" w:rsidRPr="003B01AF">
        <w:rPr>
          <w:sz w:val="24"/>
          <w:szCs w:val="24"/>
          <w:lang w:val="en-GB"/>
        </w:rPr>
        <w:t xml:space="preserve"> </w:t>
      </w:r>
      <w:r w:rsidRPr="003B01AF">
        <w:rPr>
          <w:sz w:val="24"/>
          <w:szCs w:val="24"/>
          <w:lang w:val="en-GB"/>
        </w:rPr>
        <w:t>Based on</w:t>
      </w:r>
      <w:r w:rsidR="008C67A0" w:rsidRPr="003B01AF">
        <w:rPr>
          <w:sz w:val="24"/>
          <w:szCs w:val="24"/>
          <w:lang w:val="en-GB"/>
        </w:rPr>
        <w:t xml:space="preserve"> literature,</w:t>
      </w:r>
      <w:r w:rsidRPr="003B01AF">
        <w:rPr>
          <w:sz w:val="24"/>
          <w:szCs w:val="24"/>
          <w:lang w:val="en-GB"/>
        </w:rPr>
        <w:t xml:space="preserve"> interviews and documents </w:t>
      </w:r>
      <w:r w:rsidR="008C67A0" w:rsidRPr="003B01AF">
        <w:rPr>
          <w:sz w:val="24"/>
          <w:szCs w:val="24"/>
          <w:lang w:val="en-GB"/>
        </w:rPr>
        <w:t xml:space="preserve">some </w:t>
      </w:r>
      <w:r w:rsidRPr="003B01AF">
        <w:rPr>
          <w:sz w:val="24"/>
          <w:szCs w:val="24"/>
          <w:lang w:val="en-GB"/>
        </w:rPr>
        <w:t>theoretical framework</w:t>
      </w:r>
      <w:r w:rsidR="008C67A0" w:rsidRPr="003B01AF">
        <w:rPr>
          <w:sz w:val="24"/>
          <w:szCs w:val="24"/>
          <w:lang w:val="en-GB"/>
        </w:rPr>
        <w:t xml:space="preserve"> has been identified</w:t>
      </w:r>
      <w:r w:rsidRPr="003B01AF">
        <w:rPr>
          <w:sz w:val="24"/>
          <w:szCs w:val="24"/>
          <w:lang w:val="en-GB"/>
        </w:rPr>
        <w:t xml:space="preserve"> to better analyse these changes including: Business Incubators, absorptive capacity, social capital, and </w:t>
      </w:r>
      <w:r w:rsidR="00005906" w:rsidRPr="003B01AF">
        <w:rPr>
          <w:sz w:val="24"/>
          <w:szCs w:val="24"/>
          <w:lang w:val="en-GB"/>
        </w:rPr>
        <w:t>cluster theory</w:t>
      </w:r>
      <w:r w:rsidR="008C67A0" w:rsidRPr="003B01AF">
        <w:rPr>
          <w:sz w:val="24"/>
          <w:szCs w:val="24"/>
          <w:lang w:val="en-GB"/>
        </w:rPr>
        <w:t>.</w:t>
      </w:r>
    </w:p>
    <w:p w:rsidR="00507E04" w:rsidRPr="003B01AF" w:rsidRDefault="003F6C34" w:rsidP="003F6C34">
      <w:pPr>
        <w:rPr>
          <w:sz w:val="24"/>
          <w:szCs w:val="24"/>
          <w:lang w:val="en-GB"/>
        </w:rPr>
      </w:pPr>
      <w:r w:rsidRPr="003B01AF">
        <w:rPr>
          <w:sz w:val="24"/>
          <w:szCs w:val="24"/>
          <w:lang w:val="en-GB"/>
        </w:rPr>
        <w:t>As innovation is a complex and uncertain</w:t>
      </w:r>
      <w:r w:rsidR="006E79A2" w:rsidRPr="003B01AF">
        <w:rPr>
          <w:sz w:val="24"/>
          <w:szCs w:val="24"/>
          <w:lang w:val="en-GB"/>
        </w:rPr>
        <w:t xml:space="preserve"> process</w:t>
      </w:r>
      <w:r w:rsidR="00C76311" w:rsidRPr="003B01AF">
        <w:rPr>
          <w:sz w:val="24"/>
          <w:szCs w:val="24"/>
          <w:lang w:val="en-GB"/>
        </w:rPr>
        <w:t>,</w:t>
      </w:r>
      <w:r w:rsidRPr="003B01AF">
        <w:rPr>
          <w:sz w:val="24"/>
          <w:szCs w:val="24"/>
          <w:lang w:val="en-GB"/>
        </w:rPr>
        <w:t xml:space="preserve"> it is vital for Business Incubators to employ persons with prior knowledge and adaptability. </w:t>
      </w:r>
      <w:r w:rsidR="00C82498" w:rsidRPr="003B01AF">
        <w:rPr>
          <w:sz w:val="24"/>
          <w:szCs w:val="24"/>
          <w:lang w:val="en-GB"/>
        </w:rPr>
        <w:t>Without any exceptions</w:t>
      </w:r>
      <w:r w:rsidR="002D749A" w:rsidRPr="003B01AF">
        <w:rPr>
          <w:sz w:val="24"/>
          <w:szCs w:val="24"/>
          <w:lang w:val="en-GB"/>
        </w:rPr>
        <w:t>,</w:t>
      </w:r>
      <w:r w:rsidR="00C82498" w:rsidRPr="003B01AF">
        <w:rPr>
          <w:sz w:val="24"/>
          <w:szCs w:val="24"/>
          <w:lang w:val="en-GB"/>
        </w:rPr>
        <w:t xml:space="preserve"> all </w:t>
      </w:r>
      <w:r w:rsidR="00A517BF" w:rsidRPr="003B01AF">
        <w:rPr>
          <w:sz w:val="24"/>
          <w:szCs w:val="24"/>
          <w:lang w:val="en-GB"/>
        </w:rPr>
        <w:t>participants</w:t>
      </w:r>
      <w:r w:rsidR="00C82498" w:rsidRPr="003B01AF">
        <w:rPr>
          <w:sz w:val="24"/>
          <w:szCs w:val="24"/>
          <w:lang w:val="en-GB"/>
        </w:rPr>
        <w:t xml:space="preserve"> that </w:t>
      </w:r>
      <w:r w:rsidR="00A517BF" w:rsidRPr="003B01AF">
        <w:rPr>
          <w:sz w:val="24"/>
          <w:szCs w:val="24"/>
          <w:lang w:val="en-GB"/>
        </w:rPr>
        <w:t>were</w:t>
      </w:r>
      <w:r w:rsidR="00C82498" w:rsidRPr="003B01AF">
        <w:rPr>
          <w:sz w:val="24"/>
          <w:szCs w:val="24"/>
          <w:lang w:val="en-GB"/>
        </w:rPr>
        <w:t xml:space="preserve"> interviewed during the research process clearly stressed the importance of the managers working in a Business Incubator</w:t>
      </w:r>
      <w:r w:rsidR="00C57471" w:rsidRPr="003B01AF">
        <w:rPr>
          <w:sz w:val="24"/>
          <w:szCs w:val="24"/>
          <w:lang w:val="en-GB"/>
        </w:rPr>
        <w:t xml:space="preserve"> and their qualities</w:t>
      </w:r>
      <w:r w:rsidR="00C82498" w:rsidRPr="003B01AF">
        <w:rPr>
          <w:sz w:val="24"/>
          <w:szCs w:val="24"/>
          <w:lang w:val="en-GB"/>
        </w:rPr>
        <w:t xml:space="preserve">. The </w:t>
      </w:r>
      <w:r w:rsidR="00507E04" w:rsidRPr="003B01AF">
        <w:rPr>
          <w:sz w:val="24"/>
          <w:szCs w:val="24"/>
          <w:lang w:val="en-GB"/>
        </w:rPr>
        <w:t>manager’s</w:t>
      </w:r>
      <w:r w:rsidR="00C82498" w:rsidRPr="003B01AF">
        <w:rPr>
          <w:sz w:val="24"/>
          <w:szCs w:val="24"/>
          <w:lang w:val="en-GB"/>
        </w:rPr>
        <w:t xml:space="preserve"> enthusiasm, social</w:t>
      </w:r>
      <w:r w:rsidRPr="003B01AF">
        <w:rPr>
          <w:sz w:val="24"/>
          <w:szCs w:val="24"/>
          <w:lang w:val="en-GB"/>
        </w:rPr>
        <w:t xml:space="preserve"> capital and</w:t>
      </w:r>
      <w:r w:rsidR="00C82498" w:rsidRPr="003B01AF">
        <w:rPr>
          <w:sz w:val="24"/>
          <w:szCs w:val="24"/>
          <w:lang w:val="en-GB"/>
        </w:rPr>
        <w:t xml:space="preserve"> ability to understand</w:t>
      </w:r>
      <w:r w:rsidR="00C76311" w:rsidRPr="003B01AF">
        <w:rPr>
          <w:sz w:val="24"/>
          <w:szCs w:val="24"/>
          <w:lang w:val="en-GB"/>
        </w:rPr>
        <w:t xml:space="preserve"> the</w:t>
      </w:r>
      <w:r w:rsidR="00C82498" w:rsidRPr="003B01AF">
        <w:rPr>
          <w:sz w:val="24"/>
          <w:szCs w:val="24"/>
          <w:lang w:val="en-GB"/>
        </w:rPr>
        <w:t xml:space="preserve"> technologies from </w:t>
      </w:r>
      <w:r w:rsidR="00C76311" w:rsidRPr="003B01AF">
        <w:rPr>
          <w:sz w:val="24"/>
          <w:szCs w:val="24"/>
          <w:lang w:val="en-GB"/>
        </w:rPr>
        <w:t xml:space="preserve">the </w:t>
      </w:r>
      <w:r w:rsidR="00C82498" w:rsidRPr="003B01AF">
        <w:rPr>
          <w:sz w:val="24"/>
          <w:szCs w:val="24"/>
          <w:lang w:val="en-GB"/>
        </w:rPr>
        <w:t>incubated</w:t>
      </w:r>
      <w:r w:rsidRPr="003B01AF">
        <w:rPr>
          <w:sz w:val="24"/>
          <w:szCs w:val="24"/>
          <w:lang w:val="en-GB"/>
        </w:rPr>
        <w:t xml:space="preserve"> firms</w:t>
      </w:r>
      <w:r w:rsidR="00C76311" w:rsidRPr="003B01AF">
        <w:rPr>
          <w:sz w:val="24"/>
          <w:szCs w:val="24"/>
          <w:lang w:val="en-GB"/>
        </w:rPr>
        <w:t>,</w:t>
      </w:r>
      <w:r w:rsidRPr="003B01AF">
        <w:rPr>
          <w:sz w:val="24"/>
          <w:szCs w:val="24"/>
          <w:lang w:val="en-GB"/>
        </w:rPr>
        <w:t xml:space="preserve"> are</w:t>
      </w:r>
      <w:r w:rsidR="00C82498" w:rsidRPr="003B01AF">
        <w:rPr>
          <w:sz w:val="24"/>
          <w:szCs w:val="24"/>
          <w:lang w:val="en-GB"/>
        </w:rPr>
        <w:t xml:space="preserve"> crucial for the survival of a Business Incubator. </w:t>
      </w:r>
      <w:r w:rsidR="00507E04" w:rsidRPr="003B01AF">
        <w:rPr>
          <w:sz w:val="24"/>
          <w:szCs w:val="24"/>
          <w:lang w:val="en-GB"/>
        </w:rPr>
        <w:t>Literature on absorptive capacity is discussing the ability to</w:t>
      </w:r>
      <w:r w:rsidR="00C82498" w:rsidRPr="003B01AF">
        <w:rPr>
          <w:sz w:val="24"/>
          <w:szCs w:val="24"/>
          <w:lang w:val="en-GB"/>
        </w:rPr>
        <w:t xml:space="preserve"> </w:t>
      </w:r>
      <w:r w:rsidR="00A90764" w:rsidRPr="003B01AF">
        <w:rPr>
          <w:sz w:val="24"/>
          <w:szCs w:val="24"/>
          <w:lang w:val="en-GB"/>
        </w:rPr>
        <w:t>recognize and utilize</w:t>
      </w:r>
      <w:r w:rsidR="00507E04" w:rsidRPr="003B01AF">
        <w:rPr>
          <w:sz w:val="24"/>
          <w:szCs w:val="24"/>
          <w:lang w:val="en-GB"/>
        </w:rPr>
        <w:t xml:space="preserve"> new knowledge and how this leads to advantages to entrepreneurs and firms. To better monitor the market and to support </w:t>
      </w:r>
      <w:r w:rsidR="00F06B2B" w:rsidRPr="003B01AF">
        <w:rPr>
          <w:sz w:val="24"/>
          <w:szCs w:val="24"/>
          <w:lang w:val="en-GB"/>
        </w:rPr>
        <w:t>entrepreneurs</w:t>
      </w:r>
      <w:r w:rsidR="002D749A" w:rsidRPr="003B01AF">
        <w:rPr>
          <w:sz w:val="24"/>
          <w:szCs w:val="24"/>
          <w:lang w:val="en-GB"/>
        </w:rPr>
        <w:t>,</w:t>
      </w:r>
      <w:r w:rsidR="00F06B2B" w:rsidRPr="003B01AF">
        <w:rPr>
          <w:sz w:val="24"/>
          <w:szCs w:val="24"/>
          <w:lang w:val="en-GB"/>
        </w:rPr>
        <w:t xml:space="preserve"> </w:t>
      </w:r>
      <w:r w:rsidR="00930F91" w:rsidRPr="003B01AF">
        <w:rPr>
          <w:sz w:val="24"/>
          <w:szCs w:val="24"/>
          <w:lang w:val="en-GB"/>
        </w:rPr>
        <w:t>an</w:t>
      </w:r>
      <w:r w:rsidR="00F06B2B" w:rsidRPr="003B01AF">
        <w:rPr>
          <w:sz w:val="24"/>
          <w:szCs w:val="24"/>
          <w:lang w:val="en-GB"/>
        </w:rPr>
        <w:t xml:space="preserve"> incubator manager with a large accessible and mobilized social network is likely to provide better support. To be able to hold and develop characteristics such as social network</w:t>
      </w:r>
      <w:r w:rsidR="006E79A2" w:rsidRPr="003B01AF">
        <w:rPr>
          <w:sz w:val="24"/>
          <w:szCs w:val="24"/>
          <w:lang w:val="en-GB"/>
        </w:rPr>
        <w:t xml:space="preserve"> and absorptive capacity</w:t>
      </w:r>
      <w:r w:rsidR="00F06B2B" w:rsidRPr="003B01AF">
        <w:rPr>
          <w:sz w:val="24"/>
          <w:szCs w:val="24"/>
          <w:lang w:val="en-GB"/>
        </w:rPr>
        <w:t xml:space="preserve"> there is an ongoing debate whether </w:t>
      </w:r>
      <w:r w:rsidR="00D65341">
        <w:rPr>
          <w:sz w:val="24"/>
          <w:szCs w:val="24"/>
          <w:lang w:val="en-GB"/>
        </w:rPr>
        <w:t xml:space="preserve"> </w:t>
      </w:r>
      <w:r w:rsidR="00F06B2B" w:rsidRPr="003B01AF">
        <w:rPr>
          <w:sz w:val="24"/>
          <w:szCs w:val="24"/>
          <w:lang w:val="en-GB"/>
        </w:rPr>
        <w:t>a Business Incubator’s performance is increasing if they are operating in a specialized sector</w:t>
      </w:r>
      <w:r w:rsidR="002D749A" w:rsidRPr="003B01AF">
        <w:rPr>
          <w:sz w:val="24"/>
          <w:szCs w:val="24"/>
          <w:lang w:val="en-GB"/>
        </w:rPr>
        <w:t>,</w:t>
      </w:r>
      <w:r w:rsidR="00F06B2B" w:rsidRPr="003B01AF">
        <w:rPr>
          <w:sz w:val="24"/>
          <w:szCs w:val="24"/>
          <w:lang w:val="en-GB"/>
        </w:rPr>
        <w:t xml:space="preserve"> such as the</w:t>
      </w:r>
      <w:r w:rsidR="00930F91" w:rsidRPr="003B01AF">
        <w:rPr>
          <w:sz w:val="24"/>
          <w:szCs w:val="24"/>
          <w:lang w:val="en-GB"/>
        </w:rPr>
        <w:t xml:space="preserve"> ICT sector.</w:t>
      </w:r>
      <w:r w:rsidR="006E79A2" w:rsidRPr="003B01AF">
        <w:rPr>
          <w:sz w:val="24"/>
          <w:szCs w:val="24"/>
          <w:lang w:val="en-GB"/>
        </w:rPr>
        <w:t xml:space="preserve"> Evidence from interviews with </w:t>
      </w:r>
      <w:r w:rsidR="00A517BF" w:rsidRPr="003B01AF">
        <w:rPr>
          <w:sz w:val="24"/>
          <w:szCs w:val="24"/>
          <w:lang w:val="en-GB"/>
        </w:rPr>
        <w:t>entrepreneurs</w:t>
      </w:r>
      <w:r w:rsidR="006E79A2" w:rsidRPr="003B01AF">
        <w:rPr>
          <w:sz w:val="24"/>
          <w:szCs w:val="24"/>
          <w:lang w:val="en-GB"/>
        </w:rPr>
        <w:t xml:space="preserve"> proves that demand for a network and knowledge </w:t>
      </w:r>
      <w:r w:rsidR="00A90764" w:rsidRPr="003B01AF">
        <w:rPr>
          <w:sz w:val="24"/>
          <w:szCs w:val="24"/>
          <w:lang w:val="en-GB"/>
        </w:rPr>
        <w:t xml:space="preserve">closely related to what they are working on, </w:t>
      </w:r>
      <w:r w:rsidR="006E79A2" w:rsidRPr="003B01AF">
        <w:rPr>
          <w:sz w:val="24"/>
          <w:szCs w:val="24"/>
          <w:lang w:val="en-GB"/>
        </w:rPr>
        <w:t>was valued most.</w:t>
      </w:r>
      <w:r w:rsidR="00930F91" w:rsidRPr="003B01AF">
        <w:rPr>
          <w:sz w:val="24"/>
          <w:szCs w:val="24"/>
          <w:lang w:val="en-GB"/>
        </w:rPr>
        <w:t xml:space="preserve"> Focusing on a specific sector makes it easier for a Business Incubator to accumulate knowledge and thus provide better advic</w:t>
      </w:r>
      <w:r w:rsidR="006E79A2" w:rsidRPr="003B01AF">
        <w:rPr>
          <w:sz w:val="24"/>
          <w:szCs w:val="24"/>
          <w:lang w:val="en-GB"/>
        </w:rPr>
        <w:t xml:space="preserve">e and support for entrepreneurs, but may lead to competition between </w:t>
      </w:r>
      <w:r w:rsidR="00A517BF" w:rsidRPr="003B01AF">
        <w:rPr>
          <w:sz w:val="24"/>
          <w:szCs w:val="24"/>
          <w:lang w:val="en-GB"/>
        </w:rPr>
        <w:t>incubated</w:t>
      </w:r>
      <w:r w:rsidR="006E79A2" w:rsidRPr="003B01AF">
        <w:rPr>
          <w:sz w:val="24"/>
          <w:szCs w:val="24"/>
          <w:lang w:val="en-GB"/>
        </w:rPr>
        <w:t xml:space="preserve"> firms. A specialized focus on one sector may be to narrow and</w:t>
      </w:r>
      <w:r w:rsidR="00A517BF" w:rsidRPr="003B01AF">
        <w:rPr>
          <w:sz w:val="24"/>
          <w:szCs w:val="24"/>
          <w:lang w:val="en-GB"/>
        </w:rPr>
        <w:t xml:space="preserve"> do</w:t>
      </w:r>
      <w:r w:rsidR="006E79A2" w:rsidRPr="003B01AF">
        <w:rPr>
          <w:sz w:val="24"/>
          <w:szCs w:val="24"/>
          <w:lang w:val="en-GB"/>
        </w:rPr>
        <w:t xml:space="preserve"> not produce sufficient entrepreneurs and thus hard to create </w:t>
      </w:r>
      <w:r w:rsidR="00A517BF" w:rsidRPr="003B01AF">
        <w:rPr>
          <w:sz w:val="24"/>
          <w:szCs w:val="24"/>
          <w:lang w:val="en-GB"/>
        </w:rPr>
        <w:t>revenue</w:t>
      </w:r>
      <w:r w:rsidR="006E79A2" w:rsidRPr="003B01AF">
        <w:rPr>
          <w:sz w:val="24"/>
          <w:szCs w:val="24"/>
          <w:lang w:val="en-GB"/>
        </w:rPr>
        <w:t xml:space="preserve"> for a</w:t>
      </w:r>
      <w:r w:rsidR="00163342" w:rsidRPr="003B01AF">
        <w:rPr>
          <w:sz w:val="24"/>
          <w:szCs w:val="24"/>
          <w:lang w:val="en-GB"/>
        </w:rPr>
        <w:t xml:space="preserve"> self supported</w:t>
      </w:r>
      <w:r w:rsidR="006E79A2" w:rsidRPr="003B01AF">
        <w:rPr>
          <w:sz w:val="24"/>
          <w:szCs w:val="24"/>
          <w:lang w:val="en-GB"/>
        </w:rPr>
        <w:t xml:space="preserve"> Business Incubator. </w:t>
      </w:r>
      <w:r w:rsidR="00F06B2B" w:rsidRPr="003B01AF">
        <w:rPr>
          <w:sz w:val="24"/>
          <w:szCs w:val="24"/>
          <w:lang w:val="en-GB"/>
        </w:rPr>
        <w:t xml:space="preserve">To help dealing with such challenges as absorptive capacity, social capital and </w:t>
      </w:r>
      <w:r w:rsidR="00930F91" w:rsidRPr="003B01AF">
        <w:rPr>
          <w:sz w:val="24"/>
          <w:szCs w:val="24"/>
          <w:lang w:val="en-GB"/>
        </w:rPr>
        <w:t>focusing on a specific sector</w:t>
      </w:r>
      <w:r w:rsidR="002D749A" w:rsidRPr="003B01AF">
        <w:rPr>
          <w:sz w:val="24"/>
          <w:szCs w:val="24"/>
          <w:lang w:val="en-GB"/>
        </w:rPr>
        <w:t>,</w:t>
      </w:r>
      <w:r w:rsidR="00930F91" w:rsidRPr="003B01AF">
        <w:rPr>
          <w:sz w:val="24"/>
          <w:szCs w:val="24"/>
          <w:lang w:val="en-GB"/>
        </w:rPr>
        <w:t xml:space="preserve"> the Incubator needs access to knowledge. Knowledge can be found in clusters of firms that have a connection to a common technology</w:t>
      </w:r>
      <w:r w:rsidR="002D749A" w:rsidRPr="003B01AF">
        <w:rPr>
          <w:sz w:val="24"/>
          <w:szCs w:val="24"/>
          <w:lang w:val="en-GB"/>
        </w:rPr>
        <w:t>.</w:t>
      </w:r>
      <w:r w:rsidR="00930F91" w:rsidRPr="003B01AF">
        <w:rPr>
          <w:sz w:val="24"/>
          <w:szCs w:val="24"/>
          <w:lang w:val="en-GB"/>
        </w:rPr>
        <w:t xml:space="preserve"> </w:t>
      </w:r>
      <w:r w:rsidR="002D749A" w:rsidRPr="003B01AF">
        <w:rPr>
          <w:sz w:val="24"/>
          <w:szCs w:val="24"/>
          <w:lang w:val="en-GB"/>
        </w:rPr>
        <w:t>B</w:t>
      </w:r>
      <w:r w:rsidR="00930F91" w:rsidRPr="003B01AF">
        <w:rPr>
          <w:sz w:val="24"/>
          <w:szCs w:val="24"/>
          <w:lang w:val="en-GB"/>
        </w:rPr>
        <w:t xml:space="preserve">y managing such cluster it might be possible to engage a diversity of firms and maintain the specialized support and knowledge. </w:t>
      </w:r>
    </w:p>
    <w:p w:rsidR="00277DCD" w:rsidRDefault="00411A42" w:rsidP="00B221D3">
      <w:pPr>
        <w:rPr>
          <w:sz w:val="24"/>
          <w:lang w:val="en-GB"/>
        </w:rPr>
      </w:pPr>
      <w:r w:rsidRPr="003B01AF">
        <w:rPr>
          <w:sz w:val="24"/>
          <w:szCs w:val="24"/>
          <w:lang w:val="en-GB"/>
        </w:rPr>
        <w:t>This thesis targets</w:t>
      </w:r>
      <w:r w:rsidR="00277DCD" w:rsidRPr="003B01AF">
        <w:rPr>
          <w:sz w:val="24"/>
          <w:szCs w:val="24"/>
          <w:lang w:val="en-GB"/>
        </w:rPr>
        <w:t xml:space="preserve"> some of the ongoing debates on Business Incubators and will hopefully be able to contribute with some answers to how Business Incubators are helping entrepreneurs and </w:t>
      </w:r>
      <w:r w:rsidR="003D5F09" w:rsidRPr="003B01AF">
        <w:rPr>
          <w:sz w:val="24"/>
          <w:szCs w:val="24"/>
          <w:lang w:val="en-GB"/>
        </w:rPr>
        <w:t>start-up</w:t>
      </w:r>
      <w:r w:rsidR="00277DCD" w:rsidRPr="003B01AF">
        <w:rPr>
          <w:sz w:val="24"/>
          <w:szCs w:val="24"/>
          <w:lang w:val="en-GB"/>
        </w:rPr>
        <w:t xml:space="preserve"> firms, based on a case study in Norway. </w:t>
      </w:r>
    </w:p>
    <w:p w:rsidR="006E79A2" w:rsidRDefault="006E79A2" w:rsidP="00B221D3">
      <w:pPr>
        <w:rPr>
          <w:sz w:val="24"/>
          <w:lang w:val="en-GB"/>
        </w:rPr>
      </w:pPr>
    </w:p>
    <w:p w:rsidR="004B1E81" w:rsidRPr="001F63C6" w:rsidRDefault="004B1E81" w:rsidP="004B1E81">
      <w:pPr>
        <w:rPr>
          <w:sz w:val="24"/>
          <w:lang w:val="en-GB"/>
        </w:rPr>
      </w:pPr>
      <w:r w:rsidRPr="001F63C6">
        <w:rPr>
          <w:noProof/>
          <w:sz w:val="24"/>
          <w:lang w:eastAsia="nb-NO"/>
        </w:rPr>
        <w:drawing>
          <wp:inline distT="0" distB="0" distL="0" distR="0">
            <wp:extent cx="5684520" cy="3985260"/>
            <wp:effectExtent l="1905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684520" cy="3985260"/>
                    </a:xfrm>
                    <a:prstGeom prst="rect">
                      <a:avLst/>
                    </a:prstGeom>
                    <a:noFill/>
                    <a:ln w="9525">
                      <a:noFill/>
                      <a:miter lim="800000"/>
                      <a:headEnd/>
                      <a:tailEnd/>
                    </a:ln>
                  </pic:spPr>
                </pic:pic>
              </a:graphicData>
            </a:graphic>
          </wp:inline>
        </w:drawing>
      </w:r>
      <w:r w:rsidRPr="001F63C6">
        <w:rPr>
          <w:sz w:val="24"/>
          <w:lang w:val="en-GB"/>
        </w:rPr>
        <w:t xml:space="preserve"> </w:t>
      </w:r>
    </w:p>
    <w:p w:rsidR="004B1E81" w:rsidRPr="001F63C6" w:rsidRDefault="001170A8" w:rsidP="004B1E81">
      <w:pPr>
        <w:pStyle w:val="Caption"/>
        <w:rPr>
          <w:sz w:val="20"/>
          <w:lang w:val="en-US"/>
        </w:rPr>
      </w:pPr>
      <w:bookmarkStart w:id="2" w:name="_Toc242444073"/>
      <w:r w:rsidRPr="00A517BF">
        <w:rPr>
          <w:sz w:val="20"/>
          <w:lang w:val="en-US"/>
        </w:rPr>
        <w:t>Figure</w:t>
      </w:r>
      <w:r w:rsidR="004B1E81" w:rsidRPr="00A517BF">
        <w:rPr>
          <w:sz w:val="20"/>
          <w:lang w:val="en-US"/>
        </w:rPr>
        <w:t xml:space="preserve"> </w:t>
      </w:r>
      <w:r w:rsidR="00554587" w:rsidRPr="001F63C6">
        <w:rPr>
          <w:sz w:val="20"/>
        </w:rPr>
        <w:fldChar w:fldCharType="begin"/>
      </w:r>
      <w:r w:rsidR="004B1E81" w:rsidRPr="00A517BF">
        <w:rPr>
          <w:sz w:val="20"/>
          <w:lang w:val="en-US"/>
        </w:rPr>
        <w:instrText xml:space="preserve"> SEQ Figur \* ARABIC </w:instrText>
      </w:r>
      <w:r w:rsidR="00554587" w:rsidRPr="001F63C6">
        <w:rPr>
          <w:sz w:val="20"/>
        </w:rPr>
        <w:fldChar w:fldCharType="separate"/>
      </w:r>
      <w:r w:rsidR="00C1704F">
        <w:rPr>
          <w:noProof/>
          <w:sz w:val="20"/>
          <w:lang w:val="en-US"/>
        </w:rPr>
        <w:t>1</w:t>
      </w:r>
      <w:r w:rsidR="00554587" w:rsidRPr="001F63C6">
        <w:rPr>
          <w:sz w:val="20"/>
        </w:rPr>
        <w:fldChar w:fldCharType="end"/>
      </w:r>
      <w:r w:rsidR="004B1E81" w:rsidRPr="00A517BF">
        <w:rPr>
          <w:sz w:val="20"/>
          <w:lang w:val="en-US"/>
        </w:rPr>
        <w:t xml:space="preserve"> </w:t>
      </w:r>
      <w:r w:rsidR="004B1E81" w:rsidRPr="001F63C6">
        <w:rPr>
          <w:sz w:val="20"/>
          <w:lang w:val="en-US"/>
        </w:rPr>
        <w:t xml:space="preserve">overview of incubator-incubation literature </w:t>
      </w:r>
      <w:r w:rsidR="00554587" w:rsidRPr="001F63C6">
        <w:rPr>
          <w:sz w:val="20"/>
          <w:lang w:val="en-US"/>
        </w:rPr>
        <w:fldChar w:fldCharType="begin"/>
      </w:r>
      <w:r w:rsidR="003E6FC5">
        <w:rPr>
          <w:sz w:val="20"/>
          <w:lang w:val="en-US"/>
        </w:rPr>
        <w:instrText xml:space="preserve"> ADDIN EN.CITE &lt;EndNote&gt;&lt;Cite&gt;&lt;Author&gt;Hackett&lt;/Author&gt;&lt;Year&gt;2004a&lt;/Year&gt;&lt;RecNum&gt;38&lt;/RecNum&gt;&lt;record&gt;&lt;rec-number&gt;38&lt;/rec-number&gt;&lt;foreign-keys&gt;&lt;key app="EN" db-id="p2wep9tzpa0e0tev05rxx506xxre2590d2t9"&gt;38&lt;/key&gt;&lt;/foreign-keys&gt;&lt;ref-type name="Journal Article"&gt;17&lt;/ref-type&gt;&lt;contributors&gt;&lt;authors&gt;&lt;author&gt;Hackett, Sean M. &lt;/author&gt;&lt;author&gt;Dilts, David M. &lt;/author&gt;&lt;/authors&gt;&lt;/contributors&gt;&lt;titles&gt;&lt;title&gt;A Systematic Review of Business Incubation Research&lt;/title&gt;&lt;secondary-title&gt;The Journal of Technology Transfer&lt;/secondary-title&gt;&lt;tertiary-title&gt;The Journal of Technology Transfer&lt;/tertiary-title&gt;&lt;/titles&gt;&lt;periodical&gt;&lt;full-title&gt;The Journal of Technology Transfer&lt;/full-title&gt;&lt;/periodical&gt;&lt;pages&gt;55-82&lt;/pages&gt;&lt;volume&gt;29&lt;/volume&gt;&lt;number&gt;1&lt;/number&gt;&lt;dates&gt;&lt;year&gt;2004a&lt;/year&gt;&lt;/dates&gt;&lt;publisher&gt;Springer&lt;/publisher&gt;&lt;urls&gt;&lt;related-urls&gt;&lt;url&gt;http://ideas.repec.org/a/kap/jtecht/v29y2004i1p55-82.html&lt;/url&gt;&lt;/related-urls&gt;&lt;/urls&gt;&lt;/record&gt;&lt;/Cite&gt;&lt;/EndNote&gt;</w:instrText>
      </w:r>
      <w:r w:rsidR="00554587" w:rsidRPr="001F63C6">
        <w:rPr>
          <w:sz w:val="20"/>
          <w:lang w:val="en-US"/>
        </w:rPr>
        <w:fldChar w:fldCharType="separate"/>
      </w:r>
      <w:r w:rsidR="0093570A">
        <w:rPr>
          <w:sz w:val="20"/>
          <w:lang w:val="en-US"/>
        </w:rPr>
        <w:t>(Hackett and Dilts 2004a)</w:t>
      </w:r>
      <w:bookmarkEnd w:id="2"/>
      <w:r w:rsidR="00554587" w:rsidRPr="001F63C6">
        <w:rPr>
          <w:sz w:val="20"/>
          <w:lang w:val="en-US"/>
        </w:rPr>
        <w:fldChar w:fldCharType="end"/>
      </w:r>
    </w:p>
    <w:p w:rsidR="00C8593C" w:rsidRPr="001F63C6" w:rsidRDefault="00C8593C" w:rsidP="0068644F">
      <w:pPr>
        <w:pStyle w:val="Heading2"/>
        <w:rPr>
          <w:sz w:val="32"/>
        </w:rPr>
      </w:pPr>
      <w:bookmarkStart w:id="3" w:name="_Toc242443789"/>
      <w:r w:rsidRPr="001F63C6">
        <w:rPr>
          <w:sz w:val="32"/>
        </w:rPr>
        <w:t>Background</w:t>
      </w:r>
      <w:bookmarkEnd w:id="3"/>
    </w:p>
    <w:p w:rsidR="006E79A2" w:rsidRPr="003B01AF" w:rsidRDefault="00EE34E6" w:rsidP="00EE34E6">
      <w:pPr>
        <w:rPr>
          <w:sz w:val="24"/>
          <w:szCs w:val="24"/>
          <w:lang w:val="en-GB"/>
        </w:rPr>
      </w:pPr>
      <w:r w:rsidRPr="003B01AF">
        <w:rPr>
          <w:sz w:val="24"/>
          <w:szCs w:val="24"/>
          <w:lang w:val="en-GB"/>
        </w:rPr>
        <w:t xml:space="preserve">Fornebu used to be an international airport and </w:t>
      </w:r>
      <w:r w:rsidR="00A517BF" w:rsidRPr="003B01AF">
        <w:rPr>
          <w:sz w:val="24"/>
          <w:szCs w:val="24"/>
          <w:lang w:val="en-GB"/>
        </w:rPr>
        <w:t>was</w:t>
      </w:r>
      <w:r w:rsidRPr="003B01AF">
        <w:rPr>
          <w:sz w:val="24"/>
          <w:szCs w:val="24"/>
          <w:lang w:val="en-GB"/>
        </w:rPr>
        <w:t xml:space="preserve"> situated very close to Oslo</w:t>
      </w:r>
      <w:r w:rsidR="006E79A2" w:rsidRPr="003B01AF">
        <w:rPr>
          <w:sz w:val="24"/>
          <w:szCs w:val="24"/>
          <w:lang w:val="en-GB"/>
        </w:rPr>
        <w:t>,</w:t>
      </w:r>
      <w:r w:rsidRPr="003B01AF">
        <w:rPr>
          <w:sz w:val="24"/>
          <w:szCs w:val="24"/>
          <w:lang w:val="en-GB"/>
        </w:rPr>
        <w:t xml:space="preserve"> the capital of Norway. It was a broad po</w:t>
      </w:r>
      <w:r w:rsidR="006E79A2" w:rsidRPr="003B01AF">
        <w:rPr>
          <w:sz w:val="24"/>
          <w:szCs w:val="24"/>
          <w:lang w:val="en-GB"/>
        </w:rPr>
        <w:t>litical agreement that Fornebu A</w:t>
      </w:r>
      <w:r w:rsidRPr="003B01AF">
        <w:rPr>
          <w:sz w:val="24"/>
          <w:szCs w:val="24"/>
          <w:lang w:val="en-GB"/>
        </w:rPr>
        <w:t>irport was going to close down and that the ar</w:t>
      </w:r>
      <w:r w:rsidR="002C5785" w:rsidRPr="003B01AF">
        <w:rPr>
          <w:sz w:val="24"/>
          <w:szCs w:val="24"/>
          <w:lang w:val="en-GB"/>
        </w:rPr>
        <w:t>ea was going to be used</w:t>
      </w:r>
      <w:r w:rsidRPr="003B01AF">
        <w:rPr>
          <w:sz w:val="24"/>
          <w:szCs w:val="24"/>
          <w:lang w:val="en-GB"/>
        </w:rPr>
        <w:t xml:space="preserve"> for a knowledge park </w:t>
      </w:r>
      <w:r w:rsidR="002C0713" w:rsidRPr="003B01AF">
        <w:rPr>
          <w:sz w:val="24"/>
          <w:szCs w:val="24"/>
          <w:lang w:val="en-GB"/>
        </w:rPr>
        <w:t>as a</w:t>
      </w:r>
      <w:r w:rsidRPr="003B01AF">
        <w:rPr>
          <w:sz w:val="24"/>
          <w:szCs w:val="24"/>
          <w:lang w:val="en-GB"/>
        </w:rPr>
        <w:t xml:space="preserve"> business policy tool</w:t>
      </w:r>
      <w:r w:rsidR="002C0713" w:rsidRPr="003B01AF">
        <w:rPr>
          <w:sz w:val="24"/>
          <w:szCs w:val="24"/>
          <w:lang w:val="en-GB"/>
        </w:rPr>
        <w:t xml:space="preserve"> to promote innovation</w:t>
      </w:r>
      <w:r w:rsidR="002C5785" w:rsidRPr="003B01AF">
        <w:rPr>
          <w:sz w:val="24"/>
          <w:szCs w:val="24"/>
          <w:lang w:val="en-GB"/>
        </w:rPr>
        <w:t xml:space="preserve"> </w:t>
      </w:r>
      <w:r w:rsidR="00554587" w:rsidRPr="003B01AF">
        <w:rPr>
          <w:sz w:val="24"/>
          <w:szCs w:val="24"/>
          <w:lang w:val="en-GB"/>
        </w:rPr>
        <w:fldChar w:fldCharType="begin"/>
      </w:r>
      <w:r w:rsidR="003E6FC5">
        <w:rPr>
          <w:sz w:val="24"/>
          <w:szCs w:val="24"/>
          <w:lang w:val="en-GB"/>
        </w:rPr>
        <w:instrText xml:space="preserve"> ADDIN EN.CITE &lt;EndNote&gt;&lt;Cite&gt;&lt;Author&gt;ITF&lt;/Author&gt;&lt;Year&gt;2008&lt;/Year&gt;&lt;RecNum&gt;161&lt;/RecNum&gt;&lt;record&gt;&lt;rec-number&gt;161&lt;/rec-number&gt;&lt;foreign-keys&gt;&lt;key app="EN" db-id="p2wep9tzpa0e0tev05rxx506xxre2590d2t9"&gt;161&lt;/key&gt;&lt;/foreign-keys&gt;&lt;ref-type name="Report"&gt;27&lt;/ref-type&gt;&lt;contributors&gt;&lt;authors&gt;&lt;author&gt;ITF&lt;/author&gt;&lt;/authors&gt;&lt;/contributors&gt;&lt;titles&gt;&lt;title&gt;Annual report 2008 for IT Fornebu&lt;/title&gt;&lt;/titles&gt;&lt;dates&gt;&lt;year&gt;2008&lt;/year&gt;&lt;/dates&gt;&lt;publisher&gt;IT Fornebu&lt;/publisher&gt;&lt;urls&gt;&lt;/urls&gt;&lt;/record&gt;&lt;/Cite&gt;&lt;/EndNote&gt;</w:instrText>
      </w:r>
      <w:r w:rsidR="00554587" w:rsidRPr="003B01AF">
        <w:rPr>
          <w:sz w:val="24"/>
          <w:szCs w:val="24"/>
          <w:lang w:val="en-GB"/>
        </w:rPr>
        <w:fldChar w:fldCharType="separate"/>
      </w:r>
      <w:r w:rsidR="0093570A">
        <w:rPr>
          <w:sz w:val="24"/>
          <w:szCs w:val="24"/>
          <w:lang w:val="en-GB"/>
        </w:rPr>
        <w:t>(ITF 2008)</w:t>
      </w:r>
      <w:r w:rsidR="00554587" w:rsidRPr="003B01AF">
        <w:rPr>
          <w:sz w:val="24"/>
          <w:szCs w:val="24"/>
          <w:lang w:val="en-GB"/>
        </w:rPr>
        <w:fldChar w:fldCharType="end"/>
      </w:r>
      <w:r w:rsidRPr="003B01AF">
        <w:rPr>
          <w:sz w:val="24"/>
          <w:szCs w:val="24"/>
          <w:lang w:val="en-GB"/>
        </w:rPr>
        <w:t>.</w:t>
      </w:r>
      <w:r w:rsidR="006E79A2" w:rsidRPr="003B01AF">
        <w:rPr>
          <w:sz w:val="24"/>
          <w:szCs w:val="24"/>
          <w:lang w:val="en-GB"/>
        </w:rPr>
        <w:t xml:space="preserve"> </w:t>
      </w:r>
      <w:r w:rsidRPr="003B01AF">
        <w:rPr>
          <w:sz w:val="24"/>
          <w:szCs w:val="24"/>
          <w:lang w:val="en-GB"/>
        </w:rPr>
        <w:t>In 1995</w:t>
      </w:r>
      <w:r w:rsidR="006E79A2" w:rsidRPr="003B01AF">
        <w:rPr>
          <w:sz w:val="24"/>
          <w:szCs w:val="24"/>
          <w:lang w:val="en-GB"/>
        </w:rPr>
        <w:t>,</w:t>
      </w:r>
      <w:r w:rsidRPr="003B01AF">
        <w:rPr>
          <w:sz w:val="24"/>
          <w:szCs w:val="24"/>
          <w:lang w:val="en-GB"/>
        </w:rPr>
        <w:t xml:space="preserve"> a Norwegian business man named Fred Olsen and The Norwegian Investor Forum (Norsk </w:t>
      </w:r>
      <w:r w:rsidR="00B2074C" w:rsidRPr="003B01AF">
        <w:rPr>
          <w:sz w:val="24"/>
          <w:szCs w:val="24"/>
          <w:lang w:val="en-GB"/>
        </w:rPr>
        <w:t>Investorforum</w:t>
      </w:r>
      <w:r w:rsidRPr="003B01AF">
        <w:rPr>
          <w:sz w:val="24"/>
          <w:szCs w:val="24"/>
          <w:lang w:val="en-GB"/>
        </w:rPr>
        <w:t>) started planning the establishment of an IT and knowledge park at Fornebu. The year after</w:t>
      </w:r>
      <w:r w:rsidR="002C0713" w:rsidRPr="003B01AF">
        <w:rPr>
          <w:sz w:val="24"/>
          <w:szCs w:val="24"/>
          <w:lang w:val="en-GB"/>
        </w:rPr>
        <w:t>,</w:t>
      </w:r>
      <w:r w:rsidRPr="003B01AF">
        <w:rPr>
          <w:sz w:val="24"/>
          <w:szCs w:val="24"/>
          <w:lang w:val="en-GB"/>
        </w:rPr>
        <w:t xml:space="preserve"> Fred Olsen founded IT Fornebu AS</w:t>
      </w:r>
      <w:r w:rsidR="00B112AC" w:rsidRPr="003B01AF">
        <w:rPr>
          <w:sz w:val="24"/>
          <w:szCs w:val="24"/>
          <w:lang w:val="en-GB"/>
        </w:rPr>
        <w:t>,</w:t>
      </w:r>
      <w:r w:rsidRPr="003B01AF">
        <w:rPr>
          <w:sz w:val="24"/>
          <w:szCs w:val="24"/>
          <w:lang w:val="en-GB"/>
        </w:rPr>
        <w:t xml:space="preserve"> and in 1997 they launched a strategy for a knowledge and innovation park. The government opened an international competition to develop the innovation park at Fornebu in cooperation with the Norwegian governm</w:t>
      </w:r>
      <w:r w:rsidR="00BC6530" w:rsidRPr="003B01AF">
        <w:rPr>
          <w:sz w:val="24"/>
          <w:szCs w:val="24"/>
          <w:lang w:val="en-GB"/>
        </w:rPr>
        <w:t xml:space="preserve">ent. </w:t>
      </w:r>
      <w:r w:rsidR="001170A8" w:rsidRPr="003B01AF">
        <w:rPr>
          <w:sz w:val="24"/>
          <w:szCs w:val="24"/>
          <w:lang w:val="en-GB"/>
        </w:rPr>
        <w:t xml:space="preserve">Three of the competitors were most likely to win: Nettverk Fornebu AS (Orkla ASA, Storebrand ASA and ICA AS / Hakon gruppen), Fornebu Technoport (KLP Eiendom AS and Forskningsparken) and IT Fornebu AS (Fred. </w:t>
      </w:r>
      <w:r w:rsidR="002C5785" w:rsidRPr="003B01AF">
        <w:rPr>
          <w:sz w:val="24"/>
          <w:szCs w:val="24"/>
          <w:lang w:val="en-GB"/>
        </w:rPr>
        <w:lastRenderedPageBreak/>
        <w:t>Olsen)</w:t>
      </w:r>
      <w:r w:rsidRPr="003B01AF">
        <w:rPr>
          <w:sz w:val="24"/>
          <w:szCs w:val="24"/>
          <w:lang w:val="en-GB"/>
        </w:rPr>
        <w:t>.</w:t>
      </w:r>
      <w:r w:rsidR="006E79A2" w:rsidRPr="003B01AF">
        <w:rPr>
          <w:sz w:val="24"/>
          <w:szCs w:val="24"/>
          <w:lang w:val="en-GB"/>
        </w:rPr>
        <w:t xml:space="preserve"> </w:t>
      </w:r>
      <w:r w:rsidRPr="003B01AF">
        <w:rPr>
          <w:sz w:val="24"/>
          <w:szCs w:val="24"/>
          <w:lang w:val="en-GB"/>
        </w:rPr>
        <w:t xml:space="preserve">Fornebu Technoport and IT Fornebu AS later merged their offers to develop Fornebu to an innovation park. They called this </w:t>
      </w:r>
      <w:r w:rsidR="00B2074C" w:rsidRPr="003B01AF">
        <w:rPr>
          <w:sz w:val="24"/>
          <w:szCs w:val="24"/>
          <w:lang w:val="en-GB"/>
        </w:rPr>
        <w:t>cooperation</w:t>
      </w:r>
      <w:r w:rsidRPr="003B01AF">
        <w:rPr>
          <w:sz w:val="24"/>
          <w:szCs w:val="24"/>
          <w:lang w:val="en-GB"/>
        </w:rPr>
        <w:t xml:space="preserve"> IT Fornebu Technoport and in 2000 they won the competition to the joint venture with the</w:t>
      </w:r>
      <w:r w:rsidR="00B112AC" w:rsidRPr="003B01AF">
        <w:rPr>
          <w:sz w:val="24"/>
          <w:szCs w:val="24"/>
          <w:lang w:val="en-GB"/>
        </w:rPr>
        <w:t xml:space="preserve"> Norwegian</w:t>
      </w:r>
      <w:r w:rsidRPr="003B01AF">
        <w:rPr>
          <w:sz w:val="24"/>
          <w:szCs w:val="24"/>
          <w:lang w:val="en-GB"/>
        </w:rPr>
        <w:t xml:space="preserve"> government</w:t>
      </w:r>
      <w:r w:rsidR="006E79A2" w:rsidRPr="003B01AF">
        <w:rPr>
          <w:sz w:val="24"/>
          <w:szCs w:val="24"/>
          <w:lang w:val="en-GB"/>
        </w:rPr>
        <w:t>,</w:t>
      </w:r>
      <w:r w:rsidR="00B2074C" w:rsidRPr="003B01AF">
        <w:rPr>
          <w:sz w:val="24"/>
          <w:szCs w:val="24"/>
          <w:lang w:val="en-GB"/>
        </w:rPr>
        <w:t xml:space="preserve"> after the parliament reached a different conclusion th</w:t>
      </w:r>
      <w:r w:rsidR="007945E8" w:rsidRPr="003B01AF">
        <w:rPr>
          <w:sz w:val="24"/>
          <w:szCs w:val="24"/>
          <w:lang w:val="en-GB"/>
        </w:rPr>
        <w:t>en</w:t>
      </w:r>
      <w:r w:rsidR="00B2074C" w:rsidRPr="003B01AF">
        <w:rPr>
          <w:sz w:val="24"/>
          <w:szCs w:val="24"/>
          <w:lang w:val="en-GB"/>
        </w:rPr>
        <w:t xml:space="preserve"> the government who had promoted </w:t>
      </w:r>
      <w:r w:rsidR="001170A8" w:rsidRPr="003B01AF">
        <w:rPr>
          <w:sz w:val="24"/>
          <w:szCs w:val="24"/>
          <w:lang w:val="en-GB"/>
        </w:rPr>
        <w:t>Nettverk</w:t>
      </w:r>
      <w:r w:rsidR="00B2074C" w:rsidRPr="003B01AF">
        <w:rPr>
          <w:sz w:val="24"/>
          <w:szCs w:val="24"/>
          <w:lang w:val="en-GB"/>
        </w:rPr>
        <w:t xml:space="preserve"> Fornebu AS</w:t>
      </w:r>
      <w:r w:rsidR="002C5785" w:rsidRPr="003B01AF">
        <w:rPr>
          <w:sz w:val="24"/>
          <w:szCs w:val="24"/>
          <w:lang w:val="en-GB"/>
        </w:rPr>
        <w:t xml:space="preserve"> </w:t>
      </w:r>
      <w:r w:rsidR="00554587" w:rsidRPr="003B01AF">
        <w:rPr>
          <w:sz w:val="24"/>
          <w:szCs w:val="24"/>
          <w:lang w:val="en-GB"/>
        </w:rPr>
        <w:fldChar w:fldCharType="begin"/>
      </w:r>
      <w:r w:rsidR="003E6FC5">
        <w:rPr>
          <w:sz w:val="24"/>
          <w:szCs w:val="24"/>
          <w:lang w:val="en-GB"/>
        </w:rPr>
        <w:instrText xml:space="preserve"> ADDIN EN.CITE &lt;EndNote&gt;&lt;Cite&gt;&lt;Author&gt;ITF&lt;/Author&gt;&lt;Year&gt;2008&lt;/Year&gt;&lt;RecNum&gt;161&lt;/RecNum&gt;&lt;record&gt;&lt;rec-number&gt;161&lt;/rec-number&gt;&lt;foreign-keys&gt;&lt;key app="EN" db-id="p2wep9tzpa0e0tev05rxx506xxre2590d2t9"&gt;161&lt;/key&gt;&lt;/foreign-keys&gt;&lt;ref-type name="Report"&gt;27&lt;/ref-type&gt;&lt;contributors&gt;&lt;authors&gt;&lt;author&gt;ITF&lt;/author&gt;&lt;/authors&gt;&lt;/contributors&gt;&lt;titles&gt;&lt;title&gt;Annual report 2008 for IT Fornebu&lt;/title&gt;&lt;/titles&gt;&lt;dates&gt;&lt;year&gt;2008&lt;/year&gt;&lt;/dates&gt;&lt;publisher&gt;IT Fornebu&lt;/publisher&gt;&lt;urls&gt;&lt;/urls&gt;&lt;/record&gt;&lt;/Cite&gt;&lt;/EndNote&gt;</w:instrText>
      </w:r>
      <w:r w:rsidR="00554587" w:rsidRPr="003B01AF">
        <w:rPr>
          <w:sz w:val="24"/>
          <w:szCs w:val="24"/>
          <w:lang w:val="en-GB"/>
        </w:rPr>
        <w:fldChar w:fldCharType="separate"/>
      </w:r>
      <w:r w:rsidR="0093570A">
        <w:rPr>
          <w:sz w:val="24"/>
          <w:szCs w:val="24"/>
          <w:lang w:val="en-GB"/>
        </w:rPr>
        <w:t>(ITF 2008)</w:t>
      </w:r>
      <w:r w:rsidR="00554587" w:rsidRPr="003B01AF">
        <w:rPr>
          <w:sz w:val="24"/>
          <w:szCs w:val="24"/>
          <w:lang w:val="en-GB"/>
        </w:rPr>
        <w:fldChar w:fldCharType="end"/>
      </w:r>
      <w:r w:rsidR="00786EE2" w:rsidRPr="003B01AF">
        <w:rPr>
          <w:sz w:val="24"/>
          <w:szCs w:val="24"/>
          <w:lang w:val="en-GB"/>
        </w:rPr>
        <w:t>.</w:t>
      </w:r>
      <w:r w:rsidR="007945E8" w:rsidRPr="003B01AF">
        <w:rPr>
          <w:sz w:val="24"/>
          <w:szCs w:val="24"/>
          <w:lang w:val="en-GB"/>
        </w:rPr>
        <w:t xml:space="preserve"> </w:t>
      </w:r>
    </w:p>
    <w:p w:rsidR="00612155" w:rsidRDefault="0053095B" w:rsidP="00EE34E6">
      <w:pPr>
        <w:rPr>
          <w:sz w:val="24"/>
          <w:lang w:val="en-GB"/>
        </w:rPr>
      </w:pPr>
      <w:r w:rsidRPr="003B01AF">
        <w:rPr>
          <w:sz w:val="24"/>
          <w:szCs w:val="24"/>
          <w:lang w:val="en-GB"/>
        </w:rPr>
        <w:t>IT Fornebu Technoport has</w:t>
      </w:r>
      <w:r w:rsidR="00B2074C" w:rsidRPr="003B01AF">
        <w:rPr>
          <w:sz w:val="24"/>
          <w:szCs w:val="24"/>
          <w:lang w:val="en-GB"/>
        </w:rPr>
        <w:t xml:space="preserve"> a real </w:t>
      </w:r>
      <w:r w:rsidR="007945E8" w:rsidRPr="003B01AF">
        <w:rPr>
          <w:sz w:val="24"/>
          <w:szCs w:val="24"/>
          <w:lang w:val="en-GB"/>
        </w:rPr>
        <w:t>estate company</w:t>
      </w:r>
      <w:r w:rsidR="00B2074C" w:rsidRPr="003B01AF">
        <w:rPr>
          <w:sz w:val="24"/>
          <w:szCs w:val="24"/>
          <w:lang w:val="en-GB"/>
        </w:rPr>
        <w:t xml:space="preserve"> called </w:t>
      </w:r>
      <w:r w:rsidR="00A809E1" w:rsidRPr="003B01AF">
        <w:rPr>
          <w:sz w:val="24"/>
          <w:szCs w:val="24"/>
          <w:lang w:val="en-GB"/>
        </w:rPr>
        <w:t>IT Fornebu</w:t>
      </w:r>
      <w:r w:rsidR="00B2074C" w:rsidRPr="003B01AF">
        <w:rPr>
          <w:sz w:val="24"/>
          <w:szCs w:val="24"/>
          <w:lang w:val="en-GB"/>
        </w:rPr>
        <w:t xml:space="preserve"> Eiendom with </w:t>
      </w:r>
      <w:r w:rsidR="00A809E1" w:rsidRPr="003B01AF">
        <w:rPr>
          <w:sz w:val="24"/>
          <w:szCs w:val="24"/>
          <w:lang w:val="en-GB"/>
        </w:rPr>
        <w:t>a mission statement:</w:t>
      </w:r>
      <w:r w:rsidR="00EE34E6" w:rsidRPr="003B01AF">
        <w:rPr>
          <w:sz w:val="24"/>
          <w:szCs w:val="24"/>
          <w:lang w:val="en-GB"/>
        </w:rPr>
        <w:t xml:space="preserve"> “</w:t>
      </w:r>
      <w:r w:rsidR="00EE34E6" w:rsidRPr="003B01AF">
        <w:rPr>
          <w:i/>
          <w:sz w:val="24"/>
          <w:szCs w:val="24"/>
          <w:lang w:val="en-GB"/>
        </w:rPr>
        <w:t>the masterplan is to regenerate the space which previously housed Norway’s national airport into a world class innovations park which will provide the highest standards of work space, educational facilities, housing and social amenities</w:t>
      </w:r>
      <w:r w:rsidR="00EE34E6" w:rsidRPr="003B01AF">
        <w:rPr>
          <w:sz w:val="24"/>
          <w:szCs w:val="24"/>
          <w:lang w:val="en-GB"/>
        </w:rPr>
        <w:t>”</w:t>
      </w:r>
      <w:r w:rsidR="00B112AC" w:rsidRPr="003B01AF">
        <w:rPr>
          <w:sz w:val="24"/>
          <w:szCs w:val="24"/>
          <w:lang w:val="en-GB"/>
        </w:rPr>
        <w:t xml:space="preserve"> </w:t>
      </w:r>
      <w:r w:rsidR="00554587" w:rsidRPr="003B01AF">
        <w:rPr>
          <w:sz w:val="24"/>
          <w:szCs w:val="24"/>
          <w:lang w:val="en-GB"/>
        </w:rPr>
        <w:fldChar w:fldCharType="begin"/>
      </w:r>
      <w:r w:rsidR="003E6FC5">
        <w:rPr>
          <w:sz w:val="24"/>
          <w:szCs w:val="24"/>
          <w:lang w:val="en-GB"/>
        </w:rPr>
        <w:instrText xml:space="preserve"> ADDIN EN.CITE &lt;EndNote&gt;&lt;Cite&gt;&lt;Author&gt;ITF&lt;/Author&gt;&lt;Year&gt;2008&lt;/Year&gt;&lt;RecNum&gt;161&lt;/RecNum&gt;&lt;record&gt;&lt;rec-number&gt;161&lt;/rec-number&gt;&lt;foreign-keys&gt;&lt;key app="EN" db-id="p2wep9tzpa0e0tev05rxx506xxre2590d2t9"&gt;161&lt;/key&gt;&lt;/foreign-keys&gt;&lt;ref-type name="Report"&gt;27&lt;/ref-type&gt;&lt;contributors&gt;&lt;authors&gt;&lt;author&gt;ITF&lt;/author&gt;&lt;/authors&gt;&lt;/contributors&gt;&lt;titles&gt;&lt;title&gt;Annual report 2008 for IT Fornebu&lt;/title&gt;&lt;/titles&gt;&lt;dates&gt;&lt;year&gt;2008&lt;/year&gt;&lt;/dates&gt;&lt;publisher&gt;IT Fornebu&lt;/publisher&gt;&lt;urls&gt;&lt;/urls&gt;&lt;/record&gt;&lt;/Cite&gt;&lt;/EndNote&gt;</w:instrText>
      </w:r>
      <w:r w:rsidR="00554587" w:rsidRPr="003B01AF">
        <w:rPr>
          <w:sz w:val="24"/>
          <w:szCs w:val="24"/>
          <w:lang w:val="en-GB"/>
        </w:rPr>
        <w:fldChar w:fldCharType="separate"/>
      </w:r>
      <w:r w:rsidR="0093570A">
        <w:rPr>
          <w:sz w:val="24"/>
          <w:szCs w:val="24"/>
          <w:lang w:val="en-GB"/>
        </w:rPr>
        <w:t>(ITF 2008)</w:t>
      </w:r>
      <w:r w:rsidR="00554587" w:rsidRPr="003B01AF">
        <w:rPr>
          <w:sz w:val="24"/>
          <w:szCs w:val="24"/>
          <w:lang w:val="en-GB"/>
        </w:rPr>
        <w:fldChar w:fldCharType="end"/>
      </w:r>
      <w:r w:rsidR="00A809E1" w:rsidRPr="003B01AF">
        <w:rPr>
          <w:sz w:val="24"/>
          <w:szCs w:val="24"/>
          <w:lang w:val="en-GB"/>
        </w:rPr>
        <w:t>.</w:t>
      </w:r>
      <w:r w:rsidR="00B2074C" w:rsidRPr="003B01AF">
        <w:rPr>
          <w:sz w:val="24"/>
          <w:szCs w:val="24"/>
          <w:lang w:val="en-GB"/>
        </w:rPr>
        <w:t xml:space="preserve"> The other company, IT Fornebu AS, had another vision: </w:t>
      </w:r>
      <w:r w:rsidR="00B2074C" w:rsidRPr="003B01AF">
        <w:rPr>
          <w:i/>
          <w:sz w:val="24"/>
          <w:szCs w:val="24"/>
          <w:lang w:val="en-GB"/>
        </w:rPr>
        <w:t>“the interaction between research, education and business which in the long term will create diversity</w:t>
      </w:r>
      <w:r w:rsidR="007945E8" w:rsidRPr="003B01AF">
        <w:rPr>
          <w:i/>
          <w:sz w:val="24"/>
          <w:szCs w:val="24"/>
          <w:lang w:val="en-GB"/>
        </w:rPr>
        <w:t xml:space="preserve"> in a forward-looking knowledge based environment and thereby becoming the driver of the expansion innovation and knowledge based sector in Norway</w:t>
      </w:r>
      <w:r w:rsidR="00B2074C" w:rsidRPr="003B01AF">
        <w:rPr>
          <w:i/>
          <w:sz w:val="24"/>
          <w:szCs w:val="24"/>
          <w:lang w:val="en-GB"/>
        </w:rPr>
        <w:t>”</w:t>
      </w:r>
      <w:r w:rsidR="007945E8" w:rsidRPr="003B01AF">
        <w:rPr>
          <w:i/>
          <w:sz w:val="24"/>
          <w:szCs w:val="24"/>
          <w:lang w:val="en-GB"/>
        </w:rPr>
        <w:t xml:space="preserve"> </w:t>
      </w:r>
      <w:r w:rsidR="00554587" w:rsidRPr="003B01AF">
        <w:rPr>
          <w:sz w:val="24"/>
          <w:szCs w:val="24"/>
          <w:lang w:val="en-GB"/>
        </w:rPr>
        <w:fldChar w:fldCharType="begin"/>
      </w:r>
      <w:r w:rsidR="003E6FC5">
        <w:rPr>
          <w:sz w:val="24"/>
          <w:szCs w:val="24"/>
          <w:lang w:val="en-GB"/>
        </w:rPr>
        <w:instrText xml:space="preserve"> ADDIN EN.CITE &lt;EndNote&gt;&lt;Cite&gt;&lt;Author&gt;ITF&lt;/Author&gt;&lt;Year&gt;2008&lt;/Year&gt;&lt;RecNum&gt;161&lt;/RecNum&gt;&lt;record&gt;&lt;rec-number&gt;161&lt;/rec-number&gt;&lt;foreign-keys&gt;&lt;key app="EN" db-id="p2wep9tzpa0e0tev05rxx506xxre2590d2t9"&gt;161&lt;/key&gt;&lt;/foreign-keys&gt;&lt;ref-type name="Report"&gt;27&lt;/ref-type&gt;&lt;contributors&gt;&lt;authors&gt;&lt;author&gt;ITF&lt;/author&gt;&lt;/authors&gt;&lt;/contributors&gt;&lt;titles&gt;&lt;title&gt;Annual report 2008 for IT Fornebu&lt;/title&gt;&lt;/titles&gt;&lt;dates&gt;&lt;year&gt;2008&lt;/year&gt;&lt;/dates&gt;&lt;publisher&gt;IT Fornebu&lt;/publisher&gt;&lt;urls&gt;&lt;/urls&gt;&lt;/record&gt;&lt;/Cite&gt;&lt;/EndNote&gt;</w:instrText>
      </w:r>
      <w:r w:rsidR="00554587" w:rsidRPr="003B01AF">
        <w:rPr>
          <w:sz w:val="24"/>
          <w:szCs w:val="24"/>
          <w:lang w:val="en-GB"/>
        </w:rPr>
        <w:fldChar w:fldCharType="separate"/>
      </w:r>
      <w:r w:rsidR="0093570A">
        <w:rPr>
          <w:sz w:val="24"/>
          <w:szCs w:val="24"/>
          <w:lang w:val="en-GB"/>
        </w:rPr>
        <w:t>(ITF 2008)</w:t>
      </w:r>
      <w:r w:rsidR="00554587" w:rsidRPr="003B01AF">
        <w:rPr>
          <w:sz w:val="24"/>
          <w:szCs w:val="24"/>
          <w:lang w:val="en-GB"/>
        </w:rPr>
        <w:fldChar w:fldCharType="end"/>
      </w:r>
      <w:r w:rsidR="007945E8" w:rsidRPr="003B01AF">
        <w:rPr>
          <w:sz w:val="24"/>
          <w:szCs w:val="24"/>
          <w:lang w:val="en-GB"/>
        </w:rPr>
        <w:t xml:space="preserve">. </w:t>
      </w:r>
      <w:r w:rsidR="00612155" w:rsidRPr="003B01AF">
        <w:rPr>
          <w:sz w:val="24"/>
          <w:szCs w:val="24"/>
          <w:lang w:val="en-GB"/>
        </w:rPr>
        <w:t>IT Fornebu AS was later reorganized into a holding company</w:t>
      </w:r>
      <w:r w:rsidR="006E79A2" w:rsidRPr="003B01AF">
        <w:rPr>
          <w:sz w:val="24"/>
          <w:szCs w:val="24"/>
          <w:lang w:val="en-GB"/>
        </w:rPr>
        <w:t>,</w:t>
      </w:r>
      <w:r w:rsidR="00612155" w:rsidRPr="003B01AF">
        <w:rPr>
          <w:sz w:val="24"/>
          <w:szCs w:val="24"/>
          <w:lang w:val="en-GB"/>
        </w:rPr>
        <w:t xml:space="preserve"> IT Fornebu Holding AS (ITFH)</w:t>
      </w:r>
      <w:r w:rsidR="00BB0EF4" w:rsidRPr="003B01AF">
        <w:rPr>
          <w:sz w:val="24"/>
          <w:szCs w:val="24"/>
          <w:lang w:val="en-GB"/>
        </w:rPr>
        <w:t>. IT Fornebu Holding AS (ITFH) is owned by the government through SIVA 32, 6 % and the remaining two thirds are private investors. ITFH had three daughter companies called: IT Fornebu Eiendom AS, IT Fornebu AS and IT Fornebu Inkuabtor AS (ITFI). ITFI was owned by the two other companies with 42</w:t>
      </w:r>
      <w:r w:rsidR="001170A8" w:rsidRPr="003B01AF">
        <w:rPr>
          <w:sz w:val="24"/>
          <w:szCs w:val="24"/>
          <w:lang w:val="en-GB"/>
        </w:rPr>
        <w:t>, 5</w:t>
      </w:r>
      <w:r w:rsidR="00BB0EF4" w:rsidRPr="003B01AF">
        <w:rPr>
          <w:sz w:val="24"/>
          <w:szCs w:val="24"/>
          <w:lang w:val="en-GB"/>
        </w:rPr>
        <w:t xml:space="preserve"> % each, and the remaining 15 % was owned by Oslo Innovation Center (Forskningsparken</w:t>
      </w:r>
      <w:r w:rsidR="00BB0EF4" w:rsidRPr="003B01AF">
        <w:rPr>
          <w:rStyle w:val="FootnoteReference"/>
          <w:sz w:val="24"/>
          <w:szCs w:val="24"/>
          <w:lang w:val="en-GB"/>
        </w:rPr>
        <w:footnoteReference w:id="1"/>
      </w:r>
      <w:r w:rsidR="00BB0EF4" w:rsidRPr="003B01AF">
        <w:rPr>
          <w:sz w:val="24"/>
          <w:szCs w:val="24"/>
          <w:lang w:val="en-GB"/>
        </w:rPr>
        <w:t>)</w:t>
      </w:r>
      <w:r w:rsidR="00612155" w:rsidRPr="003B01AF">
        <w:rPr>
          <w:sz w:val="24"/>
          <w:szCs w:val="24"/>
          <w:lang w:val="en-GB"/>
        </w:rPr>
        <w:t xml:space="preserve">. This </w:t>
      </w:r>
      <w:r w:rsidR="00A517BF" w:rsidRPr="003B01AF">
        <w:rPr>
          <w:sz w:val="24"/>
          <w:szCs w:val="24"/>
          <w:lang w:val="en-GB"/>
        </w:rPr>
        <w:t>latter</w:t>
      </w:r>
      <w:r w:rsidR="001B0473" w:rsidRPr="003B01AF">
        <w:rPr>
          <w:sz w:val="24"/>
          <w:szCs w:val="24"/>
          <w:lang w:val="en-GB"/>
        </w:rPr>
        <w:t xml:space="preserve"> company was established to realise an attractive environment for knowledge based and high tech </w:t>
      </w:r>
      <w:r w:rsidR="003D5F09" w:rsidRPr="003B01AF">
        <w:rPr>
          <w:sz w:val="24"/>
          <w:szCs w:val="24"/>
          <w:lang w:val="en-GB"/>
        </w:rPr>
        <w:t>start-up</w:t>
      </w:r>
      <w:r w:rsidR="001B0473" w:rsidRPr="003B01AF">
        <w:rPr>
          <w:sz w:val="24"/>
          <w:szCs w:val="24"/>
          <w:lang w:val="en-GB"/>
        </w:rPr>
        <w:t xml:space="preserve"> firms</w:t>
      </w:r>
      <w:r w:rsidR="004B75B6" w:rsidRPr="003B01AF">
        <w:rPr>
          <w:sz w:val="24"/>
          <w:szCs w:val="24"/>
          <w:lang w:val="en-GB"/>
        </w:rPr>
        <w:t xml:space="preserve"> and is working as a Business Incubator</w:t>
      </w:r>
      <w:r w:rsidR="001B0473" w:rsidRPr="003B01AF">
        <w:rPr>
          <w:sz w:val="24"/>
          <w:szCs w:val="24"/>
          <w:lang w:val="en-GB"/>
        </w:rPr>
        <w:t xml:space="preserve">. </w:t>
      </w:r>
      <w:r w:rsidRPr="003B01AF">
        <w:rPr>
          <w:sz w:val="24"/>
          <w:szCs w:val="24"/>
          <w:lang w:val="en-GB"/>
        </w:rPr>
        <w:t>ITFI</w:t>
      </w:r>
      <w:r w:rsidR="00A61417" w:rsidRPr="003B01AF">
        <w:rPr>
          <w:sz w:val="24"/>
          <w:szCs w:val="24"/>
          <w:lang w:val="en-GB"/>
        </w:rPr>
        <w:t xml:space="preserve"> intended to exercise shared ownership in an early phase for the incubated companies and offer board members, a large network and capital.</w:t>
      </w:r>
      <w:r w:rsidR="00163342" w:rsidRPr="003B01AF">
        <w:rPr>
          <w:sz w:val="24"/>
          <w:szCs w:val="24"/>
          <w:lang w:val="en-GB"/>
        </w:rPr>
        <w:t xml:space="preserve"> ITFI was later terminated</w:t>
      </w:r>
      <w:r w:rsidR="00F26B5D" w:rsidRPr="003B01AF">
        <w:rPr>
          <w:sz w:val="24"/>
          <w:szCs w:val="24"/>
          <w:lang w:val="en-GB"/>
        </w:rPr>
        <w:t xml:space="preserve"> due to political changes who led to a full stop in the planned </w:t>
      </w:r>
      <w:r w:rsidR="003D5F09" w:rsidRPr="003B01AF">
        <w:rPr>
          <w:sz w:val="24"/>
          <w:szCs w:val="24"/>
          <w:lang w:val="en-GB"/>
        </w:rPr>
        <w:t>start-up</w:t>
      </w:r>
      <w:r w:rsidR="00F26B5D" w:rsidRPr="003B01AF">
        <w:rPr>
          <w:sz w:val="24"/>
          <w:szCs w:val="24"/>
          <w:lang w:val="en-GB"/>
        </w:rPr>
        <w:t xml:space="preserve"> funding of ITFI and reports showing a weak performance. </w:t>
      </w:r>
      <w:r w:rsidR="00163342" w:rsidRPr="003B01AF">
        <w:rPr>
          <w:sz w:val="24"/>
          <w:szCs w:val="24"/>
          <w:lang w:val="en-GB"/>
        </w:rPr>
        <w:t xml:space="preserve"> ITFH</w:t>
      </w:r>
      <w:r w:rsidR="004B75B6" w:rsidRPr="003B01AF">
        <w:rPr>
          <w:sz w:val="24"/>
          <w:szCs w:val="24"/>
          <w:lang w:val="en-GB"/>
        </w:rPr>
        <w:t xml:space="preserve"> later reorganized their</w:t>
      </w:r>
      <w:r w:rsidR="00163342" w:rsidRPr="003B01AF">
        <w:rPr>
          <w:sz w:val="24"/>
          <w:szCs w:val="24"/>
          <w:lang w:val="en-GB"/>
        </w:rPr>
        <w:t xml:space="preserve"> organization, but </w:t>
      </w:r>
      <w:r w:rsidR="00A517BF" w:rsidRPr="003B01AF">
        <w:rPr>
          <w:sz w:val="24"/>
          <w:szCs w:val="24"/>
          <w:lang w:val="en-GB"/>
        </w:rPr>
        <w:t>continued</w:t>
      </w:r>
      <w:r w:rsidR="00163342" w:rsidRPr="003B01AF">
        <w:rPr>
          <w:sz w:val="24"/>
          <w:szCs w:val="24"/>
          <w:lang w:val="en-GB"/>
        </w:rPr>
        <w:t xml:space="preserve"> supporting </w:t>
      </w:r>
      <w:r w:rsidR="00A517BF" w:rsidRPr="003B01AF">
        <w:rPr>
          <w:sz w:val="24"/>
          <w:szCs w:val="24"/>
          <w:lang w:val="en-GB"/>
        </w:rPr>
        <w:t>entrepreneurs</w:t>
      </w:r>
      <w:r w:rsidR="00163342" w:rsidRPr="003B01AF">
        <w:rPr>
          <w:sz w:val="24"/>
          <w:szCs w:val="24"/>
          <w:lang w:val="en-GB"/>
        </w:rPr>
        <w:t>.</w:t>
      </w:r>
    </w:p>
    <w:p w:rsidR="00AC435A" w:rsidRDefault="00AC435A" w:rsidP="00EE34E6">
      <w:pPr>
        <w:rPr>
          <w:sz w:val="24"/>
          <w:lang w:val="en-GB"/>
        </w:rPr>
      </w:pPr>
    </w:p>
    <w:p w:rsidR="00AC435A" w:rsidRDefault="00AC435A" w:rsidP="00EE34E6">
      <w:pPr>
        <w:rPr>
          <w:sz w:val="24"/>
          <w:lang w:val="en-GB"/>
        </w:rPr>
      </w:pPr>
    </w:p>
    <w:p w:rsidR="00AC435A" w:rsidRDefault="00AC435A" w:rsidP="00EE34E6">
      <w:pPr>
        <w:rPr>
          <w:sz w:val="24"/>
          <w:lang w:val="en-GB"/>
        </w:rPr>
      </w:pPr>
    </w:p>
    <w:p w:rsidR="00C02A16" w:rsidRDefault="00547816" w:rsidP="0068644F">
      <w:pPr>
        <w:pStyle w:val="Heading1"/>
        <w:rPr>
          <w:sz w:val="32"/>
        </w:rPr>
      </w:pPr>
      <w:bookmarkStart w:id="4" w:name="_Toc242443790"/>
      <w:r w:rsidRPr="001F63C6">
        <w:rPr>
          <w:sz w:val="32"/>
        </w:rPr>
        <w:lastRenderedPageBreak/>
        <w:t>Analythical framework</w:t>
      </w:r>
      <w:bookmarkEnd w:id="4"/>
    </w:p>
    <w:p w:rsidR="00AE1366" w:rsidRPr="001F63C6" w:rsidRDefault="00AE1366" w:rsidP="00AE1366">
      <w:pPr>
        <w:pStyle w:val="Heading2"/>
        <w:rPr>
          <w:sz w:val="32"/>
        </w:rPr>
      </w:pPr>
      <w:bookmarkStart w:id="5" w:name="_Toc242443791"/>
      <w:r w:rsidRPr="001F63C6">
        <w:rPr>
          <w:sz w:val="32"/>
        </w:rPr>
        <w:t>Innovation</w:t>
      </w:r>
      <w:bookmarkEnd w:id="5"/>
    </w:p>
    <w:p w:rsidR="00AE1366" w:rsidRPr="001F63C6" w:rsidRDefault="00AE1366" w:rsidP="00AE1366">
      <w:pPr>
        <w:rPr>
          <w:sz w:val="24"/>
          <w:lang w:val="en-GB"/>
        </w:rPr>
      </w:pPr>
      <w:r w:rsidRPr="001F63C6">
        <w:rPr>
          <w:sz w:val="24"/>
          <w:lang w:val="en-US"/>
        </w:rPr>
        <w:t xml:space="preserve">Innovation can be defined as: </w:t>
      </w:r>
      <w:r w:rsidRPr="003F6C34">
        <w:rPr>
          <w:i/>
          <w:sz w:val="24"/>
          <w:lang w:val="en-US"/>
        </w:rPr>
        <w:t>“the practical implementation of an idea into a new device or process.”</w:t>
      </w:r>
      <w:r w:rsidRPr="001F63C6">
        <w:rPr>
          <w:sz w:val="24"/>
          <w:lang w:val="en-US"/>
        </w:rPr>
        <w:t xml:space="preserve"> </w:t>
      </w:r>
      <w:r w:rsidR="00554587" w:rsidRPr="001F63C6">
        <w:rPr>
          <w:sz w:val="24"/>
          <w:lang w:val="en-US"/>
        </w:rPr>
        <w:fldChar w:fldCharType="begin"/>
      </w:r>
      <w:r w:rsidRPr="001F63C6">
        <w:rPr>
          <w:sz w:val="24"/>
          <w:lang w:val="en-US"/>
        </w:rPr>
        <w:instrText xml:space="preserve"> ADDIN EN.CITE &lt;EndNote&gt;&lt;Cite&gt;&lt;Author&gt;Schilling&lt;/Author&gt;&lt;Year&gt;2008&lt;/Year&gt;&lt;RecNum&gt;4&lt;/RecNum&gt;&lt;Suffix&gt;:16&lt;/Suffix&gt;&lt;record&gt;&lt;rec-number&gt;4&lt;/rec-number&gt;&lt;foreign-keys&gt;&lt;key app="EN" db-id="2e022aa5jazp2ue9dsa5d9wgdxt0e0wxpxzp"&gt;4&lt;/key&gt;&lt;/foreign-keys&gt;&lt;ref-type name="Book"&gt;6&lt;/ref-type&gt;&lt;contributors&gt;&lt;authors&gt;&lt;author&gt;Schilling, Melissa A.&lt;/author&gt;&lt;/authors&gt;&lt;/contributors&gt;&lt;titles&gt;&lt;title&gt;Strategic management of technological innovation&lt;/title&gt;&lt;/titles&gt;&lt;pages&gt;XV, 313 s.&lt;/pages&gt;&lt;keywords&gt;&lt;keyword&gt;Innovasjon&lt;/keyword&gt;&lt;keyword&gt;Technology&lt;/keyword&gt;&lt;keyword&gt;Innovation&lt;/keyword&gt;&lt;keyword&gt;strategic&lt;/keyword&gt;&lt;keyword&gt;planning&lt;/keyword&gt;&lt;keyword&gt;technological&lt;/keyword&gt;&lt;keyword&gt;innovations&lt;/keyword&gt;&lt;keyword&gt;management&lt;/keyword&gt;&lt;keyword&gt;teknologi&lt;/keyword&gt;&lt;keyword&gt;nyskapning&lt;/keyword&gt;&lt;keyword&gt;produktutvkling&lt;/keyword&gt;&lt;/keywords&gt;&lt;dates&gt;&lt;year&gt;2008&lt;/year&gt;&lt;/dates&gt;&lt;pub-location&gt;Boston&lt;/pub-location&gt;&lt;publisher&gt;McGraw-Hill/Irwin&lt;/publisher&gt;&lt;isbn&gt;978-0-07-321058-2&lt;/isbn&gt;&lt;urls&gt;&lt;/urls&gt;&lt;/record&gt;&lt;/Cite&gt;&lt;/EndNote&gt;</w:instrText>
      </w:r>
      <w:r w:rsidR="00554587" w:rsidRPr="001F63C6">
        <w:rPr>
          <w:sz w:val="24"/>
          <w:lang w:val="en-US"/>
        </w:rPr>
        <w:fldChar w:fldCharType="separate"/>
      </w:r>
      <w:r w:rsidR="0093570A">
        <w:rPr>
          <w:sz w:val="24"/>
          <w:lang w:val="en-US"/>
        </w:rPr>
        <w:t>(Schilling 2008:16)</w:t>
      </w:r>
      <w:r w:rsidR="00554587" w:rsidRPr="001F63C6">
        <w:rPr>
          <w:sz w:val="24"/>
          <w:lang w:val="en-US"/>
        </w:rPr>
        <w:fldChar w:fldCharType="end"/>
      </w:r>
      <w:r w:rsidRPr="001F63C6">
        <w:rPr>
          <w:sz w:val="24"/>
          <w:lang w:val="en-US"/>
        </w:rPr>
        <w:t xml:space="preserve">.  </w:t>
      </w:r>
      <w:r w:rsidR="0007166B" w:rsidRPr="0053095B">
        <w:rPr>
          <w:sz w:val="24"/>
          <w:lang w:val="en-GB"/>
        </w:rPr>
        <w:t xml:space="preserve">Kline and Rosenberg describe it like this: </w:t>
      </w:r>
      <w:r w:rsidR="0007166B" w:rsidRPr="003F6C34">
        <w:rPr>
          <w:i/>
          <w:sz w:val="24"/>
          <w:lang w:val="en-GB"/>
        </w:rPr>
        <w:t>“Innovation is complex, uncertain, somewhat disorderly and subject to changes of many sorts.”</w:t>
      </w:r>
      <w:r w:rsidR="0053095B">
        <w:rPr>
          <w:sz w:val="24"/>
          <w:lang w:val="en-GB"/>
        </w:rPr>
        <w:t xml:space="preserve"> </w:t>
      </w:r>
      <w:r w:rsidR="00554587">
        <w:rPr>
          <w:sz w:val="24"/>
          <w:lang w:val="en-GB"/>
        </w:rPr>
        <w:fldChar w:fldCharType="begin"/>
      </w:r>
      <w:r w:rsidR="003E6FC5">
        <w:rPr>
          <w:sz w:val="24"/>
          <w:lang w:val="en-GB"/>
        </w:rPr>
        <w:instrText xml:space="preserve"> ADDIN EN.CITE &lt;EndNote&gt;&lt;Cite&gt;&lt;Author&gt;Kline&lt;/Author&gt;&lt;Year&gt;1986&lt;/Year&gt;&lt;RecNum&gt;165&lt;/RecNum&gt;&lt;Suffix&gt;:175&lt;/Suffix&gt;&lt;record&gt;&lt;rec-number&gt;165&lt;/rec-number&gt;&lt;foreign-keys&gt;&lt;key app="EN" db-id="p2wep9tzpa0e0tev05rxx506xxre2590d2t9"&gt;165&lt;/key&gt;&lt;/foreign-keys&gt;&lt;ref-type name="Book Section"&gt;5&lt;/ref-type&gt;&lt;contributors&gt;&lt;authors&gt;&lt;author&gt;Stephen J. Kline&lt;/author&gt;&lt;author&gt;Nathan Rosenberg&lt;/author&gt;&lt;/authors&gt;&lt;secondary-authors&gt;&lt;author&gt;Landau, Ralph&lt;/author&gt;&lt;author&gt;Rosenberg, Nathan&lt;/author&gt;&lt;/secondary-authors&gt;&lt;/contributors&gt;&lt;titles&gt;&lt;title&gt;An Overview of Innovation&lt;/title&gt;&lt;secondary-title&gt;The positive sum strategy: harnessing technology for economic growth&lt;/secondary-title&gt;&lt;/titles&gt;&lt;pages&gt;275-305&lt;/pages&gt;&lt;keywords&gt;&lt;keyword&gt;innovation&lt;/keyword&gt;&lt;keyword&gt;innovation systems&lt;/keyword&gt;&lt;/keywords&gt;&lt;dates&gt;&lt;year&gt;1986&lt;/year&gt;&lt;/dates&gt;&lt;pub-location&gt;Washington, DC&lt;/pub-location&gt;&lt;publisher&gt;National Academy Press&lt;/publisher&gt;&lt;label&gt;3-Innova-86KLI&lt;/label&gt;&lt;urls&gt;&lt;/urls&gt;&lt;/record&gt;&lt;/Cite&gt;&lt;/EndNote&gt;</w:instrText>
      </w:r>
      <w:r w:rsidR="00554587">
        <w:rPr>
          <w:sz w:val="24"/>
          <w:lang w:val="en-GB"/>
        </w:rPr>
        <w:fldChar w:fldCharType="separate"/>
      </w:r>
      <w:r w:rsidR="0093570A">
        <w:rPr>
          <w:sz w:val="24"/>
          <w:lang w:val="en-GB"/>
        </w:rPr>
        <w:t>(Kline and Rosenberg 1986:175)</w:t>
      </w:r>
      <w:r w:rsidR="00554587">
        <w:rPr>
          <w:sz w:val="24"/>
          <w:lang w:val="en-GB"/>
        </w:rPr>
        <w:fldChar w:fldCharType="end"/>
      </w:r>
      <w:r w:rsidR="0007166B" w:rsidRPr="0053095B">
        <w:rPr>
          <w:sz w:val="24"/>
          <w:lang w:val="en-GB"/>
        </w:rPr>
        <w:t>.</w:t>
      </w:r>
      <w:r w:rsidR="0007166B" w:rsidRPr="001F63C6">
        <w:rPr>
          <w:sz w:val="24"/>
          <w:lang w:val="en-GB"/>
        </w:rPr>
        <w:t xml:space="preserve"> </w:t>
      </w:r>
      <w:r w:rsidRPr="001F63C6">
        <w:rPr>
          <w:sz w:val="24"/>
          <w:lang w:val="en-US"/>
        </w:rPr>
        <w:t xml:space="preserve">Innovation can come from individuals, firms, </w:t>
      </w:r>
      <w:r w:rsidR="00EB4CFA">
        <w:rPr>
          <w:sz w:val="24"/>
          <w:lang w:val="en-US"/>
        </w:rPr>
        <w:t>universities, private nonprofit</w:t>
      </w:r>
      <w:r w:rsidRPr="001F63C6">
        <w:rPr>
          <w:sz w:val="24"/>
          <w:lang w:val="en-US"/>
        </w:rPr>
        <w:t xml:space="preserve"> or government-funded research</w:t>
      </w:r>
      <w:r w:rsidR="002917B5">
        <w:rPr>
          <w:sz w:val="24"/>
          <w:lang w:val="en-US"/>
        </w:rPr>
        <w:t xml:space="preserve"> </w:t>
      </w:r>
      <w:r w:rsidR="00554587">
        <w:rPr>
          <w:sz w:val="24"/>
          <w:lang w:val="en-US"/>
        </w:rPr>
        <w:fldChar w:fldCharType="begin"/>
      </w:r>
      <w:r w:rsidR="003E6FC5">
        <w:rPr>
          <w:sz w:val="24"/>
          <w:lang w:val="en-US"/>
        </w:rPr>
        <w:instrText xml:space="preserve"> ADDIN EN.CITE &lt;EndNote&gt;&lt;Cite&gt;&lt;Author&gt;Schilling&lt;/Author&gt;&lt;Year&gt;2008&lt;/Year&gt;&lt;RecNum&gt;53&lt;/RecNum&gt;&lt;record&gt;&lt;rec-number&gt;53&lt;/rec-number&gt;&lt;foreign-keys&gt;&lt;key app="EN" db-id="p2wep9tzpa0e0tev05rxx506xxre2590d2t9"&gt;53&lt;/key&gt;&lt;/foreign-keys&gt;&lt;ref-type name="Book"&gt;6&lt;/ref-type&gt;&lt;contributors&gt;&lt;authors&gt;&lt;author&gt;Schilling, Melissa A.&lt;/author&gt;&lt;/authors&gt;&lt;/contributors&gt;&lt;titles&gt;&lt;title&gt;Strategic management of technological innovation&lt;/title&gt;&lt;/titles&gt;&lt;pages&gt;XV, 313 s.&lt;/pages&gt;&lt;keywords&gt;&lt;keyword&gt;Innovasjon&lt;/keyword&gt;&lt;keyword&gt;Technology&lt;/keyword&gt;&lt;keyword&gt;Innovation&lt;/keyword&gt;&lt;keyword&gt;strategic&lt;/keyword&gt;&lt;keyword&gt;planning&lt;/keyword&gt;&lt;keyword&gt;technological&lt;/keyword&gt;&lt;keyword&gt;innovations&lt;/keyword&gt;&lt;keyword&gt;management&lt;/keyword&gt;&lt;keyword&gt;teknologi&lt;/keyword&gt;&lt;keyword&gt;nyskapning&lt;/keyword&gt;&lt;keyword&gt;produktutvkling&lt;/keyword&gt;&lt;/keywords&gt;&lt;dates&gt;&lt;year&gt;2008&lt;/year&gt;&lt;/dates&gt;&lt;pub-location&gt;Boston&lt;/pub-location&gt;&lt;publisher&gt;McGraw-Hill/Irwin&lt;/publisher&gt;&lt;isbn&gt;978-0-07-321058-2&lt;/isbn&gt;&lt;urls&gt;&lt;/urls&gt;&lt;/record&gt;&lt;/Cite&gt;&lt;/EndNote&gt;</w:instrText>
      </w:r>
      <w:r w:rsidR="00554587">
        <w:rPr>
          <w:sz w:val="24"/>
          <w:lang w:val="en-US"/>
        </w:rPr>
        <w:fldChar w:fldCharType="separate"/>
      </w:r>
      <w:r w:rsidR="0093570A">
        <w:rPr>
          <w:sz w:val="24"/>
          <w:lang w:val="en-US"/>
        </w:rPr>
        <w:t>(Schilling 2008)</w:t>
      </w:r>
      <w:r w:rsidR="00554587">
        <w:rPr>
          <w:sz w:val="24"/>
          <w:lang w:val="en-US"/>
        </w:rPr>
        <w:fldChar w:fldCharType="end"/>
      </w:r>
      <w:r w:rsidRPr="001F63C6">
        <w:rPr>
          <w:sz w:val="24"/>
          <w:lang w:val="en-US"/>
        </w:rPr>
        <w:t>. To distinguish between invention and innovation can be helpful in terms of understanding innovation. “</w:t>
      </w:r>
      <w:r w:rsidRPr="001F63C6">
        <w:rPr>
          <w:i/>
          <w:sz w:val="24"/>
          <w:lang w:val="en-US"/>
        </w:rPr>
        <w:t xml:space="preserve">Invention is the first occurrence of an idea for a new product or process, while innovation is the first attempt to carry it out into practice.” </w:t>
      </w:r>
      <w:r w:rsidR="00554587">
        <w:rPr>
          <w:sz w:val="24"/>
          <w:lang w:val="en-US"/>
        </w:rPr>
        <w:fldChar w:fldCharType="begin"/>
      </w:r>
      <w:r w:rsidR="003E6FC5">
        <w:rPr>
          <w:sz w:val="24"/>
          <w:lang w:val="en-US"/>
        </w:rPr>
        <w:instrText xml:space="preserve"> ADDIN EN.CITE &lt;EndNote&gt;&lt;Cite&gt;&lt;Author&gt;Fagerberg&lt;/Author&gt;&lt;Year&gt;2005&lt;/Year&gt;&lt;RecNum&gt;167&lt;/RecNum&gt;&lt;Suffix&gt;:4&lt;/Suffix&gt;&lt;record&gt;&lt;rec-number&gt;167&lt;/rec-number&gt;&lt;foreign-keys&gt;&lt;key app="EN" db-id="p2wep9tzpa0e0tev05rxx506xxre2590d2t9"&gt;167&lt;/key&gt;&lt;/foreign-keys&gt;&lt;ref-type name="Book Section"&gt;5&lt;/ref-type&gt;&lt;contributors&gt;&lt;authors&gt;&lt;author&gt;Fagerberg, Jan&lt;/author&gt;&lt;/authors&gt;&lt;secondary-authors&gt;&lt;author&gt;Fagerberg, Jan&lt;/author&gt;&lt;author&gt;Mowery, David C.&lt;/author&gt;&lt;author&gt;Nelson, Richard R.&lt;/author&gt;&lt;author&gt;Asheim, Bjørn Terje&lt;/author&gt;&lt;author&gt;Bruland, Kristine&lt;/author&gt;&lt;author&gt;Grodal, Stine&lt;/author&gt;&lt;/secondary-authors&gt;&lt;/contributors&gt;&lt;titles&gt;&lt;title&gt;Innovation - A guide to the literature&lt;/title&gt;&lt;secondary-title&gt;The Oxford handbook of innovation&lt;/secondary-title&gt;&lt;/titles&gt;&lt;pages&gt;1-26&lt;/pages&gt;&lt;section&gt;1&lt;/section&gt;&lt;dates&gt;&lt;year&gt;2005&lt;/year&gt;&lt;/dates&gt;&lt;pub-location&gt;Oxford&lt;/pub-location&gt;&lt;publisher&gt;Oxford University Press&lt;/publisher&gt;&lt;isbn&gt;0-19-926455-4&lt;/isbn&gt;&lt;urls&gt;&lt;/urls&gt;&lt;/record&gt;&lt;/Cite&gt;&lt;/EndNote&gt;</w:instrText>
      </w:r>
      <w:r w:rsidR="00554587">
        <w:rPr>
          <w:sz w:val="24"/>
          <w:lang w:val="en-US"/>
        </w:rPr>
        <w:fldChar w:fldCharType="separate"/>
      </w:r>
      <w:r w:rsidR="0093570A">
        <w:rPr>
          <w:sz w:val="24"/>
          <w:lang w:val="en-US"/>
        </w:rPr>
        <w:t>(Fagerberg 2005:4)</w:t>
      </w:r>
      <w:r w:rsidR="00554587">
        <w:rPr>
          <w:sz w:val="24"/>
          <w:lang w:val="en-US"/>
        </w:rPr>
        <w:fldChar w:fldCharType="end"/>
      </w:r>
      <w:r w:rsidR="002917B5">
        <w:rPr>
          <w:sz w:val="24"/>
          <w:lang w:val="en-US"/>
        </w:rPr>
        <w:t>.</w:t>
      </w:r>
      <w:r w:rsidR="00643345">
        <w:rPr>
          <w:sz w:val="24"/>
          <w:lang w:val="en-US"/>
        </w:rPr>
        <w:t xml:space="preserve"> In other words,</w:t>
      </w:r>
      <w:r w:rsidR="002917B5">
        <w:rPr>
          <w:sz w:val="24"/>
          <w:lang w:val="en-US"/>
        </w:rPr>
        <w:t xml:space="preserve"> </w:t>
      </w:r>
      <w:r w:rsidR="00643345">
        <w:rPr>
          <w:sz w:val="24"/>
          <w:lang w:val="en-US"/>
        </w:rPr>
        <w:t>you take</w:t>
      </w:r>
      <w:r w:rsidR="00643345" w:rsidRPr="001F63C6">
        <w:rPr>
          <w:sz w:val="24"/>
          <w:lang w:val="en-US"/>
        </w:rPr>
        <w:t xml:space="preserve"> something that already exists and you find a new way of doing it. Something may refer to products, processes or organizations. The</w:t>
      </w:r>
      <w:r w:rsidRPr="001F63C6">
        <w:rPr>
          <w:sz w:val="24"/>
          <w:lang w:val="en-US"/>
        </w:rPr>
        <w:t xml:space="preserve"> e</w:t>
      </w:r>
      <w:r w:rsidR="00EB4CFA">
        <w:rPr>
          <w:sz w:val="24"/>
          <w:lang w:val="en-US"/>
        </w:rPr>
        <w:t>ntrepreneur is the one who carries</w:t>
      </w:r>
      <w:r w:rsidRPr="001F63C6">
        <w:rPr>
          <w:sz w:val="24"/>
          <w:lang w:val="en-US"/>
        </w:rPr>
        <w:t xml:space="preserve"> the invention done by the inventor into the market. Fagerberg</w:t>
      </w:r>
      <w:r w:rsidR="00920B72">
        <w:rPr>
          <w:sz w:val="24"/>
          <w:lang w:val="en-US"/>
        </w:rPr>
        <w:t xml:space="preserve"> (2005)</w:t>
      </w:r>
      <w:r w:rsidRPr="001F63C6">
        <w:rPr>
          <w:sz w:val="24"/>
          <w:lang w:val="en-US"/>
        </w:rPr>
        <w:t xml:space="preserve"> states that it may be a long time between the invention and the innovation simply because all or some of the conditions for commercialization may be lacking</w:t>
      </w:r>
      <w:r w:rsidR="001766FC">
        <w:rPr>
          <w:sz w:val="24"/>
          <w:lang w:val="en-US"/>
        </w:rPr>
        <w:t xml:space="preserve"> </w:t>
      </w:r>
      <w:r w:rsidR="00554587">
        <w:rPr>
          <w:sz w:val="24"/>
          <w:lang w:val="en-US"/>
        </w:rPr>
        <w:fldChar w:fldCharType="begin"/>
      </w:r>
      <w:r w:rsidR="003E6FC5">
        <w:rPr>
          <w:sz w:val="24"/>
          <w:lang w:val="en-US"/>
        </w:rPr>
        <w:instrText xml:space="preserve"> ADDIN EN.CITE &lt;EndNote&gt;&lt;Cite&gt;&lt;Author&gt;Fagerberg&lt;/Author&gt;&lt;Year&gt;2005&lt;/Year&gt;&lt;RecNum&gt;167&lt;/RecNum&gt;&lt;record&gt;&lt;rec-number&gt;167&lt;/rec-number&gt;&lt;foreign-keys&gt;&lt;key app="EN" db-id="p2wep9tzpa0e0tev05rxx506xxre2590d2t9"&gt;167&lt;/key&gt;&lt;/foreign-keys&gt;&lt;ref-type name="Book Section"&gt;5&lt;/ref-type&gt;&lt;contributors&gt;&lt;authors&gt;&lt;author&gt;Fagerberg, Jan&lt;/author&gt;&lt;/authors&gt;&lt;secondary-authors&gt;&lt;author&gt;Fagerberg, Jan&lt;/author&gt;&lt;author&gt;Mowery, David C.&lt;/author&gt;&lt;author&gt;Nelson, Richard R.&lt;/author&gt;&lt;author&gt;Asheim, Bjørn Terje&lt;/author&gt;&lt;author&gt;Bruland, Kristine&lt;/author&gt;&lt;author&gt;Grodal, Stine&lt;/author&gt;&lt;/secondary-authors&gt;&lt;/contributors&gt;&lt;titles&gt;&lt;title&gt;Innovation - A guide to the literature&lt;/title&gt;&lt;secondary-title&gt;The Oxford handbook of innovation&lt;/secondary-title&gt;&lt;/titles&gt;&lt;pages&gt;1-26&lt;/pages&gt;&lt;section&gt;1&lt;/section&gt;&lt;dates&gt;&lt;year&gt;2005&lt;/year&gt;&lt;/dates&gt;&lt;pub-location&gt;Oxford&lt;/pub-location&gt;&lt;publisher&gt;Oxford University Press&lt;/publisher&gt;&lt;isbn&gt;0-19-926455-4&lt;/isbn&gt;&lt;urls&gt;&lt;/urls&gt;&lt;/record&gt;&lt;/Cite&gt;&lt;/EndNote&gt;</w:instrText>
      </w:r>
      <w:r w:rsidR="00554587">
        <w:rPr>
          <w:sz w:val="24"/>
          <w:lang w:val="en-US"/>
        </w:rPr>
        <w:fldChar w:fldCharType="separate"/>
      </w:r>
      <w:r w:rsidR="0093570A">
        <w:rPr>
          <w:sz w:val="24"/>
          <w:lang w:val="en-US"/>
        </w:rPr>
        <w:t>(Fagerberg 2005)</w:t>
      </w:r>
      <w:r w:rsidR="00554587">
        <w:rPr>
          <w:sz w:val="24"/>
          <w:lang w:val="en-US"/>
        </w:rPr>
        <w:fldChar w:fldCharType="end"/>
      </w:r>
      <w:r w:rsidR="0007166B" w:rsidRPr="001F63C6">
        <w:rPr>
          <w:sz w:val="24"/>
          <w:lang w:val="en-US"/>
        </w:rPr>
        <w:t>.</w:t>
      </w:r>
      <w:r w:rsidR="00F26B5D">
        <w:rPr>
          <w:sz w:val="24"/>
          <w:lang w:val="en-US"/>
        </w:rPr>
        <w:t xml:space="preserve"> </w:t>
      </w:r>
      <w:r w:rsidRPr="001F63C6">
        <w:rPr>
          <w:sz w:val="24"/>
          <w:lang w:val="en-US"/>
        </w:rPr>
        <w:t>The linear model of innovation is one of the first attempts to explain the relation between technology and economy</w:t>
      </w:r>
      <w:r w:rsidR="0007166B" w:rsidRPr="001F63C6">
        <w:rPr>
          <w:sz w:val="24"/>
          <w:lang w:val="en-US"/>
        </w:rPr>
        <w:t xml:space="preserve"> </w:t>
      </w:r>
      <w:r w:rsidR="00554587" w:rsidRPr="001F63C6">
        <w:rPr>
          <w:sz w:val="24"/>
          <w:lang w:val="en-US"/>
        </w:rPr>
        <w:fldChar w:fldCharType="begin"/>
      </w:r>
      <w:r w:rsidR="003E6FC5">
        <w:rPr>
          <w:sz w:val="24"/>
          <w:lang w:val="en-US"/>
        </w:rPr>
        <w:instrText xml:space="preserve"> ADDIN EN.CITE &lt;EndNote&gt;&lt;Cite&gt;&lt;Author&gt;Godin&lt;/Author&gt;&lt;Year&gt;2006&lt;/Year&gt;&lt;RecNum&gt;158&lt;/RecNum&gt;&lt;record&gt;&lt;rec-number&gt;158&lt;/rec-number&gt;&lt;foreign-keys&gt;&lt;key app="EN" db-id="p2wep9tzpa0e0tev05rxx506xxre2590d2t9"&gt;158&lt;/key&gt;&lt;/foreign-keys&gt;&lt;ref-type name="Journal Article"&gt;17&lt;/ref-type&gt;&lt;contributors&gt;&lt;authors&gt;&lt;author&gt;Godin, Benoit&lt;/author&gt;&lt;/authors&gt;&lt;/contributors&gt;&lt;titles&gt;&lt;title&gt;The Linear Model of Innovation: The Historical Construction of an Analytical Framework&lt;/title&gt;&lt;secondary-title&gt;Science Technology Human Values&lt;/secondary-title&gt;&lt;/titles&gt;&lt;periodical&gt;&lt;full-title&gt;Science Technology Human Values&lt;/full-title&gt;&lt;/periodical&gt;&lt;pages&gt;639-667&lt;/pages&gt;&lt;volume&gt;31&lt;/volume&gt;&lt;number&gt;6&lt;/number&gt;&lt;dates&gt;&lt;year&gt;2006&lt;/year&gt;&lt;pub-dates&gt;&lt;date&gt;November 1, 2006&lt;/date&gt;&lt;/pub-dates&gt;&lt;/dates&gt;&lt;urls&gt;&lt;related-urls&gt;&lt;url&gt;http://sth.sagepub.com/cgi/content/abstract/31/6/639&lt;/url&gt;&lt;/related-urls&gt;&lt;/urls&gt;&lt;electronic-resource-num&gt;10.1177/0162243906291865&lt;/electronic-resource-num&gt;&lt;/record&gt;&lt;/Cite&gt;&lt;/EndNote&gt;</w:instrText>
      </w:r>
      <w:r w:rsidR="00554587" w:rsidRPr="001F63C6">
        <w:rPr>
          <w:sz w:val="24"/>
          <w:lang w:val="en-US"/>
        </w:rPr>
        <w:fldChar w:fldCharType="separate"/>
      </w:r>
      <w:r w:rsidR="0093570A">
        <w:rPr>
          <w:sz w:val="24"/>
          <w:lang w:val="en-US"/>
        </w:rPr>
        <w:t>(Godin 2006)</w:t>
      </w:r>
      <w:r w:rsidR="00554587" w:rsidRPr="001F63C6">
        <w:rPr>
          <w:sz w:val="24"/>
          <w:lang w:val="en-US"/>
        </w:rPr>
        <w:fldChar w:fldCharType="end"/>
      </w:r>
      <w:r w:rsidRPr="001F63C6">
        <w:rPr>
          <w:sz w:val="24"/>
          <w:lang w:val="en-US"/>
        </w:rPr>
        <w:t xml:space="preserve">. The model shows how basic research is followed up by applied research and development and then ends with production and diffusion. It is based on an assumption that innovation is based on applied science. </w:t>
      </w:r>
      <w:r w:rsidRPr="001F63C6">
        <w:rPr>
          <w:i/>
          <w:sz w:val="24"/>
          <w:lang w:val="en-US"/>
        </w:rPr>
        <w:t>“It is linear because there is a well-defined set of stages that innovations are assumed to go through”</w:t>
      </w:r>
      <w:r w:rsidRPr="001F63C6">
        <w:rPr>
          <w:sz w:val="24"/>
          <w:lang w:val="en-US"/>
        </w:rPr>
        <w:t xml:space="preserve"> </w:t>
      </w:r>
      <w:r w:rsidR="00554587">
        <w:rPr>
          <w:sz w:val="24"/>
          <w:lang w:val="en-US"/>
        </w:rPr>
        <w:fldChar w:fldCharType="begin"/>
      </w:r>
      <w:r w:rsidR="003E6FC5">
        <w:rPr>
          <w:sz w:val="24"/>
          <w:lang w:val="en-US"/>
        </w:rPr>
        <w:instrText xml:space="preserve"> ADDIN EN.CITE &lt;EndNote&gt;&lt;Cite&gt;&lt;Author&gt;Fagerberg&lt;/Author&gt;&lt;Year&gt;2005&lt;/Year&gt;&lt;RecNum&gt;167&lt;/RecNum&gt;&lt;Suffix&gt;:8&lt;/Suffix&gt;&lt;record&gt;&lt;rec-number&gt;167&lt;/rec-number&gt;&lt;foreign-keys&gt;&lt;key app="EN" db-id="p2wep9tzpa0e0tev05rxx506xxre2590d2t9"&gt;167&lt;/key&gt;&lt;/foreign-keys&gt;&lt;ref-type name="Book Section"&gt;5&lt;/ref-type&gt;&lt;contributors&gt;&lt;authors&gt;&lt;author&gt;Fagerberg, Jan&lt;/author&gt;&lt;/authors&gt;&lt;secondary-authors&gt;&lt;author&gt;Fagerberg, Jan&lt;/author&gt;&lt;author&gt;Mowery, David C.&lt;/author&gt;&lt;author&gt;Nelson, Richard R.&lt;/author&gt;&lt;author&gt;Asheim, Bjørn Terje&lt;/author&gt;&lt;author&gt;Bruland, Kristine&lt;/author&gt;&lt;author&gt;Grodal, Stine&lt;/author&gt;&lt;/secondary-authors&gt;&lt;/contributors&gt;&lt;titles&gt;&lt;title&gt;Innovation - A guide to the literature&lt;/title&gt;&lt;secondary-title&gt;The Oxford handbook of innovation&lt;/secondary-title&gt;&lt;/titles&gt;&lt;pages&gt;1-26&lt;/pages&gt;&lt;section&gt;1&lt;/section&gt;&lt;dates&gt;&lt;year&gt;2005&lt;/year&gt;&lt;/dates&gt;&lt;pub-location&gt;Oxford&lt;/pub-location&gt;&lt;publisher&gt;Oxford University Press&lt;/publisher&gt;&lt;isbn&gt;0-19-926455-4&lt;/isbn&gt;&lt;urls&gt;&lt;/urls&gt;&lt;/record&gt;&lt;/Cite&gt;&lt;/EndNote&gt;</w:instrText>
      </w:r>
      <w:r w:rsidR="00554587">
        <w:rPr>
          <w:sz w:val="24"/>
          <w:lang w:val="en-US"/>
        </w:rPr>
        <w:fldChar w:fldCharType="separate"/>
      </w:r>
      <w:r w:rsidR="0093570A">
        <w:rPr>
          <w:sz w:val="24"/>
          <w:lang w:val="en-US"/>
        </w:rPr>
        <w:t>(Fagerberg 2005:8)</w:t>
      </w:r>
      <w:r w:rsidR="00554587">
        <w:rPr>
          <w:sz w:val="24"/>
          <w:lang w:val="en-US"/>
        </w:rPr>
        <w:fldChar w:fldCharType="end"/>
      </w:r>
      <w:r w:rsidRPr="001F63C6">
        <w:rPr>
          <w:sz w:val="24"/>
          <w:lang w:val="en-US"/>
        </w:rPr>
        <w:t xml:space="preserve"> The linear model may explain how some innovations come to life, but the criticism claims that many types of innovation are left neglected. Kline and Rosenberg says that: </w:t>
      </w:r>
      <w:r w:rsidRPr="001F63C6">
        <w:rPr>
          <w:i/>
          <w:sz w:val="24"/>
          <w:lang w:val="en-US"/>
        </w:rPr>
        <w:t xml:space="preserve">“The process of innovation must be viewed as a series of changes in a complete system not only of hardware, but also of market environment, production facilities and knowledge, and the social context of the innovation organization” </w:t>
      </w:r>
      <w:r w:rsidR="00554587" w:rsidRPr="001F63C6">
        <w:rPr>
          <w:sz w:val="24"/>
          <w:lang w:val="en-US"/>
        </w:rPr>
        <w:fldChar w:fldCharType="begin"/>
      </w:r>
      <w:r w:rsidR="0007166B" w:rsidRPr="001F63C6">
        <w:rPr>
          <w:sz w:val="24"/>
          <w:lang w:val="en-US"/>
        </w:rPr>
        <w:instrText xml:space="preserve"> ADDIN EN.CITE &lt;EndNote&gt;&lt;Cite&gt;&lt;Author&gt;Kline&lt;/Author&gt;&lt;Year&gt;1986&lt;/Year&gt;&lt;RecNum&gt;1660&lt;/RecNum&gt;&lt;Suffix&gt;:175&lt;/Suffix&gt;&lt;record&gt;&lt;rec-number&gt;1660&lt;/rec-number&gt;&lt;foreign-keys&gt;&lt;key app="EN" db-id="eva9rwrx40etvie2wt65rev89dfee0p5xpxa"&gt;1660&lt;/key&gt;&lt;/foreign-keys&gt;&lt;ref-type name="Book Section"&gt;5&lt;/ref-type&gt;&lt;contributors&gt;&lt;authors&gt;&lt;author&gt;Stephen J. Kline&lt;/author&gt;&lt;author&gt;Nathan Rosenberg&lt;/author&gt;&lt;/authors&gt;&lt;secondary-authors&gt;&lt;author&gt;Landau, Ralph&lt;/author&gt;&lt;author&gt;Rosenberg, Nathan&lt;/author&gt;&lt;/secondary-authors&gt;&lt;/contributors&gt;&lt;titles&gt;&lt;title&gt;An Overview of Innovation&lt;/title&gt;&lt;secondary-title&gt;The positive sum strategy: harnessing technology for economic growth&lt;/secondary-title&gt;&lt;/titles&gt;&lt;pages&gt;275-305&lt;/pages&gt;&lt;keywords&gt;&lt;keyword&gt;innovation&lt;/keyword&gt;&lt;keyword&gt;innovation systems&lt;/keyword&gt;&lt;/keywords&gt;&lt;dates&gt;&lt;year&gt;1986&lt;/year&gt;&lt;/dates&gt;&lt;pub-location&gt;Washington, DC&lt;/pub-location&gt;&lt;publisher&gt;National Academy Press&lt;/publisher&gt;&lt;label&gt;3-Innova-86KLI&lt;/label&gt;&lt;urls&gt;&lt;/urls&gt;&lt;/record&gt;&lt;/Cite&gt;&lt;/EndNote&gt;</w:instrText>
      </w:r>
      <w:r w:rsidR="00554587" w:rsidRPr="001F63C6">
        <w:rPr>
          <w:sz w:val="24"/>
          <w:lang w:val="en-US"/>
        </w:rPr>
        <w:fldChar w:fldCharType="separate"/>
      </w:r>
      <w:r w:rsidR="0093570A">
        <w:rPr>
          <w:sz w:val="24"/>
          <w:lang w:val="en-US"/>
        </w:rPr>
        <w:t>(Kline and Rosenberg 1986:175)</w:t>
      </w:r>
      <w:r w:rsidR="00554587" w:rsidRPr="001F63C6">
        <w:rPr>
          <w:sz w:val="24"/>
          <w:lang w:val="en-US"/>
        </w:rPr>
        <w:fldChar w:fldCharType="end"/>
      </w:r>
      <w:r w:rsidRPr="001F63C6">
        <w:rPr>
          <w:sz w:val="24"/>
          <w:lang w:val="en-US"/>
        </w:rPr>
        <w:t>.</w:t>
      </w:r>
    </w:p>
    <w:p w:rsidR="00AE1366" w:rsidRPr="001F63C6" w:rsidRDefault="00AE1366" w:rsidP="00AE1366">
      <w:pPr>
        <w:rPr>
          <w:sz w:val="24"/>
          <w:lang w:val="en-GB"/>
        </w:rPr>
      </w:pPr>
      <w:r w:rsidRPr="001F63C6">
        <w:rPr>
          <w:sz w:val="24"/>
          <w:lang w:val="en-GB"/>
        </w:rPr>
        <w:t>In other words</w:t>
      </w:r>
      <w:r w:rsidR="00FA1AE4">
        <w:rPr>
          <w:sz w:val="24"/>
          <w:lang w:val="en-GB"/>
        </w:rPr>
        <w:t>,</w:t>
      </w:r>
      <w:r w:rsidRPr="001F63C6">
        <w:rPr>
          <w:sz w:val="24"/>
          <w:lang w:val="en-GB"/>
        </w:rPr>
        <w:t xml:space="preserve"> the linear model </w:t>
      </w:r>
      <w:r w:rsidR="00FA1AE4" w:rsidRPr="001F63C6">
        <w:rPr>
          <w:sz w:val="24"/>
          <w:lang w:val="en-GB"/>
        </w:rPr>
        <w:t xml:space="preserve">is </w:t>
      </w:r>
      <w:r w:rsidRPr="001F63C6">
        <w:rPr>
          <w:sz w:val="24"/>
          <w:lang w:val="en-GB"/>
        </w:rPr>
        <w:t xml:space="preserve">not a sufficient model to explain the wide definition of innovation. An important aspect that the model does not cover is when innovation happens because of an identified need for it. Companies may use existing knowledge and combine this into innovations without basic research. Only when this does not work, a company may invest in further research, but the starting point was out of a need and not just research. The </w:t>
      </w:r>
      <w:r w:rsidRPr="001F63C6">
        <w:rPr>
          <w:sz w:val="24"/>
          <w:lang w:val="en-GB"/>
        </w:rPr>
        <w:lastRenderedPageBreak/>
        <w:t>industry push v</w:t>
      </w:r>
      <w:r w:rsidR="00A22D74">
        <w:rPr>
          <w:sz w:val="24"/>
          <w:lang w:val="en-GB"/>
        </w:rPr>
        <w:t>ersus</w:t>
      </w:r>
      <w:r w:rsidRPr="001F63C6">
        <w:rPr>
          <w:sz w:val="24"/>
          <w:lang w:val="en-GB"/>
        </w:rPr>
        <w:t xml:space="preserve"> the market pull is an interesting discussion, but I will not discuss that here.</w:t>
      </w:r>
    </w:p>
    <w:p w:rsidR="00AE1366" w:rsidRPr="001F63C6" w:rsidRDefault="00AE1366" w:rsidP="00AE1366">
      <w:pPr>
        <w:rPr>
          <w:sz w:val="24"/>
          <w:lang w:val="en-GB"/>
        </w:rPr>
      </w:pPr>
      <w:r w:rsidRPr="001F63C6">
        <w:rPr>
          <w:sz w:val="24"/>
          <w:lang w:val="en-GB"/>
        </w:rPr>
        <w:t>Another</w:t>
      </w:r>
      <w:r w:rsidR="00A8700E">
        <w:rPr>
          <w:sz w:val="24"/>
          <w:lang w:val="en-GB"/>
        </w:rPr>
        <w:t xml:space="preserve"> approach to innovation is the User P</w:t>
      </w:r>
      <w:r w:rsidRPr="001F63C6">
        <w:rPr>
          <w:sz w:val="24"/>
          <w:lang w:val="en-GB"/>
        </w:rPr>
        <w:t>roducer model</w:t>
      </w:r>
      <w:r w:rsidR="00A22D74">
        <w:rPr>
          <w:sz w:val="24"/>
          <w:lang w:val="en-GB"/>
        </w:rPr>
        <w:t xml:space="preserve"> </w:t>
      </w:r>
      <w:r w:rsidR="00554587">
        <w:rPr>
          <w:sz w:val="24"/>
          <w:lang w:val="en-GB"/>
        </w:rPr>
        <w:fldChar w:fldCharType="begin"/>
      </w:r>
      <w:r w:rsidR="003E6FC5">
        <w:rPr>
          <w:sz w:val="24"/>
          <w:lang w:val="en-GB"/>
        </w:rPr>
        <w:instrText xml:space="preserve"> ADDIN EN.CITE &lt;EndNote&gt;&lt;Cite&gt;&lt;Author&gt;Schilling&lt;/Author&gt;&lt;Year&gt;2008&lt;/Year&gt;&lt;RecNum&gt;53&lt;/RecNum&gt;&lt;record&gt;&lt;rec-number&gt;53&lt;/rec-number&gt;&lt;foreign-keys&gt;&lt;key app="EN" db-id="p2wep9tzpa0e0tev05rxx506xxre2590d2t9"&gt;53&lt;/key&gt;&lt;/foreign-keys&gt;&lt;ref-type name="Book"&gt;6&lt;/ref-type&gt;&lt;contributors&gt;&lt;authors&gt;&lt;author&gt;Schilling, Melissa A.&lt;/author&gt;&lt;/authors&gt;&lt;/contributors&gt;&lt;titles&gt;&lt;title&gt;Strategic management of technological innovation&lt;/title&gt;&lt;/titles&gt;&lt;pages&gt;XV, 313 s.&lt;/pages&gt;&lt;keywords&gt;&lt;keyword&gt;Innovasjon&lt;/keyword&gt;&lt;keyword&gt;Technology&lt;/keyword&gt;&lt;keyword&gt;Innovation&lt;/keyword&gt;&lt;keyword&gt;strategic&lt;/keyword&gt;&lt;keyword&gt;planning&lt;/keyword&gt;&lt;keyword&gt;technological&lt;/keyword&gt;&lt;keyword&gt;innovations&lt;/keyword&gt;&lt;keyword&gt;management&lt;/keyword&gt;&lt;keyword&gt;teknologi&lt;/keyword&gt;&lt;keyword&gt;nyskapning&lt;/keyword&gt;&lt;keyword&gt;produktutvkling&lt;/keyword&gt;&lt;/keywords&gt;&lt;dates&gt;&lt;year&gt;2008&lt;/year&gt;&lt;/dates&gt;&lt;pub-location&gt;Boston&lt;/pub-location&gt;&lt;publisher&gt;McGraw-Hill/Irwin&lt;/publisher&gt;&lt;isbn&gt;978-0-07-321058-2&lt;/isbn&gt;&lt;urls&gt;&lt;/urls&gt;&lt;/record&gt;&lt;/Cite&gt;&lt;/EndNote&gt;</w:instrText>
      </w:r>
      <w:r w:rsidR="00554587">
        <w:rPr>
          <w:sz w:val="24"/>
          <w:lang w:val="en-GB"/>
        </w:rPr>
        <w:fldChar w:fldCharType="separate"/>
      </w:r>
      <w:r w:rsidR="0093570A">
        <w:rPr>
          <w:sz w:val="24"/>
          <w:lang w:val="en-GB"/>
        </w:rPr>
        <w:t>(Schilling 2008)</w:t>
      </w:r>
      <w:r w:rsidR="00554587">
        <w:rPr>
          <w:sz w:val="24"/>
          <w:lang w:val="en-GB"/>
        </w:rPr>
        <w:fldChar w:fldCharType="end"/>
      </w:r>
      <w:r w:rsidRPr="001F63C6">
        <w:rPr>
          <w:sz w:val="24"/>
          <w:lang w:val="en-GB"/>
        </w:rPr>
        <w:t xml:space="preserve">. This is a non-linear model of innovation. Here it is the feedback from users who is the main source of innovation and not science. Schilling has tried to divide innovation into four categories: </w:t>
      </w:r>
      <w:r w:rsidRPr="001F63C6">
        <w:rPr>
          <w:sz w:val="24"/>
          <w:lang w:val="en-US"/>
        </w:rPr>
        <w:t>Product innovation is differ</w:t>
      </w:r>
      <w:r w:rsidR="00A22D74">
        <w:rPr>
          <w:sz w:val="24"/>
          <w:lang w:val="en-US"/>
        </w:rPr>
        <w:t>ent from process innovation. A Radical I</w:t>
      </w:r>
      <w:r w:rsidRPr="001F63C6">
        <w:rPr>
          <w:sz w:val="24"/>
          <w:lang w:val="en-US"/>
        </w:rPr>
        <w:t>nnovation is something very differ</w:t>
      </w:r>
      <w:r w:rsidR="00A22D74">
        <w:rPr>
          <w:sz w:val="24"/>
          <w:lang w:val="en-US"/>
        </w:rPr>
        <w:t>ent from prior solutions while I</w:t>
      </w:r>
      <w:r w:rsidRPr="001F63C6">
        <w:rPr>
          <w:sz w:val="24"/>
          <w:lang w:val="en-US"/>
        </w:rPr>
        <w:t>ncremental</w:t>
      </w:r>
      <w:r w:rsidR="00A22D74">
        <w:rPr>
          <w:sz w:val="24"/>
          <w:lang w:val="en-US"/>
        </w:rPr>
        <w:t xml:space="preserve"> I</w:t>
      </w:r>
      <w:r w:rsidR="00EB4CFA">
        <w:rPr>
          <w:sz w:val="24"/>
          <w:lang w:val="en-US"/>
        </w:rPr>
        <w:t>nnovation</w:t>
      </w:r>
      <w:r w:rsidRPr="001F63C6">
        <w:rPr>
          <w:sz w:val="24"/>
          <w:lang w:val="en-US"/>
        </w:rPr>
        <w:t xml:space="preserve"> makes </w:t>
      </w:r>
      <w:r w:rsidR="00EB4CFA" w:rsidRPr="001F63C6">
        <w:rPr>
          <w:sz w:val="24"/>
          <w:lang w:val="en-US"/>
        </w:rPr>
        <w:t>minor improvements</w:t>
      </w:r>
      <w:r w:rsidRPr="001F63C6">
        <w:rPr>
          <w:sz w:val="24"/>
          <w:lang w:val="en-US"/>
        </w:rPr>
        <w:t xml:space="preserve"> to existing practice. Competence-Enhancing innovat</w:t>
      </w:r>
      <w:r w:rsidR="00F5504A">
        <w:rPr>
          <w:sz w:val="24"/>
          <w:lang w:val="en-US"/>
        </w:rPr>
        <w:t>ion builds on</w:t>
      </w:r>
      <w:r w:rsidR="00EB4CFA">
        <w:rPr>
          <w:sz w:val="24"/>
          <w:lang w:val="en-US"/>
        </w:rPr>
        <w:t xml:space="preserve"> existing knowledge as a</w:t>
      </w:r>
      <w:r w:rsidR="00EB4CFA" w:rsidRPr="00EB4CFA">
        <w:rPr>
          <w:color w:val="000000"/>
          <w:lang w:val="en-US"/>
        </w:rPr>
        <w:t xml:space="preserve"> starting point </w:t>
      </w:r>
      <w:r w:rsidR="00EB4CFA">
        <w:rPr>
          <w:color w:val="000000"/>
          <w:lang w:val="en-US"/>
        </w:rPr>
        <w:t>in the innovation process.</w:t>
      </w:r>
      <w:r w:rsidR="00EB4CFA">
        <w:rPr>
          <w:sz w:val="24"/>
          <w:lang w:val="en-US"/>
        </w:rPr>
        <w:t xml:space="preserve"> I</w:t>
      </w:r>
      <w:r w:rsidRPr="001F63C6">
        <w:rPr>
          <w:sz w:val="24"/>
          <w:lang w:val="en-US"/>
        </w:rPr>
        <w:t>n opposite Competence-Destroying innovation needs new knowledge</w:t>
      </w:r>
      <w:r w:rsidR="00EB4CFA" w:rsidRPr="00EB4CFA">
        <w:rPr>
          <w:sz w:val="24"/>
          <w:lang w:val="en-US"/>
        </w:rPr>
        <w:t xml:space="preserve"> </w:t>
      </w:r>
      <w:r w:rsidR="00EB4CFA">
        <w:rPr>
          <w:sz w:val="24"/>
          <w:lang w:val="en-US"/>
        </w:rPr>
        <w:t>as a</w:t>
      </w:r>
      <w:r w:rsidR="00EB4CFA" w:rsidRPr="00EB4CFA">
        <w:rPr>
          <w:color w:val="000000"/>
          <w:lang w:val="en-US"/>
        </w:rPr>
        <w:t xml:space="preserve"> starting point</w:t>
      </w:r>
      <w:r w:rsidRPr="001F63C6">
        <w:rPr>
          <w:sz w:val="24"/>
          <w:lang w:val="en-US"/>
        </w:rPr>
        <w:t xml:space="preserve">. The </w:t>
      </w:r>
      <w:r w:rsidR="00A22D74">
        <w:rPr>
          <w:sz w:val="24"/>
          <w:lang w:val="en-US"/>
        </w:rPr>
        <w:t>last of the four categories is Component Innovation and Architectural I</w:t>
      </w:r>
      <w:r w:rsidRPr="001F63C6">
        <w:rPr>
          <w:sz w:val="24"/>
          <w:lang w:val="en-US"/>
        </w:rPr>
        <w:t xml:space="preserve">nnovation. Component innovation is defined as a change in one or more components that does not significantly affect the overall configuration of the system. Architectural </w:t>
      </w:r>
      <w:r w:rsidR="00A22D74">
        <w:rPr>
          <w:sz w:val="24"/>
          <w:lang w:val="en-US"/>
        </w:rPr>
        <w:t>I</w:t>
      </w:r>
      <w:r w:rsidRPr="001F63C6">
        <w:rPr>
          <w:sz w:val="24"/>
          <w:lang w:val="en-US"/>
        </w:rPr>
        <w:t>nnovation changes the overall system</w:t>
      </w:r>
      <w:r w:rsidR="0007166B" w:rsidRPr="001F63C6">
        <w:rPr>
          <w:sz w:val="24"/>
          <w:lang w:val="en-US"/>
        </w:rPr>
        <w:t xml:space="preserve"> </w:t>
      </w:r>
      <w:r w:rsidR="00554587" w:rsidRPr="001F63C6">
        <w:rPr>
          <w:sz w:val="24"/>
          <w:lang w:val="en-US"/>
        </w:rPr>
        <w:fldChar w:fldCharType="begin"/>
      </w:r>
      <w:r w:rsidR="003E6FC5">
        <w:rPr>
          <w:sz w:val="24"/>
          <w:lang w:val="en-US"/>
        </w:rPr>
        <w:instrText xml:space="preserve"> ADDIN EN.CITE &lt;EndNote&gt;&lt;Cite&gt;&lt;Author&gt;Schilling&lt;/Author&gt;&lt;Year&gt;2008&lt;/Year&gt;&lt;RecNum&gt;53&lt;/RecNum&gt;&lt;record&gt;&lt;rec-number&gt;53&lt;/rec-number&gt;&lt;foreign-keys&gt;&lt;key app="EN" db-id="p2wep9tzpa0e0tev05rxx506xxre2590d2t9"&gt;53&lt;/key&gt;&lt;/foreign-keys&gt;&lt;ref-type name="Book"&gt;6&lt;/ref-type&gt;&lt;contributors&gt;&lt;authors&gt;&lt;author&gt;Schilling, Melissa A.&lt;/author&gt;&lt;/authors&gt;&lt;/contributors&gt;&lt;titles&gt;&lt;title&gt;Strategic management of technological innovation&lt;/title&gt;&lt;/titles&gt;&lt;pages&gt;XV, 313 s.&lt;/pages&gt;&lt;keywords&gt;&lt;keyword&gt;Innovasjon&lt;/keyword&gt;&lt;keyword&gt;Technology&lt;/keyword&gt;&lt;keyword&gt;Innovation&lt;/keyword&gt;&lt;keyword&gt;strategic&lt;/keyword&gt;&lt;keyword&gt;planning&lt;/keyword&gt;&lt;keyword&gt;technological&lt;/keyword&gt;&lt;keyword&gt;innovations&lt;/keyword&gt;&lt;keyword&gt;management&lt;/keyword&gt;&lt;keyword&gt;teknologi&lt;/keyword&gt;&lt;keyword&gt;nyskapning&lt;/keyword&gt;&lt;keyword&gt;produktutvkling&lt;/keyword&gt;&lt;/keywords&gt;&lt;dates&gt;&lt;year&gt;2008&lt;/year&gt;&lt;/dates&gt;&lt;pub-location&gt;Boston&lt;/pub-location&gt;&lt;publisher&gt;McGraw-Hill/Irwin&lt;/publisher&gt;&lt;isbn&gt;978-0-07-321058-2&lt;/isbn&gt;&lt;urls&gt;&lt;/urls&gt;&lt;/record&gt;&lt;/Cite&gt;&lt;/EndNote&gt;</w:instrText>
      </w:r>
      <w:r w:rsidR="00554587" w:rsidRPr="001F63C6">
        <w:rPr>
          <w:sz w:val="24"/>
          <w:lang w:val="en-US"/>
        </w:rPr>
        <w:fldChar w:fldCharType="separate"/>
      </w:r>
      <w:r w:rsidR="0093570A">
        <w:rPr>
          <w:sz w:val="24"/>
          <w:lang w:val="en-US"/>
        </w:rPr>
        <w:t>(Schilling 2008)</w:t>
      </w:r>
      <w:r w:rsidR="00554587" w:rsidRPr="001F63C6">
        <w:rPr>
          <w:sz w:val="24"/>
          <w:lang w:val="en-US"/>
        </w:rPr>
        <w:fldChar w:fldCharType="end"/>
      </w:r>
      <w:r w:rsidRPr="001F63C6">
        <w:rPr>
          <w:sz w:val="24"/>
          <w:lang w:val="en-US"/>
        </w:rPr>
        <w:t>.</w:t>
      </w:r>
    </w:p>
    <w:p w:rsidR="00AE1366" w:rsidRPr="001F63C6" w:rsidRDefault="00D44174" w:rsidP="00AE1366">
      <w:pPr>
        <w:rPr>
          <w:sz w:val="24"/>
          <w:lang w:val="en-GB"/>
        </w:rPr>
      </w:pPr>
      <w:r w:rsidRPr="001F63C6">
        <w:rPr>
          <w:sz w:val="24"/>
          <w:lang w:val="en-GB"/>
        </w:rPr>
        <w:t>T</w:t>
      </w:r>
      <w:r w:rsidR="00AE1366" w:rsidRPr="001F63C6">
        <w:rPr>
          <w:sz w:val="24"/>
          <w:lang w:val="en-GB"/>
        </w:rPr>
        <w:t>here</w:t>
      </w:r>
      <w:r w:rsidRPr="001F63C6">
        <w:rPr>
          <w:sz w:val="24"/>
          <w:lang w:val="en-GB"/>
        </w:rPr>
        <w:t xml:space="preserve"> </w:t>
      </w:r>
      <w:r w:rsidR="00C57471">
        <w:rPr>
          <w:sz w:val="24"/>
          <w:lang w:val="en-GB"/>
        </w:rPr>
        <w:t>are many</w:t>
      </w:r>
      <w:r w:rsidR="00AE1366" w:rsidRPr="001F63C6">
        <w:rPr>
          <w:sz w:val="24"/>
          <w:lang w:val="en-GB"/>
        </w:rPr>
        <w:t xml:space="preserve"> ways of indentifying</w:t>
      </w:r>
      <w:r w:rsidR="00C57471">
        <w:rPr>
          <w:sz w:val="24"/>
          <w:lang w:val="en-GB"/>
        </w:rPr>
        <w:t xml:space="preserve"> sources of innovation and</w:t>
      </w:r>
      <w:r w:rsidR="001A667B">
        <w:rPr>
          <w:sz w:val="24"/>
          <w:lang w:val="en-GB"/>
        </w:rPr>
        <w:t xml:space="preserve"> thus</w:t>
      </w:r>
      <w:r w:rsidR="00C57471">
        <w:rPr>
          <w:sz w:val="24"/>
          <w:lang w:val="en-GB"/>
        </w:rPr>
        <w:t xml:space="preserve"> </w:t>
      </w:r>
      <w:r w:rsidR="00AE1366" w:rsidRPr="001F63C6">
        <w:rPr>
          <w:sz w:val="24"/>
          <w:lang w:val="en-GB"/>
        </w:rPr>
        <w:t>it is not easy to define.</w:t>
      </w:r>
      <w:r w:rsidR="00C57471">
        <w:rPr>
          <w:sz w:val="24"/>
          <w:lang w:val="en-GB"/>
        </w:rPr>
        <w:t xml:space="preserve"> Furthermore</w:t>
      </w:r>
      <w:r w:rsidRPr="001F63C6">
        <w:rPr>
          <w:sz w:val="24"/>
          <w:lang w:val="en-GB"/>
        </w:rPr>
        <w:t xml:space="preserve"> </w:t>
      </w:r>
      <w:r w:rsidR="00C57471">
        <w:rPr>
          <w:sz w:val="24"/>
          <w:lang w:val="en-GB"/>
        </w:rPr>
        <w:t>i</w:t>
      </w:r>
      <w:r w:rsidRPr="001F63C6">
        <w:rPr>
          <w:sz w:val="24"/>
          <w:lang w:val="en-GB"/>
        </w:rPr>
        <w:t>t</w:t>
      </w:r>
      <w:r w:rsidR="003F6C34">
        <w:rPr>
          <w:sz w:val="24"/>
          <w:lang w:val="en-GB"/>
        </w:rPr>
        <w:t xml:space="preserve"> </w:t>
      </w:r>
      <w:r w:rsidRPr="001F63C6">
        <w:rPr>
          <w:sz w:val="24"/>
          <w:lang w:val="en-GB"/>
        </w:rPr>
        <w:t>is not easy to systemize innovation and the innov</w:t>
      </w:r>
      <w:r w:rsidR="00EB4CFA">
        <w:rPr>
          <w:sz w:val="24"/>
          <w:lang w:val="en-GB"/>
        </w:rPr>
        <w:t>ation does not necessarily need</w:t>
      </w:r>
      <w:r w:rsidRPr="001F63C6">
        <w:rPr>
          <w:sz w:val="24"/>
          <w:lang w:val="en-GB"/>
        </w:rPr>
        <w:t xml:space="preserve"> to be something radically new, but rather something with minor changes that can be commercialized.</w:t>
      </w:r>
      <w:r w:rsidR="003F6C34">
        <w:rPr>
          <w:sz w:val="24"/>
          <w:lang w:val="en-GB"/>
        </w:rPr>
        <w:t xml:space="preserve"> This </w:t>
      </w:r>
      <w:r w:rsidR="003F6C34" w:rsidRPr="003F6C34">
        <w:rPr>
          <w:sz w:val="24"/>
          <w:lang w:val="en-GB"/>
        </w:rPr>
        <w:t>enhance</w:t>
      </w:r>
      <w:r w:rsidR="003F6C34">
        <w:rPr>
          <w:sz w:val="24"/>
          <w:lang w:val="en-GB"/>
        </w:rPr>
        <w:t>s the argument of the</w:t>
      </w:r>
      <w:r w:rsidR="00C57471">
        <w:rPr>
          <w:sz w:val="24"/>
          <w:lang w:val="en-GB"/>
        </w:rPr>
        <w:t xml:space="preserve"> qualities that</w:t>
      </w:r>
      <w:r w:rsidR="003F6C34">
        <w:rPr>
          <w:sz w:val="24"/>
          <w:lang w:val="en-GB"/>
        </w:rPr>
        <w:t xml:space="preserve"> </w:t>
      </w:r>
      <w:r w:rsidR="00C57471">
        <w:rPr>
          <w:sz w:val="24"/>
          <w:lang w:val="en-GB"/>
        </w:rPr>
        <w:t xml:space="preserve">managers need to </w:t>
      </w:r>
      <w:r w:rsidR="00C57471" w:rsidRPr="00C57471">
        <w:rPr>
          <w:sz w:val="24"/>
          <w:lang w:val="en-GB"/>
        </w:rPr>
        <w:t>possess</w:t>
      </w:r>
      <w:r w:rsidR="00C57471">
        <w:rPr>
          <w:sz w:val="24"/>
          <w:lang w:val="en-GB"/>
        </w:rPr>
        <w:t xml:space="preserve"> in terms of recognizing a potential commercial product or service and carrying it out in to practice</w:t>
      </w:r>
      <w:r w:rsidR="002C67EA">
        <w:rPr>
          <w:sz w:val="24"/>
          <w:lang w:val="en-GB"/>
        </w:rPr>
        <w:t xml:space="preserve"> together</w:t>
      </w:r>
      <w:r w:rsidR="00C57471">
        <w:rPr>
          <w:sz w:val="24"/>
          <w:lang w:val="en-GB"/>
        </w:rPr>
        <w:t xml:space="preserve"> with</w:t>
      </w:r>
      <w:r w:rsidR="002C67EA">
        <w:rPr>
          <w:sz w:val="24"/>
          <w:lang w:val="en-GB"/>
        </w:rPr>
        <w:t xml:space="preserve"> the</w:t>
      </w:r>
      <w:r w:rsidR="00C57471">
        <w:rPr>
          <w:sz w:val="24"/>
          <w:lang w:val="en-GB"/>
        </w:rPr>
        <w:t xml:space="preserve"> entrepreneurs. </w:t>
      </w:r>
    </w:p>
    <w:p w:rsidR="00547816" w:rsidRPr="001F63C6" w:rsidRDefault="00547816" w:rsidP="00547816">
      <w:pPr>
        <w:pStyle w:val="Heading2"/>
        <w:rPr>
          <w:sz w:val="32"/>
        </w:rPr>
      </w:pPr>
      <w:bookmarkStart w:id="6" w:name="_Toc242443792"/>
      <w:r w:rsidRPr="001F63C6">
        <w:rPr>
          <w:sz w:val="32"/>
        </w:rPr>
        <w:t>Business Incubators</w:t>
      </w:r>
      <w:bookmarkEnd w:id="6"/>
    </w:p>
    <w:p w:rsidR="00D44174" w:rsidRPr="001F63C6" w:rsidRDefault="00D44174" w:rsidP="00D44174">
      <w:pPr>
        <w:rPr>
          <w:sz w:val="24"/>
          <w:lang w:val="en-GB"/>
        </w:rPr>
      </w:pPr>
      <w:r w:rsidRPr="001F63C6">
        <w:rPr>
          <w:sz w:val="24"/>
          <w:lang w:val="en-GB"/>
        </w:rPr>
        <w:t xml:space="preserve">Business Incubators can be seen as a tool for promoting innovation. Entrepreneurs and </w:t>
      </w:r>
      <w:r w:rsidR="003D5F09">
        <w:rPr>
          <w:sz w:val="24"/>
          <w:lang w:val="en-GB"/>
        </w:rPr>
        <w:t>start-up</w:t>
      </w:r>
      <w:r w:rsidRPr="001F63C6">
        <w:rPr>
          <w:sz w:val="24"/>
          <w:lang w:val="en-GB"/>
        </w:rPr>
        <w:t xml:space="preserve"> companies can apply to a B</w:t>
      </w:r>
      <w:r w:rsidR="001A667B">
        <w:rPr>
          <w:sz w:val="24"/>
          <w:lang w:val="en-GB"/>
        </w:rPr>
        <w:t>usiness Incubator and</w:t>
      </w:r>
      <w:r w:rsidRPr="001F63C6">
        <w:rPr>
          <w:sz w:val="24"/>
          <w:lang w:val="en-GB"/>
        </w:rPr>
        <w:t xml:space="preserve"> receive support</w:t>
      </w:r>
      <w:r w:rsidR="0003602F" w:rsidRPr="001F63C6">
        <w:rPr>
          <w:sz w:val="24"/>
          <w:lang w:val="en-GB"/>
        </w:rPr>
        <w:t xml:space="preserve"> </w:t>
      </w:r>
      <w:r w:rsidR="001F63C6" w:rsidRPr="001F63C6">
        <w:rPr>
          <w:sz w:val="24"/>
          <w:lang w:val="en-GB"/>
        </w:rPr>
        <w:t>in order</w:t>
      </w:r>
      <w:r w:rsidRPr="001F63C6">
        <w:rPr>
          <w:sz w:val="24"/>
          <w:lang w:val="en-GB"/>
        </w:rPr>
        <w:t xml:space="preserve"> to commer</w:t>
      </w:r>
      <w:r w:rsidR="0003602F" w:rsidRPr="001F63C6">
        <w:rPr>
          <w:sz w:val="24"/>
          <w:lang w:val="en-GB"/>
        </w:rPr>
        <w:t>cialize their product or services. This section will give a brief overview of Business Incubators.</w:t>
      </w:r>
    </w:p>
    <w:p w:rsidR="008870A1" w:rsidRPr="001F63C6" w:rsidRDefault="00412483" w:rsidP="00547816">
      <w:pPr>
        <w:pStyle w:val="Heading3"/>
        <w:rPr>
          <w:sz w:val="24"/>
        </w:rPr>
      </w:pPr>
      <w:bookmarkStart w:id="7" w:name="_Toc242443793"/>
      <w:r>
        <w:rPr>
          <w:sz w:val="24"/>
        </w:rPr>
        <w:t>Evolution of Business I</w:t>
      </w:r>
      <w:r w:rsidR="008870A1" w:rsidRPr="001F63C6">
        <w:rPr>
          <w:sz w:val="24"/>
        </w:rPr>
        <w:t>ncubators</w:t>
      </w:r>
      <w:bookmarkEnd w:id="7"/>
    </w:p>
    <w:p w:rsidR="00934042" w:rsidRPr="001F63C6" w:rsidRDefault="008870A1" w:rsidP="008870A1">
      <w:pPr>
        <w:rPr>
          <w:sz w:val="24"/>
          <w:lang w:val="en-GB"/>
        </w:rPr>
      </w:pPr>
      <w:r w:rsidRPr="001F63C6">
        <w:rPr>
          <w:sz w:val="24"/>
          <w:lang w:val="en-GB"/>
        </w:rPr>
        <w:t>To better understand the definition of Business Incubator it</w:t>
      </w:r>
      <w:r w:rsidR="00EB4CFA">
        <w:rPr>
          <w:sz w:val="24"/>
          <w:lang w:val="en-GB"/>
        </w:rPr>
        <w:t xml:space="preserve"> is</w:t>
      </w:r>
      <w:r w:rsidRPr="001F63C6">
        <w:rPr>
          <w:sz w:val="24"/>
          <w:lang w:val="en-GB"/>
        </w:rPr>
        <w:t xml:space="preserve"> wise to tak</w:t>
      </w:r>
      <w:r w:rsidR="00412483">
        <w:rPr>
          <w:sz w:val="24"/>
          <w:lang w:val="en-GB"/>
        </w:rPr>
        <w:t>e a look at the development of Business I</w:t>
      </w:r>
      <w:r w:rsidRPr="001F63C6">
        <w:rPr>
          <w:sz w:val="24"/>
          <w:lang w:val="en-GB"/>
        </w:rPr>
        <w:t>ncubators over time. Most of the first Business Incubators can be traced back to late 1970s and early 1980 in industrialized countries</w:t>
      </w:r>
      <w:r w:rsidR="0066171C">
        <w:rPr>
          <w:sz w:val="24"/>
          <w:lang w:val="en-GB"/>
        </w:rPr>
        <w:t xml:space="preserve"> </w:t>
      </w:r>
      <w:r w:rsidR="00554587">
        <w:rPr>
          <w:sz w:val="24"/>
          <w:lang w:val="en-GB"/>
        </w:rPr>
        <w:fldChar w:fldCharType="begin"/>
      </w:r>
      <w:r w:rsidR="003E6FC5">
        <w:rPr>
          <w:sz w:val="24"/>
          <w:lang w:val="en-GB"/>
        </w:rPr>
        <w:instrText xml:space="preserve"> ADDIN EN.CITE &lt;EndNote&gt;&lt;Cite&gt;&lt;Author&gt;CSES&lt;/Author&gt;&lt;Year&gt;2002&lt;/Year&gt;&lt;RecNum&gt;54&lt;/RecNum&gt;&lt;record&gt;&lt;rec-number&gt;54&lt;/rec-number&gt;&lt;foreign-keys&gt;&lt;key app="EN" db-id="p2wep9tzpa0e0tev05rxx506xxre2590d2t9"&gt;54&lt;/key&gt;&lt;/foreign-keys&gt;&lt;ref-type name="Report"&gt;27&lt;/ref-type&gt;&lt;contributors&gt;&lt;authors&gt;&lt;author&gt;CSES&lt;/author&gt;&lt;/authors&gt;&lt;/contributors&gt;&lt;titles&gt;&lt;title&gt;Benchmarking of Business Incubators&lt;/title&gt;&lt;/titles&gt;&lt;dates&gt;&lt;year&gt;2002&lt;/year&gt;&lt;/dates&gt;&lt;publisher&gt;European Commission’s Enterprise DG - Centre for Strategy &amp;amp; Evaluation Services&lt;/publisher&gt;&lt;urls&gt;&lt;/urls&gt;&lt;/record&gt;&lt;/Cite&gt;&lt;/EndNote&gt;</w:instrText>
      </w:r>
      <w:r w:rsidR="00554587">
        <w:rPr>
          <w:sz w:val="24"/>
          <w:lang w:val="en-GB"/>
        </w:rPr>
        <w:fldChar w:fldCharType="separate"/>
      </w:r>
      <w:r w:rsidR="0093570A">
        <w:rPr>
          <w:sz w:val="24"/>
          <w:lang w:val="en-GB"/>
        </w:rPr>
        <w:t>(CSES 2002)</w:t>
      </w:r>
      <w:r w:rsidR="00554587">
        <w:rPr>
          <w:sz w:val="24"/>
          <w:lang w:val="en-GB"/>
        </w:rPr>
        <w:fldChar w:fldCharType="end"/>
      </w:r>
      <w:r w:rsidRPr="001F63C6">
        <w:rPr>
          <w:sz w:val="24"/>
          <w:lang w:val="en-GB"/>
        </w:rPr>
        <w:t xml:space="preserve">, but the </w:t>
      </w:r>
      <w:r w:rsidRPr="001F63C6">
        <w:rPr>
          <w:sz w:val="24"/>
          <w:lang w:val="en-GB"/>
        </w:rPr>
        <w:lastRenderedPageBreak/>
        <w:t xml:space="preserve">first Business Incubator was established in 1959 in Batavia, New York in the United States </w:t>
      </w:r>
      <w:r w:rsidR="00554587" w:rsidRPr="001F63C6">
        <w:rPr>
          <w:sz w:val="24"/>
          <w:lang w:val="en-GB"/>
        </w:rPr>
        <w:fldChar w:fldCharType="begin"/>
      </w:r>
      <w:r w:rsidR="003E6FC5">
        <w:rPr>
          <w:sz w:val="24"/>
          <w:lang w:val="en-GB"/>
        </w:rPr>
        <w:instrText xml:space="preserve"> ADDIN EN.CITE &lt;EndNote&gt;&lt;Cite&gt;&lt;Author&gt;Aerts&lt;/Author&gt;&lt;Year&gt;2007&lt;/Year&gt;&lt;RecNum&gt;4&lt;/RecNum&gt;&lt;record&gt;&lt;rec-number&gt;4&lt;/rec-number&gt;&lt;foreign-keys&gt;&lt;key app="EN" db-id="p2wep9tzpa0e0tev05rxx506xxre2590d2t9"&gt;4&lt;/key&gt;&lt;/foreign-keys&gt;&lt;ref-type name="Journal Article"&gt;17&lt;/ref-type&gt;&lt;contributors&gt;&lt;authors&gt;&lt;author&gt;Aerts, Kris&lt;/author&gt;&lt;author&gt;Matthyssens, Paul&lt;/author&gt;&lt;author&gt;Vandenbempt, Koen&lt;/author&gt;&lt;/authors&gt;&lt;/contributors&gt;&lt;titles&gt;&lt;title&gt;Critical role and screening practices of European business incubators&lt;/title&gt;&lt;secondary-title&gt;Technovation&lt;/secondary-title&gt;&lt;/titles&gt;&lt;periodical&gt;&lt;full-title&gt;Technovation&lt;/full-title&gt;&lt;/periodical&gt;&lt;pages&gt;254-267&lt;/pages&gt;&lt;volume&gt;27&lt;/volume&gt;&lt;number&gt;5&lt;/number&gt;&lt;keywords&gt;&lt;keyword&gt;Business incubator&lt;/keyword&gt;&lt;keyword&gt;Tenant screening&lt;/keyword&gt;&lt;keyword&gt;Performance&lt;/keyword&gt;&lt;keyword&gt;Tenant failure&lt;/keyword&gt;&lt;/keywords&gt;&lt;dates&gt;&lt;year&gt;2007&lt;/year&gt;&lt;/dates&gt;&lt;isbn&gt;0166-4972&lt;/isbn&gt;&lt;urls&gt;&lt;related-urls&gt;&lt;url&gt;http://www.sciencedirect.com/science/article/B6V8B-4MY0TKF-1/2/59766208584f1e5d991aa0c177e333eb&lt;/url&gt;&lt;/related-urls&gt;&lt;/urls&gt;&lt;/record&gt;&lt;/Cite&gt;&lt;/EndNote&gt;</w:instrText>
      </w:r>
      <w:r w:rsidR="00554587" w:rsidRPr="001F63C6">
        <w:rPr>
          <w:sz w:val="24"/>
          <w:lang w:val="en-GB"/>
        </w:rPr>
        <w:fldChar w:fldCharType="separate"/>
      </w:r>
      <w:r w:rsidR="0093570A">
        <w:rPr>
          <w:sz w:val="24"/>
          <w:lang w:val="en-GB"/>
        </w:rPr>
        <w:t>(Aerts, Matthyssens et al. 2007)</w:t>
      </w:r>
      <w:r w:rsidR="00554587" w:rsidRPr="001F63C6">
        <w:rPr>
          <w:sz w:val="24"/>
          <w:lang w:val="en-GB"/>
        </w:rPr>
        <w:fldChar w:fldCharType="end"/>
      </w:r>
      <w:r w:rsidRPr="001F63C6">
        <w:rPr>
          <w:sz w:val="24"/>
          <w:lang w:val="en-GB"/>
        </w:rPr>
        <w:t xml:space="preserve">. Because of the rapid increase in unemployment in both USA and Europe, there </w:t>
      </w:r>
      <w:r w:rsidR="00EB4CFA">
        <w:rPr>
          <w:sz w:val="24"/>
          <w:lang w:val="en-GB"/>
        </w:rPr>
        <w:t>was</w:t>
      </w:r>
      <w:r w:rsidRPr="001F63C6">
        <w:rPr>
          <w:sz w:val="24"/>
          <w:lang w:val="en-GB"/>
        </w:rPr>
        <w:t xml:space="preserve"> a need for a new strategy to regenerate crisis sectors, regions and communities. At the time most of the strategies </w:t>
      </w:r>
      <w:r w:rsidR="00EB4CFA">
        <w:rPr>
          <w:sz w:val="24"/>
          <w:lang w:val="en-GB"/>
        </w:rPr>
        <w:t>were</w:t>
      </w:r>
      <w:r w:rsidRPr="001F63C6">
        <w:rPr>
          <w:sz w:val="24"/>
          <w:lang w:val="en-GB"/>
        </w:rPr>
        <w:t xml:space="preserve"> characterized by a “top down” approach relying on exogenous factors and with a public intervention to secure jobs in underdeveloped or declining regions. They</w:t>
      </w:r>
      <w:r w:rsidR="001A667B">
        <w:rPr>
          <w:sz w:val="24"/>
          <w:lang w:val="en-GB"/>
        </w:rPr>
        <w:t xml:space="preserve"> have now changed</w:t>
      </w:r>
      <w:r w:rsidRPr="001F63C6">
        <w:rPr>
          <w:sz w:val="24"/>
          <w:lang w:val="en-GB"/>
        </w:rPr>
        <w:t xml:space="preserve"> to a more “bottom up” strategy that is focusing on national economical development. Business Incubators now became more commonly used as instruments to promote innovation and technology transfer.</w:t>
      </w:r>
      <w:r w:rsidR="001A667B">
        <w:rPr>
          <w:sz w:val="24"/>
          <w:lang w:val="en-GB"/>
        </w:rPr>
        <w:t xml:space="preserve"> </w:t>
      </w:r>
      <w:r w:rsidRPr="001F63C6">
        <w:rPr>
          <w:sz w:val="24"/>
          <w:lang w:val="en-GB"/>
        </w:rPr>
        <w:t>The first gene</w:t>
      </w:r>
      <w:r w:rsidR="00BC6530">
        <w:rPr>
          <w:sz w:val="24"/>
          <w:lang w:val="en-GB"/>
        </w:rPr>
        <w:t>ration of Business Incubators w</w:t>
      </w:r>
      <w:r w:rsidRPr="001F63C6">
        <w:rPr>
          <w:sz w:val="24"/>
          <w:lang w:val="en-GB"/>
        </w:rPr>
        <w:t xml:space="preserve">ere initially offering only affordable space and shared facilities to some selected entrepreneurs </w:t>
      </w:r>
      <w:r w:rsidR="00554587" w:rsidRPr="001F63C6">
        <w:rPr>
          <w:sz w:val="24"/>
          <w:lang w:val="en-GB"/>
        </w:rPr>
        <w:fldChar w:fldCharType="begin"/>
      </w:r>
      <w:r w:rsidR="00F75287">
        <w:rPr>
          <w:sz w:val="24"/>
          <w:lang w:val="en-GB"/>
        </w:rPr>
        <w:instrText xml:space="preserve"> ADDIN EN.CITE &lt;EndNote&gt;&lt;Cite&gt;&lt;Author&gt;Lalkaka&lt;/Author&gt;&lt;Year&gt;2001&lt;/Year&gt;&lt;RecNum&gt;11&lt;/RecNum&gt;&lt;record&gt;&lt;rec-number&gt;11&lt;/rec-number&gt;&lt;foreign-keys&gt;&lt;key app='EN' db-id='2e022aa5jazp2ue9dsa5d9wgdxt0e0wxpxzp'&gt;11&lt;/key&gt;&lt;/foreign-keys&gt;&lt;ref-type name='Conference Paper'&gt;47&lt;/ref-type&gt;&lt;contributors&gt;&lt;authors&gt;&lt;author&gt;Rustam Lalkaka&lt;/author&gt;&lt;/authors&gt;&lt;/contributors&gt;&lt;titles&gt;&lt;title&gt;Best Practices’ in Business Incubation:&amp;#xD;Lessons (yet to be) Learned&lt;/title&gt;&lt;secondary-title&gt;Belgian Presidency’s international conference on business centers&lt;/secondary-title&gt;&lt;/titles&gt;&lt;dates&gt;&lt;year&gt;2001&lt;/year&gt;&lt;/dates&gt;&lt;pub-location&gt;Brussels&lt;/pub-location&gt;&lt;urls&gt;&lt;/urls&gt;&lt;/record&gt;&lt;/Cite&gt;&lt;/EndNote&gt;</w:instrText>
      </w:r>
      <w:r w:rsidR="00554587" w:rsidRPr="001F63C6">
        <w:rPr>
          <w:sz w:val="24"/>
          <w:lang w:val="en-GB"/>
        </w:rPr>
        <w:fldChar w:fldCharType="separate"/>
      </w:r>
      <w:r w:rsidR="0093570A">
        <w:rPr>
          <w:sz w:val="24"/>
          <w:lang w:val="en-GB"/>
        </w:rPr>
        <w:t>(Lalkaka 2001)</w:t>
      </w:r>
      <w:r w:rsidR="00554587" w:rsidRPr="001F63C6">
        <w:rPr>
          <w:sz w:val="24"/>
          <w:lang w:val="en-GB"/>
        </w:rPr>
        <w:fldChar w:fldCharType="end"/>
      </w:r>
      <w:r w:rsidRPr="001F63C6">
        <w:rPr>
          <w:sz w:val="24"/>
          <w:lang w:val="en-GB"/>
        </w:rPr>
        <w:t>. Later in the 1990s it was identifie</w:t>
      </w:r>
      <w:r w:rsidR="004A098F" w:rsidRPr="001F63C6">
        <w:rPr>
          <w:sz w:val="24"/>
          <w:lang w:val="en-GB"/>
        </w:rPr>
        <w:t xml:space="preserve">d the need for more counselling, skills enhancement and network services. The network is very important for </w:t>
      </w:r>
      <w:r w:rsidR="003D5F09">
        <w:rPr>
          <w:sz w:val="24"/>
          <w:lang w:val="en-GB"/>
        </w:rPr>
        <w:t>start-up</w:t>
      </w:r>
      <w:r w:rsidR="004A098F" w:rsidRPr="001F63C6">
        <w:rPr>
          <w:sz w:val="24"/>
          <w:lang w:val="en-GB"/>
        </w:rPr>
        <w:t xml:space="preserve"> firms without sufficient knowledge to the market particularly in terms of fund raising in an early stage.</w:t>
      </w:r>
      <w:r w:rsidR="00F75287">
        <w:rPr>
          <w:sz w:val="24"/>
          <w:lang w:val="en-GB"/>
        </w:rPr>
        <w:t xml:space="preserve"> </w:t>
      </w:r>
      <w:r w:rsidR="00EB4CFA">
        <w:rPr>
          <w:sz w:val="24"/>
          <w:lang w:val="en-GB"/>
        </w:rPr>
        <w:t>These extended services</w:t>
      </w:r>
      <w:r w:rsidR="001A667B">
        <w:rPr>
          <w:sz w:val="24"/>
          <w:lang w:val="en-GB"/>
        </w:rPr>
        <w:t xml:space="preserve"> have</w:t>
      </w:r>
      <w:r w:rsidR="00934042" w:rsidRPr="001F63C6">
        <w:rPr>
          <w:sz w:val="24"/>
          <w:lang w:val="en-GB"/>
        </w:rPr>
        <w:t xml:space="preserve"> led to the second generation of Business Incubators although some countries are still in the original mode </w:t>
      </w:r>
      <w:r w:rsidR="00554587" w:rsidRPr="001F63C6">
        <w:rPr>
          <w:sz w:val="24"/>
          <w:lang w:val="en-GB"/>
        </w:rPr>
        <w:fldChar w:fldCharType="begin"/>
      </w:r>
      <w:r w:rsidR="00F75287">
        <w:rPr>
          <w:sz w:val="24"/>
          <w:lang w:val="en-GB"/>
        </w:rPr>
        <w:instrText xml:space="preserve"> ADDIN EN.CITE &lt;EndNote&gt;&lt;Cite&gt;&lt;Author&gt;Lalkaka&lt;/Author&gt;&lt;Year&gt;2001&lt;/Year&gt;&lt;RecNum&gt;4&lt;/RecNum&gt;&lt;record&gt;&lt;rec-number&gt;4&lt;/rec-number&gt;&lt;foreign-keys&gt;&lt;key app='EN' db-id='2wwpv292j55vpje59aivfx9yvxd9va00fwxe'&gt;4&lt;/key&gt;&lt;/foreign-keys&gt;&lt;ref-type name='Conference Paper'&gt;47&lt;/ref-type&gt;&lt;contributors&gt;&lt;authors&gt;&lt;author&gt;Rustam Lalkaka&lt;/author&gt;&lt;/authors&gt;&lt;/contributors&gt;&lt;titles&gt;&lt;title&gt;Best Practices’ in Business Incubation:&amp;#xD;Lessons (yet to be) Learned&lt;/title&gt;&lt;secondary-title&gt;Belgian Presidency’s international conference on business centers&lt;/secondary-title&gt;&lt;/titles&gt;&lt;dates&gt;&lt;year&gt;2001&lt;/year&gt;&lt;/dates&gt;&lt;pub-location&gt;Brussels&lt;/pub-location&gt;&lt;urls&gt;&lt;/urls&gt;&lt;/record&gt;&lt;/Cite&gt;&lt;/EndNote&gt;</w:instrText>
      </w:r>
      <w:r w:rsidR="00554587" w:rsidRPr="001F63C6">
        <w:rPr>
          <w:sz w:val="24"/>
          <w:lang w:val="en-GB"/>
        </w:rPr>
        <w:fldChar w:fldCharType="separate"/>
      </w:r>
      <w:r w:rsidR="0093570A">
        <w:rPr>
          <w:sz w:val="24"/>
          <w:lang w:val="en-GB"/>
        </w:rPr>
        <w:t>(Lalkaka 2001)</w:t>
      </w:r>
      <w:r w:rsidR="00554587" w:rsidRPr="001F63C6">
        <w:rPr>
          <w:sz w:val="24"/>
          <w:lang w:val="en-GB"/>
        </w:rPr>
        <w:fldChar w:fldCharType="end"/>
      </w:r>
      <w:r w:rsidR="005F75C9" w:rsidRPr="001F63C6">
        <w:rPr>
          <w:sz w:val="24"/>
          <w:lang w:val="en-GB"/>
        </w:rPr>
        <w:t>. In 1998 a new Business Incubator emerged. This model focused on the ICT sector and intended to provide a convergence of support towards creating growth potential, tech based ventures.</w:t>
      </w:r>
    </w:p>
    <w:p w:rsidR="006C3E36" w:rsidRPr="001F63C6" w:rsidRDefault="00D65170" w:rsidP="00547816">
      <w:pPr>
        <w:pStyle w:val="Heading3"/>
        <w:rPr>
          <w:sz w:val="24"/>
        </w:rPr>
      </w:pPr>
      <w:bookmarkStart w:id="8" w:name="_Toc242443794"/>
      <w:r w:rsidRPr="001F63C6">
        <w:rPr>
          <w:sz w:val="24"/>
        </w:rPr>
        <w:t>D</w:t>
      </w:r>
      <w:r w:rsidR="006C3E36" w:rsidRPr="001F63C6">
        <w:rPr>
          <w:sz w:val="24"/>
        </w:rPr>
        <w:t>efinition</w:t>
      </w:r>
      <w:bookmarkEnd w:id="8"/>
    </w:p>
    <w:p w:rsidR="00147A50" w:rsidRPr="001F63C6" w:rsidRDefault="00CD7C35" w:rsidP="006B2594">
      <w:pPr>
        <w:rPr>
          <w:sz w:val="24"/>
          <w:lang w:val="en-GB"/>
        </w:rPr>
      </w:pPr>
      <w:r w:rsidRPr="001F63C6">
        <w:rPr>
          <w:sz w:val="24"/>
          <w:lang w:val="en-GB"/>
        </w:rPr>
        <w:t xml:space="preserve">The Centre for Strategy &amp; Evaluation Services in the EU </w:t>
      </w:r>
      <w:r w:rsidR="00EB4CFA">
        <w:rPr>
          <w:sz w:val="24"/>
          <w:lang w:val="en-GB"/>
        </w:rPr>
        <w:t>has</w:t>
      </w:r>
      <w:r w:rsidRPr="001F63C6">
        <w:rPr>
          <w:sz w:val="24"/>
          <w:lang w:val="en-GB"/>
        </w:rPr>
        <w:t xml:space="preserve"> stated the following definition:</w:t>
      </w:r>
      <w:r w:rsidR="00D206BD" w:rsidRPr="001F63C6">
        <w:rPr>
          <w:sz w:val="24"/>
          <w:lang w:val="en-GB"/>
        </w:rPr>
        <w:t xml:space="preserve"> ”</w:t>
      </w:r>
      <w:r w:rsidR="00D206BD" w:rsidRPr="001F63C6">
        <w:rPr>
          <w:i/>
          <w:sz w:val="24"/>
          <w:lang w:val="en-GB"/>
        </w:rPr>
        <w:t>A business incubator is an organization that accelerates and systemises the process of creating successful enterprises by providing them with a comprehensive and integrated range of support, including: Incubator space, business support services, and clustering and networking opportunities</w:t>
      </w:r>
      <w:r w:rsidR="0033244E">
        <w:rPr>
          <w:sz w:val="24"/>
          <w:lang w:val="en-GB"/>
        </w:rPr>
        <w:t>”</w:t>
      </w:r>
      <w:r w:rsidR="00920B72">
        <w:rPr>
          <w:sz w:val="24"/>
          <w:lang w:val="en-GB"/>
        </w:rPr>
        <w:t xml:space="preserve"> </w:t>
      </w:r>
      <w:r w:rsidR="00554587">
        <w:rPr>
          <w:sz w:val="24"/>
          <w:lang w:val="en-GB"/>
        </w:rPr>
        <w:fldChar w:fldCharType="begin"/>
      </w:r>
      <w:r w:rsidR="003E6FC5">
        <w:rPr>
          <w:sz w:val="24"/>
          <w:lang w:val="en-GB"/>
        </w:rPr>
        <w:instrText xml:space="preserve"> ADDIN EN.CITE &lt;EndNote&gt;&lt;Cite&gt;&lt;Author&gt;CSES&lt;/Author&gt;&lt;Year&gt;2002&lt;/Year&gt;&lt;RecNum&gt;54&lt;/RecNum&gt;&lt;Suffix&gt;:9&lt;/Suffix&gt;&lt;record&gt;&lt;rec-number&gt;54&lt;/rec-number&gt;&lt;foreign-keys&gt;&lt;key app="EN" db-id="p2wep9tzpa0e0tev05rxx506xxre2590d2t9"&gt;54&lt;/key&gt;&lt;/foreign-keys&gt;&lt;ref-type name="Report"&gt;27&lt;/ref-type&gt;&lt;contributors&gt;&lt;authors&gt;&lt;author&gt;CSES&lt;/author&gt;&lt;/authors&gt;&lt;/contributors&gt;&lt;titles&gt;&lt;title&gt;Benchmarking of Business Incubators&lt;/title&gt;&lt;/titles&gt;&lt;dates&gt;&lt;year&gt;2002&lt;/year&gt;&lt;/dates&gt;&lt;publisher&gt;European Commission’s Enterprise DG - Centre for Strategy &amp;amp; Evaluation Services&lt;/publisher&gt;&lt;urls&gt;&lt;/urls&gt;&lt;/record&gt;&lt;/Cite&gt;&lt;/EndNote&gt;</w:instrText>
      </w:r>
      <w:r w:rsidR="00554587">
        <w:rPr>
          <w:sz w:val="24"/>
          <w:lang w:val="en-GB"/>
        </w:rPr>
        <w:fldChar w:fldCharType="separate"/>
      </w:r>
      <w:r w:rsidR="0093570A">
        <w:rPr>
          <w:sz w:val="24"/>
          <w:lang w:val="en-GB"/>
        </w:rPr>
        <w:t>(CSES 2002:9)</w:t>
      </w:r>
      <w:r w:rsidR="00554587">
        <w:rPr>
          <w:sz w:val="24"/>
          <w:lang w:val="en-GB"/>
        </w:rPr>
        <w:fldChar w:fldCharType="end"/>
      </w:r>
      <w:r w:rsidR="0033244E">
        <w:rPr>
          <w:sz w:val="24"/>
          <w:lang w:val="en-GB"/>
        </w:rPr>
        <w:t xml:space="preserve">. </w:t>
      </w:r>
      <w:r w:rsidR="00147A50" w:rsidRPr="001F63C6">
        <w:rPr>
          <w:sz w:val="24"/>
          <w:lang w:val="en-GB"/>
        </w:rPr>
        <w:t xml:space="preserve">Peters et al. </w:t>
      </w:r>
      <w:r w:rsidR="006B2594" w:rsidRPr="001F63C6">
        <w:rPr>
          <w:sz w:val="24"/>
          <w:lang w:val="en-GB"/>
        </w:rPr>
        <w:t xml:space="preserve">has a different </w:t>
      </w:r>
      <w:r w:rsidR="00F050A7" w:rsidRPr="001F63C6">
        <w:rPr>
          <w:sz w:val="24"/>
          <w:lang w:val="en-GB"/>
        </w:rPr>
        <w:t>definition</w:t>
      </w:r>
      <w:r w:rsidR="006B2594" w:rsidRPr="001F63C6">
        <w:rPr>
          <w:sz w:val="24"/>
          <w:lang w:val="en-GB"/>
        </w:rPr>
        <w:t xml:space="preserve"> “</w:t>
      </w:r>
      <w:r w:rsidR="006B2594" w:rsidRPr="001F63C6">
        <w:rPr>
          <w:i/>
          <w:sz w:val="24"/>
          <w:lang w:val="en-GB"/>
        </w:rPr>
        <w:t>Their role is to provide a support environment for startup and fledgling companies, thereby promoting local job creation, economic development, and technology transfer</w:t>
      </w:r>
      <w:r w:rsidR="006B2594" w:rsidRPr="001F63C6">
        <w:rPr>
          <w:sz w:val="24"/>
          <w:lang w:val="en-GB"/>
        </w:rPr>
        <w:t xml:space="preserve">” </w:t>
      </w:r>
      <w:r w:rsidR="00554587" w:rsidRPr="001F63C6">
        <w:rPr>
          <w:sz w:val="24"/>
          <w:lang w:val="en-GB"/>
        </w:rPr>
        <w:fldChar w:fldCharType="begin"/>
      </w:r>
      <w:r w:rsidR="00B716CE" w:rsidRPr="001F63C6">
        <w:rPr>
          <w:sz w:val="24"/>
          <w:lang w:val="en-GB"/>
        </w:rPr>
        <w:instrText xml:space="preserve"> ADDIN EN.CITE &lt;EndNote&gt;&lt;Cite&gt;&lt;Author&gt;Peters&lt;/Author&gt;&lt;Year&gt;2004&lt;/Year&gt;&lt;RecNum&gt;15&lt;/RecNum&gt;&lt;Suffix&gt;:83&lt;/Suffix&gt;&lt;record&gt;&lt;rec-number&gt;15&lt;/rec-number&gt;&lt;foreign-keys&gt;&lt;key app="EN" db-id="dzdp5txxlw2fr5etpx6vswabwe00esdvz0fp"&gt;15&lt;/key&gt;&lt;/foreign-keys&gt;&lt;ref-type name="Journal Article"&gt;17&lt;/ref-type&gt;&lt;contributors&gt;&lt;authors&gt;&lt;author&gt;Peters, Lois&lt;/author&gt;&lt;author&gt;Rice, Mark&lt;/author&gt;&lt;author&gt;Sundararajan, Malavika&lt;/author&gt;&lt;/authors&gt;&lt;/contributors&gt;&lt;titles&gt;&lt;title&gt;The Role of Incubators in the Entrepreneurial Process&lt;/title&gt;&lt;secondary-title&gt;The Journal of Technology Transfer&lt;/secondary-title&gt;&lt;/titles&gt;&lt;periodical&gt;&lt;full-title&gt;The Journal of Technology Transfer&lt;/full-title&gt;&lt;/periodical&gt;&lt;pages&gt;83-91&lt;/pages&gt;&lt;volume&gt;29&lt;/volume&gt;&lt;number&gt;1&lt;/number&gt;&lt;dates&gt;&lt;year&gt;2004&lt;/year&gt;&lt;/dates&gt;&lt;urls&gt;&lt;related-urls&gt;&lt;url&gt;http://dx.doi.org/10.1023/B:JOTT.0000011182.82350.df&lt;/url&gt;&lt;/related-urls&gt;&lt;/urls&gt;&lt;/record&gt;&lt;/Cite&gt;&lt;/EndNote&gt;</w:instrText>
      </w:r>
      <w:r w:rsidR="00554587" w:rsidRPr="001F63C6">
        <w:rPr>
          <w:sz w:val="24"/>
          <w:lang w:val="en-GB"/>
        </w:rPr>
        <w:fldChar w:fldCharType="separate"/>
      </w:r>
      <w:r w:rsidR="0093570A">
        <w:rPr>
          <w:sz w:val="24"/>
          <w:lang w:val="en-GB"/>
        </w:rPr>
        <w:t>(Peters, Rice et al. 2004:83)</w:t>
      </w:r>
      <w:r w:rsidR="00554587" w:rsidRPr="001F63C6">
        <w:rPr>
          <w:sz w:val="24"/>
          <w:lang w:val="en-GB"/>
        </w:rPr>
        <w:fldChar w:fldCharType="end"/>
      </w:r>
      <w:r w:rsidR="002D7694" w:rsidRPr="001F63C6">
        <w:rPr>
          <w:sz w:val="24"/>
          <w:lang w:val="en-GB"/>
        </w:rPr>
        <w:t>.</w:t>
      </w:r>
      <w:r w:rsidR="0033244E">
        <w:rPr>
          <w:sz w:val="24"/>
          <w:lang w:val="en-GB"/>
        </w:rPr>
        <w:t xml:space="preserve"> </w:t>
      </w:r>
      <w:r w:rsidR="00736D18" w:rsidRPr="001F63C6">
        <w:rPr>
          <w:sz w:val="24"/>
          <w:lang w:val="en-GB"/>
        </w:rPr>
        <w:t xml:space="preserve">Grimaldi and Grandi has this definition: </w:t>
      </w:r>
      <w:r w:rsidR="00736D18" w:rsidRPr="00F75287">
        <w:rPr>
          <w:i/>
          <w:sz w:val="24"/>
          <w:lang w:val="en-GB"/>
        </w:rPr>
        <w:t>“The incubation concept seeks an effective means to link technology, capital and know-how in order to leverage entrepreneurial talent, accelerate the development of new companies, and thus speed the exploitation of technology”</w:t>
      </w:r>
      <w:r w:rsidR="00736D18" w:rsidRPr="001F63C6">
        <w:rPr>
          <w:sz w:val="24"/>
          <w:lang w:val="en-GB"/>
        </w:rPr>
        <w:t xml:space="preserve"> </w:t>
      </w:r>
      <w:r w:rsidR="00554587" w:rsidRPr="001F63C6">
        <w:rPr>
          <w:sz w:val="24"/>
          <w:lang w:val="en-GB"/>
        </w:rPr>
        <w:fldChar w:fldCharType="begin"/>
      </w:r>
      <w:r w:rsidR="003E6FC5">
        <w:rPr>
          <w:sz w:val="24"/>
          <w:lang w:val="en-GB"/>
        </w:rPr>
        <w:instrText xml:space="preserve"> ADDIN EN.CITE &lt;EndNote&gt;&lt;Cite&gt;&lt;Author&gt;Grimaldi&lt;/Author&gt;&lt;Year&gt;2005&lt;/Year&gt;&lt;RecNum&gt;1&lt;/RecNum&gt;&lt;Suffix&gt;:111&lt;/Suffix&gt;&lt;record&gt;&lt;rec-number&gt;1&lt;/rec-number&gt;&lt;foreign-keys&gt;&lt;key app="EN" db-id="p2wep9tzpa0e0tev05rxx506xxre2590d2t9"&gt;1&lt;/key&gt;&lt;/foreign-keys&gt;&lt;ref-type name="Journal Article"&gt;17&lt;/ref-type&gt;&lt;contributors&gt;&lt;authors&gt;&lt;author&gt;Grimaldi, Rosa&lt;/author&gt;&lt;author&gt;Grandi, Alessandro&lt;/author&gt;&lt;/authors&gt;&lt;/contributors&gt;&lt;titles&gt;&lt;title&gt;Business incubators and new venture creation: an assessment of incubating models&lt;/title&gt;&lt;secondary-title&gt;Technovation&lt;/secondary-title&gt;&lt;/titles&gt;&lt;periodical&gt;&lt;full-title&gt;Technovation&lt;/full-title&gt;&lt;/periodical&gt;&lt;pages&gt;111-121&lt;/pages&gt;&lt;volume&gt;25&lt;/volume&gt;&lt;number&gt;2&lt;/number&gt;&lt;keywords&gt;&lt;keyword&gt;Business incubators&lt;/keyword&gt;&lt;keyword&gt;New ventures&lt;/keyword&gt;&lt;keyword&gt;Incubating models&lt;/keyword&gt;&lt;keyword&gt;Incubating industry evolution&lt;/keyword&gt;&lt;keyword&gt;Spin-offs&lt;/keyword&gt;&lt;/keywords&gt;&lt;dates&gt;&lt;year&gt;2005&lt;/year&gt;&lt;/dates&gt;&lt;isbn&gt;0166-4972&lt;/isbn&gt;&lt;urls&gt;&lt;related-urls&gt;&lt;url&gt;http://www.sciencedirect.com/science/article/B6V8B-492VT1F-1/2/fced3e42b40c0cfae17ead163bf90b92&lt;/url&gt;&lt;/related-urls&gt;&lt;/urls&gt;&lt;/record&gt;&lt;/Cite&gt;&lt;/EndNote&gt;</w:instrText>
      </w:r>
      <w:r w:rsidR="00554587" w:rsidRPr="001F63C6">
        <w:rPr>
          <w:sz w:val="24"/>
          <w:lang w:val="en-GB"/>
        </w:rPr>
        <w:fldChar w:fldCharType="separate"/>
      </w:r>
      <w:r w:rsidR="0093570A">
        <w:rPr>
          <w:sz w:val="24"/>
          <w:lang w:val="en-GB"/>
        </w:rPr>
        <w:t>(Grimaldi and Grandi 2005:111)</w:t>
      </w:r>
      <w:r w:rsidR="00554587" w:rsidRPr="001F63C6">
        <w:rPr>
          <w:sz w:val="24"/>
          <w:lang w:val="en-GB"/>
        </w:rPr>
        <w:fldChar w:fldCharType="end"/>
      </w:r>
      <w:r w:rsidR="00736D18" w:rsidRPr="001F63C6">
        <w:rPr>
          <w:sz w:val="24"/>
          <w:lang w:val="en-GB"/>
        </w:rPr>
        <w:t xml:space="preserve">. </w:t>
      </w:r>
      <w:r w:rsidR="008E556F" w:rsidRPr="001F63C6">
        <w:rPr>
          <w:sz w:val="24"/>
          <w:lang w:val="en-GB"/>
        </w:rPr>
        <w:t xml:space="preserve">Bergek and Norrman claims that there are many definitions in the literature, but that they are somehow similar. Bergek and Norrman has identified four </w:t>
      </w:r>
      <w:r w:rsidR="00EB4CFA">
        <w:rPr>
          <w:sz w:val="24"/>
          <w:lang w:val="en-GB"/>
        </w:rPr>
        <w:t>components that have</w:t>
      </w:r>
      <w:r w:rsidR="008E556F" w:rsidRPr="001F63C6">
        <w:rPr>
          <w:sz w:val="24"/>
          <w:lang w:val="en-GB"/>
        </w:rPr>
        <w:t xml:space="preserve"> received particular attention in previous research </w:t>
      </w:r>
      <w:r w:rsidR="00554587" w:rsidRPr="001F63C6">
        <w:rPr>
          <w:sz w:val="24"/>
          <w:lang w:val="en-GB"/>
        </w:rPr>
        <w:fldChar w:fldCharType="begin"/>
      </w:r>
      <w:r w:rsidR="003E6FC5">
        <w:rPr>
          <w:sz w:val="24"/>
          <w:lang w:val="en-GB"/>
        </w:rPr>
        <w:instrText xml:space="preserve"> ADDIN EN.CITE &lt;EndNote&gt;&lt;Cite&gt;&lt;Author&gt;Bergek&lt;/Author&gt;&lt;Year&gt;2008&lt;/Year&gt;&lt;RecNum&gt;5&lt;/RecNum&gt;&lt;Suffix&gt;:21&lt;/Suffix&gt;&lt;record&gt;&lt;rec-number&gt;5&lt;/rec-number&gt;&lt;foreign-keys&gt;&lt;key app="EN" db-id="p2wep9tzpa0e0tev05rxx506xxre2590d2t9"&gt;5&lt;/key&gt;&lt;/foreign-keys&gt;&lt;ref-type name="Journal Article"&gt;17&lt;/ref-type&gt;&lt;contributors&gt;&lt;authors&gt;&lt;author&gt;Bergek, Anna&lt;/author&gt;&lt;author&gt;Norrman, Charlotte&lt;/author&gt;&lt;/authors&gt;&lt;/contributors&gt;&lt;titles&gt;&lt;title&gt;Incubator best practice: A framework&lt;/title&gt;&lt;secondary-title&gt;Technovation&lt;/secondary-title&gt;&lt;/titles&gt;&lt;periodical&gt;&lt;full-title&gt;Technovation&lt;/full-title&gt;&lt;/periodical&gt;&lt;pages&gt;20-28&lt;/pages&gt;&lt;volume&gt;28&lt;/volume&gt;&lt;number&gt;1-2&lt;/number&gt;&lt;keywords&gt;&lt;keyword&gt;Incubator&lt;/keyword&gt;&lt;keyword&gt;Performance&lt;/keyword&gt;&lt;keyword&gt;Best practice&lt;/keyword&gt;&lt;keyword&gt;Incubator model&lt;/keyword&gt;&lt;keyword&gt;Selection&lt;/keyword&gt;&lt;keyword&gt;Business support&lt;/keyword&gt;&lt;keyword&gt;Mediation&lt;/keyword&gt;&lt;/keywords&gt;&lt;dates&gt;&lt;year&gt;2008&lt;/year&gt;&lt;pub-dates&gt;&lt;date&gt;2008/2//&lt;/date&gt;&lt;/pub-dates&gt;&lt;/dates&gt;&lt;isbn&gt;0166-4972&lt;/isbn&gt;&lt;urls&gt;&lt;related-urls&gt;&lt;url&gt;http://www.sciencedirect.com/science/article/B6V8B-4PNF2H9-1/2/fb30a6e7f40e62db536f0b6070243c86&lt;/url&gt;&lt;/related-urls&gt;&lt;/urls&gt;&lt;/record&gt;&lt;/Cite&gt;&lt;/EndNote&gt;</w:instrText>
      </w:r>
      <w:r w:rsidR="00554587" w:rsidRPr="001F63C6">
        <w:rPr>
          <w:sz w:val="24"/>
          <w:lang w:val="en-GB"/>
        </w:rPr>
        <w:fldChar w:fldCharType="separate"/>
      </w:r>
      <w:r w:rsidR="0093570A">
        <w:rPr>
          <w:sz w:val="24"/>
          <w:lang w:val="en-GB"/>
        </w:rPr>
        <w:t>(Bergek and Norrman 2008:21)</w:t>
      </w:r>
      <w:r w:rsidR="00554587" w:rsidRPr="001F63C6">
        <w:rPr>
          <w:sz w:val="24"/>
          <w:lang w:val="en-GB"/>
        </w:rPr>
        <w:fldChar w:fldCharType="end"/>
      </w:r>
      <w:r w:rsidR="008E556F" w:rsidRPr="001F63C6">
        <w:rPr>
          <w:sz w:val="24"/>
          <w:lang w:val="en-GB"/>
        </w:rPr>
        <w:t>:</w:t>
      </w:r>
    </w:p>
    <w:p w:rsidR="007650F8" w:rsidRPr="001F63C6" w:rsidRDefault="007650F8" w:rsidP="00D250D4">
      <w:pPr>
        <w:pStyle w:val="ListParagraph"/>
        <w:numPr>
          <w:ilvl w:val="0"/>
          <w:numId w:val="10"/>
        </w:numPr>
        <w:rPr>
          <w:sz w:val="24"/>
          <w:lang w:val="en-GB"/>
        </w:rPr>
      </w:pPr>
      <w:r w:rsidRPr="001F63C6">
        <w:rPr>
          <w:sz w:val="24"/>
          <w:lang w:val="en-GB"/>
        </w:rPr>
        <w:lastRenderedPageBreak/>
        <w:t>shared office space, which is rented under more or less favourable conditions to incubatees</w:t>
      </w:r>
    </w:p>
    <w:p w:rsidR="007650F8" w:rsidRPr="001F63C6" w:rsidRDefault="007650F8" w:rsidP="00D250D4">
      <w:pPr>
        <w:pStyle w:val="ListParagraph"/>
        <w:numPr>
          <w:ilvl w:val="0"/>
          <w:numId w:val="10"/>
        </w:numPr>
        <w:rPr>
          <w:sz w:val="24"/>
          <w:lang w:val="en-GB"/>
        </w:rPr>
      </w:pPr>
      <w:r w:rsidRPr="001F63C6">
        <w:rPr>
          <w:sz w:val="24"/>
          <w:lang w:val="en-GB"/>
        </w:rPr>
        <w:t>a pool of shared support services to reduce overhead costs</w:t>
      </w:r>
    </w:p>
    <w:p w:rsidR="007650F8" w:rsidRPr="001F63C6" w:rsidRDefault="007650F8" w:rsidP="00D250D4">
      <w:pPr>
        <w:pStyle w:val="ListParagraph"/>
        <w:numPr>
          <w:ilvl w:val="0"/>
          <w:numId w:val="10"/>
        </w:numPr>
        <w:rPr>
          <w:sz w:val="24"/>
          <w:lang w:val="en-GB"/>
        </w:rPr>
      </w:pPr>
      <w:r w:rsidRPr="001F63C6">
        <w:rPr>
          <w:sz w:val="24"/>
          <w:lang w:val="en-GB"/>
        </w:rPr>
        <w:t>professional business support or advice (‘‘coaching’’)</w:t>
      </w:r>
    </w:p>
    <w:p w:rsidR="008E556F" w:rsidRPr="001F63C6" w:rsidRDefault="007650F8" w:rsidP="00D250D4">
      <w:pPr>
        <w:pStyle w:val="ListParagraph"/>
        <w:numPr>
          <w:ilvl w:val="0"/>
          <w:numId w:val="10"/>
        </w:numPr>
        <w:rPr>
          <w:sz w:val="24"/>
          <w:lang w:val="en-GB"/>
        </w:rPr>
      </w:pPr>
      <w:r w:rsidRPr="001F63C6">
        <w:rPr>
          <w:sz w:val="24"/>
          <w:lang w:val="en-GB"/>
        </w:rPr>
        <w:t>network provision, internal and/or external.</w:t>
      </w:r>
    </w:p>
    <w:p w:rsidR="000B2CD4" w:rsidRPr="001F63C6" w:rsidRDefault="00B716CE" w:rsidP="000B2CD4">
      <w:pPr>
        <w:rPr>
          <w:sz w:val="24"/>
          <w:lang w:val="en-GB"/>
        </w:rPr>
      </w:pPr>
      <w:r w:rsidRPr="001F63C6">
        <w:rPr>
          <w:sz w:val="24"/>
          <w:lang w:val="en-GB"/>
        </w:rPr>
        <w:t xml:space="preserve">Aaboen </w:t>
      </w:r>
      <w:r w:rsidR="002040C7">
        <w:rPr>
          <w:sz w:val="24"/>
          <w:lang w:val="en-GB"/>
        </w:rPr>
        <w:t>(</w:t>
      </w:r>
      <w:r w:rsidRPr="001F63C6">
        <w:rPr>
          <w:sz w:val="24"/>
          <w:lang w:val="en-GB"/>
        </w:rPr>
        <w:t>2009</w:t>
      </w:r>
      <w:r w:rsidR="002040C7">
        <w:rPr>
          <w:sz w:val="24"/>
          <w:lang w:val="en-GB"/>
        </w:rPr>
        <w:t>)</w:t>
      </w:r>
      <w:r w:rsidRPr="001F63C6">
        <w:rPr>
          <w:sz w:val="24"/>
          <w:lang w:val="en-GB"/>
        </w:rPr>
        <w:t xml:space="preserve"> list up five services: office space, office support, access to financial resources, entrepreneurial start-up support and access to networks. To be defined as </w:t>
      </w:r>
      <w:r w:rsidR="002040C7" w:rsidRPr="001F63C6">
        <w:rPr>
          <w:sz w:val="24"/>
          <w:lang w:val="en-GB"/>
        </w:rPr>
        <w:t>a</w:t>
      </w:r>
      <w:r w:rsidRPr="001F63C6">
        <w:rPr>
          <w:sz w:val="24"/>
          <w:lang w:val="en-GB"/>
        </w:rPr>
        <w:t xml:space="preserve"> Business Incubator the authors argue that one in a strong sense need to offer all five services and in a weak sense just four. Less than four indicates that it is not an Business Incubator </w:t>
      </w:r>
      <w:r w:rsidR="00554587" w:rsidRPr="001F63C6">
        <w:rPr>
          <w:sz w:val="24"/>
          <w:lang w:val="en-GB"/>
        </w:rPr>
        <w:fldChar w:fldCharType="begin"/>
      </w:r>
      <w:r w:rsidR="003E6FC5">
        <w:rPr>
          <w:sz w:val="24"/>
          <w:lang w:val="en-GB"/>
        </w:rPr>
        <w:instrText xml:space="preserve"> ADDIN EN.CITE &lt;EndNote&gt;&lt;Cite&gt;&lt;Author&gt;Aaboen&lt;/Author&gt;&lt;Year&gt;2009&lt;/Year&gt;&lt;RecNum&gt;7&lt;/RecNum&gt;&lt;record&gt;&lt;rec-number&gt;7&lt;/rec-number&gt;&lt;foreign-keys&gt;&lt;key app="EN" db-id="p2wep9tzpa0e0tev05rxx506xxre2590d2t9"&gt;7&lt;/key&gt;&lt;/foreign-keys&gt;&lt;ref-type name="Journal Article"&gt;17&lt;/ref-type&gt;&lt;contributors&gt;&lt;authors&gt;&lt;author&gt;Aaboen, Lise&lt;/author&gt;&lt;/authors&gt;&lt;/contributors&gt;&lt;titles&gt;&lt;title&gt;Explaining incubators using firm analogy&lt;/title&gt;&lt;secondary-title&gt;Technovation&lt;/secondary-title&gt;&lt;/titles&gt;&lt;periodical&gt;&lt;full-title&gt;Technovation&lt;/full-title&gt;&lt;/periodical&gt;&lt;pages&gt;657-670&lt;/pages&gt;&lt;volume&gt;29&lt;/volume&gt;&lt;number&gt;10&lt;/number&gt;&lt;keywords&gt;&lt;keyword&gt;Incubator&lt;/keyword&gt;&lt;keyword&gt;New technology-based firm&lt;/keyword&gt;&lt;keyword&gt;Resources&lt;/keyword&gt;&lt;keyword&gt;Analogy&lt;/keyword&gt;&lt;keyword&gt;Professional service firm&lt;/keyword&gt;&lt;/keywords&gt;&lt;dates&gt;&lt;year&gt;2009&lt;/year&gt;&lt;/dates&gt;&lt;isbn&gt;0166-4972&lt;/isbn&gt;&lt;urls&gt;&lt;related-urls&gt;&lt;url&gt;http://www.sciencedirect.com/science/article/B6V8B-4WBB6TW-2/2/ac735f400efe327c3c806d08edcf6ac4&lt;/url&gt;&lt;/related-urls&gt;&lt;/urls&gt;&lt;/record&gt;&lt;/Cite&gt;&lt;/EndNote&gt;</w:instrText>
      </w:r>
      <w:r w:rsidR="00554587" w:rsidRPr="001F63C6">
        <w:rPr>
          <w:sz w:val="24"/>
          <w:lang w:val="en-GB"/>
        </w:rPr>
        <w:fldChar w:fldCharType="separate"/>
      </w:r>
      <w:r w:rsidR="0093570A">
        <w:rPr>
          <w:sz w:val="24"/>
          <w:lang w:val="en-GB"/>
        </w:rPr>
        <w:t>(Aaboen 2009)</w:t>
      </w:r>
      <w:r w:rsidR="00554587" w:rsidRPr="001F63C6">
        <w:rPr>
          <w:sz w:val="24"/>
          <w:lang w:val="en-GB"/>
        </w:rPr>
        <w:fldChar w:fldCharType="end"/>
      </w:r>
      <w:r w:rsidRPr="001F63C6">
        <w:rPr>
          <w:sz w:val="24"/>
          <w:lang w:val="en-GB"/>
        </w:rPr>
        <w:t>.</w:t>
      </w:r>
      <w:r w:rsidR="00F75287">
        <w:rPr>
          <w:sz w:val="24"/>
          <w:lang w:val="en-GB"/>
        </w:rPr>
        <w:t xml:space="preserve"> </w:t>
      </w:r>
      <w:r w:rsidR="000B2CD4" w:rsidRPr="001F63C6">
        <w:rPr>
          <w:sz w:val="24"/>
          <w:lang w:val="en-GB"/>
        </w:rPr>
        <w:t xml:space="preserve">Over the past years the Business Incubator term has had a range of different more or less synonymous names </w:t>
      </w:r>
      <w:r w:rsidR="00554587" w:rsidRPr="001F63C6">
        <w:rPr>
          <w:sz w:val="24"/>
          <w:lang w:val="en-GB"/>
        </w:rPr>
        <w:fldChar w:fldCharType="begin"/>
      </w:r>
      <w:r w:rsidR="003E6FC5">
        <w:rPr>
          <w:sz w:val="24"/>
          <w:lang w:val="en-GB"/>
        </w:rPr>
        <w:instrText xml:space="preserve"> ADDIN EN.CITE &lt;EndNote&gt;&lt;Cite&gt;&lt;Author&gt;Bøllingtoft&lt;/Author&gt;&lt;Year&gt;2005&lt;/Year&gt;&lt;RecNum&gt;2&lt;/RecNum&gt;&lt;record&gt;&lt;rec-number&gt;2&lt;/rec-number&gt;&lt;foreign-keys&gt;&lt;key app="EN" db-id="p2wep9tzpa0e0tev05rxx506xxre2590d2t9"&gt;2&lt;/key&gt;&lt;/foreign-keys&gt;&lt;ref-type name="Journal Article"&gt;17&lt;/ref-type&gt;&lt;contributors&gt;&lt;authors&gt;&lt;author&gt;Bøllingtoft, Anne&lt;/author&gt;&lt;author&gt;Ulhøi, John P.&lt;/author&gt;&lt;/authors&gt;&lt;/contributors&gt;&lt;titles&gt;&lt;title&gt;The networked business incubator--leveraging entrepreneurial agency?&lt;/title&gt;&lt;secondary-title&gt;Journal of Business Venturing&lt;/secondary-title&gt;&lt;/titles&gt;&lt;periodical&gt;&lt;full-title&gt;Journal of Business Venturing&lt;/full-title&gt;&lt;/periodical&gt;&lt;pages&gt;265-290&lt;/pages&gt;&lt;volume&gt;20&lt;/volume&gt;&lt;number&gt;2&lt;/number&gt;&lt;keywords&gt;&lt;keyword&gt;Business incubators&lt;/keyword&gt;&lt;keyword&gt;Networked incubators&lt;/keyword&gt;&lt;keyword&gt;Entrepreneurship&lt;/keyword&gt;&lt;keyword&gt;Social capital theory&lt;/keyword&gt;&lt;keyword&gt;Network theory&lt;/keyword&gt;&lt;/keywords&gt;&lt;dates&gt;&lt;year&gt;2005&lt;/year&gt;&lt;/dates&gt;&lt;isbn&gt;0883-9026&lt;/isbn&gt;&lt;urls&gt;&lt;related-urls&gt;&lt;url&gt;http://www.sciencedirect.com/science/article/B6VDH-4BS0JGK-1/2/65e4ad1a55963abc5c5876c9c6c3b7bf&lt;/url&gt;&lt;/related-urls&gt;&lt;/urls&gt;&lt;/record&gt;&lt;/Cite&gt;&lt;/EndNote&gt;</w:instrText>
      </w:r>
      <w:r w:rsidR="00554587" w:rsidRPr="001F63C6">
        <w:rPr>
          <w:sz w:val="24"/>
          <w:lang w:val="en-GB"/>
        </w:rPr>
        <w:fldChar w:fldCharType="separate"/>
      </w:r>
      <w:r w:rsidR="0093570A">
        <w:rPr>
          <w:sz w:val="24"/>
          <w:lang w:val="en-GB"/>
        </w:rPr>
        <w:t>(Bøllingtoft and Ulhøi 2005)</w:t>
      </w:r>
      <w:r w:rsidR="00554587" w:rsidRPr="001F63C6">
        <w:rPr>
          <w:sz w:val="24"/>
          <w:lang w:val="en-GB"/>
        </w:rPr>
        <w:fldChar w:fldCharType="end"/>
      </w:r>
      <w:r w:rsidR="000B2CD4" w:rsidRPr="001F63C6">
        <w:rPr>
          <w:sz w:val="24"/>
          <w:lang w:val="en-GB"/>
        </w:rPr>
        <w:t>:</w:t>
      </w:r>
      <w:r w:rsidR="000B2CD4" w:rsidRPr="001F63C6">
        <w:rPr>
          <w:sz w:val="24"/>
          <w:lang w:val="en-US"/>
        </w:rPr>
        <w:t xml:space="preserve"> </w:t>
      </w:r>
      <w:r w:rsidR="000B2CD4" w:rsidRPr="001F63C6">
        <w:rPr>
          <w:sz w:val="24"/>
          <w:lang w:val="en-GB"/>
        </w:rPr>
        <w:t xml:space="preserve">Business Accelerators, Research Parks, Science Parks, Knowledge Parks, Seedbeds, Industrial Parks, Innovation Centers, Technopoles, and ‘Networked Incubators. They are all following the overall objective as stated above, helping entrepreneurs and </w:t>
      </w:r>
      <w:r w:rsidR="003D5F09">
        <w:rPr>
          <w:sz w:val="24"/>
          <w:lang w:val="en-GB"/>
        </w:rPr>
        <w:t>start-up</w:t>
      </w:r>
      <w:r w:rsidR="000B2CD4" w:rsidRPr="001F63C6">
        <w:rPr>
          <w:sz w:val="24"/>
          <w:lang w:val="en-GB"/>
        </w:rPr>
        <w:t xml:space="preserve"> companies in their growth to compensate for perceived failures or imperfections in the market mechanism. They provide the same service for their clients,</w:t>
      </w:r>
      <w:r w:rsidR="002040C7">
        <w:rPr>
          <w:sz w:val="24"/>
          <w:lang w:val="en-GB"/>
        </w:rPr>
        <w:t xml:space="preserve"> the</w:t>
      </w:r>
      <w:r w:rsidR="000B2CD4" w:rsidRPr="001F63C6">
        <w:rPr>
          <w:sz w:val="24"/>
          <w:lang w:val="en-GB"/>
        </w:rPr>
        <w:t xml:space="preserve"> </w:t>
      </w:r>
      <w:r w:rsidR="002040C7">
        <w:rPr>
          <w:sz w:val="24"/>
          <w:lang w:val="en-GB"/>
        </w:rPr>
        <w:t>entrepreneurs and</w:t>
      </w:r>
      <w:r w:rsidR="000B2CD4" w:rsidRPr="001F63C6">
        <w:rPr>
          <w:sz w:val="24"/>
          <w:lang w:val="en-GB"/>
        </w:rPr>
        <w:t xml:space="preserve"> </w:t>
      </w:r>
      <w:r w:rsidR="003D5F09">
        <w:rPr>
          <w:sz w:val="24"/>
          <w:lang w:val="en-GB"/>
        </w:rPr>
        <w:t>start-up</w:t>
      </w:r>
      <w:r w:rsidR="000B2CD4" w:rsidRPr="001F63C6">
        <w:rPr>
          <w:sz w:val="24"/>
          <w:lang w:val="en-GB"/>
        </w:rPr>
        <w:t xml:space="preserve"> firms, but they may be established for different reasons. “</w:t>
      </w:r>
      <w:r w:rsidR="000B2CD4" w:rsidRPr="001F63C6">
        <w:rPr>
          <w:i/>
          <w:sz w:val="24"/>
          <w:lang w:val="en-GB"/>
        </w:rPr>
        <w:t>Some incubators have been established to accelerate regional economic development and to help capitalize investment opportunity, while others have been established for the purpose of commercialising academic research, typically by bringing small, high-tech firms into contact with high-tech university campuses</w:t>
      </w:r>
      <w:r w:rsidR="000B2CD4" w:rsidRPr="001F63C6">
        <w:rPr>
          <w:sz w:val="24"/>
          <w:lang w:val="en-GB"/>
        </w:rPr>
        <w:t xml:space="preserve">” </w:t>
      </w:r>
      <w:r w:rsidR="00554587" w:rsidRPr="001F63C6">
        <w:rPr>
          <w:sz w:val="24"/>
          <w:lang w:val="en-GB"/>
        </w:rPr>
        <w:fldChar w:fldCharType="begin"/>
      </w:r>
      <w:r w:rsidR="003E6FC5">
        <w:rPr>
          <w:sz w:val="24"/>
          <w:lang w:val="en-GB"/>
        </w:rPr>
        <w:instrText xml:space="preserve"> ADDIN EN.CITE &lt;EndNote&gt;&lt;Cite&gt;&lt;Author&gt;Bøllingtoft&lt;/Author&gt;&lt;Year&gt;2005&lt;/Year&gt;&lt;RecNum&gt;2&lt;/RecNum&gt;&lt;Suffix&gt;:269&lt;/Suffix&gt;&lt;record&gt;&lt;rec-number&gt;2&lt;/rec-number&gt;&lt;foreign-keys&gt;&lt;key app="EN" db-id="p2wep9tzpa0e0tev05rxx506xxre2590d2t9"&gt;2&lt;/key&gt;&lt;/foreign-keys&gt;&lt;ref-type name="Journal Article"&gt;17&lt;/ref-type&gt;&lt;contributors&gt;&lt;authors&gt;&lt;author&gt;Bøllingtoft, Anne&lt;/author&gt;&lt;author&gt;Ulhøi, John P.&lt;/author&gt;&lt;/authors&gt;&lt;/contributors&gt;&lt;titles&gt;&lt;title&gt;The networked business incubator--leveraging entrepreneurial agency?&lt;/title&gt;&lt;secondary-title&gt;Journal of Business Venturing&lt;/secondary-title&gt;&lt;/titles&gt;&lt;periodical&gt;&lt;full-title&gt;Journal of Business Venturing&lt;/full-title&gt;&lt;/periodical&gt;&lt;pages&gt;265-290&lt;/pages&gt;&lt;volume&gt;20&lt;/volume&gt;&lt;number&gt;2&lt;/number&gt;&lt;keywords&gt;&lt;keyword&gt;Business incubators&lt;/keyword&gt;&lt;keyword&gt;Networked incubators&lt;/keyword&gt;&lt;keyword&gt;Entrepreneurship&lt;/keyword&gt;&lt;keyword&gt;Social capital theory&lt;/keyword&gt;&lt;keyword&gt;Network theory&lt;/keyword&gt;&lt;/keywords&gt;&lt;dates&gt;&lt;year&gt;2005&lt;/year&gt;&lt;/dates&gt;&lt;isbn&gt;0883-9026&lt;/isbn&gt;&lt;urls&gt;&lt;related-urls&gt;&lt;url&gt;http://www.sciencedirect.com/science/article/B6VDH-4BS0JGK-1/2/65e4ad1a55963abc5c5876c9c6c3b7bf&lt;/url&gt;&lt;/related-urls&gt;&lt;/urls&gt;&lt;/record&gt;&lt;/Cite&gt;&lt;/EndNote&gt;</w:instrText>
      </w:r>
      <w:r w:rsidR="00554587" w:rsidRPr="001F63C6">
        <w:rPr>
          <w:sz w:val="24"/>
          <w:lang w:val="en-GB"/>
        </w:rPr>
        <w:fldChar w:fldCharType="separate"/>
      </w:r>
      <w:r w:rsidR="0093570A">
        <w:rPr>
          <w:sz w:val="24"/>
          <w:lang w:val="en-GB"/>
        </w:rPr>
        <w:t>(Bøllingtoft and Ulhøi 2005:269)</w:t>
      </w:r>
      <w:r w:rsidR="00554587" w:rsidRPr="001F63C6">
        <w:rPr>
          <w:sz w:val="24"/>
          <w:lang w:val="en-GB"/>
        </w:rPr>
        <w:fldChar w:fldCharType="end"/>
      </w:r>
      <w:r w:rsidR="000B2CD4" w:rsidRPr="001F63C6">
        <w:rPr>
          <w:sz w:val="24"/>
          <w:lang w:val="en-GB"/>
        </w:rPr>
        <w:t>.</w:t>
      </w:r>
      <w:r w:rsidR="0033244E">
        <w:rPr>
          <w:sz w:val="24"/>
          <w:lang w:val="en-GB"/>
        </w:rPr>
        <w:t xml:space="preserve"> All in all a Business Incubator is an organization that supports entrepreneurs and </w:t>
      </w:r>
      <w:r w:rsidR="003D5F09">
        <w:rPr>
          <w:sz w:val="24"/>
          <w:lang w:val="en-GB"/>
        </w:rPr>
        <w:t>start-up</w:t>
      </w:r>
      <w:r w:rsidR="0033244E">
        <w:rPr>
          <w:sz w:val="24"/>
          <w:lang w:val="en-GB"/>
        </w:rPr>
        <w:t xml:space="preserve"> firms in their commercialization process.</w:t>
      </w:r>
      <w:r w:rsidR="000B2CD4" w:rsidRPr="001F63C6">
        <w:rPr>
          <w:sz w:val="24"/>
          <w:lang w:val="en-GB"/>
        </w:rPr>
        <w:t xml:space="preserve"> </w:t>
      </w:r>
      <w:r w:rsidR="008870A1" w:rsidRPr="001F63C6">
        <w:rPr>
          <w:sz w:val="24"/>
          <w:lang w:val="en-GB"/>
        </w:rPr>
        <w:t xml:space="preserve">The different types and names of Business Incubators have led to an academic research goal to classify and categorize the Business Incubators. This will be outlined in the following section. </w:t>
      </w:r>
    </w:p>
    <w:p w:rsidR="008870A1" w:rsidRPr="001F63C6" w:rsidRDefault="008870A1" w:rsidP="00547816">
      <w:pPr>
        <w:pStyle w:val="Heading3"/>
        <w:rPr>
          <w:sz w:val="24"/>
        </w:rPr>
      </w:pPr>
      <w:bookmarkStart w:id="9" w:name="_Toc242443795"/>
      <w:r w:rsidRPr="001F63C6">
        <w:rPr>
          <w:sz w:val="24"/>
        </w:rPr>
        <w:t>Types of Business Incubators</w:t>
      </w:r>
      <w:bookmarkEnd w:id="9"/>
    </w:p>
    <w:p w:rsidR="00F26B5D" w:rsidRPr="001F63C6" w:rsidRDefault="00F451AC" w:rsidP="00F26B5D">
      <w:pPr>
        <w:rPr>
          <w:sz w:val="24"/>
          <w:lang w:val="en-GB"/>
        </w:rPr>
      </w:pPr>
      <w:r w:rsidRPr="001F63C6">
        <w:rPr>
          <w:sz w:val="24"/>
          <w:lang w:val="en-GB"/>
        </w:rPr>
        <w:t>It is not easy to classify Business Incubators</w:t>
      </w:r>
      <w:r w:rsidR="007D52FC" w:rsidRPr="001F63C6">
        <w:rPr>
          <w:sz w:val="24"/>
          <w:lang w:val="en-GB"/>
        </w:rPr>
        <w:t>. “</w:t>
      </w:r>
      <w:r w:rsidR="007D52FC" w:rsidRPr="001F63C6">
        <w:rPr>
          <w:i/>
          <w:sz w:val="24"/>
          <w:lang w:val="en-GB"/>
        </w:rPr>
        <w:t>Although the general goal of incubators is to develop firms and stimulate entrepreneurship, different incubators have different priorities. Even among incubators of similar models, there are differences between their operations and goals”</w:t>
      </w:r>
      <w:r w:rsidRPr="001F63C6">
        <w:rPr>
          <w:sz w:val="24"/>
          <w:lang w:val="en-GB"/>
        </w:rPr>
        <w:t xml:space="preserve"> </w:t>
      </w:r>
      <w:r w:rsidR="00554587" w:rsidRPr="001F63C6">
        <w:rPr>
          <w:sz w:val="24"/>
          <w:lang w:val="en-GB"/>
        </w:rPr>
        <w:fldChar w:fldCharType="begin"/>
      </w:r>
      <w:r w:rsidR="003E6FC5">
        <w:rPr>
          <w:sz w:val="24"/>
          <w:lang w:val="en-GB"/>
        </w:rPr>
        <w:instrText xml:space="preserve"> ADDIN EN.CITE &lt;EndNote&gt;&lt;Cite&gt;&lt;Author&gt;Bøllingtoft&lt;/Author&gt;&lt;Year&gt;2005&lt;/Year&gt;&lt;RecNum&gt;2&lt;/RecNum&gt;&lt;Suffix&gt;:270&lt;/Suffix&gt;&lt;record&gt;&lt;rec-number&gt;2&lt;/rec-number&gt;&lt;foreign-keys&gt;&lt;key app="EN" db-id="p2wep9tzpa0e0tev05rxx506xxre2590d2t9"&gt;2&lt;/key&gt;&lt;/foreign-keys&gt;&lt;ref-type name="Journal Article"&gt;17&lt;/ref-type&gt;&lt;contributors&gt;&lt;authors&gt;&lt;author&gt;Bøllingtoft, Anne&lt;/author&gt;&lt;author&gt;Ulhøi, John P.&lt;/author&gt;&lt;/authors&gt;&lt;/contributors&gt;&lt;titles&gt;&lt;title&gt;The networked business incubator--leveraging entrepreneurial agency?&lt;/title&gt;&lt;secondary-title&gt;Journal of Business Venturing&lt;/secondary-title&gt;&lt;/titles&gt;&lt;periodical&gt;&lt;full-title&gt;Journal of Business Venturing&lt;/full-title&gt;&lt;/periodical&gt;&lt;pages&gt;265-290&lt;/pages&gt;&lt;volume&gt;20&lt;/volume&gt;&lt;number&gt;2&lt;/number&gt;&lt;keywords&gt;&lt;keyword&gt;Business incubators&lt;/keyword&gt;&lt;keyword&gt;Networked incubators&lt;/keyword&gt;&lt;keyword&gt;Entrepreneurship&lt;/keyword&gt;&lt;keyword&gt;Social capital theory&lt;/keyword&gt;&lt;keyword&gt;Network theory&lt;/keyword&gt;&lt;/keywords&gt;&lt;dates&gt;&lt;year&gt;2005&lt;/year&gt;&lt;/dates&gt;&lt;isbn&gt;0883-9026&lt;/isbn&gt;&lt;urls&gt;&lt;related-urls&gt;&lt;url&gt;http://www.sciencedirect.com/science/article/B6VDH-4BS0JGK-1/2/65e4ad1a55963abc5c5876c9c6c3b7bf&lt;/url&gt;&lt;/related-urls&gt;&lt;/urls&gt;&lt;/record&gt;&lt;/Cite&gt;&lt;/EndNote&gt;</w:instrText>
      </w:r>
      <w:r w:rsidR="00554587" w:rsidRPr="001F63C6">
        <w:rPr>
          <w:sz w:val="24"/>
          <w:lang w:val="en-GB"/>
        </w:rPr>
        <w:fldChar w:fldCharType="separate"/>
      </w:r>
      <w:r w:rsidR="0093570A">
        <w:rPr>
          <w:sz w:val="24"/>
          <w:lang w:val="en-GB"/>
        </w:rPr>
        <w:t>(Bøllingtoft and Ulhøi 2005:270)</w:t>
      </w:r>
      <w:r w:rsidR="00554587" w:rsidRPr="001F63C6">
        <w:rPr>
          <w:sz w:val="24"/>
          <w:lang w:val="en-GB"/>
        </w:rPr>
        <w:fldChar w:fldCharType="end"/>
      </w:r>
      <w:r w:rsidRPr="001F63C6">
        <w:rPr>
          <w:sz w:val="24"/>
          <w:lang w:val="en-GB"/>
        </w:rPr>
        <w:t xml:space="preserve">. </w:t>
      </w:r>
      <w:r w:rsidR="007D52FC" w:rsidRPr="001F63C6">
        <w:rPr>
          <w:sz w:val="24"/>
          <w:lang w:val="en-GB"/>
        </w:rPr>
        <w:t xml:space="preserve">Despite this fact there </w:t>
      </w:r>
      <w:r w:rsidR="002040C7" w:rsidRPr="001F63C6">
        <w:rPr>
          <w:sz w:val="24"/>
          <w:lang w:val="en-GB"/>
        </w:rPr>
        <w:t>have</w:t>
      </w:r>
      <w:r w:rsidR="007D52FC" w:rsidRPr="001F63C6">
        <w:rPr>
          <w:sz w:val="24"/>
          <w:lang w:val="en-GB"/>
        </w:rPr>
        <w:t xml:space="preserve"> been several contributions to this issue in the literature on Business Incubators. </w:t>
      </w:r>
      <w:r w:rsidR="008870A1" w:rsidRPr="001F63C6">
        <w:rPr>
          <w:sz w:val="24"/>
          <w:lang w:val="en-GB"/>
        </w:rPr>
        <w:t xml:space="preserve">An important distinction between incubators can be made by those who are privately held and thus depending on </w:t>
      </w:r>
      <w:r w:rsidR="008870A1" w:rsidRPr="001F63C6">
        <w:rPr>
          <w:sz w:val="24"/>
          <w:lang w:val="en-GB"/>
        </w:rPr>
        <w:lastRenderedPageBreak/>
        <w:t xml:space="preserve">economical returns and the governmentally funded that has goals such as increase in unemployment rates in a region. </w:t>
      </w:r>
      <w:r w:rsidR="00554587" w:rsidRPr="001F63C6">
        <w:rPr>
          <w:sz w:val="24"/>
          <w:lang w:val="en-GB"/>
        </w:rPr>
        <w:fldChar w:fldCharType="begin"/>
      </w:r>
      <w:r w:rsidR="005F5F46">
        <w:rPr>
          <w:sz w:val="24"/>
          <w:lang w:val="en-GB"/>
        </w:rPr>
        <w:instrText xml:space="preserve"> ADDIN EN.CITE &lt;EndNote&gt;&lt;Cite&gt;&lt;Author&gt;Markman&lt;/Author&gt;&lt;Year&gt;2005&lt;/Year&gt;&lt;RecNum&gt;10&lt;/RecNum&gt;&lt;record&gt;&lt;rec-number&gt;10&lt;/rec-number&gt;&lt;foreign-keys&gt;&lt;key app='EN' db-id='2e022aa5jazp2ue9dsa5d9wgdxt0e0wxpxzp'&gt;10&lt;/key&gt;&lt;/foreign-keys&gt;&lt;ref-type name='Journal Article'&gt;17&lt;/ref-type&gt;&lt;contributors&gt;&lt;authors&gt;&lt;author&gt;Markman, Gideon D.&lt;/author&gt;&lt;author&gt;Phan, Phillip H.&lt;/author&gt;&lt;author&gt;Balkin, David B.&lt;/author&gt;&lt;author&gt;Gianiodis, Peter T.&lt;/author&gt;&lt;/authors&gt;&lt;/contributors&gt;&lt;titles&gt;&lt;title&gt;Entrepreneurship and university-based technology transfer&lt;/title&gt;&lt;secondary-title&gt;Journal of Business Venturing&lt;/secondary-title&gt;&lt;tertiary-title&gt;Journal of Business Venturing&lt;/tertiary-title&gt;&lt;/titles&gt;&lt;periodical&gt;&lt;full-title&gt;Journal of Business Venturing&lt;/full-title&gt;&lt;/periodical&gt;&lt;pages&gt;241-263&lt;/pages&gt;&lt;volume&gt;20&lt;/volume&gt;&lt;number&gt;2&lt;/number&gt;&lt;dates&gt;&lt;year&gt;2005&lt;/year&gt;&lt;/dates&gt;&lt;publisher&gt;Elsevier&lt;/publisher&gt;&lt;urls&gt;&lt;related-urls&gt;&lt;url&gt;http://ideas.repec.org/a/eee/jbvent/v20y2005i2p241-263.html&lt;/url&gt;&lt;/related-urls&gt;&lt;/urls&gt;&lt;/record&gt;&lt;/Cite&gt;&lt;/EndNote&gt;</w:instrText>
      </w:r>
      <w:r w:rsidR="00554587" w:rsidRPr="001F63C6">
        <w:rPr>
          <w:sz w:val="24"/>
          <w:lang w:val="en-GB"/>
        </w:rPr>
        <w:fldChar w:fldCharType="separate"/>
      </w:r>
      <w:r w:rsidR="0093570A">
        <w:rPr>
          <w:sz w:val="24"/>
          <w:lang w:val="en-GB"/>
        </w:rPr>
        <w:t>(Markman, Phan et al. 2005)</w:t>
      </w:r>
      <w:r w:rsidR="00554587" w:rsidRPr="001F63C6">
        <w:rPr>
          <w:sz w:val="24"/>
          <w:lang w:val="en-GB"/>
        </w:rPr>
        <w:fldChar w:fldCharType="end"/>
      </w:r>
      <w:r w:rsidR="00F26B5D" w:rsidRPr="001F63C6">
        <w:rPr>
          <w:sz w:val="24"/>
          <w:lang w:val="en-GB"/>
        </w:rPr>
        <w:t>. A lot of incubators a</w:t>
      </w:r>
      <w:r w:rsidR="00503AA4">
        <w:rPr>
          <w:sz w:val="24"/>
          <w:lang w:val="en-GB"/>
        </w:rPr>
        <w:t>re</w:t>
      </w:r>
      <w:r w:rsidR="00F26B5D" w:rsidRPr="001F63C6">
        <w:rPr>
          <w:sz w:val="24"/>
          <w:lang w:val="en-GB"/>
        </w:rPr>
        <w:t xml:space="preserve"> connected to sciences parks of universities. Incubators connected directly to university can be called a Technology Transfer office or a TTO. The TTO’s are designed to transfer the technology developed in a university to the </w:t>
      </w:r>
      <w:r w:rsidR="00503AA4">
        <w:rPr>
          <w:sz w:val="24"/>
          <w:lang w:val="en-GB"/>
        </w:rPr>
        <w:t>market</w:t>
      </w:r>
      <w:r w:rsidR="00F26B5D" w:rsidRPr="001F63C6">
        <w:rPr>
          <w:sz w:val="24"/>
          <w:lang w:val="en-GB"/>
        </w:rPr>
        <w:t xml:space="preserve"> where it can be commercially applied and profitable </w:t>
      </w:r>
      <w:r w:rsidR="00554587" w:rsidRPr="001F63C6">
        <w:rPr>
          <w:sz w:val="24"/>
          <w:lang w:val="en-GB"/>
        </w:rPr>
        <w:fldChar w:fldCharType="begin"/>
      </w:r>
      <w:r w:rsidR="00F26B5D" w:rsidRPr="001F63C6">
        <w:rPr>
          <w:sz w:val="24"/>
          <w:lang w:val="en-GB"/>
        </w:rPr>
        <w:instrText xml:space="preserve"> ADDIN EN.CITE &lt;EndNote&gt;&lt;Cite&gt;&lt;Author&gt;Schilling&lt;/Author&gt;&lt;Year&gt;2008&lt;/Year&gt;&lt;RecNum&gt;4&lt;/RecNum&gt;&lt;Suffix&gt;:25&lt;/Suffix&gt;&lt;record&gt;&lt;rec-number&gt;4&lt;/rec-number&gt;&lt;foreign-keys&gt;&lt;key app="EN" db-id="2e022aa5jazp2ue9dsa5d9wgdxt0e0wxpxzp"&gt;4&lt;/key&gt;&lt;/foreign-keys&gt;&lt;ref-type name="Book"&gt;6&lt;/ref-type&gt;&lt;contributors&gt;&lt;authors&gt;&lt;author&gt;Schilling, Melissa A.&lt;/author&gt;&lt;/authors&gt;&lt;/contributors&gt;&lt;titles&gt;&lt;title&gt;Strategic management of technological innovation&lt;/title&gt;&lt;/titles&gt;&lt;pages&gt;XV, 313 s.&lt;/pages&gt;&lt;keywords&gt;&lt;keyword&gt;Innovasjon&lt;/keyword&gt;&lt;keyword&gt;Technology&lt;/keyword&gt;&lt;keyword&gt;Innovation&lt;/keyword&gt;&lt;keyword&gt;strategic&lt;/keyword&gt;&lt;keyword&gt;planning&lt;/keyword&gt;&lt;keyword&gt;technological&lt;/keyword&gt;&lt;keyword&gt;innovations&lt;/keyword&gt;&lt;keyword&gt;management&lt;/keyword&gt;&lt;keyword&gt;teknologi&lt;/keyword&gt;&lt;keyword&gt;nyskapning&lt;/keyword&gt;&lt;keyword&gt;produktutvkling&lt;/keyword&gt;&lt;/keywords&gt;&lt;dates&gt;&lt;year&gt;2008&lt;/year&gt;&lt;/dates&gt;&lt;pub-location&gt;Boston&lt;/pub-location&gt;&lt;publisher&gt;McGraw-Hill/Irwin&lt;/publisher&gt;&lt;isbn&gt;978-0-07-321058-2&lt;/isbn&gt;&lt;urls&gt;&lt;/urls&gt;&lt;/record&gt;&lt;/Cite&gt;&lt;/EndNote&gt;</w:instrText>
      </w:r>
      <w:r w:rsidR="00554587" w:rsidRPr="001F63C6">
        <w:rPr>
          <w:sz w:val="24"/>
          <w:lang w:val="en-GB"/>
        </w:rPr>
        <w:fldChar w:fldCharType="separate"/>
      </w:r>
      <w:r w:rsidR="0093570A">
        <w:rPr>
          <w:sz w:val="24"/>
          <w:lang w:val="en-GB"/>
        </w:rPr>
        <w:t>(Schilling 2008:25)</w:t>
      </w:r>
      <w:r w:rsidR="00554587" w:rsidRPr="001F63C6">
        <w:rPr>
          <w:sz w:val="24"/>
          <w:lang w:val="en-GB"/>
        </w:rPr>
        <w:fldChar w:fldCharType="end"/>
      </w:r>
      <w:r w:rsidR="00F26B5D" w:rsidRPr="001F63C6">
        <w:rPr>
          <w:sz w:val="24"/>
          <w:lang w:val="en-GB"/>
        </w:rPr>
        <w:t xml:space="preserve">. </w:t>
      </w:r>
    </w:p>
    <w:p w:rsidR="00560BB0" w:rsidRPr="001F63C6" w:rsidRDefault="00D02B53" w:rsidP="00560BB0">
      <w:pPr>
        <w:rPr>
          <w:sz w:val="24"/>
          <w:lang w:val="en-GB"/>
        </w:rPr>
      </w:pPr>
      <w:r w:rsidRPr="001F63C6">
        <w:rPr>
          <w:sz w:val="24"/>
          <w:lang w:val="en-GB"/>
        </w:rPr>
        <w:t>Grimaldi and Grandi</w:t>
      </w:r>
      <w:r w:rsidR="002040C7">
        <w:rPr>
          <w:sz w:val="24"/>
          <w:lang w:val="en-GB"/>
        </w:rPr>
        <w:t xml:space="preserve"> (2005)</w:t>
      </w:r>
      <w:r w:rsidR="00412483">
        <w:rPr>
          <w:sz w:val="24"/>
          <w:lang w:val="en-GB"/>
        </w:rPr>
        <w:t xml:space="preserve"> map Business I</w:t>
      </w:r>
      <w:r w:rsidRPr="001F63C6">
        <w:rPr>
          <w:sz w:val="24"/>
          <w:lang w:val="en-GB"/>
        </w:rPr>
        <w:t>ncubators into four</w:t>
      </w:r>
      <w:r w:rsidR="00736D18" w:rsidRPr="001F63C6">
        <w:rPr>
          <w:sz w:val="24"/>
          <w:lang w:val="en-GB"/>
        </w:rPr>
        <w:t xml:space="preserve"> different</w:t>
      </w:r>
      <w:r w:rsidRPr="001F63C6">
        <w:rPr>
          <w:sz w:val="24"/>
          <w:lang w:val="en-GB"/>
        </w:rPr>
        <w:t xml:space="preserve"> categories: Business Innovation Centres (BICs), University Business Incubators (UBIs), Independent Private Incubators (IPIs), and Corp</w:t>
      </w:r>
      <w:r w:rsidR="002040C7">
        <w:rPr>
          <w:sz w:val="24"/>
          <w:lang w:val="en-GB"/>
        </w:rPr>
        <w:t>orate Private Incubators (CPIs)</w:t>
      </w:r>
      <w:r w:rsidRPr="001F63C6">
        <w:rPr>
          <w:sz w:val="24"/>
          <w:lang w:val="en-GB"/>
        </w:rPr>
        <w:t xml:space="preserve"> </w:t>
      </w:r>
      <w:r w:rsidR="00554587" w:rsidRPr="001F63C6">
        <w:rPr>
          <w:sz w:val="24"/>
          <w:lang w:val="en-GB"/>
        </w:rPr>
        <w:fldChar w:fldCharType="begin"/>
      </w:r>
      <w:r w:rsidR="003E6FC5">
        <w:rPr>
          <w:sz w:val="24"/>
          <w:lang w:val="en-GB"/>
        </w:rPr>
        <w:instrText xml:space="preserve"> ADDIN EN.CITE &lt;EndNote&gt;&lt;Cite&gt;&lt;Author&gt;Grimaldi&lt;/Author&gt;&lt;Year&gt;2005&lt;/Year&gt;&lt;RecNum&gt;1&lt;/RecNum&gt;&lt;record&gt;&lt;rec-number&gt;1&lt;/rec-number&gt;&lt;foreign-keys&gt;&lt;key app="EN" db-id="p2wep9tzpa0e0tev05rxx506xxre2590d2t9"&gt;1&lt;/key&gt;&lt;/foreign-keys&gt;&lt;ref-type name="Journal Article"&gt;17&lt;/ref-type&gt;&lt;contributors&gt;&lt;authors&gt;&lt;author&gt;Grimaldi, Rosa&lt;/author&gt;&lt;author&gt;Grandi, Alessandro&lt;/author&gt;&lt;/authors&gt;&lt;/contributors&gt;&lt;titles&gt;&lt;title&gt;Business incubators and new venture creation: an assessment of incubating models&lt;/title&gt;&lt;secondary-title&gt;Technovation&lt;/secondary-title&gt;&lt;/titles&gt;&lt;periodical&gt;&lt;full-title&gt;Technovation&lt;/full-title&gt;&lt;/periodical&gt;&lt;pages&gt;111-121&lt;/pages&gt;&lt;volume&gt;25&lt;/volume&gt;&lt;number&gt;2&lt;/number&gt;&lt;keywords&gt;&lt;keyword&gt;Business incubators&lt;/keyword&gt;&lt;keyword&gt;New ventures&lt;/keyword&gt;&lt;keyword&gt;Incubating models&lt;/keyword&gt;&lt;keyword&gt;Incubating industry evolution&lt;/keyword&gt;&lt;keyword&gt;Spin-offs&lt;/keyword&gt;&lt;/keywords&gt;&lt;dates&gt;&lt;year&gt;2005&lt;/year&gt;&lt;/dates&gt;&lt;isbn&gt;0166-4972&lt;/isbn&gt;&lt;urls&gt;&lt;related-urls&gt;&lt;url&gt;http://www.sciencedirect.com/science/article/B6V8B-492VT1F-1/2/fced3e42b40c0cfae17ead163bf90b92&lt;/url&gt;&lt;/related-urls&gt;&lt;/urls&gt;&lt;/record&gt;&lt;/Cite&gt;&lt;/EndNote&gt;</w:instrText>
      </w:r>
      <w:r w:rsidR="00554587" w:rsidRPr="001F63C6">
        <w:rPr>
          <w:sz w:val="24"/>
          <w:lang w:val="en-GB"/>
        </w:rPr>
        <w:fldChar w:fldCharType="separate"/>
      </w:r>
      <w:r w:rsidR="0093570A">
        <w:rPr>
          <w:sz w:val="24"/>
          <w:lang w:val="en-GB"/>
        </w:rPr>
        <w:t>(Grimaldi and Grandi 2005)</w:t>
      </w:r>
      <w:r w:rsidR="00554587" w:rsidRPr="001F63C6">
        <w:rPr>
          <w:sz w:val="24"/>
          <w:lang w:val="en-GB"/>
        </w:rPr>
        <w:fldChar w:fldCharType="end"/>
      </w:r>
      <w:r w:rsidRPr="001F63C6">
        <w:rPr>
          <w:sz w:val="24"/>
          <w:lang w:val="en-GB"/>
        </w:rPr>
        <w:t xml:space="preserve">. </w:t>
      </w:r>
      <w:r w:rsidR="00736D18" w:rsidRPr="001F63C6">
        <w:rPr>
          <w:sz w:val="24"/>
          <w:lang w:val="en-GB"/>
        </w:rPr>
        <w:t xml:space="preserve">The </w:t>
      </w:r>
      <w:r w:rsidR="00BC0636" w:rsidRPr="001F63C6">
        <w:rPr>
          <w:sz w:val="24"/>
          <w:lang w:val="en-GB"/>
        </w:rPr>
        <w:t xml:space="preserve">BICs offers a set of basic services such as: provision of space, infrastructure,     communication channels, and information about external financing opportunities, visibility, etc to their incubated </w:t>
      </w:r>
      <w:r w:rsidR="003D5F09">
        <w:rPr>
          <w:sz w:val="24"/>
          <w:lang w:val="en-GB"/>
        </w:rPr>
        <w:t>start-up</w:t>
      </w:r>
      <w:r w:rsidR="00BC0636" w:rsidRPr="001F63C6">
        <w:rPr>
          <w:sz w:val="24"/>
          <w:lang w:val="en-GB"/>
        </w:rPr>
        <w:t xml:space="preserve"> firms. The BICs were set up on the initiative of the European Commission. Universities can make substantial contributions to economic development thus the creations of the UBIs. The universities are sharing scientific and technological knowledge through patents and spin-off firms managed by the UBIs. UBIs are offering similar services to their incubated firms but are more focused on commercialization from scientific and technological knowledge from the universities. According to Grimaldi and Grandi 2005 there are two types of UBIs:  “</w:t>
      </w:r>
      <w:r w:rsidR="00BC0636" w:rsidRPr="001F63C6">
        <w:rPr>
          <w:i/>
          <w:sz w:val="24"/>
          <w:lang w:val="en-GB"/>
        </w:rPr>
        <w:t>(a) typical incubator services including shared office services, business assistance, access to capital, business networks and rent breaks; and (b) university related services including faculty consultants, student employees, university image conveyance, library services, labs/workshops and equipment, mainframe computers, related R&amp;D activity, technology transfer programs, employee education and training, and other social activities</w:t>
      </w:r>
      <w:r w:rsidR="00BC0636" w:rsidRPr="001F63C6">
        <w:rPr>
          <w:sz w:val="24"/>
          <w:lang w:val="en-GB"/>
        </w:rPr>
        <w:t xml:space="preserve">” </w:t>
      </w:r>
      <w:r w:rsidR="00554587" w:rsidRPr="001F63C6">
        <w:rPr>
          <w:sz w:val="24"/>
          <w:lang w:val="en-GB"/>
        </w:rPr>
        <w:fldChar w:fldCharType="begin"/>
      </w:r>
      <w:r w:rsidR="003E6FC5">
        <w:rPr>
          <w:sz w:val="24"/>
          <w:lang w:val="en-GB"/>
        </w:rPr>
        <w:instrText xml:space="preserve"> ADDIN EN.CITE &lt;EndNote&gt;&lt;Cite&gt;&lt;Author&gt;Grimaldi&lt;/Author&gt;&lt;Year&gt;2005&lt;/Year&gt;&lt;RecNum&gt;1&lt;/RecNum&gt;&lt;Suffix&gt;:112&lt;/Suffix&gt;&lt;record&gt;&lt;rec-number&gt;1&lt;/rec-number&gt;&lt;foreign-keys&gt;&lt;key app="EN" db-id="p2wep9tzpa0e0tev05rxx506xxre2590d2t9"&gt;1&lt;/key&gt;&lt;/foreign-keys&gt;&lt;ref-type name="Journal Article"&gt;17&lt;/ref-type&gt;&lt;contributors&gt;&lt;authors&gt;&lt;author&gt;Grimaldi, Rosa&lt;/author&gt;&lt;author&gt;Grandi, Alessandro&lt;/author&gt;&lt;/authors&gt;&lt;/contributors&gt;&lt;titles&gt;&lt;title&gt;Business incubators and new venture creation: an assessment of incubating models&lt;/title&gt;&lt;secondary-title&gt;Technovation&lt;/secondary-title&gt;&lt;/titles&gt;&lt;periodical&gt;&lt;full-title&gt;Technovation&lt;/full-title&gt;&lt;/periodical&gt;&lt;pages&gt;111-121&lt;/pages&gt;&lt;volume&gt;25&lt;/volume&gt;&lt;number&gt;2&lt;/number&gt;&lt;keywords&gt;&lt;keyword&gt;Business incubators&lt;/keyword&gt;&lt;keyword&gt;New ventures&lt;/keyword&gt;&lt;keyword&gt;Incubating models&lt;/keyword&gt;&lt;keyword&gt;Incubating industry evolution&lt;/keyword&gt;&lt;keyword&gt;Spin-offs&lt;/keyword&gt;&lt;/keywords&gt;&lt;dates&gt;&lt;year&gt;2005&lt;/year&gt;&lt;/dates&gt;&lt;isbn&gt;0166-4972&lt;/isbn&gt;&lt;urls&gt;&lt;related-urls&gt;&lt;url&gt;http://www.sciencedirect.com/science/article/B6V8B-492VT1F-1/2/fced3e42b40c0cfae17ead163bf90b92&lt;/url&gt;&lt;/related-urls&gt;&lt;/urls&gt;&lt;/record&gt;&lt;/Cite&gt;&lt;/EndNote&gt;</w:instrText>
      </w:r>
      <w:r w:rsidR="00554587" w:rsidRPr="001F63C6">
        <w:rPr>
          <w:sz w:val="24"/>
          <w:lang w:val="en-GB"/>
        </w:rPr>
        <w:fldChar w:fldCharType="separate"/>
      </w:r>
      <w:r w:rsidR="0093570A">
        <w:rPr>
          <w:sz w:val="24"/>
          <w:lang w:val="en-GB"/>
        </w:rPr>
        <w:t>(Grimaldi and Grandi 2005:112)</w:t>
      </w:r>
      <w:r w:rsidR="00554587" w:rsidRPr="001F63C6">
        <w:rPr>
          <w:sz w:val="24"/>
          <w:lang w:val="en-GB"/>
        </w:rPr>
        <w:fldChar w:fldCharType="end"/>
      </w:r>
      <w:r w:rsidR="0004257A">
        <w:rPr>
          <w:sz w:val="24"/>
          <w:lang w:val="en-GB"/>
        </w:rPr>
        <w:t>. P</w:t>
      </w:r>
      <w:r w:rsidR="00BC0636" w:rsidRPr="001F63C6">
        <w:rPr>
          <w:sz w:val="24"/>
          <w:lang w:val="en-GB"/>
        </w:rPr>
        <w:t>rivate Business Incubators</w:t>
      </w:r>
      <w:r w:rsidR="0004257A">
        <w:rPr>
          <w:sz w:val="24"/>
          <w:lang w:val="en-GB"/>
        </w:rPr>
        <w:t xml:space="preserve"> are divided</w:t>
      </w:r>
      <w:r w:rsidR="00BC0636" w:rsidRPr="001F63C6">
        <w:rPr>
          <w:sz w:val="24"/>
          <w:lang w:val="en-GB"/>
        </w:rPr>
        <w:t xml:space="preserve"> into Independent Private Incubators and Corporate Private Incubators. </w:t>
      </w:r>
      <w:r w:rsidR="00DE6C11" w:rsidRPr="001F63C6">
        <w:rPr>
          <w:sz w:val="24"/>
          <w:lang w:val="en-GB"/>
        </w:rPr>
        <w:t>The CPIs are managed by large companies with the aim of creating corporate spin-off firms. The spin-offs are often a result from joint research between the large companies where new ideas evolve from knowledge spill-over. The CPIs also hosts more generic start-ups in addition to the spin offs and they start intervene with the business development in an early stage.</w:t>
      </w:r>
      <w:r w:rsidR="002040C7">
        <w:rPr>
          <w:sz w:val="24"/>
          <w:lang w:val="en-GB"/>
        </w:rPr>
        <w:t xml:space="preserve"> </w:t>
      </w:r>
      <w:r w:rsidR="00DE6C11" w:rsidRPr="001F63C6">
        <w:rPr>
          <w:sz w:val="24"/>
          <w:lang w:val="en-GB"/>
        </w:rPr>
        <w:t>IPIs are set up by single or groups of individuals, but may also</w:t>
      </w:r>
      <w:r w:rsidR="00503AA4">
        <w:rPr>
          <w:sz w:val="24"/>
          <w:lang w:val="en-GB"/>
        </w:rPr>
        <w:t xml:space="preserve"> be set up by</w:t>
      </w:r>
      <w:r w:rsidR="00DE6C11" w:rsidRPr="001F63C6">
        <w:rPr>
          <w:sz w:val="24"/>
          <w:lang w:val="en-GB"/>
        </w:rPr>
        <w:t xml:space="preserve"> companies. IPIs are sometimes called accelerators and intend to help entrepreneurs in developing their business ideas. IPIs usually partner up with start-ups when the business has </w:t>
      </w:r>
      <w:r w:rsidR="00DE6C11" w:rsidRPr="001F63C6">
        <w:rPr>
          <w:sz w:val="24"/>
          <w:lang w:val="en-GB"/>
        </w:rPr>
        <w:lastRenderedPageBreak/>
        <w:t xml:space="preserve">already started and need injections of capital or know-how knowledge unlike the CPIs who intervene during the business concept phase. </w:t>
      </w:r>
    </w:p>
    <w:p w:rsidR="005C183B" w:rsidRPr="001F63C6" w:rsidRDefault="008E48C2" w:rsidP="00CE0348">
      <w:pPr>
        <w:pStyle w:val="Heading2"/>
      </w:pPr>
      <w:bookmarkStart w:id="10" w:name="_Toc242443796"/>
      <w:r w:rsidRPr="001F63C6">
        <w:t>Best practice</w:t>
      </w:r>
      <w:bookmarkEnd w:id="10"/>
    </w:p>
    <w:p w:rsidR="00B044FE" w:rsidRDefault="00702CD5" w:rsidP="000F7E8D">
      <w:pPr>
        <w:rPr>
          <w:sz w:val="24"/>
          <w:lang w:val="en-GB"/>
        </w:rPr>
      </w:pPr>
      <w:r w:rsidRPr="001F63C6">
        <w:rPr>
          <w:sz w:val="24"/>
          <w:lang w:val="en-GB"/>
        </w:rPr>
        <w:t>In Bergek and Norrman’s article on</w:t>
      </w:r>
      <w:r w:rsidR="000F7E8D">
        <w:rPr>
          <w:sz w:val="24"/>
          <w:lang w:val="en-GB"/>
        </w:rPr>
        <w:t>:</w:t>
      </w:r>
      <w:r w:rsidRPr="001F63C6">
        <w:rPr>
          <w:sz w:val="24"/>
          <w:lang w:val="en-GB"/>
        </w:rPr>
        <w:t xml:space="preserve"> Incubator best practice: A framework</w:t>
      </w:r>
      <w:r w:rsidR="000F7E8D">
        <w:rPr>
          <w:sz w:val="24"/>
          <w:lang w:val="en-GB"/>
        </w:rPr>
        <w:t>,</w:t>
      </w:r>
      <w:r w:rsidRPr="001F63C6">
        <w:rPr>
          <w:sz w:val="24"/>
          <w:lang w:val="en-GB"/>
        </w:rPr>
        <w:t xml:space="preserve"> from 2008 they highlight two problems with the literature on Business Incubator’s best practice. The first problem is the definition of performance. How can performance be measured and compared in the jungle of different Business Incubators? </w:t>
      </w:r>
      <w:r w:rsidR="00554587" w:rsidRPr="001F63C6">
        <w:rPr>
          <w:sz w:val="24"/>
          <w:lang w:val="en-GB"/>
        </w:rPr>
        <w:fldChar w:fldCharType="begin"/>
      </w:r>
      <w:r w:rsidR="003E6FC5">
        <w:rPr>
          <w:sz w:val="24"/>
          <w:lang w:val="en-GB"/>
        </w:rPr>
        <w:instrText xml:space="preserve"> ADDIN EN.CITE &lt;EndNote&gt;&lt;Cite&gt;&lt;Author&gt;Bergek&lt;/Author&gt;&lt;Year&gt;2008&lt;/Year&gt;&lt;RecNum&gt;5&lt;/RecNum&gt;&lt;record&gt;&lt;rec-number&gt;5&lt;/rec-number&gt;&lt;foreign-keys&gt;&lt;key app="EN" db-id="p2wep9tzpa0e0tev05rxx506xxre2590d2t9"&gt;5&lt;/key&gt;&lt;/foreign-keys&gt;&lt;ref-type name="Journal Article"&gt;17&lt;/ref-type&gt;&lt;contributors&gt;&lt;authors&gt;&lt;author&gt;Bergek, Anna&lt;/author&gt;&lt;author&gt;Norrman, Charlotte&lt;/author&gt;&lt;/authors&gt;&lt;/contributors&gt;&lt;titles&gt;&lt;title&gt;Incubator best practice: A framework&lt;/title&gt;&lt;secondary-title&gt;Technovation&lt;/secondary-title&gt;&lt;/titles&gt;&lt;periodical&gt;&lt;full-title&gt;Technovation&lt;/full-title&gt;&lt;/periodical&gt;&lt;pages&gt;20-28&lt;/pages&gt;&lt;volume&gt;28&lt;/volume&gt;&lt;number&gt;1-2&lt;/number&gt;&lt;keywords&gt;&lt;keyword&gt;Incubator&lt;/keyword&gt;&lt;keyword&gt;Performance&lt;/keyword&gt;&lt;keyword&gt;Best practice&lt;/keyword&gt;&lt;keyword&gt;Incubator model&lt;/keyword&gt;&lt;keyword&gt;Selection&lt;/keyword&gt;&lt;keyword&gt;Business support&lt;/keyword&gt;&lt;keyword&gt;Mediation&lt;/keyword&gt;&lt;/keywords&gt;&lt;dates&gt;&lt;year&gt;2008&lt;/year&gt;&lt;pub-dates&gt;&lt;date&gt;2008/2//&lt;/date&gt;&lt;/pub-dates&gt;&lt;/dates&gt;&lt;isbn&gt;0166-4972&lt;/isbn&gt;&lt;urls&gt;&lt;related-urls&gt;&lt;url&gt;http://www.sciencedirect.com/science/article/B6V8B-4PNF2H9-1/2/fb30a6e7f40e62db536f0b6070243c86&lt;/url&gt;&lt;/related-urls&gt;&lt;/urls&gt;&lt;/record&gt;&lt;/Cite&gt;&lt;/EndNote&gt;</w:instrText>
      </w:r>
      <w:r w:rsidR="00554587" w:rsidRPr="001F63C6">
        <w:rPr>
          <w:sz w:val="24"/>
          <w:lang w:val="en-GB"/>
        </w:rPr>
        <w:fldChar w:fldCharType="separate"/>
      </w:r>
      <w:r w:rsidR="0093570A">
        <w:rPr>
          <w:sz w:val="24"/>
          <w:lang w:val="en-GB"/>
        </w:rPr>
        <w:t>(Bergek and Norrman 2008)</w:t>
      </w:r>
      <w:r w:rsidR="00554587" w:rsidRPr="001F63C6">
        <w:rPr>
          <w:sz w:val="24"/>
          <w:lang w:val="en-GB"/>
        </w:rPr>
        <w:fldChar w:fldCharType="end"/>
      </w:r>
      <w:r w:rsidR="00BA2C7B" w:rsidRPr="001F63C6">
        <w:rPr>
          <w:sz w:val="24"/>
          <w:lang w:val="en-GB"/>
        </w:rPr>
        <w:t>. The second problem they reveal is that most studies focus on the outcome such as number of new jobs, firms an</w:t>
      </w:r>
      <w:r w:rsidR="000F7E8D">
        <w:rPr>
          <w:sz w:val="24"/>
          <w:lang w:val="en-GB"/>
        </w:rPr>
        <w:t xml:space="preserve">d firm survival without </w:t>
      </w:r>
      <w:r w:rsidR="000F7E8D" w:rsidRPr="000F7E8D">
        <w:rPr>
          <w:sz w:val="24"/>
          <w:lang w:val="en-GB"/>
        </w:rPr>
        <w:t>relating it to how different</w:t>
      </w:r>
      <w:r w:rsidR="000F7E8D">
        <w:rPr>
          <w:sz w:val="24"/>
          <w:lang w:val="en-GB"/>
        </w:rPr>
        <w:t xml:space="preserve"> Business Incubators organise and support their incubated firms</w:t>
      </w:r>
      <w:r w:rsidR="000F7E8D" w:rsidRPr="000F7E8D">
        <w:rPr>
          <w:sz w:val="24"/>
          <w:lang w:val="en-GB"/>
        </w:rPr>
        <w:t>.</w:t>
      </w:r>
      <w:r w:rsidR="00BA2C7B" w:rsidRPr="001F63C6">
        <w:rPr>
          <w:sz w:val="24"/>
          <w:lang w:val="en-GB"/>
        </w:rPr>
        <w:t xml:space="preserve"> Because of these two problems they claim that the Business Incubator model has been “black boxed” and that the </w:t>
      </w:r>
      <w:r w:rsidR="000F7E8D">
        <w:rPr>
          <w:sz w:val="24"/>
          <w:lang w:val="en-GB"/>
        </w:rPr>
        <w:t>“</w:t>
      </w:r>
      <w:r w:rsidR="00BA2C7B" w:rsidRPr="001F63C6">
        <w:rPr>
          <w:sz w:val="24"/>
          <w:lang w:val="en-GB"/>
        </w:rPr>
        <w:t>box</w:t>
      </w:r>
      <w:r w:rsidR="000F7E8D">
        <w:rPr>
          <w:sz w:val="24"/>
          <w:lang w:val="en-GB"/>
        </w:rPr>
        <w:t>”</w:t>
      </w:r>
      <w:r w:rsidR="00BA2C7B" w:rsidRPr="001F63C6">
        <w:rPr>
          <w:sz w:val="24"/>
          <w:lang w:val="en-GB"/>
        </w:rPr>
        <w:t xml:space="preserve"> needs to </w:t>
      </w:r>
      <w:r w:rsidR="00197E82" w:rsidRPr="001F63C6">
        <w:rPr>
          <w:sz w:val="24"/>
          <w:lang w:val="en-GB"/>
        </w:rPr>
        <w:t>be opened</w:t>
      </w:r>
      <w:r w:rsidR="00BA2C7B" w:rsidRPr="001F63C6">
        <w:rPr>
          <w:sz w:val="24"/>
          <w:lang w:val="en-GB"/>
        </w:rPr>
        <w:t xml:space="preserve"> in order to identify best practice. </w:t>
      </w:r>
      <w:r w:rsidR="00E60800" w:rsidRPr="001F63C6">
        <w:rPr>
          <w:i/>
          <w:sz w:val="24"/>
          <w:lang w:val="en-GB"/>
        </w:rPr>
        <w:t>“</w:t>
      </w:r>
      <w:r w:rsidR="007A001C" w:rsidRPr="001F63C6">
        <w:rPr>
          <w:i/>
          <w:sz w:val="24"/>
          <w:lang w:val="en-GB"/>
        </w:rPr>
        <w:t>Best practice may be defined as a process that is better at delivering a particular result  t</w:t>
      </w:r>
      <w:r w:rsidR="00E60800" w:rsidRPr="001F63C6">
        <w:rPr>
          <w:i/>
          <w:sz w:val="24"/>
          <w:lang w:val="en-GB"/>
        </w:rPr>
        <w:t>han any other process”</w:t>
      </w:r>
      <w:r w:rsidR="000F7E8D">
        <w:rPr>
          <w:i/>
          <w:sz w:val="24"/>
          <w:lang w:val="en-GB"/>
        </w:rPr>
        <w:t xml:space="preserve"> </w:t>
      </w:r>
      <w:r w:rsidR="00E60800" w:rsidRPr="001F63C6">
        <w:rPr>
          <w:sz w:val="24"/>
          <w:lang w:val="en-GB"/>
        </w:rPr>
        <w:t xml:space="preserve"> </w:t>
      </w:r>
      <w:r w:rsidR="00554587" w:rsidRPr="001F63C6">
        <w:rPr>
          <w:sz w:val="24"/>
          <w:lang w:val="en-GB"/>
        </w:rPr>
        <w:fldChar w:fldCharType="begin"/>
      </w:r>
      <w:r w:rsidR="003E6FC5">
        <w:rPr>
          <w:sz w:val="24"/>
          <w:lang w:val="en-GB"/>
        </w:rPr>
        <w:instrText xml:space="preserve"> ADDIN EN.CITE &lt;EndNote&gt;&lt;Cite&gt;&lt;Author&gt;Bergek&lt;/Author&gt;&lt;Year&gt;2008&lt;/Year&gt;&lt;RecNum&gt;5&lt;/RecNum&gt;&lt;Suffix&gt;:22&lt;/Suffix&gt;&lt;record&gt;&lt;rec-number&gt;5&lt;/rec-number&gt;&lt;foreign-keys&gt;&lt;key app="EN" db-id="p2wep9tzpa0e0tev05rxx506xxre2590d2t9"&gt;5&lt;/key&gt;&lt;/foreign-keys&gt;&lt;ref-type name="Journal Article"&gt;17&lt;/ref-type&gt;&lt;contributors&gt;&lt;authors&gt;&lt;author&gt;Bergek, Anna&lt;/author&gt;&lt;author&gt;Norrman, Charlotte&lt;/author&gt;&lt;/authors&gt;&lt;/contributors&gt;&lt;titles&gt;&lt;title&gt;Incubator best practice: A framework&lt;/title&gt;&lt;secondary-title&gt;Technovation&lt;/secondary-title&gt;&lt;/titles&gt;&lt;periodical&gt;&lt;full-title&gt;Technovation&lt;/full-title&gt;&lt;/periodical&gt;&lt;pages&gt;20-28&lt;/pages&gt;&lt;volume&gt;28&lt;/volume&gt;&lt;number&gt;1-2&lt;/number&gt;&lt;keywords&gt;&lt;keyword&gt;Incubator&lt;/keyword&gt;&lt;keyword&gt;Performance&lt;/keyword&gt;&lt;keyword&gt;Best practice&lt;/keyword&gt;&lt;keyword&gt;Incubator model&lt;/keyword&gt;&lt;keyword&gt;Selection&lt;/keyword&gt;&lt;keyword&gt;Business support&lt;/keyword&gt;&lt;keyword&gt;Mediation&lt;/keyword&gt;&lt;/keywords&gt;&lt;dates&gt;&lt;year&gt;2008&lt;/year&gt;&lt;pub-dates&gt;&lt;date&gt;2008/2//&lt;/date&gt;&lt;/pub-dates&gt;&lt;/dates&gt;&lt;isbn&gt;0166-4972&lt;/isbn&gt;&lt;urls&gt;&lt;related-urls&gt;&lt;url&gt;http://www.sciencedirect.com/science/article/B6V8B-4PNF2H9-1/2/fb30a6e7f40e62db536f0b6070243c86&lt;/url&gt;&lt;/related-urls&gt;&lt;/urls&gt;&lt;/record&gt;&lt;/Cite&gt;&lt;/EndNote&gt;</w:instrText>
      </w:r>
      <w:r w:rsidR="00554587" w:rsidRPr="001F63C6">
        <w:rPr>
          <w:sz w:val="24"/>
          <w:lang w:val="en-GB"/>
        </w:rPr>
        <w:fldChar w:fldCharType="separate"/>
      </w:r>
      <w:r w:rsidR="0093570A">
        <w:rPr>
          <w:sz w:val="24"/>
          <w:lang w:val="en-GB"/>
        </w:rPr>
        <w:t>(Bergek and Norrman 2008:22)</w:t>
      </w:r>
      <w:r w:rsidR="00554587" w:rsidRPr="001F63C6">
        <w:rPr>
          <w:sz w:val="24"/>
          <w:lang w:val="en-GB"/>
        </w:rPr>
        <w:fldChar w:fldCharType="end"/>
      </w:r>
      <w:r w:rsidR="00E60800" w:rsidRPr="001F63C6">
        <w:rPr>
          <w:sz w:val="24"/>
          <w:lang w:val="en-GB"/>
        </w:rPr>
        <w:t>. Best practice is clearly an attempt to find the best way of managing a Business Incubator, but the challenge is how to measure efficiency in such a complex system. Mosselman and Prince 2004 gives a definition of efficiency: “</w:t>
      </w:r>
      <w:r w:rsidR="00E60800" w:rsidRPr="001F63C6">
        <w:rPr>
          <w:i/>
          <w:sz w:val="24"/>
          <w:lang w:val="en-GB"/>
        </w:rPr>
        <w:t>Efficiency is the term commonly used for relating outputs to inputs. A process is ‘efficient’ if it requires relatively little inputs to produce a certain amount of output. If a process produces relatively little outputs, compared to the inputs, it is said to be ‘inefficient’</w:t>
      </w:r>
      <w:r w:rsidR="00E60800" w:rsidRPr="001F63C6">
        <w:rPr>
          <w:sz w:val="24"/>
          <w:lang w:val="en-GB"/>
        </w:rPr>
        <w:t xml:space="preserve"> ” </w:t>
      </w:r>
      <w:r w:rsidR="00554587" w:rsidRPr="001F63C6">
        <w:rPr>
          <w:sz w:val="24"/>
          <w:lang w:val="en-GB"/>
        </w:rPr>
        <w:fldChar w:fldCharType="begin"/>
      </w:r>
      <w:r w:rsidR="003E6FC5">
        <w:rPr>
          <w:sz w:val="24"/>
          <w:lang w:val="en-GB"/>
        </w:rPr>
        <w:instrText xml:space="preserve"> ADDIN EN.CITE &lt;EndNote&gt;&lt;Cite&gt;&lt;Author&gt;Mosselman&lt;/Author&gt;&lt;Year&gt;2004&lt;/Year&gt;&lt;RecNum&gt;37&lt;/RecNum&gt;&lt;Suffix&gt;:24&lt;/Suffix&gt;&lt;record&gt;&lt;rec-number&gt;37&lt;/rec-number&gt;&lt;foreign-keys&gt;&lt;key app="EN" db-id="p2wep9tzpa0e0tev05rxx506xxre2590d2t9"&gt;37&lt;/key&gt;&lt;/foreign-keys&gt;&lt;ref-type name="Report"&gt;27&lt;/ref-type&gt;&lt;contributors&gt;&lt;authors&gt;&lt;author&gt;Mosselman, Marco&lt;/author&gt;&lt;author&gt;Prince, Yvonne&lt;/author&gt;&lt;/authors&gt;&lt;/contributors&gt;&lt;titles&gt;&lt;title&gt;Review of methods to measure the&amp;#xD;effectiveness of state aid to SMEs&amp;#xD;Final report to the European Commission&lt;/title&gt;&lt;/titles&gt;&lt;dates&gt;&lt;year&gt;2004&lt;/year&gt;&lt;/dates&gt;&lt;publisher&gt;EIM Business &amp;amp; Policy Research&lt;/publisher&gt;&lt;urls&gt;&lt;related-urls&gt;&lt;url&gt;http://ec.europa.eu/enterprise/library/lib-competition/doc/effect_state_aid_sme.pdf&lt;/url&gt;&lt;/related-urls&gt;&lt;/urls&gt;&lt;/record&gt;&lt;/Cite&gt;&lt;/EndNote&gt;</w:instrText>
      </w:r>
      <w:r w:rsidR="00554587" w:rsidRPr="001F63C6">
        <w:rPr>
          <w:sz w:val="24"/>
          <w:lang w:val="en-GB"/>
        </w:rPr>
        <w:fldChar w:fldCharType="separate"/>
      </w:r>
      <w:r w:rsidR="0093570A">
        <w:rPr>
          <w:sz w:val="24"/>
          <w:lang w:val="en-GB"/>
        </w:rPr>
        <w:t>(Mosselman and Prince 2004:24)</w:t>
      </w:r>
      <w:r w:rsidR="00554587" w:rsidRPr="001F63C6">
        <w:rPr>
          <w:sz w:val="24"/>
          <w:lang w:val="en-GB"/>
        </w:rPr>
        <w:fldChar w:fldCharType="end"/>
      </w:r>
      <w:r w:rsidR="00E60800" w:rsidRPr="001F63C6">
        <w:rPr>
          <w:sz w:val="24"/>
          <w:lang w:val="en-GB"/>
        </w:rPr>
        <w:t xml:space="preserve">. </w:t>
      </w:r>
      <w:r w:rsidR="00B93CF9" w:rsidRPr="001F63C6">
        <w:rPr>
          <w:sz w:val="24"/>
          <w:lang w:val="en-GB"/>
        </w:rPr>
        <w:t>B</w:t>
      </w:r>
      <w:r w:rsidR="00E60800" w:rsidRPr="001F63C6">
        <w:rPr>
          <w:sz w:val="24"/>
          <w:lang w:val="en-GB"/>
        </w:rPr>
        <w:t xml:space="preserve">ergek and </w:t>
      </w:r>
      <w:r w:rsidR="005D32B4">
        <w:rPr>
          <w:sz w:val="24"/>
          <w:lang w:val="en-GB"/>
        </w:rPr>
        <w:t>Norrman</w:t>
      </w:r>
      <w:r w:rsidR="000F7E8D">
        <w:rPr>
          <w:sz w:val="24"/>
          <w:lang w:val="en-GB"/>
        </w:rPr>
        <w:t xml:space="preserve"> (2008)</w:t>
      </w:r>
      <w:r w:rsidR="00E60800" w:rsidRPr="001F63C6">
        <w:rPr>
          <w:sz w:val="24"/>
          <w:lang w:val="en-GB"/>
        </w:rPr>
        <w:t xml:space="preserve"> </w:t>
      </w:r>
      <w:r w:rsidR="000F7E8D" w:rsidRPr="001F63C6">
        <w:rPr>
          <w:sz w:val="24"/>
          <w:lang w:val="en-GB"/>
        </w:rPr>
        <w:t>argue</w:t>
      </w:r>
      <w:r w:rsidR="00E60800" w:rsidRPr="001F63C6">
        <w:rPr>
          <w:sz w:val="24"/>
          <w:lang w:val="en-GB"/>
        </w:rPr>
        <w:t xml:space="preserve"> that it is not enough to just measure the output </w:t>
      </w:r>
      <w:r w:rsidR="00B93CF9" w:rsidRPr="001F63C6">
        <w:rPr>
          <w:sz w:val="24"/>
          <w:lang w:val="en-GB"/>
        </w:rPr>
        <w:t xml:space="preserve">of a Business Incubator, it is needed to measure the outcome related to the expected outcomes. </w:t>
      </w:r>
      <w:r w:rsidR="006455D2" w:rsidRPr="001F63C6">
        <w:rPr>
          <w:sz w:val="24"/>
          <w:lang w:val="en-GB"/>
        </w:rPr>
        <w:t xml:space="preserve">In other words they define Business </w:t>
      </w:r>
      <w:r w:rsidR="00A250D2" w:rsidRPr="001F63C6">
        <w:rPr>
          <w:sz w:val="24"/>
          <w:lang w:val="en-GB"/>
        </w:rPr>
        <w:t>Incubator’s</w:t>
      </w:r>
      <w:r w:rsidR="006455D2" w:rsidRPr="001F63C6">
        <w:rPr>
          <w:sz w:val="24"/>
          <w:lang w:val="en-GB"/>
        </w:rPr>
        <w:t xml:space="preserve"> outcom</w:t>
      </w:r>
      <w:r w:rsidR="00C1704F">
        <w:rPr>
          <w:sz w:val="24"/>
          <w:lang w:val="en-GB"/>
        </w:rPr>
        <w:t>e as a result of its goals (</w:t>
      </w:r>
      <w:r w:rsidR="006455D2" w:rsidRPr="001F63C6">
        <w:rPr>
          <w:sz w:val="24"/>
          <w:lang w:val="en-GB"/>
        </w:rPr>
        <w:t>figure</w:t>
      </w:r>
      <w:r w:rsidR="00C1704F">
        <w:rPr>
          <w:sz w:val="24"/>
          <w:lang w:val="en-GB"/>
        </w:rPr>
        <w:t xml:space="preserve"> 2</w:t>
      </w:r>
      <w:r w:rsidR="006455D2" w:rsidRPr="001F63C6">
        <w:rPr>
          <w:sz w:val="24"/>
          <w:lang w:val="en-GB"/>
        </w:rPr>
        <w:t>)</w:t>
      </w:r>
      <w:r w:rsidR="00A250D2" w:rsidRPr="001F63C6">
        <w:rPr>
          <w:sz w:val="24"/>
          <w:lang w:val="en-GB"/>
        </w:rPr>
        <w:t>.</w:t>
      </w:r>
      <w:r w:rsidR="006455D2" w:rsidRPr="001F63C6">
        <w:rPr>
          <w:sz w:val="24"/>
          <w:lang w:val="en-GB"/>
        </w:rPr>
        <w:t xml:space="preserve"> To identify Business Incubator’s performance Bergek and </w:t>
      </w:r>
      <w:r w:rsidR="005D32B4">
        <w:rPr>
          <w:sz w:val="24"/>
          <w:lang w:val="en-GB"/>
        </w:rPr>
        <w:t>Norrman</w:t>
      </w:r>
      <w:r w:rsidR="006455D2" w:rsidRPr="001F63C6">
        <w:rPr>
          <w:sz w:val="24"/>
          <w:lang w:val="en-GB"/>
        </w:rPr>
        <w:t xml:space="preserve"> uses different “Incubator models”. </w:t>
      </w:r>
    </w:p>
    <w:p w:rsidR="00C1704F" w:rsidRPr="001F63C6" w:rsidRDefault="00C1704F" w:rsidP="000F7E8D">
      <w:pPr>
        <w:rPr>
          <w:sz w:val="24"/>
          <w:lang w:val="en-GB"/>
        </w:rPr>
      </w:pPr>
    </w:p>
    <w:p w:rsidR="00E01F8B" w:rsidRPr="001F63C6" w:rsidRDefault="00E01F8B" w:rsidP="00B044FE">
      <w:pPr>
        <w:rPr>
          <w:sz w:val="24"/>
          <w:lang w:val="en-GB"/>
        </w:rPr>
      </w:pPr>
      <w:r w:rsidRPr="001F63C6">
        <w:rPr>
          <w:noProof/>
          <w:sz w:val="24"/>
          <w:lang w:eastAsia="nb-NO"/>
        </w:rPr>
        <w:lastRenderedPageBreak/>
        <w:drawing>
          <wp:inline distT="0" distB="0" distL="0" distR="0">
            <wp:extent cx="5146040" cy="163766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146040" cy="1637665"/>
                    </a:xfrm>
                    <a:prstGeom prst="rect">
                      <a:avLst/>
                    </a:prstGeom>
                    <a:noFill/>
                    <a:ln w="9525">
                      <a:noFill/>
                      <a:miter lim="800000"/>
                      <a:headEnd/>
                      <a:tailEnd/>
                    </a:ln>
                  </pic:spPr>
                </pic:pic>
              </a:graphicData>
            </a:graphic>
          </wp:inline>
        </w:drawing>
      </w:r>
    </w:p>
    <w:p w:rsidR="00E01F8B" w:rsidRPr="001F63C6" w:rsidRDefault="001170A8" w:rsidP="00E01F8B">
      <w:pPr>
        <w:pStyle w:val="Caption"/>
        <w:rPr>
          <w:sz w:val="20"/>
          <w:lang w:val="en-US"/>
        </w:rPr>
      </w:pPr>
      <w:bookmarkStart w:id="11" w:name="_Toc242444074"/>
      <w:r w:rsidRPr="001F63C6">
        <w:rPr>
          <w:sz w:val="20"/>
          <w:lang w:val="en-US"/>
        </w:rPr>
        <w:t>Figure</w:t>
      </w:r>
      <w:r w:rsidR="00E01F8B" w:rsidRPr="001F63C6">
        <w:rPr>
          <w:sz w:val="20"/>
          <w:lang w:val="en-US"/>
        </w:rPr>
        <w:t xml:space="preserve"> </w:t>
      </w:r>
      <w:r w:rsidR="00554587" w:rsidRPr="001F63C6">
        <w:rPr>
          <w:sz w:val="20"/>
          <w:lang w:val="en-US"/>
        </w:rPr>
        <w:fldChar w:fldCharType="begin"/>
      </w:r>
      <w:r w:rsidR="00E01F8B" w:rsidRPr="001F63C6">
        <w:rPr>
          <w:sz w:val="20"/>
          <w:lang w:val="en-US"/>
        </w:rPr>
        <w:instrText xml:space="preserve"> SEQ Figur \* ARABIC </w:instrText>
      </w:r>
      <w:r w:rsidR="00554587" w:rsidRPr="001F63C6">
        <w:rPr>
          <w:sz w:val="20"/>
          <w:lang w:val="en-US"/>
        </w:rPr>
        <w:fldChar w:fldCharType="separate"/>
      </w:r>
      <w:r w:rsidR="00C1704F">
        <w:rPr>
          <w:noProof/>
          <w:sz w:val="20"/>
          <w:lang w:val="en-US"/>
        </w:rPr>
        <w:t>2</w:t>
      </w:r>
      <w:r w:rsidR="00554587" w:rsidRPr="001F63C6">
        <w:rPr>
          <w:sz w:val="20"/>
          <w:lang w:val="en-US"/>
        </w:rPr>
        <w:fldChar w:fldCharType="end"/>
      </w:r>
      <w:r w:rsidR="00E01F8B" w:rsidRPr="001F63C6">
        <w:rPr>
          <w:sz w:val="20"/>
          <w:lang w:val="en-US"/>
        </w:rPr>
        <w:t xml:space="preserve"> Evaluation model </w:t>
      </w:r>
      <w:r w:rsidR="00554587" w:rsidRPr="001F63C6">
        <w:rPr>
          <w:sz w:val="20"/>
          <w:lang w:val="en-US"/>
        </w:rPr>
        <w:fldChar w:fldCharType="begin"/>
      </w:r>
      <w:r w:rsidR="003E6FC5">
        <w:rPr>
          <w:sz w:val="20"/>
          <w:lang w:val="en-US"/>
        </w:rPr>
        <w:instrText xml:space="preserve"> ADDIN EN.CITE &lt;EndNote&gt;&lt;Cite&gt;&lt;Author&gt;Bergek&lt;/Author&gt;&lt;Year&gt;2008&lt;/Year&gt;&lt;RecNum&gt;5&lt;/RecNum&gt;&lt;Suffix&gt;:22&lt;/Suffix&gt;&lt;record&gt;&lt;rec-number&gt;5&lt;/rec-number&gt;&lt;foreign-keys&gt;&lt;key app="EN" db-id="p2wep9tzpa0e0tev05rxx506xxre2590d2t9"&gt;5&lt;/key&gt;&lt;/foreign-keys&gt;&lt;ref-type name="Journal Article"&gt;17&lt;/ref-type&gt;&lt;contributors&gt;&lt;authors&gt;&lt;author&gt;Bergek, Anna&lt;/author&gt;&lt;author&gt;Norrman, Charlotte&lt;/author&gt;&lt;/authors&gt;&lt;/contributors&gt;&lt;titles&gt;&lt;title&gt;Incubator best practice: A framework&lt;/title&gt;&lt;secondary-title&gt;Technovation&lt;/secondary-title&gt;&lt;/titles&gt;&lt;periodical&gt;&lt;full-title&gt;Technovation&lt;/full-title&gt;&lt;/periodical&gt;&lt;pages&gt;20-28&lt;/pages&gt;&lt;volume&gt;28&lt;/volume&gt;&lt;number&gt;1-2&lt;/number&gt;&lt;keywords&gt;&lt;keyword&gt;Incubator&lt;/keyword&gt;&lt;keyword&gt;Performance&lt;/keyword&gt;&lt;keyword&gt;Best practice&lt;/keyword&gt;&lt;keyword&gt;Incubator model&lt;/keyword&gt;&lt;keyword&gt;Selection&lt;/keyword&gt;&lt;keyword&gt;Business support&lt;/keyword&gt;&lt;keyword&gt;Mediation&lt;/keyword&gt;&lt;/keywords&gt;&lt;dates&gt;&lt;year&gt;2008&lt;/year&gt;&lt;pub-dates&gt;&lt;date&gt;2008/2//&lt;/date&gt;&lt;/pub-dates&gt;&lt;/dates&gt;&lt;isbn&gt;0166-4972&lt;/isbn&gt;&lt;urls&gt;&lt;related-urls&gt;&lt;url&gt;http://www.sciencedirect.com/science/article/B6V8B-4PNF2H9-1/2/fb30a6e7f40e62db536f0b6070243c86&lt;/url&gt;&lt;/related-urls&gt;&lt;/urls&gt;&lt;/record&gt;&lt;/Cite&gt;&lt;/EndNote&gt;</w:instrText>
      </w:r>
      <w:r w:rsidR="00554587" w:rsidRPr="001F63C6">
        <w:rPr>
          <w:sz w:val="20"/>
          <w:lang w:val="en-US"/>
        </w:rPr>
        <w:fldChar w:fldCharType="separate"/>
      </w:r>
      <w:r w:rsidR="0093570A">
        <w:rPr>
          <w:sz w:val="20"/>
          <w:lang w:val="en-US"/>
        </w:rPr>
        <w:t>(Bergek and Norrman 2008:22)</w:t>
      </w:r>
      <w:bookmarkEnd w:id="11"/>
      <w:r w:rsidR="00554587" w:rsidRPr="001F63C6">
        <w:rPr>
          <w:sz w:val="20"/>
          <w:lang w:val="en-US"/>
        </w:rPr>
        <w:fldChar w:fldCharType="end"/>
      </w:r>
    </w:p>
    <w:p w:rsidR="00B10DC2" w:rsidRPr="001F63C6" w:rsidRDefault="00100F89" w:rsidP="000318A0">
      <w:pPr>
        <w:rPr>
          <w:sz w:val="24"/>
          <w:lang w:val="en-GB"/>
        </w:rPr>
      </w:pPr>
      <w:r w:rsidRPr="001F63C6">
        <w:rPr>
          <w:sz w:val="24"/>
          <w:lang w:val="en-GB"/>
        </w:rPr>
        <w:t xml:space="preserve">The different </w:t>
      </w:r>
      <w:r w:rsidR="00A250D2" w:rsidRPr="001F63C6">
        <w:rPr>
          <w:sz w:val="24"/>
          <w:lang w:val="en-GB"/>
        </w:rPr>
        <w:t>Incubator</w:t>
      </w:r>
      <w:r w:rsidRPr="001F63C6">
        <w:rPr>
          <w:sz w:val="24"/>
          <w:lang w:val="en-GB"/>
        </w:rPr>
        <w:t xml:space="preserve"> </w:t>
      </w:r>
      <w:r w:rsidR="00A250D2" w:rsidRPr="001F63C6">
        <w:rPr>
          <w:sz w:val="24"/>
          <w:lang w:val="en-GB"/>
        </w:rPr>
        <w:t>models are</w:t>
      </w:r>
      <w:r w:rsidRPr="001F63C6">
        <w:rPr>
          <w:sz w:val="24"/>
          <w:lang w:val="en-GB"/>
        </w:rPr>
        <w:t xml:space="preserve"> an attempt to distinguish between different types of Business </w:t>
      </w:r>
      <w:r w:rsidR="00A250D2" w:rsidRPr="001F63C6">
        <w:rPr>
          <w:sz w:val="24"/>
          <w:lang w:val="en-GB"/>
        </w:rPr>
        <w:t>Incubators</w:t>
      </w:r>
      <w:r w:rsidRPr="001F63C6">
        <w:rPr>
          <w:sz w:val="24"/>
          <w:lang w:val="en-GB"/>
        </w:rPr>
        <w:t xml:space="preserve"> and their goals. </w:t>
      </w:r>
      <w:r w:rsidR="00A250D2" w:rsidRPr="001F63C6">
        <w:rPr>
          <w:sz w:val="24"/>
          <w:lang w:val="en-GB"/>
        </w:rPr>
        <w:t xml:space="preserve">At the same time it is important to notice that different goals correspond to different outcome indicators. </w:t>
      </w:r>
      <w:r w:rsidR="0003602F" w:rsidRPr="001F63C6">
        <w:rPr>
          <w:sz w:val="24"/>
          <w:lang w:val="en-GB"/>
        </w:rPr>
        <w:t>If the</w:t>
      </w:r>
      <w:r w:rsidR="00A250D2" w:rsidRPr="001F63C6">
        <w:rPr>
          <w:sz w:val="24"/>
          <w:lang w:val="en-GB"/>
        </w:rPr>
        <w:t xml:space="preserve"> goal for a given Business Incubator is t</w:t>
      </w:r>
      <w:r w:rsidR="0003602F" w:rsidRPr="001F63C6">
        <w:rPr>
          <w:sz w:val="24"/>
          <w:lang w:val="en-GB"/>
        </w:rPr>
        <w:t>o</w:t>
      </w:r>
      <w:r w:rsidR="00A250D2" w:rsidRPr="001F63C6">
        <w:rPr>
          <w:sz w:val="24"/>
          <w:lang w:val="en-GB"/>
        </w:rPr>
        <w:t xml:space="preserve"> create more jobs a suitable indicator would be the numbers of employees. Business Incubators may have several goals depending on their owners which can complicate the measuring of their performance.</w:t>
      </w:r>
      <w:r w:rsidR="00F451AC" w:rsidRPr="001F63C6">
        <w:rPr>
          <w:sz w:val="24"/>
          <w:lang w:val="en-GB"/>
        </w:rPr>
        <w:t xml:space="preserve"> </w:t>
      </w:r>
      <w:r w:rsidR="000318A0" w:rsidRPr="001F63C6">
        <w:rPr>
          <w:sz w:val="24"/>
          <w:lang w:val="en-GB"/>
        </w:rPr>
        <w:t>It should not be too hard to distinguish</w:t>
      </w:r>
      <w:r w:rsidR="003571CB" w:rsidRPr="001F63C6">
        <w:rPr>
          <w:sz w:val="24"/>
          <w:lang w:val="en-GB"/>
        </w:rPr>
        <w:t xml:space="preserve"> the goals</w:t>
      </w:r>
      <w:r w:rsidR="000318A0" w:rsidRPr="001F63C6">
        <w:rPr>
          <w:sz w:val="24"/>
          <w:lang w:val="en-GB"/>
        </w:rPr>
        <w:t xml:space="preserve"> between Business Incubators</w:t>
      </w:r>
      <w:r w:rsidR="003571CB" w:rsidRPr="001F63C6">
        <w:rPr>
          <w:sz w:val="24"/>
          <w:lang w:val="en-GB"/>
        </w:rPr>
        <w:t xml:space="preserve"> runnin</w:t>
      </w:r>
      <w:r w:rsidR="00246F70">
        <w:rPr>
          <w:sz w:val="24"/>
          <w:lang w:val="en-GB"/>
        </w:rPr>
        <w:t>g for profit and those who do not</w:t>
      </w:r>
      <w:r w:rsidR="000318A0" w:rsidRPr="001F63C6">
        <w:rPr>
          <w:sz w:val="24"/>
          <w:lang w:val="en-GB"/>
        </w:rPr>
        <w:t xml:space="preserve"> </w:t>
      </w:r>
      <w:r w:rsidR="00554587" w:rsidRPr="001F63C6">
        <w:rPr>
          <w:sz w:val="24"/>
          <w:lang w:val="en-GB"/>
        </w:rPr>
        <w:fldChar w:fldCharType="begin"/>
      </w:r>
      <w:r w:rsidR="003E6FC5">
        <w:rPr>
          <w:sz w:val="24"/>
          <w:lang w:val="en-GB"/>
        </w:rPr>
        <w:instrText xml:space="preserve"> ADDIN EN.CITE &lt;EndNote&gt;&lt;Cite&gt;&lt;Author&gt;Bøllingtoft&lt;/Author&gt;&lt;Year&gt;2005&lt;/Year&gt;&lt;RecNum&gt;2&lt;/RecNum&gt;&lt;record&gt;&lt;rec-number&gt;2&lt;/rec-number&gt;&lt;foreign-keys&gt;&lt;key app="EN" db-id="p2wep9tzpa0e0tev05rxx506xxre2590d2t9"&gt;2&lt;/key&gt;&lt;/foreign-keys&gt;&lt;ref-type name="Journal Article"&gt;17&lt;/ref-type&gt;&lt;contributors&gt;&lt;authors&gt;&lt;author&gt;Bøllingtoft, Anne&lt;/author&gt;&lt;author&gt;Ulhøi, John P.&lt;/author&gt;&lt;/authors&gt;&lt;/contributors&gt;&lt;titles&gt;&lt;title&gt;The networked business incubator--leveraging entrepreneurial agency?&lt;/title&gt;&lt;secondary-title&gt;Journal of Business Venturing&lt;/secondary-title&gt;&lt;/titles&gt;&lt;periodical&gt;&lt;full-title&gt;Journal of Business Venturing&lt;/full-title&gt;&lt;/periodical&gt;&lt;pages&gt;265-290&lt;/pages&gt;&lt;volume&gt;20&lt;/volume&gt;&lt;number&gt;2&lt;/number&gt;&lt;keywords&gt;&lt;keyword&gt;Business incubators&lt;/keyword&gt;&lt;keyword&gt;Networked incubators&lt;/keyword&gt;&lt;keyword&gt;Entrepreneurship&lt;/keyword&gt;&lt;keyword&gt;Social capital theory&lt;/keyword&gt;&lt;keyword&gt;Network theory&lt;/keyword&gt;&lt;/keywords&gt;&lt;dates&gt;&lt;year&gt;2005&lt;/year&gt;&lt;/dates&gt;&lt;isbn&gt;0883-9026&lt;/isbn&gt;&lt;urls&gt;&lt;related-urls&gt;&lt;url&gt;http://www.sciencedirect.com/science/article/B6VDH-4BS0JGK-1/2/65e4ad1a55963abc5c5876c9c6c3b7bf&lt;/url&gt;&lt;/related-urls&gt;&lt;/urls&gt;&lt;/record&gt;&lt;/Cite&gt;&lt;Cite&gt;&lt;Author&gt;Peters&lt;/Author&gt;&lt;Year&gt;2004&lt;/Year&gt;&lt;RecNum&gt;39&lt;/RecNum&gt;&lt;record&gt;&lt;rec-number&gt;39&lt;/rec-number&gt;&lt;foreign-keys&gt;&lt;key app="EN" db-id="p2wep9tzpa0e0tev05rxx506xxre2590d2t9"&gt;39&lt;/key&gt;&lt;/foreign-keys&gt;&lt;ref-type name="Journal Article"&gt;17&lt;/ref-type&gt;&lt;contributors&gt;&lt;authors&gt;&lt;author&gt;Peters, Lois&lt;/author&gt;&lt;author&gt;Rice, Mark &lt;/author&gt;&lt;author&gt;Sundararajan, Malavika&lt;/author&gt;&lt;/authors&gt;&lt;/contributors&gt;&lt;titles&gt;&lt;title&gt;The Role of Incubators in the Entrepreneurial Process&lt;/title&gt;&lt;secondary-title&gt;The Journal of Technology Transfer&lt;/secondary-title&gt;&lt;tertiary-title&gt;The Journal of Technology Transfer&lt;/tertiary-title&gt;&lt;/titles&gt;&lt;periodical&gt;&lt;full-title&gt;The Journal of Technology Transfer&lt;/full-title&gt;&lt;/periodical&gt;&lt;pages&gt;83-91&lt;/pages&gt;&lt;volume&gt;29&lt;/volume&gt;&lt;number&gt;1&lt;/number&gt;&lt;dates&gt;&lt;year&gt;2004&lt;/year&gt;&lt;/dates&gt;&lt;publisher&gt;Springer&lt;/publisher&gt;&lt;urls&gt;&lt;related-urls&gt;&lt;url&gt;http://ideas.repec.org/a/kap/jtecht/v29y2004i1p83-91.html&lt;/url&gt;&lt;/related-urls&gt;&lt;/urls&gt;&lt;/record&gt;&lt;/Cite&gt;&lt;/EndNote&gt;</w:instrText>
      </w:r>
      <w:r w:rsidR="00554587" w:rsidRPr="001F63C6">
        <w:rPr>
          <w:sz w:val="24"/>
          <w:lang w:val="en-GB"/>
        </w:rPr>
        <w:fldChar w:fldCharType="separate"/>
      </w:r>
      <w:r w:rsidR="0093570A">
        <w:rPr>
          <w:sz w:val="24"/>
          <w:lang w:val="en-GB"/>
        </w:rPr>
        <w:t>(Peters, Rice et al. 2004; Bøllingtoft and Ulhøi 2005)</w:t>
      </w:r>
      <w:r w:rsidR="00554587" w:rsidRPr="001F63C6">
        <w:rPr>
          <w:sz w:val="24"/>
          <w:lang w:val="en-GB"/>
        </w:rPr>
        <w:fldChar w:fldCharType="end"/>
      </w:r>
      <w:r w:rsidR="000318A0" w:rsidRPr="001F63C6">
        <w:rPr>
          <w:sz w:val="24"/>
          <w:lang w:val="en-GB"/>
        </w:rPr>
        <w:t xml:space="preserve">. According to Bergek and </w:t>
      </w:r>
      <w:r w:rsidR="005D32B4">
        <w:rPr>
          <w:sz w:val="24"/>
          <w:lang w:val="en-GB"/>
        </w:rPr>
        <w:t>Norrman</w:t>
      </w:r>
      <w:r w:rsidR="000318A0" w:rsidRPr="001F63C6">
        <w:rPr>
          <w:sz w:val="24"/>
          <w:lang w:val="en-GB"/>
        </w:rPr>
        <w:t xml:space="preserve"> Business Incubators may have two main types of goals: “</w:t>
      </w:r>
      <w:r w:rsidR="000318A0" w:rsidRPr="001F63C6">
        <w:rPr>
          <w:i/>
          <w:sz w:val="24"/>
          <w:lang w:val="en-GB"/>
        </w:rPr>
        <w:t>(a) enhancing economic development and/or reduce unemployment in a region by facilitating the start-up of new companies, increasing their survival rate and growth and, more generally, by training entrepreneurs, and (b) stimulating firms involved in emerging technologies or the commercialisation (or transfer) of research done in universities, research institutes and firms”</w:t>
      </w:r>
      <w:r w:rsidR="000318A0" w:rsidRPr="001F63C6">
        <w:rPr>
          <w:sz w:val="24"/>
          <w:lang w:val="en-GB"/>
        </w:rPr>
        <w:t xml:space="preserve"> </w:t>
      </w:r>
      <w:r w:rsidR="00554587" w:rsidRPr="001F63C6">
        <w:rPr>
          <w:sz w:val="24"/>
          <w:lang w:val="en-GB"/>
        </w:rPr>
        <w:fldChar w:fldCharType="begin"/>
      </w:r>
      <w:r w:rsidR="003E6FC5">
        <w:rPr>
          <w:sz w:val="24"/>
          <w:lang w:val="en-GB"/>
        </w:rPr>
        <w:instrText xml:space="preserve"> ADDIN EN.CITE &lt;EndNote&gt;&lt;Cite&gt;&lt;Author&gt;Bergek&lt;/Author&gt;&lt;Year&gt;2008&lt;/Year&gt;&lt;RecNum&gt;5&lt;/RecNum&gt;&lt;Suffix&gt;:22&lt;/Suffix&gt;&lt;record&gt;&lt;rec-number&gt;5&lt;/rec-number&gt;&lt;foreign-keys&gt;&lt;key app="EN" db-id="p2wep9tzpa0e0tev05rxx506xxre2590d2t9"&gt;5&lt;/key&gt;&lt;/foreign-keys&gt;&lt;ref-type name="Journal Article"&gt;17&lt;/ref-type&gt;&lt;contributors&gt;&lt;authors&gt;&lt;author&gt;Bergek, Anna&lt;/author&gt;&lt;author&gt;Norrman, Charlotte&lt;/author&gt;&lt;/authors&gt;&lt;/contributors&gt;&lt;titles&gt;&lt;title&gt;Incubator best practice: A framework&lt;/title&gt;&lt;secondary-title&gt;Technovation&lt;/secondary-title&gt;&lt;/titles&gt;&lt;periodical&gt;&lt;full-title&gt;Technovation&lt;/full-title&gt;&lt;/periodical&gt;&lt;pages&gt;20-28&lt;/pages&gt;&lt;volume&gt;28&lt;/volume&gt;&lt;number&gt;1-2&lt;/number&gt;&lt;keywords&gt;&lt;keyword&gt;Incubator&lt;/keyword&gt;&lt;keyword&gt;Performance&lt;/keyword&gt;&lt;keyword&gt;Best practice&lt;/keyword&gt;&lt;keyword&gt;Incubator model&lt;/keyword&gt;&lt;keyword&gt;Selection&lt;/keyword&gt;&lt;keyword&gt;Business support&lt;/keyword&gt;&lt;keyword&gt;Mediation&lt;/keyword&gt;&lt;/keywords&gt;&lt;dates&gt;&lt;year&gt;2008&lt;/year&gt;&lt;pub-dates&gt;&lt;date&gt;2008/2//&lt;/date&gt;&lt;/pub-dates&gt;&lt;/dates&gt;&lt;isbn&gt;0166-4972&lt;/isbn&gt;&lt;urls&gt;&lt;related-urls&gt;&lt;url&gt;http://www.sciencedirect.com/science/article/B6V8B-4PNF2H9-1/2/fb30a6e7f40e62db536f0b6070243c86&lt;/url&gt;&lt;/related-urls&gt;&lt;/urls&gt;&lt;/record&gt;&lt;/Cite&gt;&lt;/EndNote&gt;</w:instrText>
      </w:r>
      <w:r w:rsidR="00554587" w:rsidRPr="001F63C6">
        <w:rPr>
          <w:sz w:val="24"/>
          <w:lang w:val="en-GB"/>
        </w:rPr>
        <w:fldChar w:fldCharType="separate"/>
      </w:r>
      <w:r w:rsidR="0093570A">
        <w:rPr>
          <w:sz w:val="24"/>
          <w:lang w:val="en-GB"/>
        </w:rPr>
        <w:t>(Bergek and Norrman 2008:22)</w:t>
      </w:r>
      <w:r w:rsidR="00554587" w:rsidRPr="001F63C6">
        <w:rPr>
          <w:sz w:val="24"/>
          <w:lang w:val="en-GB"/>
        </w:rPr>
        <w:fldChar w:fldCharType="end"/>
      </w:r>
      <w:r w:rsidR="000318A0" w:rsidRPr="001F63C6">
        <w:rPr>
          <w:sz w:val="24"/>
          <w:lang w:val="en-GB"/>
        </w:rPr>
        <w:t xml:space="preserve">. Despite that they mention these two types they </w:t>
      </w:r>
      <w:r w:rsidR="003571CB" w:rsidRPr="001F63C6">
        <w:rPr>
          <w:sz w:val="24"/>
          <w:lang w:val="en-GB"/>
        </w:rPr>
        <w:t xml:space="preserve">also claim them to be a bit too crude and </w:t>
      </w:r>
      <w:r w:rsidR="00814740" w:rsidRPr="001F63C6">
        <w:rPr>
          <w:sz w:val="24"/>
          <w:lang w:val="en-GB"/>
        </w:rPr>
        <w:t>present</w:t>
      </w:r>
      <w:r w:rsidR="003571CB" w:rsidRPr="001F63C6">
        <w:rPr>
          <w:sz w:val="24"/>
          <w:lang w:val="en-GB"/>
        </w:rPr>
        <w:t xml:space="preserve"> their own framework to identify performance among Business Incubators</w:t>
      </w:r>
      <w:r w:rsidR="00814740" w:rsidRPr="001F63C6">
        <w:rPr>
          <w:sz w:val="24"/>
          <w:lang w:val="en-GB"/>
        </w:rPr>
        <w:t>.</w:t>
      </w:r>
    </w:p>
    <w:p w:rsidR="00814740" w:rsidRPr="001F63C6" w:rsidRDefault="00814740" w:rsidP="00814740">
      <w:pPr>
        <w:rPr>
          <w:sz w:val="24"/>
          <w:lang w:val="en-GB"/>
        </w:rPr>
      </w:pPr>
      <w:r w:rsidRPr="001F63C6">
        <w:rPr>
          <w:sz w:val="24"/>
          <w:lang w:val="en-GB"/>
        </w:rPr>
        <w:t>T</w:t>
      </w:r>
      <w:r w:rsidR="005D56D8">
        <w:rPr>
          <w:sz w:val="24"/>
          <w:lang w:val="en-GB"/>
        </w:rPr>
        <w:t xml:space="preserve">hey build </w:t>
      </w:r>
      <w:r w:rsidR="00503AA4">
        <w:rPr>
          <w:sz w:val="24"/>
          <w:lang w:val="en-GB"/>
        </w:rPr>
        <w:t xml:space="preserve">up </w:t>
      </w:r>
      <w:r w:rsidR="005D56D8">
        <w:rPr>
          <w:sz w:val="24"/>
          <w:lang w:val="en-GB"/>
        </w:rPr>
        <w:t>their models from</w:t>
      </w:r>
      <w:r w:rsidRPr="001F63C6">
        <w:rPr>
          <w:sz w:val="24"/>
          <w:lang w:val="en-GB"/>
        </w:rPr>
        <w:t xml:space="preserve"> five different components </w:t>
      </w:r>
      <w:r w:rsidR="00554587" w:rsidRPr="001F63C6">
        <w:rPr>
          <w:sz w:val="24"/>
          <w:lang w:val="en-GB"/>
        </w:rPr>
        <w:fldChar w:fldCharType="begin"/>
      </w:r>
      <w:r w:rsidR="003E6FC5">
        <w:rPr>
          <w:sz w:val="24"/>
          <w:lang w:val="en-GB"/>
        </w:rPr>
        <w:instrText xml:space="preserve"> ADDIN EN.CITE &lt;EndNote&gt;&lt;Cite&gt;&lt;Author&gt;Bergek&lt;/Author&gt;&lt;Year&gt;2008&lt;/Year&gt;&lt;RecNum&gt;5&lt;/RecNum&gt;&lt;Suffix&gt;:23&lt;/Suffix&gt;&lt;record&gt;&lt;rec-number&gt;5&lt;/rec-number&gt;&lt;foreign-keys&gt;&lt;key app="EN" db-id="p2wep9tzpa0e0tev05rxx506xxre2590d2t9"&gt;5&lt;/key&gt;&lt;/foreign-keys&gt;&lt;ref-type name="Journal Article"&gt;17&lt;/ref-type&gt;&lt;contributors&gt;&lt;authors&gt;&lt;author&gt;Bergek, Anna&lt;/author&gt;&lt;author&gt;Norrman, Charlotte&lt;/author&gt;&lt;/authors&gt;&lt;/contributors&gt;&lt;titles&gt;&lt;title&gt;Incubator best practice: A framework&lt;/title&gt;&lt;secondary-title&gt;Technovation&lt;/secondary-title&gt;&lt;/titles&gt;&lt;periodical&gt;&lt;full-title&gt;Technovation&lt;/full-title&gt;&lt;/periodical&gt;&lt;pages&gt;20-28&lt;/pages&gt;&lt;volume&gt;28&lt;/volume&gt;&lt;number&gt;1-2&lt;/number&gt;&lt;keywords&gt;&lt;keyword&gt;Incubator&lt;/keyword&gt;&lt;keyword&gt;Performance&lt;/keyword&gt;&lt;keyword&gt;Best practice&lt;/keyword&gt;&lt;keyword&gt;Incubator model&lt;/keyword&gt;&lt;keyword&gt;Selection&lt;/keyword&gt;&lt;keyword&gt;Business support&lt;/keyword&gt;&lt;keyword&gt;Mediation&lt;/keyword&gt;&lt;/keywords&gt;&lt;dates&gt;&lt;year&gt;2008&lt;/year&gt;&lt;pub-dates&gt;&lt;date&gt;2008/2//&lt;/date&gt;&lt;/pub-dates&gt;&lt;/dates&gt;&lt;isbn&gt;0166-4972&lt;/isbn&gt;&lt;urls&gt;&lt;related-urls&gt;&lt;url&gt;http://www.sciencedirect.com/science/article/B6V8B-4PNF2H9-1/2/fb30a6e7f40e62db536f0b6070243c86&lt;/url&gt;&lt;/related-urls&gt;&lt;/urls&gt;&lt;/record&gt;&lt;/Cite&gt;&lt;/EndNote&gt;</w:instrText>
      </w:r>
      <w:r w:rsidR="00554587" w:rsidRPr="001F63C6">
        <w:rPr>
          <w:sz w:val="24"/>
          <w:lang w:val="en-GB"/>
        </w:rPr>
        <w:fldChar w:fldCharType="separate"/>
      </w:r>
      <w:r w:rsidR="0093570A">
        <w:rPr>
          <w:sz w:val="24"/>
          <w:lang w:val="en-GB"/>
        </w:rPr>
        <w:t>(Bergek and Norrman 2008:23)</w:t>
      </w:r>
      <w:r w:rsidR="00554587" w:rsidRPr="001F63C6">
        <w:rPr>
          <w:sz w:val="24"/>
          <w:lang w:val="en-GB"/>
        </w:rPr>
        <w:fldChar w:fldCharType="end"/>
      </w:r>
      <w:r w:rsidRPr="001F63C6">
        <w:rPr>
          <w:sz w:val="24"/>
          <w:lang w:val="en-GB"/>
        </w:rPr>
        <w:t xml:space="preserve">: </w:t>
      </w:r>
    </w:p>
    <w:p w:rsidR="00814740" w:rsidRPr="001F63C6" w:rsidRDefault="00814740" w:rsidP="00D250D4">
      <w:pPr>
        <w:pStyle w:val="ListParagraph"/>
        <w:numPr>
          <w:ilvl w:val="0"/>
          <w:numId w:val="11"/>
        </w:numPr>
        <w:rPr>
          <w:sz w:val="24"/>
          <w:lang w:val="en-GB"/>
        </w:rPr>
      </w:pPr>
      <w:r w:rsidRPr="001F63C6">
        <w:rPr>
          <w:sz w:val="24"/>
          <w:lang w:val="en-GB"/>
        </w:rPr>
        <w:t xml:space="preserve">Selection: refers to decisions concerning which ventures to accept for entry and which to reject. </w:t>
      </w:r>
    </w:p>
    <w:p w:rsidR="00100224" w:rsidRPr="001F63C6" w:rsidRDefault="00814740" w:rsidP="00D250D4">
      <w:pPr>
        <w:pStyle w:val="ListParagraph"/>
        <w:numPr>
          <w:ilvl w:val="0"/>
          <w:numId w:val="11"/>
        </w:numPr>
        <w:rPr>
          <w:sz w:val="24"/>
          <w:lang w:val="en-GB"/>
        </w:rPr>
      </w:pPr>
      <w:r w:rsidRPr="001F63C6">
        <w:rPr>
          <w:sz w:val="24"/>
          <w:lang w:val="en-GB"/>
        </w:rPr>
        <w:t xml:space="preserve">Infrastructure: consists of localities, office facilities and ‘‘administrative’’ services. </w:t>
      </w:r>
    </w:p>
    <w:p w:rsidR="00814740" w:rsidRPr="001F63C6" w:rsidRDefault="00814740" w:rsidP="00D250D4">
      <w:pPr>
        <w:pStyle w:val="ListParagraph"/>
        <w:numPr>
          <w:ilvl w:val="0"/>
          <w:numId w:val="11"/>
        </w:numPr>
        <w:rPr>
          <w:sz w:val="24"/>
          <w:lang w:val="en-GB"/>
        </w:rPr>
      </w:pPr>
      <w:r w:rsidRPr="001F63C6">
        <w:rPr>
          <w:sz w:val="24"/>
          <w:lang w:val="en-GB"/>
        </w:rPr>
        <w:t xml:space="preserve">Business support is associated with coaching/training activities undertaken to develop the </w:t>
      </w:r>
      <w:r w:rsidR="00100224" w:rsidRPr="001F63C6">
        <w:rPr>
          <w:sz w:val="24"/>
          <w:lang w:val="en-GB"/>
        </w:rPr>
        <w:t>start-up firms</w:t>
      </w:r>
      <w:r w:rsidRPr="001F63C6">
        <w:rPr>
          <w:sz w:val="24"/>
          <w:lang w:val="en-GB"/>
        </w:rPr>
        <w:t xml:space="preserve">. </w:t>
      </w:r>
    </w:p>
    <w:p w:rsidR="00814740" w:rsidRPr="001F63C6" w:rsidRDefault="00814740" w:rsidP="00D250D4">
      <w:pPr>
        <w:pStyle w:val="ListParagraph"/>
        <w:numPr>
          <w:ilvl w:val="0"/>
          <w:numId w:val="11"/>
        </w:numPr>
        <w:rPr>
          <w:sz w:val="24"/>
          <w:lang w:val="en-GB"/>
        </w:rPr>
      </w:pPr>
      <w:r w:rsidRPr="001F63C6">
        <w:rPr>
          <w:sz w:val="24"/>
          <w:lang w:val="en-GB"/>
        </w:rPr>
        <w:t xml:space="preserve">Mediation: refers to how the incubator connects the </w:t>
      </w:r>
      <w:r w:rsidR="00100224" w:rsidRPr="001F63C6">
        <w:rPr>
          <w:sz w:val="24"/>
          <w:lang w:val="en-GB"/>
        </w:rPr>
        <w:t xml:space="preserve">start-up firms </w:t>
      </w:r>
      <w:r w:rsidRPr="001F63C6">
        <w:rPr>
          <w:sz w:val="24"/>
          <w:lang w:val="en-GB"/>
        </w:rPr>
        <w:t xml:space="preserve">to each other and to the outside world. </w:t>
      </w:r>
    </w:p>
    <w:p w:rsidR="00814740" w:rsidRPr="001F63C6" w:rsidRDefault="00814740" w:rsidP="00D250D4">
      <w:pPr>
        <w:pStyle w:val="ListParagraph"/>
        <w:numPr>
          <w:ilvl w:val="0"/>
          <w:numId w:val="11"/>
        </w:numPr>
        <w:rPr>
          <w:sz w:val="24"/>
          <w:lang w:val="en-GB"/>
        </w:rPr>
      </w:pPr>
      <w:r w:rsidRPr="001F63C6">
        <w:rPr>
          <w:sz w:val="24"/>
          <w:lang w:val="en-GB"/>
        </w:rPr>
        <w:lastRenderedPageBreak/>
        <w:t xml:space="preserve">Graduation: is related to exit policies, i.e. decisions concerning under what circumstances </w:t>
      </w:r>
      <w:r w:rsidR="00100224" w:rsidRPr="001F63C6">
        <w:rPr>
          <w:sz w:val="24"/>
          <w:lang w:val="en-GB"/>
        </w:rPr>
        <w:t xml:space="preserve">the start-up firms </w:t>
      </w:r>
      <w:r w:rsidRPr="001F63C6">
        <w:rPr>
          <w:sz w:val="24"/>
          <w:lang w:val="en-GB"/>
        </w:rPr>
        <w:t>should leave the incubator.</w:t>
      </w:r>
    </w:p>
    <w:p w:rsidR="00100224" w:rsidRPr="001F63C6" w:rsidRDefault="00814740" w:rsidP="000318A0">
      <w:pPr>
        <w:rPr>
          <w:sz w:val="24"/>
          <w:lang w:val="en-GB"/>
        </w:rPr>
      </w:pPr>
      <w:r w:rsidRPr="001F63C6">
        <w:rPr>
          <w:sz w:val="24"/>
          <w:lang w:val="en-GB"/>
        </w:rPr>
        <w:t xml:space="preserve">They do not take all of </w:t>
      </w:r>
      <w:r w:rsidR="00F45CD6" w:rsidRPr="001F63C6">
        <w:rPr>
          <w:sz w:val="24"/>
          <w:lang w:val="en-GB"/>
        </w:rPr>
        <w:t>the components</w:t>
      </w:r>
      <w:r w:rsidRPr="001F63C6">
        <w:rPr>
          <w:sz w:val="24"/>
          <w:lang w:val="en-GB"/>
        </w:rPr>
        <w:t xml:space="preserve"> into </w:t>
      </w:r>
      <w:r w:rsidR="001E03C4" w:rsidRPr="001F63C6">
        <w:rPr>
          <w:sz w:val="24"/>
          <w:lang w:val="en-GB"/>
        </w:rPr>
        <w:t>consideration</w:t>
      </w:r>
      <w:r w:rsidRPr="001F63C6">
        <w:rPr>
          <w:sz w:val="24"/>
          <w:lang w:val="en-GB"/>
        </w:rPr>
        <w:t xml:space="preserve"> when they are making their models</w:t>
      </w:r>
      <w:r w:rsidR="00F45CD6" w:rsidRPr="001F63C6">
        <w:rPr>
          <w:sz w:val="24"/>
          <w:lang w:val="en-GB"/>
        </w:rPr>
        <w:t>.</w:t>
      </w:r>
      <w:r w:rsidRPr="001F63C6">
        <w:rPr>
          <w:sz w:val="24"/>
          <w:lang w:val="en-GB"/>
        </w:rPr>
        <w:t xml:space="preserve"> </w:t>
      </w:r>
      <w:r w:rsidR="00F45CD6" w:rsidRPr="001F63C6">
        <w:rPr>
          <w:sz w:val="24"/>
          <w:lang w:val="en-GB"/>
        </w:rPr>
        <w:t>T</w:t>
      </w:r>
      <w:r w:rsidRPr="001F63C6">
        <w:rPr>
          <w:sz w:val="24"/>
          <w:lang w:val="en-GB"/>
        </w:rPr>
        <w:t>heir</w:t>
      </w:r>
      <w:r w:rsidR="00F45CD6" w:rsidRPr="001F63C6">
        <w:rPr>
          <w:sz w:val="24"/>
          <w:lang w:val="en-GB"/>
        </w:rPr>
        <w:t xml:space="preserve"> </w:t>
      </w:r>
      <w:r w:rsidRPr="001F63C6">
        <w:rPr>
          <w:sz w:val="24"/>
          <w:lang w:val="en-GB"/>
        </w:rPr>
        <w:t xml:space="preserve">opinion is that infrastructure and graduation are not important when </w:t>
      </w:r>
      <w:r w:rsidR="00F45CD6" w:rsidRPr="001F63C6">
        <w:rPr>
          <w:sz w:val="24"/>
          <w:lang w:val="en-GB"/>
        </w:rPr>
        <w:t xml:space="preserve">separating different Business Incubators. </w:t>
      </w:r>
      <w:r w:rsidR="001E03C4" w:rsidRPr="001F63C6">
        <w:rPr>
          <w:sz w:val="24"/>
          <w:lang w:val="en-GB"/>
        </w:rPr>
        <w:t xml:space="preserve">More or less all previous articles written </w:t>
      </w:r>
      <w:r w:rsidR="00503AA4">
        <w:rPr>
          <w:sz w:val="24"/>
          <w:lang w:val="en-GB"/>
        </w:rPr>
        <w:t>about Business Incubators, show</w:t>
      </w:r>
      <w:r w:rsidR="001E03C4" w:rsidRPr="001F63C6">
        <w:rPr>
          <w:sz w:val="24"/>
          <w:lang w:val="en-GB"/>
        </w:rPr>
        <w:t xml:space="preserve"> that they supply the same of administrative services. Furthermore there are no substantial differences in terms of exit policies either. </w:t>
      </w:r>
      <w:r w:rsidR="00100224" w:rsidRPr="001F63C6">
        <w:rPr>
          <w:sz w:val="24"/>
          <w:lang w:val="en-GB"/>
        </w:rPr>
        <w:t xml:space="preserve">Selection, business support and mediation are the foundation for a Business Incubator model according to Bergek and </w:t>
      </w:r>
      <w:r w:rsidR="005D32B4">
        <w:rPr>
          <w:sz w:val="24"/>
          <w:lang w:val="en-GB"/>
        </w:rPr>
        <w:t>Norrman</w:t>
      </w:r>
      <w:r w:rsidR="00F5073F">
        <w:rPr>
          <w:sz w:val="24"/>
          <w:lang w:val="en-GB"/>
        </w:rPr>
        <w:t xml:space="preserve"> (2008)</w:t>
      </w:r>
      <w:r w:rsidR="00100224" w:rsidRPr="001F63C6">
        <w:rPr>
          <w:sz w:val="24"/>
          <w:lang w:val="en-GB"/>
        </w:rPr>
        <w:t>.</w:t>
      </w:r>
    </w:p>
    <w:p w:rsidR="00A4211E" w:rsidRPr="001F63C6" w:rsidRDefault="00A4211E" w:rsidP="00CE0348">
      <w:pPr>
        <w:pStyle w:val="Heading3"/>
      </w:pPr>
      <w:bookmarkStart w:id="12" w:name="_Toc242443797"/>
      <w:r w:rsidRPr="001F63C6">
        <w:t>Selection</w:t>
      </w:r>
      <w:bookmarkEnd w:id="12"/>
    </w:p>
    <w:p w:rsidR="00047B37" w:rsidRPr="001F63C6" w:rsidRDefault="00D35DD7" w:rsidP="000318A0">
      <w:pPr>
        <w:rPr>
          <w:sz w:val="24"/>
          <w:lang w:val="en-GB"/>
        </w:rPr>
      </w:pPr>
      <w:r w:rsidRPr="001F63C6">
        <w:rPr>
          <w:sz w:val="24"/>
          <w:lang w:val="en-GB"/>
        </w:rPr>
        <w:t>The literature on Business Incubators has shown interest</w:t>
      </w:r>
      <w:r w:rsidR="00503AA4">
        <w:rPr>
          <w:sz w:val="24"/>
          <w:lang w:val="en-GB"/>
        </w:rPr>
        <w:t xml:space="preserve"> in</w:t>
      </w:r>
      <w:r w:rsidR="00B9036E" w:rsidRPr="001F63C6">
        <w:rPr>
          <w:sz w:val="24"/>
          <w:lang w:val="en-GB"/>
        </w:rPr>
        <w:t xml:space="preserve"> the</w:t>
      </w:r>
      <w:r w:rsidRPr="001F63C6">
        <w:rPr>
          <w:sz w:val="24"/>
          <w:lang w:val="en-GB"/>
        </w:rPr>
        <w:t xml:space="preserve"> selection process in terms of Incubator models</w:t>
      </w:r>
      <w:r w:rsidR="001077B7" w:rsidRPr="001F63C6">
        <w:rPr>
          <w:sz w:val="24"/>
          <w:lang w:val="en-GB"/>
        </w:rPr>
        <w:t xml:space="preserve"> </w:t>
      </w:r>
      <w:r w:rsidR="00554587" w:rsidRPr="001F63C6">
        <w:rPr>
          <w:sz w:val="24"/>
          <w:lang w:val="en-GB"/>
        </w:rPr>
        <w:fldChar w:fldCharType="begin"/>
      </w:r>
      <w:r w:rsidR="003E6FC5">
        <w:rPr>
          <w:sz w:val="24"/>
          <w:lang w:val="en-GB"/>
        </w:rPr>
        <w:instrText xml:space="preserve"> ADDIN EN.CITE &lt;EndNote&gt;&lt;Cite&gt;&lt;Author&gt;Hackett&lt;/Author&gt;&lt;Year&gt;2004a&lt;/Year&gt;&lt;RecNum&gt;38&lt;/RecNum&gt;&lt;record&gt;&lt;rec-number&gt;38&lt;/rec-number&gt;&lt;foreign-keys&gt;&lt;key app="EN" db-id="p2wep9tzpa0e0tev05rxx506xxre2590d2t9"&gt;38&lt;/key&gt;&lt;/foreign-keys&gt;&lt;ref-type name="Journal Article"&gt;17&lt;/ref-type&gt;&lt;contributors&gt;&lt;authors&gt;&lt;author&gt;Hackett, Sean M. &lt;/author&gt;&lt;author&gt;Dilts, David M. &lt;/author&gt;&lt;/authors&gt;&lt;/contributors&gt;&lt;titles&gt;&lt;title&gt;A Systematic Review of Business Incubation Research&lt;/title&gt;&lt;secondary-title&gt;The Journal of Technology Transfer&lt;/secondary-title&gt;&lt;tertiary-title&gt;The Journal of Technology Transfer&lt;/tertiary-title&gt;&lt;/titles&gt;&lt;periodical&gt;&lt;full-title&gt;The Journal of Technology Transfer&lt;/full-title&gt;&lt;/periodical&gt;&lt;pages&gt;55-82&lt;/pages&gt;&lt;volume&gt;29&lt;/volume&gt;&lt;number&gt;1&lt;/number&gt;&lt;dates&gt;&lt;year&gt;2004a&lt;/year&gt;&lt;/dates&gt;&lt;publisher&gt;Springer&lt;/publisher&gt;&lt;urls&gt;&lt;related-urls&gt;&lt;url&gt;http://ideas.repec.org/a/kap/jtecht/v29y2004i1p55-82.html&lt;/url&gt;&lt;/related-urls&gt;&lt;/urls&gt;&lt;/record&gt;&lt;/Cite&gt;&lt;/EndNote&gt;</w:instrText>
      </w:r>
      <w:r w:rsidR="00554587" w:rsidRPr="001F63C6">
        <w:rPr>
          <w:sz w:val="24"/>
          <w:lang w:val="en-GB"/>
        </w:rPr>
        <w:fldChar w:fldCharType="separate"/>
      </w:r>
      <w:r w:rsidR="0093570A">
        <w:rPr>
          <w:sz w:val="24"/>
          <w:lang w:val="en-GB"/>
        </w:rPr>
        <w:t>(Hackett and Dilts 2004a)</w:t>
      </w:r>
      <w:r w:rsidR="00554587" w:rsidRPr="001F63C6">
        <w:rPr>
          <w:sz w:val="24"/>
          <w:lang w:val="en-GB"/>
        </w:rPr>
        <w:fldChar w:fldCharType="end"/>
      </w:r>
      <w:r w:rsidRPr="001F63C6">
        <w:rPr>
          <w:sz w:val="24"/>
          <w:lang w:val="en-GB"/>
        </w:rPr>
        <w:t xml:space="preserve">. </w:t>
      </w:r>
      <w:r w:rsidR="00B9036E" w:rsidRPr="001F63C6">
        <w:rPr>
          <w:sz w:val="24"/>
          <w:lang w:val="en-GB"/>
        </w:rPr>
        <w:t xml:space="preserve">Several researchers </w:t>
      </w:r>
      <w:r w:rsidR="0079765C" w:rsidRPr="001F63C6">
        <w:rPr>
          <w:sz w:val="24"/>
          <w:lang w:val="en-GB"/>
        </w:rPr>
        <w:t>have</w:t>
      </w:r>
      <w:r w:rsidR="00B9036E" w:rsidRPr="001F63C6">
        <w:rPr>
          <w:sz w:val="24"/>
          <w:lang w:val="en-GB"/>
        </w:rPr>
        <w:t xml:space="preserve"> </w:t>
      </w:r>
      <w:r w:rsidR="0079765C" w:rsidRPr="001F63C6">
        <w:rPr>
          <w:sz w:val="24"/>
          <w:lang w:val="en-GB"/>
        </w:rPr>
        <w:t>pointed</w:t>
      </w:r>
      <w:r w:rsidR="00B9036E" w:rsidRPr="001F63C6">
        <w:rPr>
          <w:sz w:val="24"/>
          <w:lang w:val="en-GB"/>
        </w:rPr>
        <w:t xml:space="preserve"> out that the screening process or</w:t>
      </w:r>
      <w:r w:rsidR="005D56D8">
        <w:rPr>
          <w:sz w:val="24"/>
          <w:lang w:val="en-GB"/>
        </w:rPr>
        <w:t xml:space="preserve"> the selection process is of</w:t>
      </w:r>
      <w:r w:rsidR="00B9036E" w:rsidRPr="001F63C6">
        <w:rPr>
          <w:sz w:val="24"/>
          <w:lang w:val="en-GB"/>
        </w:rPr>
        <w:t xml:space="preserve"> importance for the Business Incubators performance</w:t>
      </w:r>
      <w:r w:rsidR="005D56D8">
        <w:rPr>
          <w:sz w:val="24"/>
          <w:lang w:val="en-GB"/>
        </w:rPr>
        <w:t xml:space="preserve"> </w:t>
      </w:r>
      <w:r w:rsidR="00554587">
        <w:rPr>
          <w:sz w:val="24"/>
          <w:lang w:val="en-GB"/>
        </w:rPr>
        <w:fldChar w:fldCharType="begin"/>
      </w:r>
      <w:r w:rsidR="003E6FC5">
        <w:rPr>
          <w:sz w:val="24"/>
          <w:lang w:val="en-GB"/>
        </w:rPr>
        <w:instrText xml:space="preserve"> ADDIN EN.CITE &lt;EndNote&gt;&lt;Cite&gt;&lt;Author&gt;Aerts&lt;/Author&gt;&lt;Year&gt;2007&lt;/Year&gt;&lt;RecNum&gt;4&lt;/RecNum&gt;&lt;record&gt;&lt;rec-number&gt;4&lt;/rec-number&gt;&lt;foreign-keys&gt;&lt;key app="EN" db-id="p2wep9tzpa0e0tev05rxx506xxre2590d2t9"&gt;4&lt;/key&gt;&lt;/foreign-keys&gt;&lt;ref-type name="Journal Article"&gt;17&lt;/ref-type&gt;&lt;contributors&gt;&lt;authors&gt;&lt;author&gt;Aerts, Kris&lt;/author&gt;&lt;author&gt;Matthyssens, Paul&lt;/author&gt;&lt;author&gt;Vandenbempt, Koen&lt;/author&gt;&lt;/authors&gt;&lt;/contributors&gt;&lt;titles&gt;&lt;title&gt;Critical role and screening practices of European business incubators&lt;/title&gt;&lt;secondary-title&gt;Technovation&lt;/secondary-title&gt;&lt;/titles&gt;&lt;periodical&gt;&lt;full-title&gt;Technovation&lt;/full-title&gt;&lt;/periodical&gt;&lt;pages&gt;254-267&lt;/pages&gt;&lt;volume&gt;27&lt;/volume&gt;&lt;number&gt;5&lt;/number&gt;&lt;keywords&gt;&lt;keyword&gt;Business incubator&lt;/keyword&gt;&lt;keyword&gt;Tenant screening&lt;/keyword&gt;&lt;keyword&gt;Performance&lt;/keyword&gt;&lt;keyword&gt;Tenant failure&lt;/keyword&gt;&lt;/keywords&gt;&lt;dates&gt;&lt;year&gt;2007&lt;/year&gt;&lt;/dates&gt;&lt;isbn&gt;0166-4972&lt;/isbn&gt;&lt;urls&gt;&lt;related-urls&gt;&lt;url&gt;http://www.sciencedirect.com/science/article/B6V8B-4MY0TKF-1/2/59766208584f1e5d991aa0c177e333eb&lt;/url&gt;&lt;/related-urls&gt;&lt;/urls&gt;&lt;/record&gt;&lt;/Cite&gt;&lt;/EndNote&gt;</w:instrText>
      </w:r>
      <w:r w:rsidR="00554587">
        <w:rPr>
          <w:sz w:val="24"/>
          <w:lang w:val="en-GB"/>
        </w:rPr>
        <w:fldChar w:fldCharType="separate"/>
      </w:r>
      <w:r w:rsidR="0093570A">
        <w:rPr>
          <w:sz w:val="24"/>
          <w:lang w:val="en-GB"/>
        </w:rPr>
        <w:t>(Aerts, Matthyssens et al. 2007)</w:t>
      </w:r>
      <w:r w:rsidR="00554587">
        <w:rPr>
          <w:sz w:val="24"/>
          <w:lang w:val="en-GB"/>
        </w:rPr>
        <w:fldChar w:fldCharType="end"/>
      </w:r>
      <w:r w:rsidR="005D56D8">
        <w:rPr>
          <w:sz w:val="24"/>
          <w:lang w:val="en-GB"/>
        </w:rPr>
        <w:t xml:space="preserve">. </w:t>
      </w:r>
      <w:r w:rsidR="0079765C" w:rsidRPr="001F63C6">
        <w:rPr>
          <w:sz w:val="24"/>
          <w:lang w:val="en-GB"/>
        </w:rPr>
        <w:t>Identifying “weak, but promising”</w:t>
      </w:r>
      <w:r w:rsidR="00A35504" w:rsidRPr="001F63C6">
        <w:rPr>
          <w:sz w:val="24"/>
          <w:lang w:val="en-GB"/>
        </w:rPr>
        <w:t xml:space="preserve"> </w:t>
      </w:r>
      <w:r w:rsidR="00773B48" w:rsidRPr="001F63C6">
        <w:rPr>
          <w:sz w:val="24"/>
          <w:lang w:val="en-GB"/>
        </w:rPr>
        <w:t>business ideas</w:t>
      </w:r>
      <w:r w:rsidR="0079765C" w:rsidRPr="001F63C6">
        <w:rPr>
          <w:sz w:val="24"/>
          <w:lang w:val="en-GB"/>
        </w:rPr>
        <w:t xml:space="preserve"> and </w:t>
      </w:r>
      <w:r w:rsidR="00773B48" w:rsidRPr="001F63C6">
        <w:rPr>
          <w:sz w:val="24"/>
          <w:lang w:val="en-GB"/>
        </w:rPr>
        <w:t xml:space="preserve">avoid the ideas that won’t survive even with the services of a </w:t>
      </w:r>
      <w:r w:rsidR="001170A8" w:rsidRPr="001F63C6">
        <w:rPr>
          <w:sz w:val="24"/>
          <w:lang w:val="en-GB"/>
        </w:rPr>
        <w:t>Business</w:t>
      </w:r>
      <w:r w:rsidR="00773B48" w:rsidRPr="001F63C6">
        <w:rPr>
          <w:sz w:val="24"/>
          <w:lang w:val="en-GB"/>
        </w:rPr>
        <w:t xml:space="preserve"> </w:t>
      </w:r>
      <w:r w:rsidR="001170A8" w:rsidRPr="001F63C6">
        <w:rPr>
          <w:sz w:val="24"/>
          <w:lang w:val="en-GB"/>
        </w:rPr>
        <w:t>Incubator</w:t>
      </w:r>
      <w:r w:rsidR="00773B48" w:rsidRPr="001F63C6">
        <w:rPr>
          <w:sz w:val="24"/>
          <w:lang w:val="en-GB"/>
        </w:rPr>
        <w:t xml:space="preserve"> and those ideas that survive without any help,</w:t>
      </w:r>
      <w:r w:rsidR="0079765C" w:rsidRPr="001F63C6">
        <w:rPr>
          <w:sz w:val="24"/>
          <w:lang w:val="en-GB"/>
        </w:rPr>
        <w:t xml:space="preserve"> </w:t>
      </w:r>
      <w:r w:rsidR="005D56D8">
        <w:rPr>
          <w:sz w:val="24"/>
          <w:lang w:val="en-GB"/>
        </w:rPr>
        <w:t>is not an easy task</w:t>
      </w:r>
      <w:r w:rsidR="00773B48" w:rsidRPr="001F63C6">
        <w:rPr>
          <w:sz w:val="24"/>
          <w:lang w:val="en-GB"/>
        </w:rPr>
        <w:t xml:space="preserve"> </w:t>
      </w:r>
      <w:r w:rsidR="00554587" w:rsidRPr="001F63C6">
        <w:rPr>
          <w:sz w:val="24"/>
          <w:lang w:val="en-GB"/>
        </w:rPr>
        <w:fldChar w:fldCharType="begin"/>
      </w:r>
      <w:r w:rsidR="003E6FC5">
        <w:rPr>
          <w:sz w:val="24"/>
          <w:lang w:val="en-GB"/>
        </w:rPr>
        <w:instrText xml:space="preserve"> ADDIN EN.CITE &lt;EndNote&gt;&lt;Cite&gt;&lt;Author&gt;Bergek&lt;/Author&gt;&lt;Year&gt;2008&lt;/Year&gt;&lt;RecNum&gt;5&lt;/RecNum&gt;&lt;record&gt;&lt;rec-number&gt;5&lt;/rec-number&gt;&lt;foreign-keys&gt;&lt;key app="EN" db-id="p2wep9tzpa0e0tev05rxx506xxre2590d2t9"&gt;5&lt;/key&gt;&lt;/foreign-keys&gt;&lt;ref-type name="Journal Article"&gt;17&lt;/ref-type&gt;&lt;contributors&gt;&lt;authors&gt;&lt;author&gt;Bergek, Anna&lt;/author&gt;&lt;author&gt;Norrman, Charlotte&lt;/author&gt;&lt;/authors&gt;&lt;/contributors&gt;&lt;titles&gt;&lt;title&gt;Incubator best practice: A framework&lt;/title&gt;&lt;secondary-title&gt;Technovation&lt;/secondary-title&gt;&lt;/titles&gt;&lt;periodical&gt;&lt;full-title&gt;Technovation&lt;/full-title&gt;&lt;/periodical&gt;&lt;pages&gt;20-28&lt;/pages&gt;&lt;volume&gt;28&lt;/volume&gt;&lt;number&gt;1-2&lt;/number&gt;&lt;keywords&gt;&lt;keyword&gt;Incubator&lt;/keyword&gt;&lt;keyword&gt;Performance&lt;/keyword&gt;&lt;keyword&gt;Best practice&lt;/keyword&gt;&lt;keyword&gt;Incubator model&lt;/keyword&gt;&lt;keyword&gt;Selection&lt;/keyword&gt;&lt;keyword&gt;Business support&lt;/keyword&gt;&lt;keyword&gt;Mediation&lt;/keyword&gt;&lt;/keywords&gt;&lt;dates&gt;&lt;year&gt;2008&lt;/year&gt;&lt;pub-dates&gt;&lt;date&gt;2008/2//&lt;/date&gt;&lt;/pub-dates&gt;&lt;/dates&gt;&lt;isbn&gt;0166-4972&lt;/isbn&gt;&lt;urls&gt;&lt;related-urls&gt;&lt;url&gt;http://www.sciencedirect.com/science/article/B6V8B-4PNF2H9-1/2/fb30a6e7f40e62db536f0b6070243c86&lt;/url&gt;&lt;/related-urls&gt;&lt;/urls&gt;&lt;/record&gt;&lt;/Cite&gt;&lt;/EndNote&gt;</w:instrText>
      </w:r>
      <w:r w:rsidR="00554587" w:rsidRPr="001F63C6">
        <w:rPr>
          <w:sz w:val="24"/>
          <w:lang w:val="en-GB"/>
        </w:rPr>
        <w:fldChar w:fldCharType="separate"/>
      </w:r>
      <w:r w:rsidR="0093570A">
        <w:rPr>
          <w:sz w:val="24"/>
          <w:lang w:val="en-GB"/>
        </w:rPr>
        <w:t>(Bergek and Norrman 2008)</w:t>
      </w:r>
      <w:r w:rsidR="00554587" w:rsidRPr="001F63C6">
        <w:rPr>
          <w:sz w:val="24"/>
          <w:lang w:val="en-GB"/>
        </w:rPr>
        <w:fldChar w:fldCharType="end"/>
      </w:r>
      <w:r w:rsidR="005D56D8">
        <w:rPr>
          <w:sz w:val="24"/>
          <w:lang w:val="en-GB"/>
        </w:rPr>
        <w:t xml:space="preserve">. </w:t>
      </w:r>
      <w:r w:rsidR="00A4211E" w:rsidRPr="001F63C6">
        <w:rPr>
          <w:sz w:val="24"/>
          <w:lang w:val="en-GB"/>
        </w:rPr>
        <w:t>Business Incubators have different criteria when selecting their firms. Aerts, Matthyssens et al</w:t>
      </w:r>
      <w:r w:rsidR="00AA47C5" w:rsidRPr="001F63C6">
        <w:rPr>
          <w:sz w:val="24"/>
          <w:lang w:val="en-GB"/>
        </w:rPr>
        <w:t>.</w:t>
      </w:r>
      <w:r w:rsidR="005D56D8">
        <w:rPr>
          <w:sz w:val="24"/>
          <w:lang w:val="en-GB"/>
        </w:rPr>
        <w:t xml:space="preserve"> (2007)</w:t>
      </w:r>
      <w:r w:rsidR="00AA47C5" w:rsidRPr="001F63C6">
        <w:rPr>
          <w:sz w:val="24"/>
          <w:lang w:val="en-GB"/>
        </w:rPr>
        <w:t xml:space="preserve"> </w:t>
      </w:r>
      <w:r w:rsidR="00047B37" w:rsidRPr="001F63C6">
        <w:rPr>
          <w:sz w:val="24"/>
          <w:lang w:val="en-GB"/>
        </w:rPr>
        <w:t xml:space="preserve">found out that 76% of their investigated companies have a selection committee for their new </w:t>
      </w:r>
      <w:r w:rsidR="003D5F09">
        <w:rPr>
          <w:sz w:val="24"/>
          <w:lang w:val="en-GB"/>
        </w:rPr>
        <w:t>start-up</w:t>
      </w:r>
      <w:r w:rsidR="00047B37" w:rsidRPr="001F63C6">
        <w:rPr>
          <w:sz w:val="24"/>
          <w:lang w:val="en-GB"/>
        </w:rPr>
        <w:t xml:space="preserve"> companies. 26 % depend on one person’s judgment.</w:t>
      </w:r>
      <w:r w:rsidR="001467A6" w:rsidRPr="001F63C6">
        <w:rPr>
          <w:sz w:val="24"/>
          <w:lang w:val="en-GB"/>
        </w:rPr>
        <w:t xml:space="preserve"> </w:t>
      </w:r>
      <w:r w:rsidR="00047B37" w:rsidRPr="001F63C6">
        <w:rPr>
          <w:sz w:val="24"/>
          <w:lang w:val="en-GB"/>
        </w:rPr>
        <w:t xml:space="preserve"> </w:t>
      </w:r>
    </w:p>
    <w:p w:rsidR="005105F4" w:rsidRPr="001F63C6" w:rsidRDefault="00047B37" w:rsidP="006257CE">
      <w:pPr>
        <w:rPr>
          <w:sz w:val="24"/>
          <w:lang w:val="en-GB"/>
        </w:rPr>
      </w:pPr>
      <w:r w:rsidRPr="001F63C6">
        <w:rPr>
          <w:sz w:val="24"/>
          <w:lang w:val="en-GB"/>
        </w:rPr>
        <w:t xml:space="preserve">Bergek and Norrman </w:t>
      </w:r>
      <w:r w:rsidR="00C33C69" w:rsidRPr="001F63C6">
        <w:rPr>
          <w:sz w:val="24"/>
          <w:lang w:val="en-GB"/>
        </w:rPr>
        <w:t>divide</w:t>
      </w:r>
      <w:r w:rsidR="00AA47C5" w:rsidRPr="001F63C6">
        <w:rPr>
          <w:sz w:val="24"/>
          <w:lang w:val="en-GB"/>
        </w:rPr>
        <w:t xml:space="preserve"> it into two overall selection factors: idea fo</w:t>
      </w:r>
      <w:r w:rsidR="00C33C69" w:rsidRPr="001F63C6">
        <w:rPr>
          <w:sz w:val="24"/>
          <w:lang w:val="en-GB"/>
        </w:rPr>
        <w:t>cused selection or entrepreneur/</w:t>
      </w:r>
      <w:r w:rsidR="00AA47C5" w:rsidRPr="001F63C6">
        <w:rPr>
          <w:sz w:val="24"/>
          <w:lang w:val="en-GB"/>
        </w:rPr>
        <w:t>team selection. To be able to pursue the idea selection process the Business Incubator needs extensive knowledge about relevant technological fields, the product, the market and the potential profit related to the idea. The entrepreneur or team approach requires the ability</w:t>
      </w:r>
      <w:r w:rsidR="00503AA4">
        <w:rPr>
          <w:sz w:val="24"/>
          <w:lang w:val="en-GB"/>
        </w:rPr>
        <w:t xml:space="preserve"> to judge whether the person is</w:t>
      </w:r>
      <w:r w:rsidR="00AA47C5" w:rsidRPr="001F63C6">
        <w:rPr>
          <w:sz w:val="24"/>
          <w:lang w:val="en-GB"/>
        </w:rPr>
        <w:t xml:space="preserve"> capable of accomplishing the selected business plan. Furthermore, knowledge on general business development is needed to evaluate the entrepreneur or</w:t>
      </w:r>
      <w:r w:rsidR="00642822">
        <w:rPr>
          <w:sz w:val="24"/>
          <w:lang w:val="en-GB"/>
        </w:rPr>
        <w:t xml:space="preserve"> entrepreneur </w:t>
      </w:r>
      <w:r w:rsidR="00AA47C5" w:rsidRPr="001F63C6">
        <w:rPr>
          <w:sz w:val="24"/>
          <w:lang w:val="en-GB"/>
        </w:rPr>
        <w:t>team</w:t>
      </w:r>
      <w:r w:rsidR="005105F4" w:rsidRPr="001F63C6">
        <w:rPr>
          <w:sz w:val="24"/>
          <w:lang w:val="en-GB"/>
        </w:rPr>
        <w:t>s.</w:t>
      </w:r>
      <w:r w:rsidR="00C33C69" w:rsidRPr="001F63C6">
        <w:rPr>
          <w:sz w:val="24"/>
          <w:lang w:val="en-GB"/>
        </w:rPr>
        <w:t xml:space="preserve"> The selection process in not always a matter of criteria, since there are never two business plans of the same kind and thus hard to make a standard analytical scheme</w:t>
      </w:r>
      <w:r w:rsidR="00211787" w:rsidRPr="001F63C6">
        <w:rPr>
          <w:sz w:val="24"/>
          <w:lang w:val="en-GB"/>
        </w:rPr>
        <w:t>. Merrifield</w:t>
      </w:r>
      <w:r w:rsidR="006F267B">
        <w:rPr>
          <w:sz w:val="24"/>
          <w:lang w:val="en-GB"/>
        </w:rPr>
        <w:t xml:space="preserve"> (1987)</w:t>
      </w:r>
      <w:r w:rsidR="00211787" w:rsidRPr="001F63C6">
        <w:rPr>
          <w:sz w:val="24"/>
          <w:lang w:val="en-GB"/>
        </w:rPr>
        <w:t xml:space="preserve"> describes the selection process in a three step decision tree. The </w:t>
      </w:r>
      <w:r w:rsidR="00857A3E" w:rsidRPr="001F63C6">
        <w:rPr>
          <w:sz w:val="24"/>
          <w:lang w:val="en-GB"/>
        </w:rPr>
        <w:t xml:space="preserve">first step is an evaluation of the </w:t>
      </w:r>
      <w:r w:rsidR="003D5F09">
        <w:rPr>
          <w:sz w:val="24"/>
          <w:lang w:val="en-GB"/>
        </w:rPr>
        <w:t>start-up</w:t>
      </w:r>
      <w:r w:rsidR="00857A3E" w:rsidRPr="001F63C6">
        <w:rPr>
          <w:sz w:val="24"/>
          <w:lang w:val="en-GB"/>
        </w:rPr>
        <w:t xml:space="preserve"> company’s or </w:t>
      </w:r>
      <w:r w:rsidR="00642822">
        <w:rPr>
          <w:sz w:val="24"/>
          <w:lang w:val="en-GB"/>
        </w:rPr>
        <w:t>entrepreneur’s</w:t>
      </w:r>
      <w:r w:rsidR="00857A3E" w:rsidRPr="001F63C6">
        <w:rPr>
          <w:sz w:val="24"/>
          <w:lang w:val="en-GB"/>
        </w:rPr>
        <w:t xml:space="preserve"> sales </w:t>
      </w:r>
      <w:r w:rsidR="00857A3E" w:rsidRPr="001F63C6">
        <w:rPr>
          <w:sz w:val="24"/>
          <w:lang w:val="en-GB"/>
        </w:rPr>
        <w:lastRenderedPageBreak/>
        <w:t xml:space="preserve">profit potential, political and social constraints, growth potential, competitor analysis, risk distribution and industry restructure. </w:t>
      </w:r>
      <w:r w:rsidR="00246F70" w:rsidRPr="001F63C6">
        <w:rPr>
          <w:sz w:val="24"/>
          <w:lang w:val="en-GB"/>
        </w:rPr>
        <w:t>T</w:t>
      </w:r>
      <w:r w:rsidR="00857A3E" w:rsidRPr="001F63C6">
        <w:rPr>
          <w:sz w:val="24"/>
          <w:lang w:val="en-GB"/>
        </w:rPr>
        <w:t>he</w:t>
      </w:r>
      <w:r w:rsidR="00246F70">
        <w:rPr>
          <w:sz w:val="24"/>
          <w:lang w:val="en-GB"/>
        </w:rPr>
        <w:t xml:space="preserve"> </w:t>
      </w:r>
      <w:r w:rsidR="00857A3E" w:rsidRPr="001F63C6">
        <w:rPr>
          <w:sz w:val="24"/>
          <w:lang w:val="en-GB"/>
        </w:rPr>
        <w:t xml:space="preserve">fit between the company and the Business Incubator </w:t>
      </w:r>
      <w:r w:rsidR="006257CE" w:rsidRPr="001F63C6">
        <w:rPr>
          <w:sz w:val="24"/>
          <w:lang w:val="en-GB"/>
        </w:rPr>
        <w:t xml:space="preserve">is evaluated </w:t>
      </w:r>
      <w:r w:rsidR="00246F70">
        <w:rPr>
          <w:sz w:val="24"/>
          <w:lang w:val="en-GB"/>
        </w:rPr>
        <w:t>i</w:t>
      </w:r>
      <w:r w:rsidR="00246F70" w:rsidRPr="001F63C6">
        <w:rPr>
          <w:sz w:val="24"/>
          <w:lang w:val="en-GB"/>
        </w:rPr>
        <w:t xml:space="preserve">n the next phase </w:t>
      </w:r>
      <w:r w:rsidR="006257CE" w:rsidRPr="001F63C6">
        <w:rPr>
          <w:sz w:val="24"/>
          <w:lang w:val="en-GB"/>
        </w:rPr>
        <w:t>based on another six criteria: capital availability, manufacturing competence, marketing and distribution, technical support, component and materials availability and finally management. The third step is a combination of step one, business attractiveness, and two, fit factors</w:t>
      </w:r>
      <w:r w:rsidR="008020B7">
        <w:rPr>
          <w:sz w:val="24"/>
          <w:lang w:val="en-GB"/>
        </w:rPr>
        <w:t xml:space="preserve"> </w:t>
      </w:r>
      <w:r w:rsidR="00554587">
        <w:rPr>
          <w:sz w:val="24"/>
          <w:lang w:val="en-GB"/>
        </w:rPr>
        <w:fldChar w:fldCharType="begin"/>
      </w:r>
      <w:r w:rsidR="003E6FC5">
        <w:rPr>
          <w:sz w:val="24"/>
          <w:lang w:val="en-GB"/>
        </w:rPr>
        <w:instrText xml:space="preserve"> ADDIN EN.CITE &lt;EndNote&gt;&lt;Cite&gt;&lt;Author&gt;Merrifield&lt;/Author&gt;&lt;Year&gt;1987&lt;/Year&gt;&lt;RecNum&gt;169&lt;/RecNum&gt;&lt;record&gt;&lt;rec-number&gt;169&lt;/rec-number&gt;&lt;foreign-keys&gt;&lt;key app="EN" db-id="p2wep9tzpa0e0tev05rxx506xxre2590d2t9"&gt;169&lt;/key&gt;&lt;/foreign-keys&gt;&lt;ref-type name="Journal Article"&gt;17&lt;/ref-type&gt;&lt;contributors&gt;&lt;authors&gt;&lt;author&gt;Merrifield, D. Bruce&lt;/author&gt;&lt;/authors&gt;&lt;/contributors&gt;&lt;titles&gt;&lt;title&gt;New business incubators&lt;/title&gt;&lt;secondary-title&gt;Journal of Business Venturing&lt;/secondary-title&gt;&lt;/titles&gt;&lt;periodical&gt;&lt;full-title&gt;Journal of Business Venturing&lt;/full-title&gt;&lt;/periodical&gt;&lt;pages&gt;277-284&lt;/pages&gt;&lt;volume&gt;2&lt;/volume&gt;&lt;number&gt;4&lt;/number&gt;&lt;dates&gt;&lt;year&gt;1987&lt;/year&gt;&lt;/dates&gt;&lt;isbn&gt;0883-9026&lt;/isbn&gt;&lt;urls&gt;&lt;related-urls&gt;&lt;url&gt;http://www.sciencedirect.com/science/article/B6VDH-45P0CHY-X/2/d840ae12afe096be57f1cca0ef4d4502&lt;/url&gt;&lt;/related-urls&gt;&lt;/urls&gt;&lt;/record&gt;&lt;/Cite&gt;&lt;/EndNote&gt;</w:instrText>
      </w:r>
      <w:r w:rsidR="00554587">
        <w:rPr>
          <w:sz w:val="24"/>
          <w:lang w:val="en-GB"/>
        </w:rPr>
        <w:fldChar w:fldCharType="separate"/>
      </w:r>
      <w:r w:rsidR="0093570A">
        <w:rPr>
          <w:sz w:val="24"/>
          <w:lang w:val="en-GB"/>
        </w:rPr>
        <w:t>(Merrifield 1987)</w:t>
      </w:r>
      <w:r w:rsidR="00554587">
        <w:rPr>
          <w:sz w:val="24"/>
          <w:lang w:val="en-GB"/>
        </w:rPr>
        <w:fldChar w:fldCharType="end"/>
      </w:r>
      <w:r w:rsidR="006257CE" w:rsidRPr="001F63C6">
        <w:rPr>
          <w:sz w:val="24"/>
          <w:lang w:val="en-GB"/>
        </w:rPr>
        <w:t>. This will determine whether the business idea can be a commercial success which means that it may give added value for the Business Incubator.</w:t>
      </w:r>
      <w:r w:rsidR="00737D03" w:rsidRPr="001F63C6">
        <w:rPr>
          <w:sz w:val="24"/>
          <w:lang w:val="en-GB"/>
        </w:rPr>
        <w:t xml:space="preserve"> </w:t>
      </w:r>
      <w:r w:rsidR="003D5F09">
        <w:rPr>
          <w:sz w:val="24"/>
          <w:lang w:val="en-GB"/>
        </w:rPr>
        <w:t>Start-up</w:t>
      </w:r>
      <w:r w:rsidR="00737D03" w:rsidRPr="001F63C6">
        <w:rPr>
          <w:sz w:val="24"/>
          <w:lang w:val="en-GB"/>
        </w:rPr>
        <w:t xml:space="preserve"> companies usually write a business plan when communicating with investors, Business Incubators or other people or institutions of interest to answer such criteria as described under the selection process.</w:t>
      </w:r>
      <w:r w:rsidR="009E7615" w:rsidRPr="001F63C6">
        <w:rPr>
          <w:sz w:val="24"/>
          <w:lang w:val="en-GB"/>
        </w:rPr>
        <w:t xml:space="preserve"> The content of a business</w:t>
      </w:r>
      <w:r w:rsidR="00E858EC" w:rsidRPr="00E858EC">
        <w:rPr>
          <w:sz w:val="24"/>
          <w:lang w:val="en-GB"/>
        </w:rPr>
        <w:t xml:space="preserve"> </w:t>
      </w:r>
      <w:r w:rsidR="00E858EC" w:rsidRPr="001F63C6">
        <w:rPr>
          <w:sz w:val="24"/>
          <w:lang w:val="en-GB"/>
        </w:rPr>
        <w:t>plan</w:t>
      </w:r>
      <w:r w:rsidR="00E858EC" w:rsidRPr="001F63C6">
        <w:rPr>
          <w:rStyle w:val="FootnoteReference"/>
          <w:sz w:val="24"/>
          <w:lang w:val="en-GB"/>
        </w:rPr>
        <w:t xml:space="preserve"> </w:t>
      </w:r>
      <w:r w:rsidR="009E7615" w:rsidRPr="001F63C6">
        <w:rPr>
          <w:rStyle w:val="FootnoteReference"/>
          <w:sz w:val="24"/>
          <w:lang w:val="en-GB"/>
        </w:rPr>
        <w:footnoteReference w:id="2"/>
      </w:r>
      <w:r w:rsidR="009E7615" w:rsidRPr="001F63C6">
        <w:rPr>
          <w:sz w:val="24"/>
          <w:lang w:val="en-GB"/>
        </w:rPr>
        <w:t xml:space="preserve"> is often outlined </w:t>
      </w:r>
      <w:r w:rsidR="009E7615" w:rsidRPr="00E858EC">
        <w:rPr>
          <w:sz w:val="24"/>
          <w:lang w:val="en-GB"/>
        </w:rPr>
        <w:t xml:space="preserve">specifically to answer </w:t>
      </w:r>
      <w:r w:rsidR="00503AA4" w:rsidRPr="00E858EC">
        <w:rPr>
          <w:sz w:val="24"/>
          <w:lang w:val="en-GB"/>
        </w:rPr>
        <w:t>such</w:t>
      </w:r>
      <w:r w:rsidR="009E7615" w:rsidRPr="00E858EC">
        <w:rPr>
          <w:sz w:val="24"/>
          <w:lang w:val="en-GB"/>
        </w:rPr>
        <w:t xml:space="preserve"> questions.</w:t>
      </w:r>
    </w:p>
    <w:p w:rsidR="00517757" w:rsidRPr="001F63C6" w:rsidRDefault="009E7615" w:rsidP="006257CE">
      <w:pPr>
        <w:rPr>
          <w:sz w:val="24"/>
          <w:lang w:val="en-GB"/>
        </w:rPr>
      </w:pPr>
      <w:r w:rsidRPr="001F63C6">
        <w:rPr>
          <w:sz w:val="24"/>
          <w:lang w:val="en-GB"/>
        </w:rPr>
        <w:t>The selection process is not only a matter of criteria, but also a matter of flexibility or strictness in a</w:t>
      </w:r>
      <w:r w:rsidR="00E1733F" w:rsidRPr="001F63C6">
        <w:rPr>
          <w:sz w:val="24"/>
          <w:lang w:val="en-GB"/>
        </w:rPr>
        <w:t xml:space="preserve">pplying them. </w:t>
      </w:r>
      <w:r w:rsidR="00F5073F">
        <w:rPr>
          <w:sz w:val="24"/>
          <w:lang w:val="en-GB"/>
        </w:rPr>
        <w:t>Bergek and Norrman</w:t>
      </w:r>
      <w:r w:rsidR="00F5073F" w:rsidRPr="001F63C6">
        <w:rPr>
          <w:sz w:val="24"/>
          <w:lang w:val="en-GB"/>
        </w:rPr>
        <w:t xml:space="preserve"> </w:t>
      </w:r>
      <w:r w:rsidR="00F5073F">
        <w:rPr>
          <w:sz w:val="24"/>
          <w:lang w:val="en-GB"/>
        </w:rPr>
        <w:t xml:space="preserve">(2008) </w:t>
      </w:r>
      <w:r w:rsidR="003757E0" w:rsidRPr="001F63C6">
        <w:rPr>
          <w:sz w:val="24"/>
          <w:lang w:val="en-GB"/>
        </w:rPr>
        <w:t>distinguish</w:t>
      </w:r>
      <w:r w:rsidR="00E1733F" w:rsidRPr="001F63C6">
        <w:rPr>
          <w:sz w:val="24"/>
          <w:lang w:val="en-GB"/>
        </w:rPr>
        <w:t xml:space="preserve"> between another two approaches. The “picking out the winners” approach is focused on identifying the potential successfully firms ex ante. </w:t>
      </w:r>
      <w:r w:rsidR="00EC6FAD" w:rsidRPr="001F63C6">
        <w:rPr>
          <w:sz w:val="24"/>
          <w:lang w:val="en-GB"/>
        </w:rPr>
        <w:t xml:space="preserve">The </w:t>
      </w:r>
      <w:r w:rsidR="008020B7">
        <w:rPr>
          <w:sz w:val="24"/>
          <w:lang w:val="en-GB"/>
        </w:rPr>
        <w:t>“</w:t>
      </w:r>
      <w:r w:rsidR="00EC6FAD" w:rsidRPr="001F63C6">
        <w:rPr>
          <w:sz w:val="24"/>
          <w:lang w:val="en-GB"/>
        </w:rPr>
        <w:t>picking out the winners</w:t>
      </w:r>
      <w:r w:rsidR="008020B7">
        <w:rPr>
          <w:sz w:val="24"/>
          <w:lang w:val="en-GB"/>
        </w:rPr>
        <w:t>”</w:t>
      </w:r>
      <w:r w:rsidR="00EC6FAD" w:rsidRPr="001F63C6">
        <w:rPr>
          <w:sz w:val="24"/>
          <w:lang w:val="en-GB"/>
        </w:rPr>
        <w:t xml:space="preserve"> approach </w:t>
      </w:r>
      <w:r w:rsidR="00F45742" w:rsidRPr="001F63C6">
        <w:rPr>
          <w:sz w:val="24"/>
          <w:lang w:val="en-GB"/>
        </w:rPr>
        <w:t>may get Business Incubators</w:t>
      </w:r>
      <w:r w:rsidR="00EC6FAD" w:rsidRPr="001F63C6">
        <w:rPr>
          <w:sz w:val="24"/>
          <w:lang w:val="en-GB"/>
        </w:rPr>
        <w:t xml:space="preserve"> resemble </w:t>
      </w:r>
      <w:r w:rsidR="00F45742" w:rsidRPr="001F63C6">
        <w:rPr>
          <w:sz w:val="24"/>
          <w:lang w:val="en-GB"/>
        </w:rPr>
        <w:t>with private venture equity firms</w:t>
      </w:r>
      <w:r w:rsidR="00F45742" w:rsidRPr="001F63C6">
        <w:rPr>
          <w:rStyle w:val="FootnoteReference"/>
          <w:sz w:val="24"/>
          <w:lang w:val="en-GB"/>
        </w:rPr>
        <w:footnoteReference w:id="3"/>
      </w:r>
      <w:r w:rsidR="00F45742" w:rsidRPr="001F63C6">
        <w:rPr>
          <w:sz w:val="24"/>
          <w:lang w:val="en-GB"/>
        </w:rPr>
        <w:t>.</w:t>
      </w:r>
      <w:r w:rsidR="008C6062" w:rsidRPr="001F63C6">
        <w:rPr>
          <w:sz w:val="24"/>
          <w:lang w:val="en-GB"/>
        </w:rPr>
        <w:t xml:space="preserve"> The other approach is “survival of the fittest”. With</w:t>
      </w:r>
      <w:r w:rsidR="008020B7">
        <w:rPr>
          <w:sz w:val="24"/>
          <w:lang w:val="en-GB"/>
        </w:rPr>
        <w:t xml:space="preserve"> this</w:t>
      </w:r>
      <w:r w:rsidR="008C6062" w:rsidRPr="001F63C6">
        <w:rPr>
          <w:sz w:val="24"/>
          <w:lang w:val="en-GB"/>
        </w:rPr>
        <w:t xml:space="preserve"> strategy Business Incubators has </w:t>
      </w:r>
      <w:r w:rsidR="008020B7">
        <w:rPr>
          <w:sz w:val="24"/>
          <w:lang w:val="en-GB"/>
        </w:rPr>
        <w:t xml:space="preserve">a </w:t>
      </w:r>
      <w:r w:rsidR="008C6062" w:rsidRPr="001F63C6">
        <w:rPr>
          <w:sz w:val="24"/>
          <w:lang w:val="en-GB"/>
        </w:rPr>
        <w:t>larger numbe</w:t>
      </w:r>
      <w:r w:rsidR="008020B7">
        <w:rPr>
          <w:sz w:val="24"/>
          <w:lang w:val="en-GB"/>
        </w:rPr>
        <w:t>r of firms within their portfolio</w:t>
      </w:r>
      <w:r w:rsidR="008C6062" w:rsidRPr="001F63C6">
        <w:rPr>
          <w:sz w:val="24"/>
          <w:lang w:val="en-GB"/>
        </w:rPr>
        <w:t xml:space="preserve">. They rely on market </w:t>
      </w:r>
      <w:r w:rsidR="00517757" w:rsidRPr="001F63C6">
        <w:rPr>
          <w:sz w:val="24"/>
          <w:lang w:val="en-GB"/>
        </w:rPr>
        <w:t>processes</w:t>
      </w:r>
      <w:r w:rsidR="008C6062" w:rsidRPr="001F63C6">
        <w:rPr>
          <w:sz w:val="24"/>
          <w:lang w:val="en-GB"/>
        </w:rPr>
        <w:t xml:space="preserve"> that over time will separate the winners from the losers.</w:t>
      </w:r>
      <w:r w:rsidR="008020B7">
        <w:rPr>
          <w:sz w:val="24"/>
          <w:lang w:val="en-GB"/>
        </w:rPr>
        <w:t xml:space="preserve"> </w:t>
      </w:r>
      <w:r w:rsidR="00503AA4">
        <w:rPr>
          <w:sz w:val="24"/>
          <w:lang w:val="en-GB"/>
        </w:rPr>
        <w:t>Bergek and Norrman then combine</w:t>
      </w:r>
      <w:r w:rsidR="00517757" w:rsidRPr="001F63C6">
        <w:rPr>
          <w:sz w:val="24"/>
          <w:lang w:val="en-GB"/>
        </w:rPr>
        <w:t xml:space="preserve"> the two approaches into four strategies for a selection process f</w:t>
      </w:r>
      <w:r w:rsidR="00C1704F">
        <w:rPr>
          <w:sz w:val="24"/>
          <w:lang w:val="en-GB"/>
        </w:rPr>
        <w:t>or Business Incubators (figure 3</w:t>
      </w:r>
      <w:r w:rsidR="00517757" w:rsidRPr="001F63C6">
        <w:rPr>
          <w:sz w:val="24"/>
          <w:lang w:val="en-GB"/>
        </w:rPr>
        <w:t>).</w:t>
      </w:r>
    </w:p>
    <w:p w:rsidR="00517757" w:rsidRPr="001F63C6" w:rsidRDefault="00517757" w:rsidP="00517757">
      <w:pPr>
        <w:jc w:val="center"/>
        <w:rPr>
          <w:sz w:val="24"/>
          <w:lang w:val="en-GB"/>
        </w:rPr>
      </w:pPr>
      <w:r w:rsidRPr="001F63C6">
        <w:rPr>
          <w:noProof/>
          <w:sz w:val="24"/>
          <w:lang w:eastAsia="nb-NO"/>
        </w:rPr>
        <w:lastRenderedPageBreak/>
        <w:drawing>
          <wp:inline distT="0" distB="0" distL="0" distR="0">
            <wp:extent cx="2590010" cy="2122098"/>
            <wp:effectExtent l="19050" t="0" r="79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591159" cy="2123040"/>
                    </a:xfrm>
                    <a:prstGeom prst="rect">
                      <a:avLst/>
                    </a:prstGeom>
                    <a:noFill/>
                    <a:ln w="9525">
                      <a:noFill/>
                      <a:miter lim="800000"/>
                      <a:headEnd/>
                      <a:tailEnd/>
                    </a:ln>
                  </pic:spPr>
                </pic:pic>
              </a:graphicData>
            </a:graphic>
          </wp:inline>
        </w:drawing>
      </w:r>
    </w:p>
    <w:p w:rsidR="00F45742" w:rsidRPr="001F63C6" w:rsidRDefault="001170A8" w:rsidP="00517757">
      <w:pPr>
        <w:pStyle w:val="Caption"/>
        <w:jc w:val="center"/>
        <w:rPr>
          <w:sz w:val="20"/>
          <w:lang w:val="en-US"/>
        </w:rPr>
      </w:pPr>
      <w:bookmarkStart w:id="13" w:name="_Toc242444075"/>
      <w:r w:rsidRPr="001F63C6">
        <w:rPr>
          <w:sz w:val="20"/>
          <w:lang w:val="en-US"/>
        </w:rPr>
        <w:t>Figure</w:t>
      </w:r>
      <w:r w:rsidR="00517757" w:rsidRPr="001F63C6">
        <w:rPr>
          <w:sz w:val="20"/>
          <w:lang w:val="en-US"/>
        </w:rPr>
        <w:t xml:space="preserve"> </w:t>
      </w:r>
      <w:r w:rsidR="00554587" w:rsidRPr="001F63C6">
        <w:rPr>
          <w:sz w:val="20"/>
          <w:lang w:val="en-US"/>
        </w:rPr>
        <w:fldChar w:fldCharType="begin"/>
      </w:r>
      <w:r w:rsidR="00517757" w:rsidRPr="001F63C6">
        <w:rPr>
          <w:sz w:val="20"/>
          <w:lang w:val="en-US"/>
        </w:rPr>
        <w:instrText xml:space="preserve"> SEQ Figur \* ARABIC </w:instrText>
      </w:r>
      <w:r w:rsidR="00554587" w:rsidRPr="001F63C6">
        <w:rPr>
          <w:sz w:val="20"/>
          <w:lang w:val="en-US"/>
        </w:rPr>
        <w:fldChar w:fldCharType="separate"/>
      </w:r>
      <w:r w:rsidR="00C1704F">
        <w:rPr>
          <w:noProof/>
          <w:sz w:val="20"/>
          <w:lang w:val="en-US"/>
        </w:rPr>
        <w:t>3</w:t>
      </w:r>
      <w:r w:rsidR="00554587" w:rsidRPr="001F63C6">
        <w:rPr>
          <w:sz w:val="20"/>
          <w:lang w:val="en-US"/>
        </w:rPr>
        <w:fldChar w:fldCharType="end"/>
      </w:r>
      <w:r w:rsidR="00517757" w:rsidRPr="001F63C6">
        <w:rPr>
          <w:sz w:val="20"/>
          <w:lang w:val="en-US"/>
        </w:rPr>
        <w:t xml:space="preserve"> Selection strategies </w:t>
      </w:r>
      <w:r w:rsidR="00554587" w:rsidRPr="001F63C6">
        <w:rPr>
          <w:sz w:val="20"/>
          <w:lang w:val="en-US"/>
        </w:rPr>
        <w:fldChar w:fldCharType="begin"/>
      </w:r>
      <w:r w:rsidR="003E6FC5">
        <w:rPr>
          <w:sz w:val="20"/>
          <w:lang w:val="en-US"/>
        </w:rPr>
        <w:instrText xml:space="preserve"> ADDIN EN.CITE &lt;EndNote&gt;&lt;Cite&gt;&lt;Author&gt;Bergek&lt;/Author&gt;&lt;Year&gt;2008&lt;/Year&gt;&lt;RecNum&gt;5&lt;/RecNum&gt;&lt;Suffix&gt;:24&lt;/Suffix&gt;&lt;record&gt;&lt;rec-number&gt;5&lt;/rec-number&gt;&lt;foreign-keys&gt;&lt;key app="EN" db-id="p2wep9tzpa0e0tev05rxx506xxre2590d2t9"&gt;5&lt;/key&gt;&lt;/foreign-keys&gt;&lt;ref-type name="Journal Article"&gt;17&lt;/ref-type&gt;&lt;contributors&gt;&lt;authors&gt;&lt;author&gt;Bergek, Anna&lt;/author&gt;&lt;author&gt;Norrman, Charlotte&lt;/author&gt;&lt;/authors&gt;&lt;/contributors&gt;&lt;titles&gt;&lt;title&gt;Incubator best practice: A framework&lt;/title&gt;&lt;secondary-title&gt;Technovation&lt;/secondary-title&gt;&lt;/titles&gt;&lt;periodical&gt;&lt;full-title&gt;Technovation&lt;/full-title&gt;&lt;/periodical&gt;&lt;pages&gt;20-28&lt;/pages&gt;&lt;volume&gt;28&lt;/volume&gt;&lt;number&gt;1-2&lt;/number&gt;&lt;keywords&gt;&lt;keyword&gt;Incubator&lt;/keyword&gt;&lt;keyword&gt;Performance&lt;/keyword&gt;&lt;keyword&gt;Best practice&lt;/keyword&gt;&lt;keyword&gt;Incubator model&lt;/keyword&gt;&lt;keyword&gt;Selection&lt;/keyword&gt;&lt;keyword&gt;Business support&lt;/keyword&gt;&lt;keyword&gt;Mediation&lt;/keyword&gt;&lt;/keywords&gt;&lt;dates&gt;&lt;year&gt;2008&lt;/year&gt;&lt;pub-dates&gt;&lt;date&gt;2008/2//&lt;/date&gt;&lt;/pub-dates&gt;&lt;/dates&gt;&lt;isbn&gt;0166-4972&lt;/isbn&gt;&lt;urls&gt;&lt;related-urls&gt;&lt;url&gt;http://www.sciencedirect.com/science/article/B6V8B-4PNF2H9-1/2/fb30a6e7f40e62db536f0b6070243c86&lt;/url&gt;&lt;/related-urls&gt;&lt;/urls&gt;&lt;/record&gt;&lt;/Cite&gt;&lt;/EndNote&gt;</w:instrText>
      </w:r>
      <w:r w:rsidR="00554587" w:rsidRPr="001F63C6">
        <w:rPr>
          <w:sz w:val="20"/>
          <w:lang w:val="en-US"/>
        </w:rPr>
        <w:fldChar w:fldCharType="separate"/>
      </w:r>
      <w:r w:rsidR="0093570A">
        <w:rPr>
          <w:sz w:val="20"/>
          <w:lang w:val="en-US"/>
        </w:rPr>
        <w:t>(Bergek and Norrman 2008:24)</w:t>
      </w:r>
      <w:bookmarkEnd w:id="13"/>
      <w:r w:rsidR="00554587" w:rsidRPr="001F63C6">
        <w:rPr>
          <w:sz w:val="20"/>
          <w:lang w:val="en-US"/>
        </w:rPr>
        <w:fldChar w:fldCharType="end"/>
      </w:r>
    </w:p>
    <w:p w:rsidR="00517757" w:rsidRPr="001F63C6" w:rsidRDefault="00517757" w:rsidP="00517757">
      <w:pPr>
        <w:rPr>
          <w:sz w:val="24"/>
          <w:lang w:val="en-US"/>
        </w:rPr>
      </w:pPr>
    </w:p>
    <w:p w:rsidR="00517757" w:rsidRPr="001F63C6" w:rsidRDefault="00517757" w:rsidP="00D250D4">
      <w:pPr>
        <w:pStyle w:val="ListParagraph"/>
        <w:numPr>
          <w:ilvl w:val="0"/>
          <w:numId w:val="12"/>
        </w:numPr>
        <w:rPr>
          <w:sz w:val="24"/>
          <w:lang w:val="en-GB"/>
        </w:rPr>
      </w:pPr>
      <w:r w:rsidRPr="001F63C6">
        <w:rPr>
          <w:i/>
          <w:sz w:val="24"/>
          <w:lang w:val="en-GB"/>
        </w:rPr>
        <w:t>Survival-of-the-fittest and idea</w:t>
      </w:r>
      <w:r w:rsidRPr="001F63C6">
        <w:rPr>
          <w:sz w:val="24"/>
          <w:lang w:val="en-GB"/>
        </w:rPr>
        <w:t>: The portfolio will presumably consist of a quite large number of idea owners (or upcoming entrepreneurs) with immature ideas related to a broad spectrum of fields.</w:t>
      </w:r>
    </w:p>
    <w:p w:rsidR="00517757" w:rsidRPr="001F63C6" w:rsidRDefault="00517757" w:rsidP="00D250D4">
      <w:pPr>
        <w:pStyle w:val="ListParagraph"/>
        <w:numPr>
          <w:ilvl w:val="0"/>
          <w:numId w:val="12"/>
        </w:numPr>
        <w:rPr>
          <w:sz w:val="24"/>
          <w:lang w:val="en-GB"/>
        </w:rPr>
      </w:pPr>
      <w:r w:rsidRPr="001F63C6">
        <w:rPr>
          <w:i/>
          <w:sz w:val="24"/>
          <w:lang w:val="en-GB"/>
        </w:rPr>
        <w:t>Survival-of-the-fittest and entrepreneur</w:t>
      </w:r>
      <w:r w:rsidRPr="001F63C6">
        <w:rPr>
          <w:sz w:val="24"/>
          <w:lang w:val="en-GB"/>
        </w:rPr>
        <w:t>: The resulting portfolio will be diversified, and consist of entrepreneurs/teams with strong driving forces representing a broad set of ventures.</w:t>
      </w:r>
    </w:p>
    <w:p w:rsidR="00517757" w:rsidRPr="001F63C6" w:rsidRDefault="00517757" w:rsidP="00D250D4">
      <w:pPr>
        <w:pStyle w:val="ListParagraph"/>
        <w:numPr>
          <w:ilvl w:val="0"/>
          <w:numId w:val="12"/>
        </w:numPr>
        <w:rPr>
          <w:sz w:val="24"/>
          <w:lang w:val="en-GB"/>
        </w:rPr>
      </w:pPr>
      <w:r w:rsidRPr="001F63C6">
        <w:rPr>
          <w:i/>
          <w:sz w:val="24"/>
          <w:lang w:val="en-GB"/>
        </w:rPr>
        <w:t>Picking-the-winners and idea</w:t>
      </w:r>
      <w:r w:rsidRPr="001F63C6">
        <w:rPr>
          <w:sz w:val="24"/>
          <w:lang w:val="en-GB"/>
        </w:rPr>
        <w:t>: Results in a highly niched portfolio of thoroughly screened ideas within a quite narrow technological area—often sprung from the research of highly ranked universities.</w:t>
      </w:r>
    </w:p>
    <w:p w:rsidR="00F45742" w:rsidRPr="001F63C6" w:rsidRDefault="00517757" w:rsidP="00D250D4">
      <w:pPr>
        <w:pStyle w:val="ListParagraph"/>
        <w:numPr>
          <w:ilvl w:val="0"/>
          <w:numId w:val="12"/>
        </w:numPr>
        <w:rPr>
          <w:sz w:val="24"/>
          <w:lang w:val="en-GB"/>
        </w:rPr>
      </w:pPr>
      <w:r w:rsidRPr="001F63C6">
        <w:rPr>
          <w:i/>
          <w:sz w:val="24"/>
          <w:lang w:val="en-GB"/>
        </w:rPr>
        <w:t>Picking-the-winners and entrepreneur</w:t>
      </w:r>
      <w:r w:rsidRPr="001F63C6">
        <w:rPr>
          <w:sz w:val="24"/>
          <w:lang w:val="en-GB"/>
        </w:rPr>
        <w:t>: The portfolio consists of a few handpicked and carefully evaluated entrepreneurs, commonly with ideas coupled to the research areas of a nearby university.</w:t>
      </w:r>
    </w:p>
    <w:p w:rsidR="00A4211E" w:rsidRPr="001F63C6" w:rsidRDefault="00AA47C5" w:rsidP="000318A0">
      <w:pPr>
        <w:rPr>
          <w:sz w:val="24"/>
          <w:lang w:val="en-GB"/>
        </w:rPr>
      </w:pPr>
      <w:r w:rsidRPr="001F63C6">
        <w:rPr>
          <w:sz w:val="24"/>
          <w:lang w:val="en-GB"/>
        </w:rPr>
        <w:t xml:space="preserve"> </w:t>
      </w:r>
      <w:r w:rsidR="00554587" w:rsidRPr="001F63C6">
        <w:rPr>
          <w:sz w:val="24"/>
          <w:lang w:val="en-GB"/>
        </w:rPr>
        <w:fldChar w:fldCharType="begin"/>
      </w:r>
      <w:r w:rsidR="003E6FC5">
        <w:rPr>
          <w:sz w:val="24"/>
          <w:lang w:val="en-GB"/>
        </w:rPr>
        <w:instrText xml:space="preserve"> ADDIN EN.CITE &lt;EndNote&gt;&lt;Cite&gt;&lt;Author&gt;Bergek&lt;/Author&gt;&lt;Year&gt;2008&lt;/Year&gt;&lt;RecNum&gt;5&lt;/RecNum&gt;&lt;Suffix&gt;:24&lt;/Suffix&gt;&lt;record&gt;&lt;rec-number&gt;5&lt;/rec-number&gt;&lt;foreign-keys&gt;&lt;key app="EN" db-id="p2wep9tzpa0e0tev05rxx506xxre2590d2t9"&gt;5&lt;/key&gt;&lt;/foreign-keys&gt;&lt;ref-type name="Journal Article"&gt;17&lt;/ref-type&gt;&lt;contributors&gt;&lt;authors&gt;&lt;author&gt;Bergek, Anna&lt;/author&gt;&lt;author&gt;Norrman, Charlotte&lt;/author&gt;&lt;/authors&gt;&lt;/contributors&gt;&lt;titles&gt;&lt;title&gt;Incubator best practice: A framework&lt;/title&gt;&lt;secondary-title&gt;Technovation&lt;/secondary-title&gt;&lt;/titles&gt;&lt;periodical&gt;&lt;full-title&gt;Technovation&lt;/full-title&gt;&lt;/periodical&gt;&lt;pages&gt;20-28&lt;/pages&gt;&lt;volume&gt;28&lt;/volume&gt;&lt;number&gt;1-2&lt;/number&gt;&lt;keywords&gt;&lt;keyword&gt;Incubator&lt;/keyword&gt;&lt;keyword&gt;Performance&lt;/keyword&gt;&lt;keyword&gt;Best practice&lt;/keyword&gt;&lt;keyword&gt;Incubator model&lt;/keyword&gt;&lt;keyword&gt;Selection&lt;/keyword&gt;&lt;keyword&gt;Business support&lt;/keyword&gt;&lt;keyword&gt;Mediation&lt;/keyword&gt;&lt;/keywords&gt;&lt;dates&gt;&lt;year&gt;2008&lt;/year&gt;&lt;pub-dates&gt;&lt;date&gt;2008/2//&lt;/date&gt;&lt;/pub-dates&gt;&lt;/dates&gt;&lt;isbn&gt;0166-4972&lt;/isbn&gt;&lt;urls&gt;&lt;related-urls&gt;&lt;url&gt;http://www.sciencedirect.com/science/article/B6V8B-4PNF2H9-1/2/fb30a6e7f40e62db536f0b6070243c86&lt;/url&gt;&lt;/related-urls&gt;&lt;/urls&gt;&lt;/record&gt;&lt;/Cite&gt;&lt;/EndNote&gt;</w:instrText>
      </w:r>
      <w:r w:rsidR="00554587" w:rsidRPr="001F63C6">
        <w:rPr>
          <w:sz w:val="24"/>
          <w:lang w:val="en-GB"/>
        </w:rPr>
        <w:fldChar w:fldCharType="separate"/>
      </w:r>
      <w:r w:rsidR="0093570A">
        <w:rPr>
          <w:sz w:val="24"/>
          <w:lang w:val="en-GB"/>
        </w:rPr>
        <w:t>(Bergek and Norrman 2008:24)</w:t>
      </w:r>
      <w:r w:rsidR="00554587" w:rsidRPr="001F63C6">
        <w:rPr>
          <w:sz w:val="24"/>
          <w:lang w:val="en-GB"/>
        </w:rPr>
        <w:fldChar w:fldCharType="end"/>
      </w:r>
    </w:p>
    <w:p w:rsidR="001E03C4" w:rsidRPr="001F63C6" w:rsidRDefault="00E90C6C" w:rsidP="000318A0">
      <w:pPr>
        <w:rPr>
          <w:sz w:val="24"/>
          <w:lang w:val="en-GB"/>
        </w:rPr>
      </w:pPr>
      <w:r w:rsidRPr="001F63C6">
        <w:rPr>
          <w:sz w:val="24"/>
          <w:lang w:val="en-GB"/>
        </w:rPr>
        <w:t xml:space="preserve">Bergek and Norrmans’s study </w:t>
      </w:r>
      <w:r w:rsidR="009E5DC9" w:rsidRPr="001F63C6">
        <w:rPr>
          <w:sz w:val="24"/>
          <w:lang w:val="en-GB"/>
        </w:rPr>
        <w:t xml:space="preserve">of 16 Business Incubators </w:t>
      </w:r>
      <w:r w:rsidRPr="001F63C6">
        <w:rPr>
          <w:sz w:val="24"/>
          <w:lang w:val="en-GB"/>
        </w:rPr>
        <w:t xml:space="preserve">shows that </w:t>
      </w:r>
      <w:r w:rsidR="009E5DC9" w:rsidRPr="001F63C6">
        <w:rPr>
          <w:sz w:val="24"/>
          <w:lang w:val="en-GB"/>
        </w:rPr>
        <w:t>six of them had a clear focus on the entrepreneur when selecting firms to join their incubator program. Sev</w:t>
      </w:r>
      <w:r w:rsidR="00BC6530">
        <w:rPr>
          <w:sz w:val="24"/>
          <w:lang w:val="en-GB"/>
        </w:rPr>
        <w:t>en of the Business Incubators w</w:t>
      </w:r>
      <w:r w:rsidR="009E5DC9" w:rsidRPr="001F63C6">
        <w:rPr>
          <w:sz w:val="24"/>
          <w:lang w:val="en-GB"/>
        </w:rPr>
        <w:t xml:space="preserve">ere primarily </w:t>
      </w:r>
      <w:r w:rsidR="00974011" w:rsidRPr="001F63C6">
        <w:rPr>
          <w:sz w:val="24"/>
          <w:lang w:val="en-GB"/>
        </w:rPr>
        <w:t xml:space="preserve">focused on the idea when selecting new firms. The remaining three Business Incubators </w:t>
      </w:r>
      <w:r w:rsidR="00F5073F" w:rsidRPr="001F63C6">
        <w:rPr>
          <w:sz w:val="24"/>
          <w:lang w:val="en-GB"/>
        </w:rPr>
        <w:t>equa</w:t>
      </w:r>
      <w:r w:rsidR="00F5073F">
        <w:rPr>
          <w:sz w:val="24"/>
          <w:lang w:val="en-GB"/>
        </w:rPr>
        <w:t>l</w:t>
      </w:r>
      <w:r w:rsidR="00F5073F" w:rsidRPr="001F63C6">
        <w:rPr>
          <w:sz w:val="24"/>
          <w:lang w:val="en-GB"/>
        </w:rPr>
        <w:t>l</w:t>
      </w:r>
      <w:r w:rsidR="00F5073F">
        <w:rPr>
          <w:sz w:val="24"/>
          <w:lang w:val="en-GB"/>
        </w:rPr>
        <w:t>y</w:t>
      </w:r>
      <w:r w:rsidR="00F5073F" w:rsidRPr="001F63C6">
        <w:rPr>
          <w:sz w:val="24"/>
          <w:lang w:val="en-GB"/>
        </w:rPr>
        <w:t xml:space="preserve"> </w:t>
      </w:r>
      <w:r w:rsidR="00974011" w:rsidRPr="001F63C6">
        <w:rPr>
          <w:sz w:val="24"/>
          <w:lang w:val="en-GB"/>
        </w:rPr>
        <w:t xml:space="preserve">focused on the idea and the entrepreneur in their selection process. </w:t>
      </w:r>
      <w:r w:rsidR="00074EDE" w:rsidRPr="001F63C6">
        <w:rPr>
          <w:sz w:val="24"/>
          <w:lang w:val="en-GB"/>
        </w:rPr>
        <w:t xml:space="preserve">Only one of the Business Incubators had a </w:t>
      </w:r>
      <w:r w:rsidR="00886951" w:rsidRPr="001F63C6">
        <w:rPr>
          <w:sz w:val="24"/>
          <w:lang w:val="en-GB"/>
        </w:rPr>
        <w:t>“</w:t>
      </w:r>
      <w:r w:rsidR="00074EDE" w:rsidRPr="001F63C6">
        <w:rPr>
          <w:sz w:val="24"/>
          <w:lang w:val="en-GB"/>
        </w:rPr>
        <w:t>survival of the fittest</w:t>
      </w:r>
      <w:r w:rsidR="00886951" w:rsidRPr="001F63C6">
        <w:rPr>
          <w:sz w:val="24"/>
          <w:lang w:val="en-GB"/>
        </w:rPr>
        <w:t>”</w:t>
      </w:r>
      <w:r w:rsidR="00074EDE" w:rsidRPr="001F63C6">
        <w:rPr>
          <w:sz w:val="24"/>
          <w:lang w:val="en-GB"/>
        </w:rPr>
        <w:t xml:space="preserve"> strategy in picking out firms. This Business Incubator had</w:t>
      </w:r>
      <w:r w:rsidR="00503AA4">
        <w:rPr>
          <w:sz w:val="24"/>
          <w:lang w:val="en-GB"/>
        </w:rPr>
        <w:t xml:space="preserve"> a</w:t>
      </w:r>
      <w:r w:rsidR="00074EDE" w:rsidRPr="001F63C6">
        <w:rPr>
          <w:sz w:val="24"/>
          <w:lang w:val="en-GB"/>
        </w:rPr>
        <w:t xml:space="preserve"> significantly higher amount of firms in their portfolio and</w:t>
      </w:r>
      <w:r w:rsidR="00503AA4">
        <w:rPr>
          <w:sz w:val="24"/>
          <w:lang w:val="en-GB"/>
        </w:rPr>
        <w:t xml:space="preserve"> around 40% of the applicants w</w:t>
      </w:r>
      <w:r w:rsidR="00074EDE" w:rsidRPr="001F63C6">
        <w:rPr>
          <w:sz w:val="24"/>
          <w:lang w:val="en-GB"/>
        </w:rPr>
        <w:t xml:space="preserve">ere accepted to join their </w:t>
      </w:r>
      <w:r w:rsidR="00074EDE" w:rsidRPr="001F63C6">
        <w:rPr>
          <w:sz w:val="24"/>
          <w:lang w:val="en-GB"/>
        </w:rPr>
        <w:lastRenderedPageBreak/>
        <w:t xml:space="preserve">incubator program. </w:t>
      </w:r>
      <w:r w:rsidR="00886951" w:rsidRPr="001F63C6">
        <w:rPr>
          <w:sz w:val="24"/>
          <w:lang w:val="en-GB"/>
        </w:rPr>
        <w:t xml:space="preserve">All other Business Incubators </w:t>
      </w:r>
      <w:r w:rsidR="00023ACD">
        <w:rPr>
          <w:sz w:val="24"/>
          <w:lang w:val="en-GB"/>
        </w:rPr>
        <w:t>followed</w:t>
      </w:r>
      <w:r w:rsidR="00886951" w:rsidRPr="001F63C6">
        <w:rPr>
          <w:sz w:val="24"/>
          <w:lang w:val="en-GB"/>
        </w:rPr>
        <w:t xml:space="preserve"> the “picking out the winners” strategy. They only accepted 20% of their applicants after a rigorous process with multiple criteria be</w:t>
      </w:r>
      <w:r w:rsidR="00503AA4">
        <w:rPr>
          <w:sz w:val="24"/>
          <w:lang w:val="en-GB"/>
        </w:rPr>
        <w:t>ing</w:t>
      </w:r>
      <w:r w:rsidR="00886951" w:rsidRPr="001F63C6">
        <w:rPr>
          <w:sz w:val="24"/>
          <w:lang w:val="en-GB"/>
        </w:rPr>
        <w:t xml:space="preserve"> evaluated. According to Bergek and Norrman these Business Incubators often have a pre-incubation process. In this phase </w:t>
      </w:r>
      <w:r w:rsidR="00A379D2" w:rsidRPr="001F63C6">
        <w:rPr>
          <w:sz w:val="24"/>
          <w:lang w:val="en-GB"/>
        </w:rPr>
        <w:t>new firms were selected more out of a survival of the fittest approach where the idea and its qualifications are in focus, before the winners went on to the proper incubator program.</w:t>
      </w:r>
    </w:p>
    <w:p w:rsidR="00AA491C" w:rsidRPr="001F63C6" w:rsidRDefault="00AA491C" w:rsidP="00CE0348">
      <w:pPr>
        <w:pStyle w:val="Heading3"/>
      </w:pPr>
      <w:bookmarkStart w:id="14" w:name="_Toc242443798"/>
      <w:r w:rsidRPr="001F63C6">
        <w:t>Business support</w:t>
      </w:r>
      <w:bookmarkEnd w:id="14"/>
    </w:p>
    <w:p w:rsidR="00730498" w:rsidRPr="001F63C6" w:rsidRDefault="009A1A93" w:rsidP="009A1A93">
      <w:pPr>
        <w:rPr>
          <w:sz w:val="24"/>
          <w:lang w:val="en-GB"/>
        </w:rPr>
      </w:pPr>
      <w:r w:rsidRPr="001F63C6">
        <w:rPr>
          <w:sz w:val="24"/>
          <w:lang w:val="en-GB"/>
        </w:rPr>
        <w:t xml:space="preserve">In addition to the more administrative help that most Business Incubators offer, it’s important to </w:t>
      </w:r>
      <w:r w:rsidR="00023ACD">
        <w:rPr>
          <w:sz w:val="24"/>
          <w:lang w:val="en-GB"/>
        </w:rPr>
        <w:t>identify</w:t>
      </w:r>
      <w:r w:rsidRPr="001F63C6">
        <w:rPr>
          <w:sz w:val="24"/>
          <w:lang w:val="en-GB"/>
        </w:rPr>
        <w:t xml:space="preserve"> what kind of business support that is</w:t>
      </w:r>
      <w:r w:rsidR="00023ACD">
        <w:rPr>
          <w:sz w:val="24"/>
          <w:lang w:val="en-GB"/>
        </w:rPr>
        <w:t xml:space="preserve"> given</w:t>
      </w:r>
      <w:r w:rsidRPr="001F63C6">
        <w:rPr>
          <w:sz w:val="24"/>
          <w:lang w:val="en-GB"/>
        </w:rPr>
        <w:t xml:space="preserve"> new </w:t>
      </w:r>
      <w:r w:rsidR="00466A0D" w:rsidRPr="001F63C6">
        <w:rPr>
          <w:sz w:val="24"/>
          <w:lang w:val="en-GB"/>
        </w:rPr>
        <w:t xml:space="preserve">firms. </w:t>
      </w:r>
      <w:r w:rsidRPr="001F63C6">
        <w:rPr>
          <w:sz w:val="24"/>
          <w:lang w:val="en-GB"/>
        </w:rPr>
        <w:t>The business support services are generally identified to include entrepreneurial training and business development advice, but also general business matters such as accounting, legal matters, advertising and financial assistanc</w:t>
      </w:r>
      <w:r w:rsidR="00730498" w:rsidRPr="001F63C6">
        <w:rPr>
          <w:sz w:val="24"/>
          <w:lang w:val="en-GB"/>
        </w:rPr>
        <w:t xml:space="preserve">e </w:t>
      </w:r>
      <w:r w:rsidR="00554587" w:rsidRPr="001F63C6">
        <w:rPr>
          <w:sz w:val="24"/>
          <w:lang w:val="en-GB"/>
        </w:rPr>
        <w:fldChar w:fldCharType="begin">
          <w:fldData xml:space="preserve">PEVuZE5vdGU+PENpdGU+PEF1dGhvcj5CZXJnZWs8L0F1dGhvcj48WWVhcj4yMDA4PC9ZZWFyPjxS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</w:fldData>
        </w:fldChar>
      </w:r>
      <w:r w:rsidR="003E6FC5">
        <w:rPr>
          <w:sz w:val="24"/>
          <w:lang w:val="en-GB"/>
        </w:rPr>
        <w:instrText xml:space="preserve"> ADDIN EN.CITE </w:instrText>
      </w:r>
      <w:r w:rsidR="00554587">
        <w:rPr>
          <w:sz w:val="24"/>
          <w:lang w:val="en-GB"/>
        </w:rPr>
        <w:fldChar w:fldCharType="begin">
          <w:fldData xml:space="preserve">PEVuZE5vdGU+PENpdGU+PEF1dGhvcj5CZXJnZWs8L0F1dGhvcj48WWVhcj4yMDA4PC9ZZWFyPjxS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</w:fldData>
        </w:fldChar>
      </w:r>
      <w:r w:rsidR="003E6FC5">
        <w:rPr>
          <w:sz w:val="24"/>
          <w:lang w:val="en-GB"/>
        </w:rPr>
        <w:instrText xml:space="preserve"> ADDIN EN.CITE.DATA </w:instrText>
      </w:r>
      <w:r w:rsidR="00554587">
        <w:rPr>
          <w:sz w:val="24"/>
          <w:lang w:val="en-GB"/>
        </w:rPr>
      </w:r>
      <w:r w:rsidR="00554587">
        <w:rPr>
          <w:sz w:val="24"/>
          <w:lang w:val="en-GB"/>
        </w:rPr>
        <w:fldChar w:fldCharType="end"/>
      </w:r>
      <w:r w:rsidR="00554587" w:rsidRPr="001F63C6">
        <w:rPr>
          <w:sz w:val="24"/>
          <w:lang w:val="en-GB"/>
        </w:rPr>
      </w:r>
      <w:r w:rsidR="00554587" w:rsidRPr="001F63C6">
        <w:rPr>
          <w:sz w:val="24"/>
          <w:lang w:val="en-GB"/>
        </w:rPr>
        <w:fldChar w:fldCharType="separate"/>
      </w:r>
      <w:r w:rsidR="0093570A">
        <w:rPr>
          <w:sz w:val="24"/>
          <w:lang w:val="en-GB"/>
        </w:rPr>
        <w:t>(Bøllingtoft and Ulhøi 2005; Chan and Lau 2005; Bergek and Norrman 2008)</w:t>
      </w:r>
      <w:r w:rsidR="00554587" w:rsidRPr="001F63C6">
        <w:rPr>
          <w:sz w:val="24"/>
          <w:lang w:val="en-GB"/>
        </w:rPr>
        <w:fldChar w:fldCharType="end"/>
      </w:r>
      <w:r w:rsidR="00730498" w:rsidRPr="001F63C6">
        <w:rPr>
          <w:sz w:val="24"/>
          <w:lang w:val="en-GB"/>
        </w:rPr>
        <w:t>.</w:t>
      </w:r>
    </w:p>
    <w:p w:rsidR="00D91A6D" w:rsidRPr="001F63C6" w:rsidRDefault="00730498" w:rsidP="00D91A6D">
      <w:pPr>
        <w:rPr>
          <w:sz w:val="24"/>
          <w:lang w:val="en-GB"/>
        </w:rPr>
      </w:pPr>
      <w:r w:rsidRPr="001F63C6">
        <w:rPr>
          <w:sz w:val="24"/>
          <w:lang w:val="en-GB"/>
        </w:rPr>
        <w:t>Business support</w:t>
      </w:r>
      <w:r w:rsidR="00D91A6D" w:rsidRPr="001F63C6">
        <w:rPr>
          <w:sz w:val="24"/>
          <w:lang w:val="en-GB"/>
        </w:rPr>
        <w:t xml:space="preserve"> offered by Business </w:t>
      </w:r>
      <w:r w:rsidR="003757E0" w:rsidRPr="001F63C6">
        <w:rPr>
          <w:sz w:val="24"/>
          <w:lang w:val="en-GB"/>
        </w:rPr>
        <w:t>Incubators</w:t>
      </w:r>
      <w:r w:rsidRPr="001F63C6">
        <w:rPr>
          <w:sz w:val="24"/>
          <w:lang w:val="en-GB"/>
        </w:rPr>
        <w:t xml:space="preserve"> may differ dependin</w:t>
      </w:r>
      <w:r w:rsidR="00590B82">
        <w:rPr>
          <w:sz w:val="24"/>
          <w:lang w:val="en-GB"/>
        </w:rPr>
        <w:t>g on some different factors. The first factor</w:t>
      </w:r>
      <w:r w:rsidRPr="001F63C6">
        <w:rPr>
          <w:sz w:val="24"/>
          <w:lang w:val="en-GB"/>
        </w:rPr>
        <w:t xml:space="preserve"> is time intensity that refers to the percentage of working hours that the Business Incubator spends on monitoring and assisting the </w:t>
      </w:r>
      <w:r w:rsidR="003D5F09">
        <w:rPr>
          <w:sz w:val="24"/>
          <w:lang w:val="en-GB"/>
        </w:rPr>
        <w:t>start-up</w:t>
      </w:r>
      <w:r w:rsidRPr="001F63C6">
        <w:rPr>
          <w:sz w:val="24"/>
          <w:lang w:val="en-GB"/>
        </w:rPr>
        <w:t xml:space="preserve"> firms. Second, is comprehensiveness that refers to the degree to which strategic, operational and administrative assistance</w:t>
      </w:r>
      <w:r w:rsidR="00D91A6D" w:rsidRPr="001F63C6">
        <w:rPr>
          <w:sz w:val="24"/>
          <w:lang w:val="en-GB"/>
        </w:rPr>
        <w:t xml:space="preserve"> is</w:t>
      </w:r>
      <w:r w:rsidRPr="001F63C6">
        <w:rPr>
          <w:sz w:val="24"/>
          <w:lang w:val="en-GB"/>
        </w:rPr>
        <w:t xml:space="preserve"> provided by the Business </w:t>
      </w:r>
      <w:r w:rsidR="00AF2DCC" w:rsidRPr="001F63C6">
        <w:rPr>
          <w:sz w:val="24"/>
          <w:lang w:val="en-GB"/>
        </w:rPr>
        <w:t xml:space="preserve">Incubator. </w:t>
      </w:r>
      <w:r w:rsidRPr="001F63C6">
        <w:rPr>
          <w:sz w:val="24"/>
          <w:lang w:val="en-GB"/>
        </w:rPr>
        <w:t xml:space="preserve">Third, is the degree of quality that refers to relative value of the assistance provided by the Business Incubator to the </w:t>
      </w:r>
      <w:r w:rsidR="003D5F09">
        <w:rPr>
          <w:sz w:val="24"/>
          <w:lang w:val="en-GB"/>
        </w:rPr>
        <w:t>start-up</w:t>
      </w:r>
      <w:r w:rsidRPr="001F63C6">
        <w:rPr>
          <w:sz w:val="24"/>
          <w:lang w:val="en-GB"/>
        </w:rPr>
        <w:t xml:space="preserve"> fir</w:t>
      </w:r>
      <w:r w:rsidR="00D91A6D" w:rsidRPr="001F63C6">
        <w:rPr>
          <w:sz w:val="24"/>
          <w:lang w:val="en-GB"/>
        </w:rPr>
        <w:t>m</w:t>
      </w:r>
      <w:r w:rsidR="003757E0" w:rsidRPr="001F63C6">
        <w:rPr>
          <w:sz w:val="24"/>
          <w:lang w:val="en-GB"/>
        </w:rPr>
        <w:t xml:space="preserve"> </w:t>
      </w:r>
      <w:r w:rsidR="00554587" w:rsidRPr="001F63C6">
        <w:rPr>
          <w:sz w:val="24"/>
          <w:lang w:val="en-GB"/>
        </w:rPr>
        <w:fldChar w:fldCharType="begin"/>
      </w:r>
      <w:r w:rsidR="003E6FC5">
        <w:rPr>
          <w:sz w:val="24"/>
          <w:lang w:val="en-GB"/>
        </w:rPr>
        <w:instrText xml:space="preserve"> ADDIN EN.CITE &lt;EndNote&gt;&lt;Cite&gt;&lt;Author&gt;Hackett&lt;/Author&gt;&lt;Year&gt;2004b&lt;/Year&gt;&lt;RecNum&gt;40&lt;/RecNum&gt;&lt;record&gt;&lt;rec-number&gt;40&lt;/rec-number&gt;&lt;foreign-keys&gt;&lt;key app="EN" db-id="p2wep9tzpa0e0tev05rxx506xxre2590d2t9"&gt;40&lt;/key&gt;&lt;/foreign-keys&gt;&lt;ref-type name="Journal Article"&gt;17&lt;/ref-type&gt;&lt;contributors&gt;&lt;authors&gt;&lt;author&gt;Hackett, Sean M. &lt;/author&gt;&lt;author&gt;Dilts, David M. &lt;/author&gt;&lt;/authors&gt;&lt;/contributors&gt;&lt;titles&gt;&lt;title&gt;A Real Options-Driven Theory of Business Incubation&lt;/title&gt;&lt;secondary-title&gt;The Journal of Technology Transfer&lt;/secondary-title&gt;&lt;tertiary-title&gt;The Journal of Technology Transfer&lt;/tertiary-title&gt;&lt;/titles&gt;&lt;periodical&gt;&lt;full-title&gt;The Journal of Technology Transfer&lt;/full-title&gt;&lt;/periodical&gt;&lt;pages&gt;41-54&lt;/pages&gt;&lt;volume&gt;29&lt;/volume&gt;&lt;number&gt;1&lt;/number&gt;&lt;dates&gt;&lt;year&gt;2004b&lt;/year&gt;&lt;/dates&gt;&lt;publisher&gt;Springer&lt;/publisher&gt;&lt;urls&gt;&lt;related-urls&gt;&lt;url&gt;http://ideas.repec.org/a/kap/jtecht/v29y2004i1p41-54.html&lt;/url&gt;&lt;/related-urls&gt;&lt;/urls&gt;&lt;/record&gt;&lt;/Cite&gt;&lt;Cite&gt;&lt;Author&gt;Grimaldi&lt;/Author&gt;&lt;Year&gt;2005&lt;/Year&gt;&lt;RecNum&gt;1&lt;/RecNum&gt;&lt;record&gt;&lt;rec-number&gt;1&lt;/rec-number&gt;&lt;foreign-keys&gt;&lt;key app="EN" db-id="p2wep9tzpa0e0tev05rxx506xxre2590d2t9"&gt;1&lt;/key&gt;&lt;/foreign-keys&gt;&lt;ref-type name="Journal Article"&gt;17&lt;/ref-type&gt;&lt;contributors&gt;&lt;authors&gt;&lt;author&gt;Grimaldi, Rosa&lt;/author&gt;&lt;author&gt;Grandi, Alessandro&lt;/author&gt;&lt;/authors&gt;&lt;/contributors&gt;&lt;titles&gt;&lt;title&gt;Business incubators and new venture creation: an assessment of incubating models&lt;/title&gt;&lt;secondary-title&gt;Technovation&lt;/secondary-title&gt;&lt;/titles&gt;&lt;periodical&gt;&lt;full-title&gt;Technovation&lt;/full-title&gt;&lt;/periodical&gt;&lt;pages&gt;111-121&lt;/pages&gt;&lt;volume&gt;25&lt;/volume&gt;&lt;number&gt;2&lt;/number&gt;&lt;keywords&gt;&lt;keyword&gt;Business incubators&lt;/keyword&gt;&lt;keyword&gt;New ventures&lt;/keyword&gt;&lt;keyword&gt;Incubating models&lt;/keyword&gt;&lt;keyword&gt;Incubating industry evolution&lt;/keyword&gt;&lt;keyword&gt;Spin-offs&lt;/keyword&gt;&lt;/keywords&gt;&lt;dates&gt;&lt;year&gt;2005&lt;/year&gt;&lt;/dates&gt;&lt;isbn&gt;0166-4972&lt;/isbn&gt;&lt;urls&gt;&lt;related-urls&gt;&lt;url&gt;http://www.sciencedirect.com/science/article/B6V8B-492VT1F-1/2/fced3e42b40c0cfae17ead163bf90b92&lt;/url&gt;&lt;/related-urls&gt;&lt;/urls&gt;&lt;/record&gt;&lt;/Cite&gt;&lt;/EndNote&gt;</w:instrText>
      </w:r>
      <w:r w:rsidR="00554587" w:rsidRPr="001F63C6">
        <w:rPr>
          <w:sz w:val="24"/>
          <w:lang w:val="en-GB"/>
        </w:rPr>
        <w:fldChar w:fldCharType="separate"/>
      </w:r>
      <w:r w:rsidR="0093570A">
        <w:rPr>
          <w:sz w:val="24"/>
          <w:lang w:val="en-GB"/>
        </w:rPr>
        <w:t>(Hackett and Dilts 2004b; Grimaldi and Grandi 2005)</w:t>
      </w:r>
      <w:r w:rsidR="00554587" w:rsidRPr="001F63C6">
        <w:rPr>
          <w:sz w:val="24"/>
          <w:lang w:val="en-GB"/>
        </w:rPr>
        <w:fldChar w:fldCharType="end"/>
      </w:r>
      <w:r w:rsidR="00D91A6D" w:rsidRPr="001F63C6">
        <w:rPr>
          <w:sz w:val="24"/>
          <w:lang w:val="en-GB"/>
        </w:rPr>
        <w:t>. Rice</w:t>
      </w:r>
      <w:r w:rsidR="00A30E14">
        <w:rPr>
          <w:sz w:val="24"/>
          <w:lang w:val="en-GB"/>
        </w:rPr>
        <w:t xml:space="preserve"> (</w:t>
      </w:r>
      <w:r w:rsidR="00D91A6D" w:rsidRPr="001F63C6">
        <w:rPr>
          <w:sz w:val="24"/>
          <w:lang w:val="en-GB"/>
        </w:rPr>
        <w:t>2002</w:t>
      </w:r>
      <w:r w:rsidR="00A30E14">
        <w:rPr>
          <w:sz w:val="24"/>
          <w:lang w:val="en-GB"/>
        </w:rPr>
        <w:t>)</w:t>
      </w:r>
      <w:r w:rsidR="00D91A6D" w:rsidRPr="001F63C6">
        <w:rPr>
          <w:sz w:val="24"/>
          <w:lang w:val="en-GB"/>
        </w:rPr>
        <w:t xml:space="preserve"> gives another approach to business support and distinguishes between three types of counselling </w:t>
      </w:r>
      <w:r w:rsidR="00554587" w:rsidRPr="001F63C6">
        <w:rPr>
          <w:sz w:val="24"/>
          <w:lang w:val="en-GB"/>
        </w:rPr>
        <w:fldChar w:fldCharType="begin"/>
      </w:r>
      <w:r w:rsidR="006F1BAC" w:rsidRPr="001F63C6">
        <w:rPr>
          <w:sz w:val="24"/>
          <w:lang w:val="en-GB"/>
        </w:rPr>
        <w:instrText xml:space="preserve"> ADDIN EN.CITE &lt;EndNote&gt;&lt;Cite&gt;&lt;Author&gt;Rice&lt;/Author&gt;&lt;Year&gt;2002&lt;/Year&gt;&lt;RecNum&gt;44&lt;/RecNum&gt;&lt;record&gt;&lt;rec-number&gt;44&lt;/rec-number&gt;&lt;foreign-keys&gt;&lt;key app="EN" db-id="5at90fwvlxwp5hex203pwfwxwd2awrw00rs2"&gt;44&lt;/key&gt;&lt;/foreign-keys&gt;&lt;ref-type name="Journal Article"&gt;17&lt;/ref-type&gt;&lt;contributors&gt;&lt;authors&gt;&lt;author&gt;Rice, Mark P.&lt;/author&gt;&lt;/authors&gt;&lt;/contributors&gt;&lt;titles&gt;&lt;title&gt;Co-production of business assistance in business incubators: an exploratory study&lt;/title&gt;&lt;secondary-title&gt;Journal of Business Venturing&lt;/secondary-title&gt;&lt;/titles&gt;&lt;periodical&gt;&lt;full-title&gt;Journal of Business Venturing&lt;/full-title&gt;&lt;/periodical&gt;&lt;pages&gt;163-187&lt;/pages&gt;&lt;volume&gt;17&lt;/volume&gt;&lt;number&gt;2&lt;/number&gt;&lt;keywords&gt;&lt;keyword&gt;Co-production&lt;/keyword&gt;&lt;keyword&gt;Business incubators&lt;/keyword&gt;&lt;keyword&gt;Business assistance&lt;/keyword&gt;&lt;/keywords&gt;&lt;dates&gt;&lt;year&gt;2002&lt;/year&gt;&lt;/dates&gt;&lt;isbn&gt;0883-9026&lt;/isbn&gt;&lt;urls&gt;&lt;related-urls&gt;&lt;url&gt;http://www.sciencedirect.com/science/article/B6VDH-43TP810-4/2/193f13bc94ab9c50c5104ee2ada9c780&lt;/url&gt;&lt;/related-urls&gt;&lt;/urls&gt;&lt;/record&gt;&lt;/Cite&gt;&lt;/EndNote&gt;</w:instrText>
      </w:r>
      <w:r w:rsidR="00554587" w:rsidRPr="001F63C6">
        <w:rPr>
          <w:sz w:val="24"/>
          <w:lang w:val="en-GB"/>
        </w:rPr>
        <w:fldChar w:fldCharType="separate"/>
      </w:r>
      <w:r w:rsidR="0093570A">
        <w:rPr>
          <w:sz w:val="24"/>
          <w:lang w:val="en-GB"/>
        </w:rPr>
        <w:t>(Rice 2002)</w:t>
      </w:r>
      <w:r w:rsidR="00554587" w:rsidRPr="001F63C6">
        <w:rPr>
          <w:sz w:val="24"/>
          <w:lang w:val="en-GB"/>
        </w:rPr>
        <w:fldChar w:fldCharType="end"/>
      </w:r>
      <w:r w:rsidR="00D91A6D" w:rsidRPr="001F63C6">
        <w:rPr>
          <w:sz w:val="24"/>
          <w:lang w:val="en-GB"/>
        </w:rPr>
        <w:t xml:space="preserve">. “Reactive and episodic” counselling is defined when the entrepreneur requests help solving a crisis or a problem. This is similar to other counselling businesses where the client initiates the counselling effort. The assistance is generally of limited duration. “Proactive and episodic” is incubator initiated and the Business Incubator proactively engages entrepreneurs in informal, ad hoc counselling. “Continual and proactive” is also initiated by the Business Incubator, but with more aggressive intervention focused on the ongoing developmental needs of the </w:t>
      </w:r>
      <w:r w:rsidR="003D5F09">
        <w:rPr>
          <w:sz w:val="24"/>
          <w:lang w:val="en-GB"/>
        </w:rPr>
        <w:t>start-up</w:t>
      </w:r>
      <w:r w:rsidR="00D91A6D" w:rsidRPr="001F63C6">
        <w:rPr>
          <w:sz w:val="24"/>
          <w:lang w:val="en-GB"/>
        </w:rPr>
        <w:t xml:space="preserve"> firm.</w:t>
      </w:r>
    </w:p>
    <w:p w:rsidR="001D4EB1" w:rsidRPr="001F63C6" w:rsidRDefault="006F1BAC" w:rsidP="006F1BAC">
      <w:pPr>
        <w:rPr>
          <w:sz w:val="24"/>
          <w:lang w:val="en-GB"/>
        </w:rPr>
      </w:pPr>
      <w:r w:rsidRPr="001F63C6">
        <w:rPr>
          <w:sz w:val="24"/>
          <w:lang w:val="en-GB"/>
        </w:rPr>
        <w:t xml:space="preserve">Business Incubators may look at </w:t>
      </w:r>
      <w:r w:rsidR="003757E0" w:rsidRPr="001F63C6">
        <w:rPr>
          <w:sz w:val="24"/>
          <w:lang w:val="en-GB"/>
        </w:rPr>
        <w:t>themselves</w:t>
      </w:r>
      <w:r w:rsidRPr="001F63C6">
        <w:rPr>
          <w:sz w:val="24"/>
          <w:lang w:val="en-GB"/>
        </w:rPr>
        <w:t xml:space="preserve"> either as managers of the incubation process or as external facilitators of a process primarily managed by the </w:t>
      </w:r>
      <w:r w:rsidR="003D5F09">
        <w:rPr>
          <w:sz w:val="24"/>
          <w:lang w:val="en-GB"/>
        </w:rPr>
        <w:t>start-up</w:t>
      </w:r>
      <w:r w:rsidRPr="001F63C6">
        <w:rPr>
          <w:sz w:val="24"/>
          <w:lang w:val="en-GB"/>
        </w:rPr>
        <w:t xml:space="preserve"> firms themselves. In </w:t>
      </w:r>
      <w:r w:rsidRPr="001F63C6">
        <w:rPr>
          <w:sz w:val="24"/>
          <w:lang w:val="en-GB"/>
        </w:rPr>
        <w:lastRenderedPageBreak/>
        <w:t xml:space="preserve">one end of the scale Business incubators can offer a strong intervention of the innovation process. In the other end of the scale a “laissez-faire” strategy can be offered, where companies are left to themselves and are provided with very little assistance unless they take the initiative </w:t>
      </w:r>
      <w:r w:rsidR="00554587" w:rsidRPr="001F63C6">
        <w:rPr>
          <w:sz w:val="24"/>
          <w:lang w:val="en-GB"/>
        </w:rPr>
        <w:fldChar w:fldCharType="begin"/>
      </w:r>
      <w:r w:rsidR="003E6FC5">
        <w:rPr>
          <w:sz w:val="24"/>
          <w:lang w:val="en-GB"/>
        </w:rPr>
        <w:instrText xml:space="preserve"> ADDIN EN.CITE &lt;EndNote&gt;&lt;Cite&gt;&lt;Author&gt;Bergek&lt;/Author&gt;&lt;Year&gt;2008&lt;/Year&gt;&lt;RecNum&gt;5&lt;/RecNum&gt;&lt;record&gt;&lt;rec-number&gt;5&lt;/rec-number&gt;&lt;foreign-keys&gt;&lt;key app="EN" db-id="p2wep9tzpa0e0tev05rxx506xxre2590d2t9"&gt;5&lt;/key&gt;&lt;/foreign-keys&gt;&lt;ref-type name="Journal Article"&gt;17&lt;/ref-type&gt;&lt;contributors&gt;&lt;authors&gt;&lt;author&gt;Bergek, Anna&lt;/author&gt;&lt;author&gt;Norrman, Charlotte&lt;/author&gt;&lt;/authors&gt;&lt;/contributors&gt;&lt;titles&gt;&lt;title&gt;Incubator best practice: A framework&lt;/title&gt;&lt;secondary-title&gt;Technovation&lt;/secondary-title&gt;&lt;/titles&gt;&lt;periodical&gt;&lt;full-title&gt;Technovation&lt;/full-title&gt;&lt;/periodical&gt;&lt;pages&gt;20-28&lt;/pages&gt;&lt;volume&gt;28&lt;/volume&gt;&lt;number&gt;1-2&lt;/number&gt;&lt;keywords&gt;&lt;keyword&gt;Incubator&lt;/keyword&gt;&lt;keyword&gt;Performance&lt;/keyword&gt;&lt;keyword&gt;Best practice&lt;/keyword&gt;&lt;keyword&gt;Incubator model&lt;/keyword&gt;&lt;keyword&gt;Selection&lt;/keyword&gt;&lt;keyword&gt;Business support&lt;/keyword&gt;&lt;keyword&gt;Mediation&lt;/keyword&gt;&lt;/keywords&gt;&lt;dates&gt;&lt;year&gt;2008&lt;/year&gt;&lt;pub-dates&gt;&lt;date&gt;2008/2//&lt;/date&gt;&lt;/pub-dates&gt;&lt;/dates&gt;&lt;isbn&gt;0166-4972&lt;/isbn&gt;&lt;urls&gt;&lt;related-urls&gt;&lt;url&gt;http://www.sciencedirect.com/science/article/B6V8B-4PNF2H9-1/2/fb30a6e7f40e62db536f0b6070243c86&lt;/url&gt;&lt;/related-urls&gt;&lt;/urls&gt;&lt;/record&gt;&lt;/Cite&gt;&lt;/EndNote&gt;</w:instrText>
      </w:r>
      <w:r w:rsidR="00554587" w:rsidRPr="001F63C6">
        <w:rPr>
          <w:sz w:val="24"/>
          <w:lang w:val="en-GB"/>
        </w:rPr>
        <w:fldChar w:fldCharType="separate"/>
      </w:r>
      <w:r w:rsidR="0093570A">
        <w:rPr>
          <w:sz w:val="24"/>
          <w:lang w:val="en-GB"/>
        </w:rPr>
        <w:t>(Bergek and Norrman 2008)</w:t>
      </w:r>
      <w:r w:rsidR="00554587" w:rsidRPr="001F63C6">
        <w:rPr>
          <w:sz w:val="24"/>
          <w:lang w:val="en-GB"/>
        </w:rPr>
        <w:fldChar w:fldCharType="end"/>
      </w:r>
      <w:r w:rsidRPr="001F63C6">
        <w:rPr>
          <w:sz w:val="24"/>
          <w:lang w:val="en-GB"/>
        </w:rPr>
        <w:t>.</w:t>
      </w:r>
      <w:r w:rsidR="00A30E14">
        <w:rPr>
          <w:sz w:val="24"/>
          <w:lang w:val="en-GB"/>
        </w:rPr>
        <w:t xml:space="preserve"> </w:t>
      </w:r>
      <w:r w:rsidR="00E25BCE" w:rsidRPr="001F63C6">
        <w:rPr>
          <w:sz w:val="24"/>
          <w:lang w:val="en-GB"/>
        </w:rPr>
        <w:t>Bergek and Norrman found three typical types of business support in their empirical study. Four Business Incubators with the “laissez-faire” approach, with minor intervention initiated by the incubated firms. Three Business Incubators with a strong intervention acting almost like a venture capitalist with ownership in the incubated company and an</w:t>
      </w:r>
      <w:r w:rsidR="00560BB0" w:rsidRPr="001F63C6">
        <w:rPr>
          <w:sz w:val="24"/>
          <w:lang w:val="en-GB"/>
        </w:rPr>
        <w:t xml:space="preserve"> active role in the management.</w:t>
      </w:r>
      <w:r w:rsidR="0057256E">
        <w:rPr>
          <w:sz w:val="24"/>
          <w:lang w:val="en-GB"/>
        </w:rPr>
        <w:t xml:space="preserve"> </w:t>
      </w:r>
      <w:r w:rsidR="00321A3B">
        <w:rPr>
          <w:sz w:val="24"/>
          <w:lang w:val="en-GB"/>
        </w:rPr>
        <w:t>T</w:t>
      </w:r>
      <w:r w:rsidR="0057256E">
        <w:rPr>
          <w:sz w:val="24"/>
          <w:lang w:val="en-GB"/>
        </w:rPr>
        <w:t>he</w:t>
      </w:r>
      <w:r w:rsidR="00321A3B">
        <w:rPr>
          <w:sz w:val="24"/>
          <w:lang w:val="en-GB"/>
        </w:rPr>
        <w:t xml:space="preserve"> </w:t>
      </w:r>
      <w:r w:rsidR="0057256E">
        <w:rPr>
          <w:sz w:val="24"/>
          <w:lang w:val="en-GB"/>
        </w:rPr>
        <w:t>remaining firms described the process as a step by step programme that they were obligated to follow.</w:t>
      </w:r>
    </w:p>
    <w:p w:rsidR="006F1BAC" w:rsidRPr="001F63C6" w:rsidRDefault="006F1BAC" w:rsidP="00CE0348">
      <w:pPr>
        <w:pStyle w:val="Heading3"/>
      </w:pPr>
      <w:bookmarkStart w:id="15" w:name="_Toc242443799"/>
      <w:r w:rsidRPr="001F63C6">
        <w:t>Mediation</w:t>
      </w:r>
      <w:bookmarkEnd w:id="15"/>
      <w:r w:rsidRPr="001F63C6">
        <w:t xml:space="preserve"> </w:t>
      </w:r>
    </w:p>
    <w:p w:rsidR="00E72D27" w:rsidRPr="001F63C6" w:rsidRDefault="00A820EC" w:rsidP="00C97DF0">
      <w:pPr>
        <w:rPr>
          <w:sz w:val="24"/>
          <w:lang w:val="en-GB"/>
        </w:rPr>
      </w:pPr>
      <w:r w:rsidRPr="001F63C6">
        <w:rPr>
          <w:sz w:val="24"/>
          <w:lang w:val="en-GB"/>
        </w:rPr>
        <w:t xml:space="preserve">The huge range of different business ideas that </w:t>
      </w:r>
      <w:r w:rsidR="0060168F" w:rsidRPr="001F63C6">
        <w:rPr>
          <w:sz w:val="24"/>
          <w:lang w:val="en-GB"/>
        </w:rPr>
        <w:t>e</w:t>
      </w:r>
      <w:r w:rsidR="00503AA4">
        <w:rPr>
          <w:sz w:val="24"/>
          <w:lang w:val="en-GB"/>
        </w:rPr>
        <w:t xml:space="preserve">nters a Business Incubator </w:t>
      </w:r>
      <w:r w:rsidR="001170A8">
        <w:rPr>
          <w:sz w:val="24"/>
          <w:lang w:val="en-GB"/>
        </w:rPr>
        <w:t>makes</w:t>
      </w:r>
      <w:r w:rsidR="0060168F" w:rsidRPr="001F63C6">
        <w:rPr>
          <w:sz w:val="24"/>
          <w:lang w:val="en-GB"/>
        </w:rPr>
        <w:t xml:space="preserve"> new processes for each and every new firm. This results in processes that transcend the Business Incubator itself, because </w:t>
      </w:r>
      <w:r w:rsidR="00423195" w:rsidRPr="001F63C6">
        <w:rPr>
          <w:sz w:val="24"/>
          <w:lang w:val="en-GB"/>
        </w:rPr>
        <w:t>of the need for new knowledge</w:t>
      </w:r>
      <w:r w:rsidR="003D748D" w:rsidRPr="001F63C6">
        <w:rPr>
          <w:sz w:val="24"/>
          <w:lang w:val="en-GB"/>
        </w:rPr>
        <w:t xml:space="preserve"> </w:t>
      </w:r>
      <w:r w:rsidR="00554587" w:rsidRPr="001F63C6">
        <w:rPr>
          <w:sz w:val="24"/>
          <w:lang w:val="en-GB"/>
        </w:rPr>
        <w:fldChar w:fldCharType="begin"/>
      </w:r>
      <w:r w:rsidR="003E6FC5">
        <w:rPr>
          <w:sz w:val="24"/>
          <w:lang w:val="en-GB"/>
        </w:rPr>
        <w:instrText xml:space="preserve"> ADDIN EN.CITE &lt;EndNote&gt;&lt;Cite&gt;&lt;Author&gt;Hackett&lt;/Author&gt;&lt;Year&gt;2004b&lt;/Year&gt;&lt;RecNum&gt;40&lt;/RecNum&gt;&lt;record&gt;&lt;rec-number&gt;40&lt;/rec-number&gt;&lt;foreign-keys&gt;&lt;key app="EN" db-id="p2wep9tzpa0e0tev05rxx506xxre2590d2t9"&gt;40&lt;/key&gt;&lt;/foreign-keys&gt;&lt;ref-type name="Journal Article"&gt;17&lt;/ref-type&gt;&lt;contributors&gt;&lt;authors&gt;&lt;author&gt;Hackett, Sean M. &lt;/author&gt;&lt;author&gt;Dilts, David M. &lt;/author&gt;&lt;/authors&gt;&lt;/contributors&gt;&lt;titles&gt;&lt;title&gt;A Real Options-Driven Theory of Business Incubation&lt;/title&gt;&lt;secondary-title&gt;The Journal of Technology Transfer&lt;/secondary-title&gt;&lt;tertiary-title&gt;The Journal of Technology Transfer&lt;/tertiary-title&gt;&lt;/titles&gt;&lt;periodical&gt;&lt;full-title&gt;The Journal of Technology Transfer&lt;/full-title&gt;&lt;/periodical&gt;&lt;pages&gt;41-54&lt;/pages&gt;&lt;volume&gt;29&lt;/volume&gt;&lt;number&gt;1&lt;/number&gt;&lt;dates&gt;&lt;year&gt;2004b&lt;/year&gt;&lt;/dates&gt;&lt;publisher&gt;Springer&lt;/publisher&gt;&lt;urls&gt;&lt;related-urls&gt;&lt;url&gt;http://ideas.repec.org/a/kap/jtecht/v29y2004i1p41-54.html&lt;/url&gt;&lt;/related-urls&gt;&lt;/urls&gt;&lt;/record&gt;&lt;/Cite&gt;&lt;/EndNote&gt;</w:instrText>
      </w:r>
      <w:r w:rsidR="00554587" w:rsidRPr="001F63C6">
        <w:rPr>
          <w:sz w:val="24"/>
          <w:lang w:val="en-GB"/>
        </w:rPr>
        <w:fldChar w:fldCharType="separate"/>
      </w:r>
      <w:r w:rsidR="0093570A">
        <w:rPr>
          <w:sz w:val="24"/>
          <w:lang w:val="en-GB"/>
        </w:rPr>
        <w:t>(Hackett and Dilts 2004b)</w:t>
      </w:r>
      <w:r w:rsidR="00554587" w:rsidRPr="001F63C6">
        <w:rPr>
          <w:sz w:val="24"/>
          <w:lang w:val="en-GB"/>
        </w:rPr>
        <w:fldChar w:fldCharType="end"/>
      </w:r>
      <w:r w:rsidR="00423195" w:rsidRPr="001F63C6">
        <w:rPr>
          <w:sz w:val="24"/>
          <w:lang w:val="en-GB"/>
        </w:rPr>
        <w:t xml:space="preserve">. </w:t>
      </w:r>
      <w:r w:rsidR="003757E0" w:rsidRPr="001F63C6">
        <w:rPr>
          <w:sz w:val="24"/>
          <w:lang w:val="en-GB"/>
        </w:rPr>
        <w:t xml:space="preserve">This is why it is important for a Business </w:t>
      </w:r>
      <w:r w:rsidR="007B4EFC" w:rsidRPr="001F63C6">
        <w:rPr>
          <w:sz w:val="24"/>
          <w:lang w:val="en-GB"/>
        </w:rPr>
        <w:t>Incubator</w:t>
      </w:r>
      <w:r w:rsidR="003757E0" w:rsidRPr="001F63C6">
        <w:rPr>
          <w:sz w:val="24"/>
          <w:lang w:val="en-GB"/>
        </w:rPr>
        <w:t xml:space="preserve"> to act as a </w:t>
      </w:r>
      <w:r w:rsidR="007B4EFC" w:rsidRPr="001F63C6">
        <w:rPr>
          <w:sz w:val="24"/>
          <w:lang w:val="en-GB"/>
        </w:rPr>
        <w:t>mediator</w:t>
      </w:r>
      <w:r w:rsidR="003757E0" w:rsidRPr="001F63C6">
        <w:rPr>
          <w:sz w:val="24"/>
          <w:lang w:val="en-GB"/>
        </w:rPr>
        <w:t xml:space="preserve"> between the incubated company and the </w:t>
      </w:r>
      <w:r w:rsidR="007B4EFC" w:rsidRPr="001F63C6">
        <w:rPr>
          <w:sz w:val="24"/>
          <w:lang w:val="en-GB"/>
        </w:rPr>
        <w:t xml:space="preserve">environment. The main purpose is to leverage entrepreneurial skills and/or resources </w:t>
      </w:r>
      <w:r w:rsidR="00554587" w:rsidRPr="001F63C6">
        <w:rPr>
          <w:sz w:val="24"/>
          <w:lang w:val="en-GB"/>
        </w:rPr>
        <w:fldChar w:fldCharType="begin"/>
      </w:r>
      <w:r w:rsidR="003E6FC5">
        <w:rPr>
          <w:sz w:val="24"/>
          <w:lang w:val="en-GB"/>
        </w:rPr>
        <w:instrText xml:space="preserve"> ADDIN EN.CITE &lt;EndNote&gt;&lt;Cite&gt;&lt;Author&gt;Bøllingtoft&lt;/Author&gt;&lt;Year&gt;2005&lt;/Year&gt;&lt;RecNum&gt;2&lt;/RecNum&gt;&lt;record&gt;&lt;rec-number&gt;2&lt;/rec-number&gt;&lt;foreign-keys&gt;&lt;key app="EN" db-id="p2wep9tzpa0e0tev05rxx506xxre2590d2t9"&gt;2&lt;/key&gt;&lt;/foreign-keys&gt;&lt;ref-type name="Journal Article"&gt;17&lt;/ref-type&gt;&lt;contributors&gt;&lt;authors&gt;&lt;author&gt;Bøllingtoft, Anne&lt;/author&gt;&lt;author&gt;Ulhøi, John P.&lt;/author&gt;&lt;/authors&gt;&lt;/contributors&gt;&lt;titles&gt;&lt;title&gt;The networked business incubator--leveraging entrepreneurial agency?&lt;/title&gt;&lt;secondary-title&gt;Journal of Business Venturing&lt;/secondary-title&gt;&lt;/titles&gt;&lt;periodical&gt;&lt;full-title&gt;Journal of Business Venturing&lt;/full-title&gt;&lt;/periodical&gt;&lt;pages&gt;265-290&lt;/pages&gt;&lt;volume&gt;20&lt;/volume&gt;&lt;number&gt;2&lt;/number&gt;&lt;keywords&gt;&lt;keyword&gt;Business incubators&lt;/keyword&gt;&lt;keyword&gt;Networked incubators&lt;/keyword&gt;&lt;keyword&gt;Entrepreneurship&lt;/keyword&gt;&lt;keyword&gt;Social capital theory&lt;/keyword&gt;&lt;keyword&gt;Network theory&lt;/keyword&gt;&lt;/keywords&gt;&lt;dates&gt;&lt;year&gt;2005&lt;/year&gt;&lt;/dates&gt;&lt;isbn&gt;0883-9026&lt;/isbn&gt;&lt;urls&gt;&lt;related-urls&gt;&lt;url&gt;http://www.sciencedirect.com/science/article/B6VDH-4BS0JGK-1/2/65e4ad1a55963abc5c5876c9c6c3b7bf&lt;/url&gt;&lt;/related-urls&gt;&lt;/urls&gt;&lt;/record&gt;&lt;/Cite&gt;&lt;/EndNote&gt;</w:instrText>
      </w:r>
      <w:r w:rsidR="00554587" w:rsidRPr="001F63C6">
        <w:rPr>
          <w:sz w:val="24"/>
          <w:lang w:val="en-GB"/>
        </w:rPr>
        <w:fldChar w:fldCharType="separate"/>
      </w:r>
      <w:r w:rsidR="0093570A">
        <w:rPr>
          <w:sz w:val="24"/>
          <w:lang w:val="en-GB"/>
        </w:rPr>
        <w:t>(Bøllingtoft and Ulhøi 2005)</w:t>
      </w:r>
      <w:r w:rsidR="00554587" w:rsidRPr="001F63C6">
        <w:rPr>
          <w:sz w:val="24"/>
          <w:lang w:val="en-GB"/>
        </w:rPr>
        <w:fldChar w:fldCharType="end"/>
      </w:r>
      <w:r w:rsidR="007B4EFC" w:rsidRPr="001F63C6">
        <w:rPr>
          <w:sz w:val="24"/>
          <w:lang w:val="en-GB"/>
        </w:rPr>
        <w:t xml:space="preserve">. </w:t>
      </w:r>
      <w:r w:rsidR="00D70643" w:rsidRPr="001F63C6">
        <w:rPr>
          <w:sz w:val="24"/>
          <w:lang w:val="en-GB"/>
        </w:rPr>
        <w:t>Resources might be knowledge and technology, financial capital, market related resources and human capital.</w:t>
      </w:r>
      <w:r w:rsidR="00B758B4">
        <w:rPr>
          <w:sz w:val="24"/>
          <w:lang w:val="en-GB"/>
        </w:rPr>
        <w:t xml:space="preserve"> </w:t>
      </w:r>
      <w:r w:rsidR="00B94701" w:rsidRPr="001F63C6">
        <w:rPr>
          <w:sz w:val="24"/>
          <w:lang w:val="en-GB"/>
        </w:rPr>
        <w:t xml:space="preserve">Business Incubators may engage in network mediation or institutional mediation according to Bergek and Norrman </w:t>
      </w:r>
      <w:r w:rsidR="00554587" w:rsidRPr="001F63C6">
        <w:rPr>
          <w:sz w:val="24"/>
          <w:lang w:val="en-GB"/>
        </w:rPr>
        <w:fldChar w:fldCharType="begin"/>
      </w:r>
      <w:r w:rsidR="003E6FC5">
        <w:rPr>
          <w:sz w:val="24"/>
          <w:lang w:val="en-GB"/>
        </w:rPr>
        <w:instrText xml:space="preserve"> ADDIN EN.CITE &lt;EndNote&gt;&lt;Cite&gt;&lt;Author&gt;Bergek&lt;/Author&gt;&lt;Year&gt;2008&lt;/Year&gt;&lt;RecNum&gt;5&lt;/RecNum&gt;&lt;record&gt;&lt;rec-number&gt;5&lt;/rec-number&gt;&lt;foreign-keys&gt;&lt;key app="EN" db-id="p2wep9tzpa0e0tev05rxx506xxre2590d2t9"&gt;5&lt;/key&gt;&lt;/foreign-keys&gt;&lt;ref-type name="Journal Article"&gt;17&lt;/ref-type&gt;&lt;contributors&gt;&lt;authors&gt;&lt;author&gt;Bergek, Anna&lt;/author&gt;&lt;author&gt;Norrman, Charlotte&lt;/author&gt;&lt;/authors&gt;&lt;/contributors&gt;&lt;titles&gt;&lt;title&gt;Incubator best practice: A framework&lt;/title&gt;&lt;secondary-title&gt;Technovation&lt;/secondary-title&gt;&lt;/titles&gt;&lt;periodical&gt;&lt;full-title&gt;Technovation&lt;/full-title&gt;&lt;/periodical&gt;&lt;pages&gt;20-28&lt;/pages&gt;&lt;volume&gt;28&lt;/volume&gt;&lt;number&gt;1-2&lt;/number&gt;&lt;keywords&gt;&lt;keyword&gt;Incubator&lt;/keyword&gt;&lt;keyword&gt;Performance&lt;/keyword&gt;&lt;keyword&gt;Best practice&lt;/keyword&gt;&lt;keyword&gt;Incubator model&lt;/keyword&gt;&lt;keyword&gt;Selection&lt;/keyword&gt;&lt;keyword&gt;Business support&lt;/keyword&gt;&lt;keyword&gt;Mediation&lt;/keyword&gt;&lt;/keywords&gt;&lt;dates&gt;&lt;year&gt;2008&lt;/year&gt;&lt;pub-dates&gt;&lt;date&gt;2008/2//&lt;/date&gt;&lt;/pub-dates&gt;&lt;/dates&gt;&lt;isbn&gt;0166-4972&lt;/isbn&gt;&lt;urls&gt;&lt;related-urls&gt;&lt;url&gt;http://www.sciencedirect.com/science/article/B6V8B-4PNF2H9-1/2/fb30a6e7f40e62db536f0b6070243c86&lt;/url&gt;&lt;/related-urls&gt;&lt;/urls&gt;&lt;/record&gt;&lt;/Cite&gt;&lt;/EndNote&gt;</w:instrText>
      </w:r>
      <w:r w:rsidR="00554587" w:rsidRPr="001F63C6">
        <w:rPr>
          <w:sz w:val="24"/>
          <w:lang w:val="en-GB"/>
        </w:rPr>
        <w:fldChar w:fldCharType="separate"/>
      </w:r>
      <w:r w:rsidR="0093570A">
        <w:rPr>
          <w:sz w:val="24"/>
          <w:lang w:val="en-GB"/>
        </w:rPr>
        <w:t>(Bergek and Norrman 2008)</w:t>
      </w:r>
      <w:r w:rsidR="00554587" w:rsidRPr="001F63C6">
        <w:rPr>
          <w:sz w:val="24"/>
          <w:lang w:val="en-GB"/>
        </w:rPr>
        <w:fldChar w:fldCharType="end"/>
      </w:r>
      <w:r w:rsidR="00B94701" w:rsidRPr="001F63C6">
        <w:rPr>
          <w:sz w:val="24"/>
          <w:lang w:val="en-GB"/>
        </w:rPr>
        <w:t xml:space="preserve">. Network mediation </w:t>
      </w:r>
      <w:r w:rsidR="00900E83" w:rsidRPr="001F63C6">
        <w:rPr>
          <w:sz w:val="24"/>
          <w:lang w:val="en-GB"/>
        </w:rPr>
        <w:t>is a tool for helping</w:t>
      </w:r>
      <w:r w:rsidR="006D0910" w:rsidRPr="001F63C6">
        <w:rPr>
          <w:sz w:val="24"/>
          <w:lang w:val="en-GB"/>
        </w:rPr>
        <w:t xml:space="preserve"> incubated firms establish</w:t>
      </w:r>
      <w:r w:rsidR="00900E83" w:rsidRPr="001F63C6">
        <w:rPr>
          <w:sz w:val="24"/>
          <w:lang w:val="en-GB"/>
        </w:rPr>
        <w:t>ing</w:t>
      </w:r>
      <w:r w:rsidR="006D0910" w:rsidRPr="001F63C6">
        <w:rPr>
          <w:sz w:val="24"/>
          <w:lang w:val="en-GB"/>
        </w:rPr>
        <w:t xml:space="preserve"> a</w:t>
      </w:r>
      <w:r w:rsidR="00900E83" w:rsidRPr="001F63C6">
        <w:rPr>
          <w:sz w:val="24"/>
          <w:lang w:val="en-GB"/>
        </w:rPr>
        <w:t>n</w:t>
      </w:r>
      <w:r w:rsidR="006D0910" w:rsidRPr="001F63C6">
        <w:rPr>
          <w:sz w:val="24"/>
          <w:lang w:val="en-GB"/>
        </w:rPr>
        <w:t xml:space="preserve"> entrepreneurial network. More commonly used is “Networking”, but in this case the Business Incubator facilitates the network to an advantage for their clients, the incubated companies. </w:t>
      </w:r>
      <w:r w:rsidR="004130A3" w:rsidRPr="001F63C6">
        <w:rPr>
          <w:sz w:val="24"/>
          <w:lang w:val="en-GB"/>
        </w:rPr>
        <w:t xml:space="preserve">The Business Incubator </w:t>
      </w:r>
      <w:r w:rsidR="006D0910" w:rsidRPr="001F63C6">
        <w:rPr>
          <w:sz w:val="24"/>
          <w:lang w:val="en-GB"/>
        </w:rPr>
        <w:t xml:space="preserve">can </w:t>
      </w:r>
      <w:r w:rsidR="004130A3" w:rsidRPr="001F63C6">
        <w:rPr>
          <w:sz w:val="24"/>
          <w:lang w:val="en-GB"/>
        </w:rPr>
        <w:t xml:space="preserve">help </w:t>
      </w:r>
      <w:r w:rsidR="006D0910" w:rsidRPr="001F63C6">
        <w:rPr>
          <w:sz w:val="24"/>
          <w:lang w:val="en-GB"/>
        </w:rPr>
        <w:t>incubated firms</w:t>
      </w:r>
      <w:r w:rsidR="00B758B4">
        <w:rPr>
          <w:sz w:val="24"/>
          <w:lang w:val="en-GB"/>
        </w:rPr>
        <w:t xml:space="preserve"> to</w:t>
      </w:r>
      <w:r w:rsidR="004130A3" w:rsidRPr="001F63C6">
        <w:rPr>
          <w:sz w:val="24"/>
          <w:lang w:val="en-GB"/>
        </w:rPr>
        <w:t xml:space="preserve"> find</w:t>
      </w:r>
      <w:r w:rsidR="006D0910" w:rsidRPr="001F63C6">
        <w:rPr>
          <w:sz w:val="24"/>
          <w:lang w:val="en-GB"/>
        </w:rPr>
        <w:t xml:space="preserve"> potential customers, partners, employees, university researchers and financier</w:t>
      </w:r>
      <w:r w:rsidR="004130A3" w:rsidRPr="001F63C6">
        <w:rPr>
          <w:sz w:val="24"/>
          <w:lang w:val="en-GB"/>
        </w:rPr>
        <w:t>s.</w:t>
      </w:r>
      <w:r w:rsidR="00900E83" w:rsidRPr="001F63C6">
        <w:rPr>
          <w:sz w:val="24"/>
          <w:lang w:val="en-GB"/>
        </w:rPr>
        <w:t xml:space="preserve"> Aernoudt stresses the fact that one of the biggest barriers of the development of Incubators is the lack of entrepreneurship and the underdevelopment of seed capital  and business angel</w:t>
      </w:r>
      <w:r w:rsidR="00C57335">
        <w:rPr>
          <w:rStyle w:val="FootnoteReference"/>
          <w:sz w:val="24"/>
          <w:lang w:val="en-GB"/>
        </w:rPr>
        <w:footnoteReference w:id="4"/>
      </w:r>
      <w:r w:rsidR="00900E83" w:rsidRPr="001F63C6">
        <w:rPr>
          <w:sz w:val="24"/>
          <w:lang w:val="en-GB"/>
        </w:rPr>
        <w:t xml:space="preserve"> networks </w:t>
      </w:r>
      <w:r w:rsidR="00554587" w:rsidRPr="001F63C6">
        <w:rPr>
          <w:sz w:val="24"/>
          <w:lang w:val="en-GB"/>
        </w:rPr>
        <w:fldChar w:fldCharType="begin"/>
      </w:r>
      <w:r w:rsidR="003E6FC5">
        <w:rPr>
          <w:sz w:val="24"/>
          <w:lang w:val="en-GB"/>
        </w:rPr>
        <w:instrText xml:space="preserve"> ADDIN EN.CITE &lt;EndNote&gt;&lt;Cite&gt;&lt;Author&gt;Aernoudt&lt;/Author&gt;&lt;Year&gt;2004&lt;/Year&gt;&lt;RecNum&gt;41&lt;/RecNum&gt;&lt;record&gt;&lt;rec-number&gt;41&lt;/rec-number&gt;&lt;foreign-keys&gt;&lt;key app="EN" db-id="p2wep9tzpa0e0tev05rxx506xxre2590d2t9"&gt;41&lt;/key&gt;&lt;/foreign-keys&gt;&lt;ref-type name="Journal Article"&gt;17&lt;/ref-type&gt;&lt;contributors&gt;&lt;authors&gt;&lt;author&gt;Aernoudt, Rudy&lt;/author&gt;&lt;/authors&gt;&lt;/contributors&gt;&lt;titles&gt;&lt;title&gt;Incubators: Tool for Entrepreneurship?&lt;/title&gt;&lt;secondary-title&gt;Small Business Economics&lt;/secondary-title&gt;&lt;tertiary-title&gt;Small Business Economics&lt;/tertiary-title&gt;&lt;/titles&gt;&lt;periodical&gt;&lt;full-title&gt;Small Business Economics&lt;/full-title&gt;&lt;/periodical&gt;&lt;pages&gt;127-135&lt;/pages&gt;&lt;volume&gt;23&lt;/volume&gt;&lt;number&gt;2&lt;/number&gt;&lt;dates&gt;&lt;year&gt;2004&lt;/year&gt;&lt;/dates&gt;&lt;publisher&gt;Springer&lt;/publisher&gt;&lt;urls&gt;&lt;related-urls&gt;&lt;url&gt;http://ideas.repec.org/a/kap/sbusec/v23y2004i2p127-135.html&lt;/url&gt;&lt;/related-urls&gt;&lt;/urls&gt;&lt;/record&gt;&lt;/Cite&gt;&lt;/EndNote&gt;</w:instrText>
      </w:r>
      <w:r w:rsidR="00554587" w:rsidRPr="001F63C6">
        <w:rPr>
          <w:sz w:val="24"/>
          <w:lang w:val="en-GB"/>
        </w:rPr>
        <w:fldChar w:fldCharType="separate"/>
      </w:r>
      <w:r w:rsidR="0093570A">
        <w:rPr>
          <w:sz w:val="24"/>
          <w:lang w:val="en-GB"/>
        </w:rPr>
        <w:t>(Aernoudt 2004)</w:t>
      </w:r>
      <w:r w:rsidR="00554587" w:rsidRPr="001F63C6">
        <w:rPr>
          <w:sz w:val="24"/>
          <w:lang w:val="en-GB"/>
        </w:rPr>
        <w:fldChar w:fldCharType="end"/>
      </w:r>
      <w:r w:rsidR="00B758B4">
        <w:rPr>
          <w:sz w:val="24"/>
          <w:lang w:val="en-GB"/>
        </w:rPr>
        <w:t>. A</w:t>
      </w:r>
      <w:r w:rsidR="00C57335">
        <w:rPr>
          <w:sz w:val="24"/>
          <w:lang w:val="en-GB"/>
        </w:rPr>
        <w:t xml:space="preserve"> large</w:t>
      </w:r>
      <w:r w:rsidR="00B758B4">
        <w:rPr>
          <w:sz w:val="24"/>
          <w:lang w:val="en-GB"/>
        </w:rPr>
        <w:t xml:space="preserve"> network might solve such problems.</w:t>
      </w:r>
      <w:r w:rsidR="00900E83" w:rsidRPr="001F63C6">
        <w:rPr>
          <w:sz w:val="24"/>
          <w:lang w:val="en-GB"/>
        </w:rPr>
        <w:t xml:space="preserve"> Institutional mediation refers to Hackett and Dilts findings of network relationships and institutional knowledge transfers enhance Business Incubation success </w:t>
      </w:r>
      <w:r w:rsidR="00554587" w:rsidRPr="001F63C6">
        <w:rPr>
          <w:sz w:val="24"/>
          <w:lang w:val="en-GB"/>
        </w:rPr>
        <w:fldChar w:fldCharType="begin"/>
      </w:r>
      <w:r w:rsidR="003E6FC5">
        <w:rPr>
          <w:sz w:val="24"/>
          <w:lang w:val="en-GB"/>
        </w:rPr>
        <w:instrText xml:space="preserve"> ADDIN EN.CITE &lt;EndNote&gt;&lt;Cite&gt;&lt;Author&gt;Hackett&lt;/Author&gt;&lt;Year&gt;2004a&lt;/Year&gt;&lt;RecNum&gt;38&lt;/RecNum&gt;&lt;record&gt;&lt;rec-number&gt;38&lt;/rec-number&gt;&lt;foreign-keys&gt;&lt;key app="EN" db-id="p2wep9tzpa0e0tev05rxx506xxre2590d2t9"&gt;38&lt;/key&gt;&lt;/foreign-keys&gt;&lt;ref-type name="Journal Article"&gt;17&lt;/ref-type&gt;&lt;contributors&gt;&lt;authors&gt;&lt;author&gt;Hackett, Sean M. &lt;/author&gt;&lt;author&gt;Dilts, David M. &lt;/author&gt;&lt;/authors&gt;&lt;/contributors&gt;&lt;titles&gt;&lt;title&gt;A Systematic Review of Business Incubation Research&lt;/title&gt;&lt;secondary-title&gt;The Journal of Technology Transfer&lt;/secondary-title&gt;&lt;tertiary-title&gt;The Journal of Technology Transfer&lt;/tertiary-title&gt;&lt;/titles&gt;&lt;periodical&gt;&lt;full-title&gt;The Journal of Technology Transfer&lt;/full-title&gt;&lt;/periodical&gt;&lt;pages&gt;55-82&lt;/pages&gt;&lt;volume&gt;29&lt;/volume&gt;&lt;number&gt;1&lt;/number&gt;&lt;dates&gt;&lt;year&gt;2004a&lt;/year&gt;&lt;/dates&gt;&lt;publisher&gt;Springer&lt;/publisher&gt;&lt;urls&gt;&lt;related-urls&gt;&lt;url&gt;http://ideas.repec.org/a/kap/jtecht/v29y2004i1p55-82.html&lt;/url&gt;&lt;/related-urls&gt;&lt;/urls&gt;&lt;/record&gt;&lt;/Cite&gt;&lt;/EndNote&gt;</w:instrText>
      </w:r>
      <w:r w:rsidR="00554587" w:rsidRPr="001F63C6">
        <w:rPr>
          <w:sz w:val="24"/>
          <w:lang w:val="en-GB"/>
        </w:rPr>
        <w:fldChar w:fldCharType="separate"/>
      </w:r>
      <w:r w:rsidR="0093570A">
        <w:rPr>
          <w:sz w:val="24"/>
          <w:lang w:val="en-GB"/>
        </w:rPr>
        <w:t>(Hackett and Dilts 2004a)</w:t>
      </w:r>
      <w:r w:rsidR="00554587" w:rsidRPr="001F63C6">
        <w:rPr>
          <w:sz w:val="24"/>
          <w:lang w:val="en-GB"/>
        </w:rPr>
        <w:fldChar w:fldCharType="end"/>
      </w:r>
      <w:r w:rsidR="00D86FDA" w:rsidRPr="001F63C6">
        <w:rPr>
          <w:sz w:val="24"/>
          <w:lang w:val="en-GB"/>
        </w:rPr>
        <w:t xml:space="preserve">. </w:t>
      </w:r>
      <w:r w:rsidR="00C97DF0" w:rsidRPr="001F63C6">
        <w:rPr>
          <w:sz w:val="24"/>
          <w:lang w:val="en-GB"/>
        </w:rPr>
        <w:t>“</w:t>
      </w:r>
      <w:r w:rsidR="00C97DF0" w:rsidRPr="001F63C6">
        <w:rPr>
          <w:i/>
          <w:sz w:val="24"/>
          <w:lang w:val="en-GB"/>
        </w:rPr>
        <w:t xml:space="preserve">Through mediation, incubators may help incubatees to understand, interpret and perhaps even influence the </w:t>
      </w:r>
      <w:r w:rsidR="00C97DF0" w:rsidRPr="001F63C6">
        <w:rPr>
          <w:i/>
          <w:sz w:val="24"/>
          <w:lang w:val="en-GB"/>
        </w:rPr>
        <w:lastRenderedPageBreak/>
        <w:t>institutional demands introduced by regulations, laws, traditions, values, norms and cognitive rules”</w:t>
      </w:r>
      <w:r w:rsidR="00554587" w:rsidRPr="001F63C6">
        <w:rPr>
          <w:sz w:val="24"/>
          <w:lang w:val="en-GB"/>
        </w:rPr>
        <w:fldChar w:fldCharType="begin"/>
      </w:r>
      <w:r w:rsidR="003E6FC5">
        <w:rPr>
          <w:sz w:val="24"/>
          <w:lang w:val="en-GB"/>
        </w:rPr>
        <w:instrText xml:space="preserve"> ADDIN EN.CITE &lt;EndNote&gt;&lt;Cite&gt;&lt;Author&gt;Bergek&lt;/Author&gt;&lt;Year&gt;2008&lt;/Year&gt;&lt;RecNum&gt;5&lt;/RecNum&gt;&lt;Suffix&gt;:25&lt;/Suffix&gt;&lt;record&gt;&lt;rec-number&gt;5&lt;/rec-number&gt;&lt;foreign-keys&gt;&lt;key app="EN" db-id="p2wep9tzpa0e0tev05rxx506xxre2590d2t9"&gt;5&lt;/key&gt;&lt;/foreign-keys&gt;&lt;ref-type name="Journal Article"&gt;17&lt;/ref-type&gt;&lt;contributors&gt;&lt;authors&gt;&lt;author&gt;Bergek, Anna&lt;/author&gt;&lt;author&gt;Norrman, Charlotte&lt;/author&gt;&lt;/authors&gt;&lt;/contributors&gt;&lt;titles&gt;&lt;title&gt;Incubator best practice: A framework&lt;/title&gt;&lt;secondary-title&gt;Technovation&lt;/secondary-title&gt;&lt;/titles&gt;&lt;periodical&gt;&lt;full-title&gt;Technovation&lt;/full-title&gt;&lt;/periodical&gt;&lt;pages&gt;20-28&lt;/pages&gt;&lt;volume&gt;28&lt;/volume&gt;&lt;number&gt;1-2&lt;/number&gt;&lt;keywords&gt;&lt;keyword&gt;Incubator&lt;/keyword&gt;&lt;keyword&gt;Performance&lt;/keyword&gt;&lt;keyword&gt;Best practice&lt;/keyword&gt;&lt;keyword&gt;Incubator model&lt;/keyword&gt;&lt;keyword&gt;Selection&lt;/keyword&gt;&lt;keyword&gt;Business support&lt;/keyword&gt;&lt;keyword&gt;Mediation&lt;/keyword&gt;&lt;/keywords&gt;&lt;dates&gt;&lt;year&gt;2008&lt;/year&gt;&lt;pub-dates&gt;&lt;date&gt;2008/2//&lt;/date&gt;&lt;/pub-dates&gt;&lt;/dates&gt;&lt;isbn&gt;0166-4972&lt;/isbn&gt;&lt;urls&gt;&lt;related-urls&gt;&lt;url&gt;http://www.sciencedirect.com/science/article/B6V8B-4PNF2H9-1/2/fb30a6e7f40e62db536f0b6070243c86&lt;/url&gt;&lt;/related-urls&gt;&lt;/urls&gt;&lt;/record&gt;&lt;/Cite&gt;&lt;/EndNote&gt;</w:instrText>
      </w:r>
      <w:r w:rsidR="00554587" w:rsidRPr="001F63C6">
        <w:rPr>
          <w:sz w:val="24"/>
          <w:lang w:val="en-GB"/>
        </w:rPr>
        <w:fldChar w:fldCharType="separate"/>
      </w:r>
      <w:r w:rsidR="0093570A">
        <w:rPr>
          <w:sz w:val="24"/>
          <w:lang w:val="en-GB"/>
        </w:rPr>
        <w:t>(Bergek and Norrman 2008:25)</w:t>
      </w:r>
      <w:r w:rsidR="00554587" w:rsidRPr="001F63C6">
        <w:rPr>
          <w:sz w:val="24"/>
          <w:lang w:val="en-GB"/>
        </w:rPr>
        <w:fldChar w:fldCharType="end"/>
      </w:r>
      <w:r w:rsidR="00C97DF0" w:rsidRPr="001F63C6">
        <w:rPr>
          <w:sz w:val="24"/>
          <w:lang w:val="en-GB"/>
        </w:rPr>
        <w:t xml:space="preserve">. This may help the incubated firm to obtain legitimacy and social acceptance when launching a new venture </w:t>
      </w:r>
      <w:r w:rsidR="00554587" w:rsidRPr="001F63C6">
        <w:rPr>
          <w:sz w:val="24"/>
          <w:lang w:val="en-GB"/>
        </w:rPr>
        <w:fldChar w:fldCharType="begin"/>
      </w:r>
      <w:r w:rsidR="003E6FC5">
        <w:rPr>
          <w:sz w:val="24"/>
          <w:lang w:val="en-GB"/>
        </w:rPr>
        <w:instrText xml:space="preserve"> ADDIN EN.CITE &lt;EndNote&gt;&lt;Cite&gt;&lt;Author&gt;Bøllingtoft&lt;/Author&gt;&lt;Year&gt;2005&lt;/Year&gt;&lt;RecNum&gt;2&lt;/RecNum&gt;&lt;record&gt;&lt;rec-number&gt;2&lt;/rec-number&gt;&lt;foreign-keys&gt;&lt;key app="EN" db-id="p2wep9tzpa0e0tev05rxx506xxre2590d2t9"&gt;2&lt;/key&gt;&lt;/foreign-keys&gt;&lt;ref-type name="Journal Article"&gt;17&lt;/ref-type&gt;&lt;contributors&gt;&lt;authors&gt;&lt;author&gt;Bøllingtoft, Anne&lt;/author&gt;&lt;author&gt;Ulhøi, John P.&lt;/author&gt;&lt;/authors&gt;&lt;/contributors&gt;&lt;titles&gt;&lt;title&gt;The networked business incubator--leveraging entrepreneurial agency?&lt;/title&gt;&lt;secondary-title&gt;Journal of Business Venturing&lt;/secondary-title&gt;&lt;/titles&gt;&lt;periodical&gt;&lt;full-title&gt;Journal of Business Venturing&lt;/full-title&gt;&lt;/periodical&gt;&lt;pages&gt;265-290&lt;/pages&gt;&lt;volume&gt;20&lt;/volume&gt;&lt;number&gt;2&lt;/number&gt;&lt;keywords&gt;&lt;keyword&gt;Business incubators&lt;/keyword&gt;&lt;keyword&gt;Networked incubators&lt;/keyword&gt;&lt;keyword&gt;Entrepreneurship&lt;/keyword&gt;&lt;keyword&gt;Social capital theory&lt;/keyword&gt;&lt;keyword&gt;Network theory&lt;/keyword&gt;&lt;/keywords&gt;&lt;dates&gt;&lt;year&gt;2005&lt;/year&gt;&lt;/dates&gt;&lt;isbn&gt;0883-9026&lt;/isbn&gt;&lt;urls&gt;&lt;related-urls&gt;&lt;url&gt;http://www.sciencedirect.com/science/article/B6VDH-4BS0JGK-1/2/65e4ad1a55963abc5c5876c9c6c3b7bf&lt;/url&gt;&lt;/related-urls&gt;&lt;/urls&gt;&lt;/record&gt;&lt;/Cite&gt;&lt;/EndNote&gt;</w:instrText>
      </w:r>
      <w:r w:rsidR="00554587" w:rsidRPr="001F63C6">
        <w:rPr>
          <w:sz w:val="24"/>
          <w:lang w:val="en-GB"/>
        </w:rPr>
        <w:fldChar w:fldCharType="separate"/>
      </w:r>
      <w:r w:rsidR="0093570A">
        <w:rPr>
          <w:sz w:val="24"/>
          <w:lang w:val="en-GB"/>
        </w:rPr>
        <w:t>(Bøllingtoft and Ulhøi 2005)</w:t>
      </w:r>
      <w:r w:rsidR="00554587" w:rsidRPr="001F63C6">
        <w:rPr>
          <w:sz w:val="24"/>
          <w:lang w:val="en-GB"/>
        </w:rPr>
        <w:fldChar w:fldCharType="end"/>
      </w:r>
      <w:r w:rsidR="00C97DF0" w:rsidRPr="001F63C6">
        <w:rPr>
          <w:sz w:val="24"/>
          <w:lang w:val="en-GB"/>
        </w:rPr>
        <w:t xml:space="preserve">. </w:t>
      </w:r>
      <w:r w:rsidR="00486477" w:rsidRPr="001F63C6">
        <w:rPr>
          <w:sz w:val="24"/>
          <w:lang w:val="en-GB"/>
        </w:rPr>
        <w:t>Some Business Incubators are limited to regions in terms of mediation described above and other</w:t>
      </w:r>
      <w:r w:rsidR="00015CFE" w:rsidRPr="001F63C6">
        <w:rPr>
          <w:sz w:val="24"/>
          <w:lang w:val="en-GB"/>
        </w:rPr>
        <w:t>s</w:t>
      </w:r>
      <w:r w:rsidR="00486477" w:rsidRPr="001F63C6">
        <w:rPr>
          <w:sz w:val="24"/>
          <w:lang w:val="en-GB"/>
        </w:rPr>
        <w:t xml:space="preserve"> have a more international medi</w:t>
      </w:r>
      <w:r w:rsidR="00BF7E5D" w:rsidRPr="001F63C6">
        <w:rPr>
          <w:sz w:val="24"/>
          <w:lang w:val="en-GB"/>
        </w:rPr>
        <w:t>ation within a certain technologi</w:t>
      </w:r>
      <w:r w:rsidR="00486477" w:rsidRPr="001F63C6">
        <w:rPr>
          <w:sz w:val="24"/>
          <w:lang w:val="en-GB"/>
        </w:rPr>
        <w:t>cal</w:t>
      </w:r>
      <w:r w:rsidR="00BF7E5D" w:rsidRPr="001F63C6">
        <w:rPr>
          <w:sz w:val="24"/>
          <w:lang w:val="en-GB"/>
        </w:rPr>
        <w:t xml:space="preserve"> field</w:t>
      </w:r>
      <w:r w:rsidR="00015CFE" w:rsidRPr="001F63C6">
        <w:rPr>
          <w:sz w:val="24"/>
          <w:lang w:val="en-GB"/>
        </w:rPr>
        <w:t xml:space="preserve"> </w:t>
      </w:r>
      <w:r w:rsidR="00554587" w:rsidRPr="001F63C6">
        <w:rPr>
          <w:sz w:val="24"/>
          <w:lang w:val="en-GB"/>
        </w:rPr>
        <w:fldChar w:fldCharType="begin">
          <w:fldData xml:space="preserve">PEVuZE5vdGU+PENpdGU+PEF1dGhvcj5DYXJheWFubmlzPC9BdXRob3I+PFllYXI+MjAwNTwvWWVh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</w:fldData>
        </w:fldChar>
      </w:r>
      <w:r w:rsidR="003E6FC5">
        <w:rPr>
          <w:sz w:val="24"/>
          <w:lang w:val="en-GB"/>
        </w:rPr>
        <w:instrText xml:space="preserve"> ADDIN EN.CITE </w:instrText>
      </w:r>
      <w:r w:rsidR="00554587">
        <w:rPr>
          <w:sz w:val="24"/>
          <w:lang w:val="en-GB"/>
        </w:rPr>
        <w:fldChar w:fldCharType="begin">
          <w:fldData xml:space="preserve">PEVuZE5vdGU+PENpdGU+PEF1dGhvcj5DYXJheWFubmlzPC9BdXRob3I+PFllYXI+MjAwNTwvWWVh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</w:fldData>
        </w:fldChar>
      </w:r>
      <w:r w:rsidR="003E6FC5">
        <w:rPr>
          <w:sz w:val="24"/>
          <w:lang w:val="en-GB"/>
        </w:rPr>
        <w:instrText xml:space="preserve"> ADDIN EN.CITE.DATA </w:instrText>
      </w:r>
      <w:r w:rsidR="00554587">
        <w:rPr>
          <w:sz w:val="24"/>
          <w:lang w:val="en-GB"/>
        </w:rPr>
      </w:r>
      <w:r w:rsidR="00554587">
        <w:rPr>
          <w:sz w:val="24"/>
          <w:lang w:val="en-GB"/>
        </w:rPr>
        <w:fldChar w:fldCharType="end"/>
      </w:r>
      <w:r w:rsidR="00554587" w:rsidRPr="001F63C6">
        <w:rPr>
          <w:sz w:val="24"/>
          <w:lang w:val="en-GB"/>
        </w:rPr>
      </w:r>
      <w:r w:rsidR="00554587" w:rsidRPr="001F63C6">
        <w:rPr>
          <w:sz w:val="24"/>
          <w:lang w:val="en-GB"/>
        </w:rPr>
        <w:fldChar w:fldCharType="separate"/>
      </w:r>
      <w:r w:rsidR="0093570A">
        <w:rPr>
          <w:sz w:val="24"/>
          <w:lang w:val="en-GB"/>
        </w:rPr>
        <w:t>(Carayannis and von Zedtwitz 2005; Clarysse, Wright et al. 2005)</w:t>
      </w:r>
      <w:r w:rsidR="00554587" w:rsidRPr="001F63C6">
        <w:rPr>
          <w:sz w:val="24"/>
          <w:lang w:val="en-GB"/>
        </w:rPr>
        <w:fldChar w:fldCharType="end"/>
      </w:r>
      <w:r w:rsidR="00BF7E5D" w:rsidRPr="001F63C6">
        <w:rPr>
          <w:sz w:val="24"/>
          <w:lang w:val="en-GB"/>
        </w:rPr>
        <w:t xml:space="preserve">. Bergek and Norrman 2008, suggests that it is fruitful to distinguish between regional/national innovation systems and technological/sectoral innovation systems. </w:t>
      </w:r>
    </w:p>
    <w:p w:rsidR="00611332" w:rsidRPr="001F63C6" w:rsidRDefault="004179AA" w:rsidP="00CE0348">
      <w:pPr>
        <w:pStyle w:val="Heading2"/>
      </w:pPr>
      <w:bookmarkStart w:id="16" w:name="_Toc242443800"/>
      <w:r w:rsidRPr="001F63C6">
        <w:t xml:space="preserve">Specialized </w:t>
      </w:r>
      <w:r w:rsidR="00611332" w:rsidRPr="001F63C6">
        <w:t xml:space="preserve">vs. </w:t>
      </w:r>
      <w:r w:rsidRPr="001F63C6">
        <w:t>diversified</w:t>
      </w:r>
      <w:bookmarkEnd w:id="16"/>
    </w:p>
    <w:p w:rsidR="00560BB0" w:rsidRPr="001F63C6" w:rsidRDefault="009D1322" w:rsidP="003E5711">
      <w:pPr>
        <w:rPr>
          <w:sz w:val="24"/>
          <w:lang w:val="en-GB"/>
        </w:rPr>
      </w:pPr>
      <w:r w:rsidRPr="001F63C6">
        <w:rPr>
          <w:sz w:val="24"/>
          <w:lang w:val="en-GB"/>
        </w:rPr>
        <w:t xml:space="preserve">In terms of making the best support for entrepreneurs and </w:t>
      </w:r>
      <w:r w:rsidR="003D5F09">
        <w:rPr>
          <w:sz w:val="24"/>
          <w:lang w:val="en-GB"/>
        </w:rPr>
        <w:t>start-up</w:t>
      </w:r>
      <w:r w:rsidRPr="001F63C6">
        <w:rPr>
          <w:sz w:val="24"/>
          <w:lang w:val="en-GB"/>
        </w:rPr>
        <w:t xml:space="preserve"> firms there might be an advantage to focus on a specific sector. </w:t>
      </w:r>
      <w:r w:rsidR="00677429" w:rsidRPr="001F63C6">
        <w:rPr>
          <w:sz w:val="24"/>
          <w:lang w:val="en-GB"/>
        </w:rPr>
        <w:t>This section gives an overview on the pros and cons of providing sector specific support in a Business Incubator</w:t>
      </w:r>
      <w:r w:rsidR="008C5937">
        <w:rPr>
          <w:sz w:val="24"/>
          <w:lang w:val="en-GB"/>
        </w:rPr>
        <w:t xml:space="preserve"> as well as a definition of a sector</w:t>
      </w:r>
      <w:r w:rsidR="00677429" w:rsidRPr="001F63C6">
        <w:rPr>
          <w:sz w:val="24"/>
          <w:lang w:val="en-GB"/>
        </w:rPr>
        <w:t xml:space="preserve">. </w:t>
      </w:r>
    </w:p>
    <w:p w:rsidR="003E5711" w:rsidRPr="001F63C6" w:rsidRDefault="003E5711" w:rsidP="003E5711">
      <w:pPr>
        <w:rPr>
          <w:sz w:val="24"/>
          <w:lang w:val="en-GB"/>
        </w:rPr>
      </w:pPr>
      <w:r w:rsidRPr="001F63C6">
        <w:rPr>
          <w:sz w:val="24"/>
          <w:lang w:val="en-GB"/>
        </w:rPr>
        <w:t>“</w:t>
      </w:r>
      <w:r w:rsidRPr="001F63C6">
        <w:rPr>
          <w:i/>
          <w:sz w:val="24"/>
          <w:lang w:val="en-GB"/>
        </w:rPr>
        <w:t>Innovation greatly differs across sectors in terms of characteristics, sources, actors involved, the boundaries of the process, and the organization if innovative activities</w:t>
      </w:r>
      <w:r w:rsidRPr="001F63C6">
        <w:rPr>
          <w:sz w:val="24"/>
          <w:lang w:val="en-GB"/>
        </w:rPr>
        <w:t xml:space="preserve">” </w:t>
      </w:r>
      <w:r w:rsidR="00554587">
        <w:rPr>
          <w:sz w:val="24"/>
          <w:lang w:val="en-GB"/>
        </w:rPr>
        <w:fldChar w:fldCharType="begin"/>
      </w:r>
      <w:r w:rsidR="003E6FC5">
        <w:rPr>
          <w:sz w:val="24"/>
          <w:lang w:val="en-GB"/>
        </w:rPr>
        <w:instrText xml:space="preserve"> ADDIN EN.CITE &lt;EndNote&gt;&lt;Cite&gt;&lt;Author&gt;Malerba&lt;/Author&gt;&lt;Year&gt;2005&lt;/Year&gt;&lt;RecNum&gt;170&lt;/RecNum&gt;&lt;Suffix&gt;:380&lt;/Suffix&gt;&lt;record&gt;&lt;rec-number&gt;170&lt;/rec-number&gt;&lt;foreign-keys&gt;&lt;key app="EN" db-id="p2wep9tzpa0e0tev05rxx506xxre2590d2t9"&gt;170&lt;/key&gt;&lt;/foreign-keys&gt;&lt;ref-type name="Book Section"&gt;5&lt;/ref-type&gt;&lt;contributors&gt;&lt;authors&gt;&lt;author&gt;Malerba, Franco&lt;/author&gt;&lt;/authors&gt;&lt;secondary-authors&gt;&lt;author&gt;Fagerberg, Jan&lt;/author&gt;&lt;author&gt;Mowery, David C.&lt;/author&gt;&lt;author&gt;Nelson, Richard R.&lt;/author&gt;&lt;author&gt;Asheim, Bjørn Terje&lt;/author&gt;&lt;author&gt;Bruland, Kristine&lt;/author&gt;&lt;author&gt;Grodal, Stine&lt;/author&gt;&lt;/secondary-authors&gt;&lt;/contributors&gt;&lt;titles&gt;&lt;title&gt;Sectoral systems - How and why innovation differs across sectors&lt;/title&gt;&lt;secondary-title&gt;The Oxford handbook of innovation&lt;/secondary-title&gt;&lt;/titles&gt;&lt;pages&gt;380-406&lt;/pages&gt;&lt;section&gt;14&lt;/section&gt;&lt;dates&gt;&lt;year&gt;2005&lt;/year&gt;&lt;/dates&gt;&lt;pub-location&gt;Oxford&lt;/pub-location&gt;&lt;publisher&gt;Oxford University Press&lt;/publisher&gt;&lt;urls&gt;&lt;/urls&gt;&lt;/record&gt;&lt;/Cite&gt;&lt;/EndNote&gt;</w:instrText>
      </w:r>
      <w:r w:rsidR="00554587">
        <w:rPr>
          <w:sz w:val="24"/>
          <w:lang w:val="en-GB"/>
        </w:rPr>
        <w:fldChar w:fldCharType="separate"/>
      </w:r>
      <w:r w:rsidR="0093570A">
        <w:rPr>
          <w:sz w:val="24"/>
          <w:lang w:val="en-GB"/>
        </w:rPr>
        <w:t>(Malerba 2005:380)</w:t>
      </w:r>
      <w:r w:rsidR="00554587">
        <w:rPr>
          <w:sz w:val="24"/>
          <w:lang w:val="en-GB"/>
        </w:rPr>
        <w:fldChar w:fldCharType="end"/>
      </w:r>
      <w:r w:rsidRPr="001F63C6">
        <w:rPr>
          <w:sz w:val="24"/>
          <w:lang w:val="en-GB"/>
        </w:rPr>
        <w:t>. When comparing innovation in  different sectors there are differences in R&amp;D strategies and R&amp;D alliances, the intensity of patents and patent protection, the role of competition and the extent of R&amp;D support, but this not all. There are other factors that might be more relevant when discussing sectoral innovation systems. Differences are to be found in each sectors knowledge base, the actors involved in the process and the links and relationships between the relevant institutions. “</w:t>
      </w:r>
      <w:r w:rsidRPr="001F63C6">
        <w:rPr>
          <w:i/>
          <w:sz w:val="24"/>
          <w:lang w:val="en-GB"/>
        </w:rPr>
        <w:t>A sector is a set of activities that are unified by some linked product groups for a given or emerging demand and which share some common knowledge</w:t>
      </w:r>
      <w:r w:rsidRPr="001F63C6">
        <w:rPr>
          <w:sz w:val="24"/>
          <w:lang w:val="en-GB"/>
        </w:rPr>
        <w:t>”</w:t>
      </w:r>
      <w:r w:rsidR="00C57335">
        <w:rPr>
          <w:sz w:val="24"/>
          <w:lang w:val="en-GB"/>
        </w:rPr>
        <w:t xml:space="preserve"> </w:t>
      </w:r>
      <w:r w:rsidR="00554587">
        <w:rPr>
          <w:sz w:val="24"/>
          <w:lang w:val="en-GB"/>
        </w:rPr>
        <w:fldChar w:fldCharType="begin"/>
      </w:r>
      <w:r w:rsidR="003E6FC5">
        <w:rPr>
          <w:sz w:val="24"/>
          <w:lang w:val="en-GB"/>
        </w:rPr>
        <w:instrText xml:space="preserve"> ADDIN EN.CITE &lt;EndNote&gt;&lt;Cite&gt;&lt;Author&gt;Malerba&lt;/Author&gt;&lt;Year&gt;2005&lt;/Year&gt;&lt;RecNum&gt;170&lt;/RecNum&gt;&lt;Suffix&gt;:385&lt;/Suffix&gt;&lt;record&gt;&lt;rec-number&gt;170&lt;/rec-number&gt;&lt;foreign-keys&gt;&lt;key app="EN" db-id="p2wep9tzpa0e0tev05rxx506xxre2590d2t9"&gt;170&lt;/key&gt;&lt;/foreign-keys&gt;&lt;ref-type name="Book Section"&gt;5&lt;/ref-type&gt;&lt;contributors&gt;&lt;authors&gt;&lt;author&gt;Malerba, Franco&lt;/author&gt;&lt;/authors&gt;&lt;secondary-authors&gt;&lt;author&gt;Fagerberg, Jan&lt;/author&gt;&lt;author&gt;Mowery, David C.&lt;/author&gt;&lt;author&gt;Nelson, Richard R.&lt;/author&gt;&lt;author&gt;Asheim, Bjørn Terje&lt;/author&gt;&lt;author&gt;Bruland, Kristine&lt;/author&gt;&lt;author&gt;Grodal, Stine&lt;/author&gt;&lt;/secondary-authors&gt;&lt;/contributors&gt;&lt;titles&gt;&lt;title&gt;Sectoral systems - How and why innovation differs across sectors&lt;/title&gt;&lt;secondary-title&gt;The Oxford handbook of innovation&lt;/secondary-title&gt;&lt;/titles&gt;&lt;pages&gt;380-406&lt;/pages&gt;&lt;section&gt;14&lt;/section&gt;&lt;dates&gt;&lt;year&gt;2005&lt;/year&gt;&lt;/dates&gt;&lt;pub-location&gt;Oxford&lt;/pub-location&gt;&lt;publisher&gt;Oxford University Press&lt;/publisher&gt;&lt;urls&gt;&lt;/urls&gt;&lt;/record&gt;&lt;/Cite&gt;&lt;/EndNote&gt;</w:instrText>
      </w:r>
      <w:r w:rsidR="00554587">
        <w:rPr>
          <w:sz w:val="24"/>
          <w:lang w:val="en-GB"/>
        </w:rPr>
        <w:fldChar w:fldCharType="separate"/>
      </w:r>
      <w:r w:rsidR="0093570A">
        <w:rPr>
          <w:sz w:val="24"/>
          <w:lang w:val="en-GB"/>
        </w:rPr>
        <w:t>(Malerba 2005:385)</w:t>
      </w:r>
      <w:r w:rsidR="00554587">
        <w:rPr>
          <w:sz w:val="24"/>
          <w:lang w:val="en-GB"/>
        </w:rPr>
        <w:fldChar w:fldCharType="end"/>
      </w:r>
      <w:r w:rsidRPr="001F63C6">
        <w:rPr>
          <w:sz w:val="24"/>
          <w:lang w:val="en-GB"/>
        </w:rPr>
        <w:t>. There are three main dimensions that can help identify some of the differences between sectors and some of the similarities. First, is the knowledge and technological domain that may characterize the sector in terms in knowledge ba</w:t>
      </w:r>
      <w:r w:rsidR="00C57335">
        <w:rPr>
          <w:sz w:val="24"/>
          <w:lang w:val="en-GB"/>
        </w:rPr>
        <w:t>se, technology and inputs. The</w:t>
      </w:r>
      <w:r w:rsidRPr="001F63C6">
        <w:rPr>
          <w:sz w:val="24"/>
          <w:lang w:val="en-GB"/>
        </w:rPr>
        <w:t xml:space="preserve"> boundaries between sectors are dynamic and may change over time. The accessibility and the ability to accumulate knowledge may impact the innovation system within the sector. Actors and networks are the second dimension. A sector is compo</w:t>
      </w:r>
      <w:r w:rsidR="00C57335">
        <w:rPr>
          <w:sz w:val="24"/>
          <w:lang w:val="en-GB"/>
        </w:rPr>
        <w:t>sed of heterogeneous people and/</w:t>
      </w:r>
      <w:r w:rsidRPr="001F63C6">
        <w:rPr>
          <w:sz w:val="24"/>
          <w:lang w:val="en-GB"/>
        </w:rPr>
        <w:t>or organizations</w:t>
      </w:r>
      <w:r w:rsidR="00C57335">
        <w:rPr>
          <w:sz w:val="24"/>
          <w:lang w:val="en-GB"/>
        </w:rPr>
        <w:t>,</w:t>
      </w:r>
      <w:r w:rsidRPr="001F63C6">
        <w:rPr>
          <w:sz w:val="24"/>
          <w:lang w:val="en-GB"/>
        </w:rPr>
        <w:t xml:space="preserve"> and they will all act diffe</w:t>
      </w:r>
      <w:r w:rsidR="00321A3B">
        <w:rPr>
          <w:sz w:val="24"/>
          <w:lang w:val="en-GB"/>
        </w:rPr>
        <w:t>rently</w:t>
      </w:r>
      <w:r w:rsidR="00C57335">
        <w:rPr>
          <w:sz w:val="24"/>
          <w:lang w:val="en-GB"/>
        </w:rPr>
        <w:t xml:space="preserve"> in the different sectors, due to</w:t>
      </w:r>
      <w:r w:rsidRPr="001F63C6">
        <w:rPr>
          <w:sz w:val="24"/>
          <w:lang w:val="en-GB"/>
        </w:rPr>
        <w:t xml:space="preserve"> their </w:t>
      </w:r>
      <w:r w:rsidR="00C57335" w:rsidRPr="00C57335">
        <w:rPr>
          <w:sz w:val="24"/>
          <w:lang w:val="en-GB"/>
        </w:rPr>
        <w:t>dissimilar</w:t>
      </w:r>
      <w:r w:rsidR="00C57335">
        <w:rPr>
          <w:sz w:val="24"/>
          <w:lang w:val="en-GB"/>
        </w:rPr>
        <w:t xml:space="preserve"> </w:t>
      </w:r>
      <w:r w:rsidRPr="001F63C6">
        <w:rPr>
          <w:sz w:val="24"/>
          <w:lang w:val="en-GB"/>
        </w:rPr>
        <w:t>learning process</w:t>
      </w:r>
      <w:r w:rsidR="00C57335">
        <w:rPr>
          <w:sz w:val="24"/>
          <w:lang w:val="en-GB"/>
        </w:rPr>
        <w:t>es</w:t>
      </w:r>
      <w:r w:rsidRPr="001F63C6">
        <w:rPr>
          <w:sz w:val="24"/>
          <w:lang w:val="en-GB"/>
        </w:rPr>
        <w:t xml:space="preserve">, competencies, beliefs, </w:t>
      </w:r>
      <w:r w:rsidRPr="001F63C6">
        <w:rPr>
          <w:sz w:val="24"/>
          <w:lang w:val="en-GB"/>
        </w:rPr>
        <w:lastRenderedPageBreak/>
        <w:t>objectives, organizational structures and behaviours which interact through process of communication, exchange, cooperation, competition and command</w:t>
      </w:r>
      <w:r w:rsidR="00C57335">
        <w:rPr>
          <w:sz w:val="24"/>
          <w:lang w:val="en-GB"/>
        </w:rPr>
        <w:t xml:space="preserve"> </w:t>
      </w:r>
      <w:r w:rsidR="00554587">
        <w:rPr>
          <w:sz w:val="24"/>
          <w:lang w:val="en-GB"/>
        </w:rPr>
        <w:fldChar w:fldCharType="begin"/>
      </w:r>
      <w:r w:rsidR="003E6FC5">
        <w:rPr>
          <w:sz w:val="24"/>
          <w:lang w:val="en-GB"/>
        </w:rPr>
        <w:instrText xml:space="preserve"> ADDIN EN.CITE &lt;EndNote&gt;&lt;Cite&gt;&lt;Author&gt;Malerba&lt;/Author&gt;&lt;Year&gt;2005&lt;/Year&gt;&lt;RecNum&gt;170&lt;/RecNum&gt;&lt;record&gt;&lt;rec-number&gt;170&lt;/rec-number&gt;&lt;foreign-keys&gt;&lt;key app="EN" db-id="p2wep9tzpa0e0tev05rxx506xxre2590d2t9"&gt;170&lt;/key&gt;&lt;/foreign-keys&gt;&lt;ref-type name="Book Section"&gt;5&lt;/ref-type&gt;&lt;contributors&gt;&lt;authors&gt;&lt;author&gt;Malerba, Franco&lt;/author&gt;&lt;/authors&gt;&lt;secondary-authors&gt;&lt;author&gt;Fagerberg, Jan&lt;/author&gt;&lt;author&gt;Mowery, David C.&lt;/author&gt;&lt;author&gt;Nelson, Richard R.&lt;/author&gt;&lt;author&gt;Asheim, Bjørn Terje&lt;/author&gt;&lt;author&gt;Bruland, Kristine&lt;/author&gt;&lt;author&gt;Grodal, Stine&lt;/author&gt;&lt;/secondary-authors&gt;&lt;/contributors&gt;&lt;titles&gt;&lt;title&gt;Sectoral systems - How and why innovation differs across sectors&lt;/title&gt;&lt;secondary-title&gt;The Oxford handbook of innovation&lt;/secondary-title&gt;&lt;/titles&gt;&lt;pages&gt;380-406&lt;/pages&gt;&lt;section&gt;14&lt;/section&gt;&lt;dates&gt;&lt;year&gt;2005&lt;/year&gt;&lt;/dates&gt;&lt;pub-location&gt;Oxford&lt;/pub-location&gt;&lt;publisher&gt;Oxford University Press&lt;/publisher&gt;&lt;urls&gt;&lt;/urls&gt;&lt;/record&gt;&lt;/Cite&gt;&lt;/EndNote&gt;</w:instrText>
      </w:r>
      <w:r w:rsidR="00554587">
        <w:rPr>
          <w:sz w:val="24"/>
          <w:lang w:val="en-GB"/>
        </w:rPr>
        <w:fldChar w:fldCharType="separate"/>
      </w:r>
      <w:r w:rsidR="0093570A">
        <w:rPr>
          <w:sz w:val="24"/>
          <w:lang w:val="en-GB"/>
        </w:rPr>
        <w:t>(Malerba 2005)</w:t>
      </w:r>
      <w:r w:rsidR="00554587">
        <w:rPr>
          <w:sz w:val="24"/>
          <w:lang w:val="en-GB"/>
        </w:rPr>
        <w:fldChar w:fldCharType="end"/>
      </w:r>
      <w:r w:rsidRPr="001F63C6">
        <w:rPr>
          <w:sz w:val="24"/>
          <w:lang w:val="en-GB"/>
        </w:rPr>
        <w:t>. The third and last aspect is the institutions. Norms, routines, common habits, established practises, rules, laws and standards will affect the way firms in a sector interact with each other. Regulations might be an example that limits the innovation process in a sector</w:t>
      </w:r>
      <w:r w:rsidR="009E1EA3">
        <w:rPr>
          <w:sz w:val="24"/>
          <w:lang w:val="en-GB"/>
        </w:rPr>
        <w:t>,</w:t>
      </w:r>
      <w:r w:rsidRPr="001F63C6">
        <w:rPr>
          <w:sz w:val="24"/>
          <w:lang w:val="en-GB"/>
        </w:rPr>
        <w:t xml:space="preserve"> while patents might be very helpful in another sector.</w:t>
      </w:r>
    </w:p>
    <w:p w:rsidR="009110F6" w:rsidRPr="001F63C6" w:rsidRDefault="0000507B" w:rsidP="001753A0">
      <w:pPr>
        <w:rPr>
          <w:sz w:val="24"/>
          <w:lang w:val="en-GB"/>
        </w:rPr>
      </w:pPr>
      <w:r w:rsidRPr="001F63C6">
        <w:rPr>
          <w:sz w:val="24"/>
          <w:lang w:val="en-GB"/>
        </w:rPr>
        <w:t xml:space="preserve">Most of the Business </w:t>
      </w:r>
      <w:r w:rsidR="00BF7E5D" w:rsidRPr="001F63C6">
        <w:rPr>
          <w:sz w:val="24"/>
          <w:lang w:val="en-GB"/>
        </w:rPr>
        <w:t>Incubators</w:t>
      </w:r>
      <w:r w:rsidRPr="001F63C6">
        <w:rPr>
          <w:sz w:val="24"/>
          <w:lang w:val="en-GB"/>
        </w:rPr>
        <w:t xml:space="preserve"> are focusing on a large scale of different fields resulting in a highly diversified set of incubated firms </w:t>
      </w:r>
      <w:r w:rsidR="00554587" w:rsidRPr="001F63C6">
        <w:rPr>
          <w:sz w:val="24"/>
          <w:lang w:val="en-GB"/>
        </w:rPr>
        <w:fldChar w:fldCharType="begin"/>
      </w:r>
      <w:r w:rsidR="003E6FC5">
        <w:rPr>
          <w:sz w:val="24"/>
          <w:lang w:val="en-GB"/>
        </w:rPr>
        <w:instrText xml:space="preserve"> ADDIN EN.CITE &lt;EndNote&gt;&lt;Cite&gt;&lt;Author&gt;Schwartz&lt;/Author&gt;&lt;Year&gt;2008&lt;/Year&gt;&lt;RecNum&gt;9&lt;/RecNum&gt;&lt;record&gt;&lt;rec-number&gt;9&lt;/rec-number&gt;&lt;foreign-keys&gt;&lt;key app="EN" db-id="p2wep9tzpa0e0tev05rxx506xxre2590d2t9"&gt;9&lt;/key&gt;&lt;/foreign-keys&gt;&lt;ref-type name="Journal Article"&gt;17&lt;/ref-type&gt;&lt;contributors&gt;&lt;authors&gt;&lt;author&gt;Schwartz, Michael&lt;/author&gt;&lt;author&gt;Hornych, Christoph&lt;/author&gt;&lt;/authors&gt;&lt;/contributors&gt;&lt;titles&gt;&lt;title&gt;Specialization as strategy for business incubators: An assessment of the Central German Multimedia Center&lt;/title&gt;&lt;secondary-title&gt;Technovation&lt;/secondary-title&gt;&lt;/titles&gt;&lt;periodical&gt;&lt;full-title&gt;Technovation&lt;/full-title&gt;&lt;/periodical&gt;&lt;pages&gt;436-449&lt;/pages&gt;&lt;volume&gt;28&lt;/volume&gt;&lt;number&gt;7&lt;/number&gt;&lt;keywords&gt;&lt;keyword&gt;Business incubators&lt;/keyword&gt;&lt;keyword&gt;Specialization&lt;/keyword&gt;&lt;keyword&gt;Media industry&lt;/keyword&gt;&lt;keyword&gt;Success factors&lt;/keyword&gt;&lt;keyword&gt;Local technology policy&lt;/keyword&gt;&lt;/keywords&gt;&lt;dates&gt;&lt;year&gt;2008&lt;/year&gt;&lt;/dates&gt;&lt;isbn&gt;0166-4972&lt;/isbn&gt;&lt;urls&gt;&lt;related-urls&gt;&lt;url&gt;http://www.sciencedirect.com/science/article/B6V8B-4S4J6GF-1/2/e7c1abfd7ea6b7bbf3f5642afb758d01&lt;/url&gt;&lt;/related-urls&gt;&lt;/urls&gt;&lt;/record&gt;&lt;/Cite&gt;&lt;/EndNote&gt;</w:instrText>
      </w:r>
      <w:r w:rsidR="00554587" w:rsidRPr="001F63C6">
        <w:rPr>
          <w:sz w:val="24"/>
          <w:lang w:val="en-GB"/>
        </w:rPr>
        <w:fldChar w:fldCharType="separate"/>
      </w:r>
      <w:r w:rsidR="0093570A">
        <w:rPr>
          <w:sz w:val="24"/>
          <w:lang w:val="en-GB"/>
        </w:rPr>
        <w:t>(Schwartz and Hornych 2008)</w:t>
      </w:r>
      <w:r w:rsidR="00554587" w:rsidRPr="001F63C6">
        <w:rPr>
          <w:sz w:val="24"/>
          <w:lang w:val="en-GB"/>
        </w:rPr>
        <w:fldChar w:fldCharType="end"/>
      </w:r>
      <w:r w:rsidRPr="001F63C6">
        <w:rPr>
          <w:sz w:val="24"/>
          <w:lang w:val="en-GB"/>
        </w:rPr>
        <w:t xml:space="preserve">. </w:t>
      </w:r>
      <w:r w:rsidR="00346496" w:rsidRPr="001F63C6">
        <w:rPr>
          <w:sz w:val="24"/>
          <w:lang w:val="en-GB"/>
        </w:rPr>
        <w:t xml:space="preserve">Schwartz and Hornych </w:t>
      </w:r>
      <w:r w:rsidR="009E1EA3">
        <w:rPr>
          <w:sz w:val="24"/>
          <w:lang w:val="en-GB"/>
        </w:rPr>
        <w:t>(</w:t>
      </w:r>
      <w:r w:rsidR="00346496" w:rsidRPr="001F63C6">
        <w:rPr>
          <w:sz w:val="24"/>
          <w:lang w:val="en-GB"/>
        </w:rPr>
        <w:t>2008</w:t>
      </w:r>
      <w:r w:rsidR="009E1EA3">
        <w:rPr>
          <w:sz w:val="24"/>
          <w:lang w:val="en-GB"/>
        </w:rPr>
        <w:t>)</w:t>
      </w:r>
      <w:r w:rsidR="003C144E">
        <w:rPr>
          <w:sz w:val="24"/>
          <w:lang w:val="en-GB"/>
        </w:rPr>
        <w:t>,</w:t>
      </w:r>
      <w:r w:rsidR="00346496" w:rsidRPr="001F63C6">
        <w:rPr>
          <w:sz w:val="24"/>
          <w:lang w:val="en-GB"/>
        </w:rPr>
        <w:t xml:space="preserve"> claims that there has been a strong disregard in the literature on Business Incubators in terms of the possible benefits arising from the concept of a sector-specialized Business Incubator. The growing complexity of innovation might lead to better results if the Business Incubators had a more </w:t>
      </w:r>
      <w:r w:rsidR="004179AA" w:rsidRPr="001F63C6">
        <w:rPr>
          <w:sz w:val="24"/>
          <w:lang w:val="en-GB"/>
        </w:rPr>
        <w:t>specialized approach when choosing their hosted firms.</w:t>
      </w:r>
      <w:r w:rsidR="001753A0" w:rsidRPr="001F63C6">
        <w:rPr>
          <w:sz w:val="24"/>
          <w:lang w:val="en-GB"/>
        </w:rPr>
        <w:t xml:space="preserve"> “</w:t>
      </w:r>
      <w:r w:rsidR="001753A0" w:rsidRPr="001F63C6">
        <w:rPr>
          <w:i/>
          <w:sz w:val="24"/>
          <w:lang w:val="en-GB"/>
        </w:rPr>
        <w:t xml:space="preserve">When establishing a new Business Incubator, local decision makers increasingly take into account the possibility of focusing this incubator on a specific sector” </w:t>
      </w:r>
      <w:r w:rsidR="00554587" w:rsidRPr="001F63C6">
        <w:rPr>
          <w:sz w:val="24"/>
          <w:lang w:val="en-GB"/>
        </w:rPr>
        <w:fldChar w:fldCharType="begin"/>
      </w:r>
      <w:r w:rsidR="003E6FC5">
        <w:rPr>
          <w:sz w:val="24"/>
          <w:lang w:val="en-GB"/>
        </w:rPr>
        <w:instrText xml:space="preserve"> ADDIN EN.CITE &lt;EndNote&gt;&lt;Cite&gt;&lt;Author&gt;Schwartz&lt;/Author&gt;&lt;Year&gt;2008&lt;/Year&gt;&lt;RecNum&gt;9&lt;/RecNum&gt;&lt;Suffix&gt;:438&lt;/Suffix&gt;&lt;record&gt;&lt;rec-number&gt;9&lt;/rec-number&gt;&lt;foreign-keys&gt;&lt;key app="EN" db-id="p2wep9tzpa0e0tev05rxx506xxre2590d2t9"&gt;9&lt;/key&gt;&lt;/foreign-keys&gt;&lt;ref-type name="Journal Article"&gt;17&lt;/ref-type&gt;&lt;contributors&gt;&lt;authors&gt;&lt;author&gt;Schwartz, Michael&lt;/author&gt;&lt;author&gt;Hornych, Christoph&lt;/author&gt;&lt;/authors&gt;&lt;/contributors&gt;&lt;titles&gt;&lt;title&gt;Specialization as strategy for business incubators: An assessment of the Central German Multimedia Center&lt;/title&gt;&lt;secondary-title&gt;Technovation&lt;/secondary-title&gt;&lt;/titles&gt;&lt;periodical&gt;&lt;full-title&gt;Technovation&lt;/full-title&gt;&lt;/periodical&gt;&lt;pages&gt;436-449&lt;/pages&gt;&lt;volume&gt;28&lt;/volume&gt;&lt;number&gt;7&lt;/number&gt;&lt;keywords&gt;&lt;keyword&gt;Business incubators&lt;/keyword&gt;&lt;keyword&gt;Specialization&lt;/keyword&gt;&lt;keyword&gt;Media industry&lt;/keyword&gt;&lt;keyword&gt;Success factors&lt;/keyword&gt;&lt;keyword&gt;Local technology policy&lt;/keyword&gt;&lt;/keywords&gt;&lt;dates&gt;&lt;year&gt;2008&lt;/year&gt;&lt;/dates&gt;&lt;isbn&gt;0166-4972&lt;/isbn&gt;&lt;urls&gt;&lt;related-urls&gt;&lt;url&gt;http://www.sciencedirect.com/science/article/B6V8B-4S4J6GF-1/2/e7c1abfd7ea6b7bbf3f5642afb758d01&lt;/url&gt;&lt;/related-urls&gt;&lt;/urls&gt;&lt;/record&gt;&lt;/Cite&gt;&lt;/EndNote&gt;</w:instrText>
      </w:r>
      <w:r w:rsidR="00554587" w:rsidRPr="001F63C6">
        <w:rPr>
          <w:sz w:val="24"/>
          <w:lang w:val="en-GB"/>
        </w:rPr>
        <w:fldChar w:fldCharType="separate"/>
      </w:r>
      <w:r w:rsidR="0093570A">
        <w:rPr>
          <w:sz w:val="24"/>
          <w:lang w:val="en-GB"/>
        </w:rPr>
        <w:t>(Schwartz and Hornych 2008:438)</w:t>
      </w:r>
      <w:r w:rsidR="00554587" w:rsidRPr="001F63C6">
        <w:rPr>
          <w:sz w:val="24"/>
          <w:lang w:val="en-GB"/>
        </w:rPr>
        <w:fldChar w:fldCharType="end"/>
      </w:r>
      <w:r w:rsidR="001753A0" w:rsidRPr="001F63C6">
        <w:rPr>
          <w:sz w:val="24"/>
          <w:lang w:val="en-GB"/>
        </w:rPr>
        <w:t xml:space="preserve">. </w:t>
      </w:r>
      <w:r w:rsidR="00951FC3" w:rsidRPr="001F63C6">
        <w:rPr>
          <w:sz w:val="24"/>
          <w:lang w:val="en-GB"/>
        </w:rPr>
        <w:t>Schwartz and Hornych</w:t>
      </w:r>
      <w:r w:rsidR="0044765E">
        <w:rPr>
          <w:sz w:val="24"/>
          <w:lang w:val="en-GB"/>
        </w:rPr>
        <w:t xml:space="preserve"> (</w:t>
      </w:r>
      <w:r w:rsidR="00951FC3" w:rsidRPr="001F63C6">
        <w:rPr>
          <w:sz w:val="24"/>
          <w:lang w:val="en-GB"/>
        </w:rPr>
        <w:t>2008</w:t>
      </w:r>
      <w:r w:rsidR="0044765E">
        <w:rPr>
          <w:sz w:val="24"/>
          <w:lang w:val="en-GB"/>
        </w:rPr>
        <w:t>)</w:t>
      </w:r>
      <w:r w:rsidR="00951FC3" w:rsidRPr="001F63C6">
        <w:rPr>
          <w:sz w:val="24"/>
          <w:lang w:val="en-GB"/>
        </w:rPr>
        <w:t xml:space="preserve"> lists up </w:t>
      </w:r>
      <w:r w:rsidR="00625290" w:rsidRPr="001F63C6">
        <w:rPr>
          <w:sz w:val="24"/>
          <w:lang w:val="en-GB"/>
        </w:rPr>
        <w:t>four</w:t>
      </w:r>
      <w:r w:rsidR="00951FC3" w:rsidRPr="001F63C6">
        <w:rPr>
          <w:sz w:val="24"/>
          <w:lang w:val="en-GB"/>
        </w:rPr>
        <w:t xml:space="preserve"> propositions of potential benefits of a </w:t>
      </w:r>
      <w:r w:rsidR="009110F6" w:rsidRPr="001F63C6">
        <w:rPr>
          <w:sz w:val="24"/>
          <w:lang w:val="en-GB"/>
        </w:rPr>
        <w:t xml:space="preserve">sector </w:t>
      </w:r>
      <w:r w:rsidR="00951FC3" w:rsidRPr="001F63C6">
        <w:rPr>
          <w:sz w:val="24"/>
          <w:lang w:val="en-GB"/>
        </w:rPr>
        <w:t>specialized focus</w:t>
      </w:r>
      <w:r w:rsidR="009110F6" w:rsidRPr="001F63C6">
        <w:rPr>
          <w:sz w:val="24"/>
          <w:lang w:val="en-GB"/>
        </w:rPr>
        <w:t xml:space="preserve"> for Business Incubators</w:t>
      </w:r>
      <w:r w:rsidR="00625290" w:rsidRPr="001F63C6">
        <w:rPr>
          <w:sz w:val="24"/>
          <w:lang w:val="en-GB"/>
        </w:rPr>
        <w:t xml:space="preserve"> and one proposition for disadvantages</w:t>
      </w:r>
      <w:r w:rsidR="00321A3B">
        <w:rPr>
          <w:sz w:val="24"/>
          <w:lang w:val="en-GB"/>
        </w:rPr>
        <w:t xml:space="preserve"> presented in the following </w:t>
      </w:r>
      <w:r w:rsidR="00F86610">
        <w:rPr>
          <w:sz w:val="24"/>
          <w:lang w:val="en-GB"/>
        </w:rPr>
        <w:t>sections.</w:t>
      </w:r>
    </w:p>
    <w:p w:rsidR="009110F6" w:rsidRPr="001F63C6" w:rsidRDefault="0070635D" w:rsidP="00CE0348">
      <w:pPr>
        <w:pStyle w:val="Heading3"/>
      </w:pPr>
      <w:bookmarkStart w:id="17" w:name="_Toc242443801"/>
      <w:r w:rsidRPr="001F63C6">
        <w:t>Availability of specialized equipment and premises</w:t>
      </w:r>
      <w:bookmarkEnd w:id="17"/>
    </w:p>
    <w:p w:rsidR="007308C9" w:rsidRPr="001F63C6" w:rsidRDefault="00625290" w:rsidP="007308C9">
      <w:pPr>
        <w:rPr>
          <w:sz w:val="24"/>
          <w:lang w:val="en-GB"/>
        </w:rPr>
      </w:pPr>
      <w:r w:rsidRPr="001F63C6">
        <w:rPr>
          <w:sz w:val="24"/>
          <w:lang w:val="en-GB"/>
        </w:rPr>
        <w:t>Some sectors are in need of more than just office space and other administra</w:t>
      </w:r>
      <w:r w:rsidR="009B04B4">
        <w:rPr>
          <w:sz w:val="24"/>
          <w:lang w:val="en-GB"/>
        </w:rPr>
        <w:t>tive tools when trying to build</w:t>
      </w:r>
      <w:r w:rsidRPr="001F63C6">
        <w:rPr>
          <w:sz w:val="24"/>
          <w:lang w:val="en-GB"/>
        </w:rPr>
        <w:t xml:space="preserve"> a new venture. Technology intensive new ideas might need highly specific and sophi</w:t>
      </w:r>
      <w:r w:rsidR="002D223E" w:rsidRPr="001F63C6">
        <w:rPr>
          <w:sz w:val="24"/>
          <w:lang w:val="en-GB"/>
        </w:rPr>
        <w:t>sticated equipment and premises</w:t>
      </w:r>
      <w:r w:rsidRPr="001F63C6">
        <w:rPr>
          <w:sz w:val="24"/>
          <w:lang w:val="en-GB"/>
        </w:rPr>
        <w:t xml:space="preserve"> that can be very </w:t>
      </w:r>
      <w:r w:rsidR="002D223E" w:rsidRPr="001F63C6">
        <w:rPr>
          <w:sz w:val="24"/>
          <w:lang w:val="en-GB"/>
        </w:rPr>
        <w:t>expensive.</w:t>
      </w:r>
      <w:r w:rsidR="009B04B4">
        <w:rPr>
          <w:sz w:val="24"/>
          <w:lang w:val="en-GB"/>
        </w:rPr>
        <w:t xml:space="preserve"> </w:t>
      </w:r>
      <w:r w:rsidR="009B04B4" w:rsidRPr="001F63C6">
        <w:rPr>
          <w:sz w:val="24"/>
          <w:lang w:val="en-GB"/>
        </w:rPr>
        <w:t>Schwartz and Hornych</w:t>
      </w:r>
      <w:r w:rsidR="009B04B4">
        <w:rPr>
          <w:sz w:val="24"/>
          <w:lang w:val="en-GB"/>
        </w:rPr>
        <w:t>’s</w:t>
      </w:r>
      <w:r w:rsidR="002D223E" w:rsidRPr="001F63C6">
        <w:rPr>
          <w:sz w:val="24"/>
          <w:lang w:val="en-GB"/>
        </w:rPr>
        <w:t xml:space="preserve"> </w:t>
      </w:r>
      <w:r w:rsidR="002C372C" w:rsidRPr="001F63C6">
        <w:rPr>
          <w:sz w:val="24"/>
          <w:lang w:val="en-GB"/>
        </w:rPr>
        <w:t>studies show that several incubated media firms underlined the importance of such specialized equipment and premises from</w:t>
      </w:r>
      <w:r w:rsidR="00412483">
        <w:rPr>
          <w:sz w:val="24"/>
          <w:lang w:val="en-GB"/>
        </w:rPr>
        <w:t xml:space="preserve"> their Business Incubator. The B</w:t>
      </w:r>
      <w:r w:rsidR="002C372C" w:rsidRPr="001F63C6">
        <w:rPr>
          <w:sz w:val="24"/>
          <w:lang w:val="en-GB"/>
        </w:rPr>
        <w:t xml:space="preserve">usiness Incubator offered TV, film and sound studios, equipped with state-of-the-art technology, as well as post-production facilities such as cutting rooms and broadcasting facilities. These </w:t>
      </w:r>
      <w:r w:rsidR="0050041F" w:rsidRPr="001F63C6">
        <w:rPr>
          <w:sz w:val="24"/>
          <w:lang w:val="en-GB"/>
        </w:rPr>
        <w:t>facilities have</w:t>
      </w:r>
      <w:r w:rsidR="002C372C" w:rsidRPr="001F63C6">
        <w:rPr>
          <w:sz w:val="24"/>
          <w:lang w:val="en-GB"/>
        </w:rPr>
        <w:t xml:space="preserve"> </w:t>
      </w:r>
      <w:r w:rsidR="0050041F" w:rsidRPr="001F63C6">
        <w:rPr>
          <w:sz w:val="24"/>
          <w:lang w:val="en-GB"/>
        </w:rPr>
        <w:t>flexible leasing conditions that make</w:t>
      </w:r>
      <w:r w:rsidR="002C372C" w:rsidRPr="001F63C6">
        <w:rPr>
          <w:sz w:val="24"/>
          <w:lang w:val="en-GB"/>
        </w:rPr>
        <w:t xml:space="preserve"> it easier for </w:t>
      </w:r>
      <w:r w:rsidR="003D5F09">
        <w:rPr>
          <w:sz w:val="24"/>
          <w:lang w:val="en-GB"/>
        </w:rPr>
        <w:t>start-up</w:t>
      </w:r>
      <w:r w:rsidR="002C372C" w:rsidRPr="001F63C6">
        <w:rPr>
          <w:sz w:val="24"/>
          <w:lang w:val="en-GB"/>
        </w:rPr>
        <w:t xml:space="preserve"> companies with a tight budget. </w:t>
      </w:r>
      <w:r w:rsidR="009B04B4">
        <w:rPr>
          <w:sz w:val="24"/>
          <w:lang w:val="en-GB"/>
        </w:rPr>
        <w:t>Chan an L</w:t>
      </w:r>
      <w:r w:rsidR="007308C9" w:rsidRPr="001F63C6">
        <w:rPr>
          <w:sz w:val="24"/>
          <w:lang w:val="en-GB"/>
        </w:rPr>
        <w:t xml:space="preserve">au </w:t>
      </w:r>
      <w:r w:rsidR="009B04B4" w:rsidRPr="001F63C6">
        <w:rPr>
          <w:sz w:val="24"/>
          <w:lang w:val="en-GB"/>
        </w:rPr>
        <w:t>concludes</w:t>
      </w:r>
      <w:r w:rsidR="007308C9" w:rsidRPr="001F63C6">
        <w:rPr>
          <w:sz w:val="24"/>
          <w:lang w:val="en-GB"/>
        </w:rPr>
        <w:t xml:space="preserve"> with:</w:t>
      </w:r>
      <w:r w:rsidR="007308C9" w:rsidRPr="001F63C6">
        <w:rPr>
          <w:i/>
          <w:sz w:val="24"/>
          <w:lang w:val="en-GB"/>
        </w:rPr>
        <w:t>“However, sharing technical resources among firms is found not valid in our study as technology-related resources are varied from tenant to tenant unless science park is set up with a main theme of technology, e.g. software development, IC design or biotechnology, etc.”</w:t>
      </w:r>
      <w:r w:rsidR="007308C9" w:rsidRPr="001F63C6">
        <w:rPr>
          <w:sz w:val="24"/>
          <w:lang w:val="en-GB"/>
        </w:rPr>
        <w:t xml:space="preserve"> </w:t>
      </w:r>
      <w:r w:rsidR="00554587" w:rsidRPr="001F63C6">
        <w:rPr>
          <w:sz w:val="24"/>
          <w:lang w:val="en-GB"/>
        </w:rPr>
        <w:fldChar w:fldCharType="begin"/>
      </w:r>
      <w:r w:rsidR="003E6FC5">
        <w:rPr>
          <w:sz w:val="24"/>
          <w:lang w:val="en-GB"/>
        </w:rPr>
        <w:instrText xml:space="preserve"> ADDIN EN.CITE &lt;EndNote&gt;&lt;Cite&gt;&lt;Author&gt;Chan&lt;/Author&gt;&lt;Year&gt;2005&lt;/Year&gt;&lt;RecNum&gt;43&lt;/RecNum&gt;&lt;Suffix&gt;:1227&lt;/Suffix&gt;&lt;record&gt;&lt;rec-number&gt;43&lt;/rec-number&gt;&lt;foreign-keys&gt;&lt;key app="EN" db-id="p2wep9tzpa0e0tev05rxx506xxre2590d2t9"&gt;43&lt;/key&gt;&lt;/foreign-keys&gt;&lt;ref-type name="Journal Article"&gt;17&lt;/ref-type&gt;&lt;contributors&gt;&lt;authors&gt;&lt;author&gt;Chan, K. F.&lt;/author&gt;&lt;author&gt;Lau, Theresa&lt;/author&gt;&lt;/authors&gt;&lt;/contributors&gt;&lt;titles&gt;&lt;title&gt;Assessing technology incubator programs in the science park: the good, the bad and the ugly&lt;/title&gt;&lt;secondary-title&gt;Technovation&lt;/secondary-title&gt;&lt;/titles&gt;&lt;periodical&gt;&lt;full-title&gt;Technovation&lt;/full-title&gt;&lt;/periodical&gt;&lt;pages&gt;1215-1228&lt;/pages&gt;&lt;volume&gt;25&lt;/volume&gt;&lt;number&gt;10&lt;/number&gt;&lt;keywords&gt;&lt;keyword&gt;Science park&lt;/keyword&gt;&lt;keyword&gt;Technology start-ups&lt;/keyword&gt;&lt;keyword&gt;Incubator&lt;/keyword&gt;&lt;/keywords&gt;&lt;dates&gt;&lt;year&gt;2005&lt;/year&gt;&lt;/dates&gt;&lt;isbn&gt;0166-4972&lt;/isbn&gt;&lt;urls&gt;&lt;related-urls&gt;&lt;url&gt;http://www.sciencedirect.com/science/article/B6V8B-4C8P8TF-3/2/b3fdf97da4e80c68a59159452260654b&lt;/url&gt;&lt;/related-urls&gt;&lt;/urls&gt;&lt;/record&gt;&lt;/Cite&gt;&lt;/EndNote&gt;</w:instrText>
      </w:r>
      <w:r w:rsidR="00554587" w:rsidRPr="001F63C6">
        <w:rPr>
          <w:sz w:val="24"/>
          <w:lang w:val="en-GB"/>
        </w:rPr>
        <w:fldChar w:fldCharType="separate"/>
      </w:r>
      <w:r w:rsidR="0093570A">
        <w:rPr>
          <w:sz w:val="24"/>
          <w:lang w:val="en-GB"/>
        </w:rPr>
        <w:t>(Chan and Lau 2005:1227)</w:t>
      </w:r>
      <w:r w:rsidR="00554587" w:rsidRPr="001F63C6">
        <w:rPr>
          <w:sz w:val="24"/>
          <w:lang w:val="en-GB"/>
        </w:rPr>
        <w:fldChar w:fldCharType="end"/>
      </w:r>
      <w:r w:rsidR="00E1018E" w:rsidRPr="001F63C6">
        <w:rPr>
          <w:sz w:val="24"/>
          <w:lang w:val="en-GB"/>
        </w:rPr>
        <w:t>.</w:t>
      </w:r>
    </w:p>
    <w:p w:rsidR="008508DC" w:rsidRPr="001F63C6" w:rsidRDefault="00AF2DCC" w:rsidP="00CE0348">
      <w:pPr>
        <w:pStyle w:val="Heading3"/>
      </w:pPr>
      <w:bookmarkStart w:id="18" w:name="_Toc242443802"/>
      <w:r w:rsidRPr="001F63C6">
        <w:lastRenderedPageBreak/>
        <w:t>Sector-specific knowledge and know-how</w:t>
      </w:r>
      <w:bookmarkEnd w:id="18"/>
    </w:p>
    <w:p w:rsidR="000A6F77" w:rsidRPr="001F63C6" w:rsidRDefault="00632EB2" w:rsidP="00740B21">
      <w:pPr>
        <w:rPr>
          <w:sz w:val="24"/>
          <w:lang w:val="en-GB"/>
        </w:rPr>
      </w:pPr>
      <w:r w:rsidRPr="001F63C6">
        <w:rPr>
          <w:sz w:val="24"/>
          <w:lang w:val="en-GB"/>
        </w:rPr>
        <w:t>Many stud</w:t>
      </w:r>
      <w:r w:rsidR="00503AA4">
        <w:rPr>
          <w:sz w:val="24"/>
          <w:lang w:val="en-GB"/>
        </w:rPr>
        <w:t>ies on Business Incubators show</w:t>
      </w:r>
      <w:r w:rsidRPr="001F63C6">
        <w:rPr>
          <w:sz w:val="24"/>
          <w:lang w:val="en-GB"/>
        </w:rPr>
        <w:t xml:space="preserve"> that much of the consulting services and business assistance offered are used only to a minor extent</w:t>
      </w:r>
      <w:r w:rsidR="00E1018E" w:rsidRPr="001F63C6">
        <w:rPr>
          <w:sz w:val="24"/>
          <w:lang w:val="en-GB"/>
        </w:rPr>
        <w:t xml:space="preserve">. Chan and Lau </w:t>
      </w:r>
      <w:r w:rsidR="009B04B4">
        <w:rPr>
          <w:sz w:val="24"/>
          <w:lang w:val="en-GB"/>
        </w:rPr>
        <w:t>(</w:t>
      </w:r>
      <w:r w:rsidR="00E1018E" w:rsidRPr="001F63C6">
        <w:rPr>
          <w:sz w:val="24"/>
          <w:lang w:val="en-GB"/>
        </w:rPr>
        <w:t>2005</w:t>
      </w:r>
      <w:r w:rsidR="009B04B4">
        <w:rPr>
          <w:sz w:val="24"/>
          <w:lang w:val="en-GB"/>
        </w:rPr>
        <w:t>)</w:t>
      </w:r>
      <w:r w:rsidR="00E1018E" w:rsidRPr="001F63C6">
        <w:rPr>
          <w:sz w:val="24"/>
          <w:lang w:val="en-GB"/>
        </w:rPr>
        <w:t xml:space="preserve"> </w:t>
      </w:r>
      <w:r w:rsidRPr="001F63C6">
        <w:rPr>
          <w:sz w:val="24"/>
          <w:lang w:val="en-GB"/>
        </w:rPr>
        <w:t>found that these consultants might not be that relevant because they are experts in their own field and thus there will be barriers in communication and cooperation</w:t>
      </w:r>
      <w:r w:rsidR="00E1018E" w:rsidRPr="001F63C6">
        <w:rPr>
          <w:sz w:val="24"/>
          <w:lang w:val="en-GB"/>
        </w:rPr>
        <w:t xml:space="preserve"> </w:t>
      </w:r>
      <w:r w:rsidR="00554587" w:rsidRPr="001F63C6">
        <w:rPr>
          <w:sz w:val="24"/>
          <w:lang w:val="en-GB"/>
        </w:rPr>
        <w:fldChar w:fldCharType="begin"/>
      </w:r>
      <w:r w:rsidR="003E6FC5">
        <w:rPr>
          <w:sz w:val="24"/>
          <w:lang w:val="en-GB"/>
        </w:rPr>
        <w:instrText xml:space="preserve"> ADDIN EN.CITE &lt;EndNote&gt;&lt;Cite&gt;&lt;Author&gt;Chan&lt;/Author&gt;&lt;Year&gt;2005&lt;/Year&gt;&lt;RecNum&gt;43&lt;/RecNum&gt;&lt;record&gt;&lt;rec-number&gt;43&lt;/rec-number&gt;&lt;foreign-keys&gt;&lt;key app="EN" db-id="p2wep9tzpa0e0tev05rxx506xxre2590d2t9"&gt;43&lt;/key&gt;&lt;/foreign-keys&gt;&lt;ref-type name="Journal Article"&gt;17&lt;/ref-type&gt;&lt;contributors&gt;&lt;authors&gt;&lt;author&gt;Chan, K. F.&lt;/author&gt;&lt;author&gt;Lau, Theresa&lt;/author&gt;&lt;/authors&gt;&lt;/contributors&gt;&lt;titles&gt;&lt;title&gt;Assessing technology incubator programs in the science park: the good, the bad and the ugly&lt;/title&gt;&lt;secondary-title&gt;Technovation&lt;/secondary-title&gt;&lt;/titles&gt;&lt;periodical&gt;&lt;full-title&gt;Technovation&lt;/full-title&gt;&lt;/periodical&gt;&lt;pages&gt;1215-1228&lt;/pages&gt;&lt;volume&gt;25&lt;/volume&gt;&lt;number&gt;10&lt;/number&gt;&lt;keywords&gt;&lt;keyword&gt;Science park&lt;/keyword&gt;&lt;keyword&gt;Technology start-ups&lt;/keyword&gt;&lt;keyword&gt;Incubator&lt;/keyword&gt;&lt;/keywords&gt;&lt;dates&gt;&lt;year&gt;2005&lt;/year&gt;&lt;/dates&gt;&lt;isbn&gt;0166-4972&lt;/isbn&gt;&lt;urls&gt;&lt;related-urls&gt;&lt;url&gt;http://www.sciencedirect.com/science/article/B6V8B-4C8P8TF-3/2/b3fdf97da4e80c68a59159452260654b&lt;/url&gt;&lt;/related-urls&gt;&lt;/urls&gt;&lt;/record&gt;&lt;/Cite&gt;&lt;/EndNote&gt;</w:instrText>
      </w:r>
      <w:r w:rsidR="00554587" w:rsidRPr="001F63C6">
        <w:rPr>
          <w:sz w:val="24"/>
          <w:lang w:val="en-GB"/>
        </w:rPr>
        <w:fldChar w:fldCharType="separate"/>
      </w:r>
      <w:r w:rsidR="0093570A">
        <w:rPr>
          <w:sz w:val="24"/>
          <w:lang w:val="en-GB"/>
        </w:rPr>
        <w:t>(Chan and Lau 2005)</w:t>
      </w:r>
      <w:r w:rsidR="00554587" w:rsidRPr="001F63C6">
        <w:rPr>
          <w:sz w:val="24"/>
          <w:lang w:val="en-GB"/>
        </w:rPr>
        <w:fldChar w:fldCharType="end"/>
      </w:r>
      <w:r w:rsidRPr="001F63C6">
        <w:rPr>
          <w:sz w:val="24"/>
          <w:lang w:val="en-GB"/>
        </w:rPr>
        <w:t xml:space="preserve">. </w:t>
      </w:r>
      <w:r w:rsidR="00415956" w:rsidRPr="001F63C6">
        <w:rPr>
          <w:sz w:val="24"/>
          <w:lang w:val="en-GB"/>
        </w:rPr>
        <w:t>The quality of the advisory skills of consultants is often described as insufficient, due to heterogeneity in the range of incubated companies. This variety of firms and the development stage of the firms makes</w:t>
      </w:r>
      <w:r w:rsidR="00503AA4">
        <w:rPr>
          <w:sz w:val="24"/>
          <w:lang w:val="en-GB"/>
        </w:rPr>
        <w:t xml:space="preserve"> it</w:t>
      </w:r>
      <w:r w:rsidR="00415956" w:rsidRPr="001F63C6">
        <w:rPr>
          <w:sz w:val="24"/>
          <w:lang w:val="en-GB"/>
        </w:rPr>
        <w:t xml:space="preserve"> very hard for consultants to give fruitful advices </w:t>
      </w:r>
      <w:r w:rsidR="00554587" w:rsidRPr="001F63C6">
        <w:rPr>
          <w:sz w:val="24"/>
          <w:lang w:val="en-GB"/>
        </w:rPr>
        <w:fldChar w:fldCharType="begin"/>
      </w:r>
      <w:r w:rsidR="003E6FC5">
        <w:rPr>
          <w:sz w:val="24"/>
          <w:lang w:val="en-GB"/>
        </w:rPr>
        <w:instrText xml:space="preserve"> ADDIN EN.CITE &lt;EndNote&gt;&lt;Cite&gt;&lt;Author&gt;Schwartz&lt;/Author&gt;&lt;Year&gt;2008&lt;/Year&gt;&lt;RecNum&gt;9&lt;/RecNum&gt;&lt;record&gt;&lt;rec-number&gt;9&lt;/rec-number&gt;&lt;foreign-keys&gt;&lt;key app="EN" db-id="p2wep9tzpa0e0tev05rxx506xxre2590d2t9"&gt;9&lt;/key&gt;&lt;/foreign-keys&gt;&lt;ref-type name="Journal Article"&gt;17&lt;/ref-type&gt;&lt;contributors&gt;&lt;authors&gt;&lt;author&gt;Schwartz, Michael&lt;/author&gt;&lt;author&gt;Hornych, Christoph&lt;/author&gt;&lt;/authors&gt;&lt;/contributors&gt;&lt;titles&gt;&lt;title&gt;Specialization as strategy for business incubators: An assessment of the Central German Multimedia Center&lt;/title&gt;&lt;secondary-title&gt;Technovation&lt;/secondary-title&gt;&lt;/titles&gt;&lt;periodical&gt;&lt;full-title&gt;Technovation&lt;/full-title&gt;&lt;/periodical&gt;&lt;pages&gt;436-449&lt;/pages&gt;&lt;volume&gt;28&lt;/volume&gt;&lt;number&gt;7&lt;/number&gt;&lt;keywords&gt;&lt;keyword&gt;Business incubators&lt;/keyword&gt;&lt;keyword&gt;Specialization&lt;/keyword&gt;&lt;keyword&gt;Media industry&lt;/keyword&gt;&lt;keyword&gt;Success factors&lt;/keyword&gt;&lt;keyword&gt;Local technology policy&lt;/keyword&gt;&lt;/keywords&gt;&lt;dates&gt;&lt;year&gt;2008&lt;/year&gt;&lt;/dates&gt;&lt;isbn&gt;0166-4972&lt;/isbn&gt;&lt;urls&gt;&lt;related-urls&gt;&lt;url&gt;http://www.sciencedirect.com/science/article/B6V8B-4S4J6GF-1/2/e7c1abfd7ea6b7bbf3f5642afb758d01&lt;/url&gt;&lt;/related-urls&gt;&lt;/urls&gt;&lt;/record&gt;&lt;/Cite&gt;&lt;/EndNote&gt;</w:instrText>
      </w:r>
      <w:r w:rsidR="00554587" w:rsidRPr="001F63C6">
        <w:rPr>
          <w:sz w:val="24"/>
          <w:lang w:val="en-GB"/>
        </w:rPr>
        <w:fldChar w:fldCharType="separate"/>
      </w:r>
      <w:r w:rsidR="0093570A">
        <w:rPr>
          <w:sz w:val="24"/>
          <w:lang w:val="en-GB"/>
        </w:rPr>
        <w:t>(Schwartz and Hornych 2008)</w:t>
      </w:r>
      <w:r w:rsidR="00554587" w:rsidRPr="001F63C6">
        <w:rPr>
          <w:sz w:val="24"/>
          <w:lang w:val="en-GB"/>
        </w:rPr>
        <w:fldChar w:fldCharType="end"/>
      </w:r>
      <w:r w:rsidR="00415956" w:rsidRPr="001F63C6">
        <w:rPr>
          <w:sz w:val="24"/>
          <w:lang w:val="en-GB"/>
        </w:rPr>
        <w:t xml:space="preserve">. Another reason found by </w:t>
      </w:r>
      <w:r w:rsidR="00E1018E" w:rsidRPr="001F63C6">
        <w:rPr>
          <w:sz w:val="24"/>
          <w:lang w:val="en-GB"/>
        </w:rPr>
        <w:t>Chan and Lau 2005</w:t>
      </w:r>
      <w:r w:rsidR="00415956" w:rsidRPr="001F63C6">
        <w:rPr>
          <w:sz w:val="24"/>
          <w:lang w:val="en-GB"/>
        </w:rPr>
        <w:t xml:space="preserve"> is</w:t>
      </w:r>
      <w:r w:rsidR="00503AA4">
        <w:rPr>
          <w:sz w:val="24"/>
          <w:lang w:val="en-GB"/>
        </w:rPr>
        <w:t xml:space="preserve"> that entrepreneurs w</w:t>
      </w:r>
      <w:r w:rsidRPr="001F63C6">
        <w:rPr>
          <w:sz w:val="24"/>
          <w:lang w:val="en-GB"/>
        </w:rPr>
        <w:t xml:space="preserve">ere afraid that their product technology might be stolen if they talked to consultants. </w:t>
      </w:r>
      <w:r w:rsidR="008C5937">
        <w:rPr>
          <w:sz w:val="24"/>
          <w:lang w:val="en-GB"/>
        </w:rPr>
        <w:t>Ideally the incubated fi</w:t>
      </w:r>
      <w:r w:rsidR="00081EFE" w:rsidRPr="001F63C6">
        <w:rPr>
          <w:sz w:val="24"/>
          <w:lang w:val="en-GB"/>
        </w:rPr>
        <w:t>rm</w:t>
      </w:r>
      <w:r w:rsidR="008C5937">
        <w:rPr>
          <w:sz w:val="24"/>
          <w:lang w:val="en-GB"/>
        </w:rPr>
        <w:t xml:space="preserve"> needs</w:t>
      </w:r>
      <w:r w:rsidR="00081EFE" w:rsidRPr="001F63C6">
        <w:rPr>
          <w:sz w:val="24"/>
          <w:lang w:val="en-GB"/>
        </w:rPr>
        <w:t xml:space="preserve"> a “custom made” consultant for their specific requirements, but that is unlikely to happen</w:t>
      </w:r>
      <w:r w:rsidR="00CF2274" w:rsidRPr="001F63C6">
        <w:rPr>
          <w:sz w:val="24"/>
          <w:lang w:val="en-GB"/>
        </w:rPr>
        <w:t xml:space="preserve"> with a collection of heterogeneous incubated companies. </w:t>
      </w:r>
      <w:r w:rsidR="00081EFE" w:rsidRPr="001F63C6">
        <w:rPr>
          <w:sz w:val="24"/>
          <w:lang w:val="en-GB"/>
        </w:rPr>
        <w:t>However, sector spe</w:t>
      </w:r>
      <w:r w:rsidR="004F6B6B">
        <w:rPr>
          <w:sz w:val="24"/>
          <w:lang w:val="en-GB"/>
        </w:rPr>
        <w:t>cialized Business Incubators have</w:t>
      </w:r>
      <w:r w:rsidR="00081EFE" w:rsidRPr="001F63C6">
        <w:rPr>
          <w:sz w:val="24"/>
          <w:lang w:val="en-GB"/>
        </w:rPr>
        <w:t xml:space="preserve"> an opportunity to reduce this challenge. The cons</w:t>
      </w:r>
      <w:r w:rsidR="008C5937">
        <w:rPr>
          <w:sz w:val="24"/>
          <w:lang w:val="en-GB"/>
        </w:rPr>
        <w:t>ultants are able to focus on one</w:t>
      </w:r>
      <w:r w:rsidR="00081EFE" w:rsidRPr="001F63C6">
        <w:rPr>
          <w:sz w:val="24"/>
          <w:lang w:val="en-GB"/>
        </w:rPr>
        <w:t xml:space="preserve"> specific sector. This will make it easier to develop necessary sector-specific knowledge and expertise to provide exactly the support that is essential for this sector </w:t>
      </w:r>
      <w:r w:rsidR="00554587" w:rsidRPr="001F63C6">
        <w:rPr>
          <w:sz w:val="24"/>
          <w:lang w:val="en-GB"/>
        </w:rPr>
        <w:fldChar w:fldCharType="begin"/>
      </w:r>
      <w:r w:rsidR="003E6FC5">
        <w:rPr>
          <w:sz w:val="24"/>
          <w:lang w:val="en-GB"/>
        </w:rPr>
        <w:instrText xml:space="preserve"> ADDIN EN.CITE &lt;EndNote&gt;&lt;Cite&gt;&lt;Author&gt;Schwartz&lt;/Author&gt;&lt;Year&gt;2008&lt;/Year&gt;&lt;RecNum&gt;9&lt;/RecNum&gt;&lt;record&gt;&lt;rec-number&gt;9&lt;/rec-number&gt;&lt;foreign-keys&gt;&lt;key app="EN" db-id="p2wep9tzpa0e0tev05rxx506xxre2590d2t9"&gt;9&lt;/key&gt;&lt;/foreign-keys&gt;&lt;ref-type name="Journal Article"&gt;17&lt;/ref-type&gt;&lt;contributors&gt;&lt;authors&gt;&lt;author&gt;Schwartz, Michael&lt;/author&gt;&lt;author&gt;Hornych, Christoph&lt;/author&gt;&lt;/authors&gt;&lt;/contributors&gt;&lt;titles&gt;&lt;title&gt;Specialization as strategy for business incubators: An assessment of the Central German Multimedia Center&lt;/title&gt;&lt;secondary-title&gt;Technovation&lt;/secondary-title&gt;&lt;/titles&gt;&lt;periodical&gt;&lt;full-title&gt;Technovation&lt;/full-title&gt;&lt;/periodical&gt;&lt;pages&gt;436-449&lt;/pages&gt;&lt;volume&gt;28&lt;/volume&gt;&lt;number&gt;7&lt;/number&gt;&lt;keywords&gt;&lt;keyword&gt;Business incubators&lt;/keyword&gt;&lt;keyword&gt;Specialization&lt;/keyword&gt;&lt;keyword&gt;Media industry&lt;/keyword&gt;&lt;keyword&gt;Success factors&lt;/keyword&gt;&lt;keyword&gt;Local technology policy&lt;/keyword&gt;&lt;/keywords&gt;&lt;dates&gt;&lt;year&gt;2008&lt;/year&gt;&lt;/dates&gt;&lt;isbn&gt;0166-4972&lt;/isbn&gt;&lt;urls&gt;&lt;related-urls&gt;&lt;url&gt;http://www.sciencedirect.com/science/article/B6V8B-4S4J6GF-1/2/e7c1abfd7ea6b7bbf3f5642afb758d01&lt;/url&gt;&lt;/related-urls&gt;&lt;/urls&gt;&lt;/record&gt;&lt;/Cite&gt;&lt;/EndNote&gt;</w:instrText>
      </w:r>
      <w:r w:rsidR="00554587" w:rsidRPr="001F63C6">
        <w:rPr>
          <w:sz w:val="24"/>
          <w:lang w:val="en-GB"/>
        </w:rPr>
        <w:fldChar w:fldCharType="separate"/>
      </w:r>
      <w:r w:rsidR="0093570A">
        <w:rPr>
          <w:sz w:val="24"/>
          <w:lang w:val="en-GB"/>
        </w:rPr>
        <w:t>(Schwartz and Hornych 2008)</w:t>
      </w:r>
      <w:r w:rsidR="00554587" w:rsidRPr="001F63C6">
        <w:rPr>
          <w:sz w:val="24"/>
          <w:lang w:val="en-GB"/>
        </w:rPr>
        <w:fldChar w:fldCharType="end"/>
      </w:r>
      <w:r w:rsidR="00081EFE" w:rsidRPr="001F63C6">
        <w:rPr>
          <w:sz w:val="24"/>
          <w:lang w:val="en-GB"/>
        </w:rPr>
        <w:t xml:space="preserve">. </w:t>
      </w:r>
      <w:r w:rsidR="00B26F58" w:rsidRPr="001F63C6">
        <w:rPr>
          <w:sz w:val="24"/>
          <w:lang w:val="en-GB"/>
        </w:rPr>
        <w:t>If the consultants can give such specific expertise within a sector</w:t>
      </w:r>
      <w:r w:rsidR="00CF2274" w:rsidRPr="001F63C6">
        <w:rPr>
          <w:sz w:val="24"/>
          <w:lang w:val="en-GB"/>
        </w:rPr>
        <w:t>,</w:t>
      </w:r>
      <w:r w:rsidR="00F86610">
        <w:rPr>
          <w:sz w:val="24"/>
          <w:lang w:val="en-GB"/>
        </w:rPr>
        <w:t xml:space="preserve"> it may add</w:t>
      </w:r>
      <w:r w:rsidR="00B26F58" w:rsidRPr="001F63C6">
        <w:rPr>
          <w:sz w:val="24"/>
          <w:lang w:val="en-GB"/>
        </w:rPr>
        <w:t xml:space="preserve"> huge value to the incubated firms. Schwartz and Hornych </w:t>
      </w:r>
      <w:r w:rsidR="008C5937">
        <w:rPr>
          <w:sz w:val="24"/>
          <w:lang w:val="en-GB"/>
        </w:rPr>
        <w:t>(</w:t>
      </w:r>
      <w:r w:rsidR="00B26F58" w:rsidRPr="001F63C6">
        <w:rPr>
          <w:sz w:val="24"/>
          <w:lang w:val="en-GB"/>
        </w:rPr>
        <w:t>2008</w:t>
      </w:r>
      <w:r w:rsidR="008C5937">
        <w:rPr>
          <w:sz w:val="24"/>
          <w:lang w:val="en-GB"/>
        </w:rPr>
        <w:t>)</w:t>
      </w:r>
      <w:r w:rsidR="00B26F58" w:rsidRPr="001F63C6">
        <w:rPr>
          <w:sz w:val="24"/>
          <w:lang w:val="en-GB"/>
        </w:rPr>
        <w:t xml:space="preserve"> therefore </w:t>
      </w:r>
      <w:r w:rsidR="00CF2274" w:rsidRPr="001F63C6">
        <w:rPr>
          <w:sz w:val="24"/>
          <w:lang w:val="en-GB"/>
        </w:rPr>
        <w:t>suggest</w:t>
      </w:r>
      <w:r w:rsidR="00B26F58" w:rsidRPr="001F63C6">
        <w:rPr>
          <w:sz w:val="24"/>
          <w:lang w:val="en-GB"/>
        </w:rPr>
        <w:t xml:space="preserve"> that sector specific knowledge in </w:t>
      </w:r>
      <w:r w:rsidR="00170B90" w:rsidRPr="001F63C6">
        <w:rPr>
          <w:sz w:val="24"/>
          <w:lang w:val="en-GB"/>
        </w:rPr>
        <w:t>sector specialized Business Incubators is preferable for incubated firms</w:t>
      </w:r>
      <w:r w:rsidR="00740B21" w:rsidRPr="001F63C6">
        <w:rPr>
          <w:sz w:val="24"/>
          <w:lang w:val="en-GB"/>
        </w:rPr>
        <w:t xml:space="preserve"> </w:t>
      </w:r>
      <w:r w:rsidR="00554587" w:rsidRPr="001F63C6">
        <w:rPr>
          <w:sz w:val="24"/>
          <w:lang w:val="en-GB"/>
        </w:rPr>
        <w:fldChar w:fldCharType="begin"/>
      </w:r>
      <w:r w:rsidR="003E6FC5">
        <w:rPr>
          <w:sz w:val="24"/>
          <w:lang w:val="en-GB"/>
        </w:rPr>
        <w:instrText xml:space="preserve"> ADDIN EN.CITE &lt;EndNote&gt;&lt;Cite&gt;&lt;Author&gt;Schwartz&lt;/Author&gt;&lt;Year&gt;2008&lt;/Year&gt;&lt;RecNum&gt;9&lt;/RecNum&gt;&lt;record&gt;&lt;rec-number&gt;9&lt;/rec-number&gt;&lt;foreign-keys&gt;&lt;key app="EN" db-id="p2wep9tzpa0e0tev05rxx506xxre2590d2t9"&gt;9&lt;/key&gt;&lt;/foreign-keys&gt;&lt;ref-type name="Journal Article"&gt;17&lt;/ref-type&gt;&lt;contributors&gt;&lt;authors&gt;&lt;author&gt;Schwartz, Michael&lt;/author&gt;&lt;author&gt;Hornych, Christoph&lt;/author&gt;&lt;/authors&gt;&lt;/contributors&gt;&lt;titles&gt;&lt;title&gt;Specialization as strategy for business incubators: An assessment of the Central German Multimedia Center&lt;/title&gt;&lt;secondary-title&gt;Technovation&lt;/secondary-title&gt;&lt;/titles&gt;&lt;periodical&gt;&lt;full-title&gt;Technovation&lt;/full-title&gt;&lt;/periodical&gt;&lt;pages&gt;436-449&lt;/pages&gt;&lt;volume&gt;28&lt;/volume&gt;&lt;number&gt;7&lt;/number&gt;&lt;keywords&gt;&lt;keyword&gt;Business incubators&lt;/keyword&gt;&lt;keyword&gt;Specialization&lt;/keyword&gt;&lt;keyword&gt;Media industry&lt;/keyword&gt;&lt;keyword&gt;Success factors&lt;/keyword&gt;&lt;keyword&gt;Local technology policy&lt;/keyword&gt;&lt;/keywords&gt;&lt;dates&gt;&lt;year&gt;2008&lt;/year&gt;&lt;/dates&gt;&lt;isbn&gt;0166-4972&lt;/isbn&gt;&lt;urls&gt;&lt;related-urls&gt;&lt;url&gt;http://www.sciencedirect.com/science/article/B6V8B-4S4J6GF-1/2/e7c1abfd7ea6b7bbf3f5642afb758d01&lt;/url&gt;&lt;/related-urls&gt;&lt;/urls&gt;&lt;/record&gt;&lt;/Cite&gt;&lt;/EndNote&gt;</w:instrText>
      </w:r>
      <w:r w:rsidR="00554587" w:rsidRPr="001F63C6">
        <w:rPr>
          <w:sz w:val="24"/>
          <w:lang w:val="en-GB"/>
        </w:rPr>
        <w:fldChar w:fldCharType="separate"/>
      </w:r>
      <w:r w:rsidR="0093570A">
        <w:rPr>
          <w:sz w:val="24"/>
          <w:lang w:val="en-GB"/>
        </w:rPr>
        <w:t>(Schwartz and Hornych 2008)</w:t>
      </w:r>
      <w:r w:rsidR="00554587" w:rsidRPr="001F63C6">
        <w:rPr>
          <w:sz w:val="24"/>
          <w:lang w:val="en-GB"/>
        </w:rPr>
        <w:fldChar w:fldCharType="end"/>
      </w:r>
      <w:r w:rsidR="00170B90" w:rsidRPr="001F63C6">
        <w:rPr>
          <w:sz w:val="24"/>
          <w:lang w:val="en-GB"/>
        </w:rPr>
        <w:t>. Such customized knowledge will</w:t>
      </w:r>
      <w:r w:rsidR="008C5937">
        <w:rPr>
          <w:sz w:val="24"/>
          <w:lang w:val="en-GB"/>
        </w:rPr>
        <w:t xml:space="preserve"> also</w:t>
      </w:r>
      <w:r w:rsidR="00170B90" w:rsidRPr="001F63C6">
        <w:rPr>
          <w:sz w:val="24"/>
          <w:lang w:val="en-GB"/>
        </w:rPr>
        <w:t xml:space="preserve"> appear over time according to Peters et al. </w:t>
      </w:r>
      <w:r w:rsidR="008C5937">
        <w:rPr>
          <w:sz w:val="24"/>
          <w:lang w:val="en-GB"/>
        </w:rPr>
        <w:t>(</w:t>
      </w:r>
      <w:r w:rsidR="00170B90" w:rsidRPr="001F63C6">
        <w:rPr>
          <w:sz w:val="24"/>
          <w:lang w:val="en-GB"/>
        </w:rPr>
        <w:t>2004</w:t>
      </w:r>
      <w:r w:rsidR="008C5937">
        <w:rPr>
          <w:sz w:val="24"/>
          <w:lang w:val="en-GB"/>
        </w:rPr>
        <w:t>)</w:t>
      </w:r>
      <w:r w:rsidR="00170B90" w:rsidRPr="001F63C6">
        <w:rPr>
          <w:sz w:val="24"/>
          <w:lang w:val="en-GB"/>
        </w:rPr>
        <w:t xml:space="preserve">, because the incubator </w:t>
      </w:r>
      <w:r w:rsidR="00170B90" w:rsidRPr="00E858EC">
        <w:rPr>
          <w:sz w:val="24"/>
          <w:lang w:val="en-GB"/>
        </w:rPr>
        <w:t xml:space="preserve">management </w:t>
      </w:r>
      <w:r w:rsidR="004F6B6B" w:rsidRPr="00E858EC">
        <w:rPr>
          <w:sz w:val="24"/>
          <w:lang w:val="en-GB"/>
        </w:rPr>
        <w:t>is learning</w:t>
      </w:r>
      <w:r w:rsidR="00170B90" w:rsidRPr="00E858EC">
        <w:rPr>
          <w:sz w:val="24"/>
          <w:lang w:val="en-GB"/>
        </w:rPr>
        <w:t xml:space="preserve"> the </w:t>
      </w:r>
      <w:r w:rsidR="008C5937" w:rsidRPr="00E858EC">
        <w:rPr>
          <w:sz w:val="24"/>
          <w:lang w:val="en-GB"/>
        </w:rPr>
        <w:t>firm’s</w:t>
      </w:r>
      <w:r w:rsidR="00170B90" w:rsidRPr="00E858EC">
        <w:rPr>
          <w:sz w:val="24"/>
          <w:lang w:val="en-GB"/>
        </w:rPr>
        <w:t xml:space="preserve"> needs over time.</w:t>
      </w:r>
      <w:r w:rsidR="008C5937">
        <w:rPr>
          <w:sz w:val="24"/>
          <w:lang w:val="en-GB"/>
        </w:rPr>
        <w:t xml:space="preserve"> </w:t>
      </w:r>
      <w:r w:rsidR="008C5937" w:rsidRPr="008C5937">
        <w:rPr>
          <w:sz w:val="24"/>
          <w:lang w:val="en-GB"/>
        </w:rPr>
        <w:t xml:space="preserve">Frequently </w:t>
      </w:r>
      <w:r w:rsidR="008C5937">
        <w:rPr>
          <w:sz w:val="24"/>
          <w:lang w:val="en-GB"/>
        </w:rPr>
        <w:t>t</w:t>
      </w:r>
      <w:r w:rsidR="004463E8" w:rsidRPr="001F63C6">
        <w:rPr>
          <w:sz w:val="24"/>
          <w:lang w:val="en-GB"/>
        </w:rPr>
        <w:t>he management team in a Business Incubator</w:t>
      </w:r>
      <w:r w:rsidR="004F6B6B">
        <w:rPr>
          <w:sz w:val="24"/>
          <w:lang w:val="en-GB"/>
        </w:rPr>
        <w:t xml:space="preserve"> does not have sufficient market</w:t>
      </w:r>
      <w:r w:rsidR="004463E8" w:rsidRPr="001F63C6">
        <w:rPr>
          <w:sz w:val="24"/>
          <w:lang w:val="en-GB"/>
        </w:rPr>
        <w:t xml:space="preserve"> and te</w:t>
      </w:r>
      <w:r w:rsidR="00CF2274" w:rsidRPr="001F63C6">
        <w:rPr>
          <w:sz w:val="24"/>
          <w:lang w:val="en-GB"/>
        </w:rPr>
        <w:t xml:space="preserve">chnology knowledge, which leads to a selection of new firms </w:t>
      </w:r>
      <w:r w:rsidR="004463E8" w:rsidRPr="001F63C6">
        <w:rPr>
          <w:sz w:val="24"/>
          <w:lang w:val="en-GB"/>
        </w:rPr>
        <w:t xml:space="preserve">with a weak resource base, but a promising market potential </w:t>
      </w:r>
      <w:r w:rsidR="00554587" w:rsidRPr="001F63C6">
        <w:rPr>
          <w:sz w:val="24"/>
          <w:lang w:val="en-GB"/>
        </w:rPr>
        <w:fldChar w:fldCharType="begin"/>
      </w:r>
      <w:r w:rsidR="003E6FC5">
        <w:rPr>
          <w:sz w:val="24"/>
          <w:lang w:val="en-GB"/>
        </w:rPr>
        <w:instrText xml:space="preserve"> ADDIN EN.CITE &lt;EndNote&gt;&lt;Cite&gt;&lt;Author&gt;Hackett&lt;/Author&gt;&lt;Year&gt;2004a&lt;/Year&gt;&lt;RecNum&gt;38&lt;/RecNum&gt;&lt;record&gt;&lt;rec-number&gt;38&lt;/rec-number&gt;&lt;foreign-keys&gt;&lt;key app="EN" db-id="p2wep9tzpa0e0tev05rxx506xxre2590d2t9"&gt;38&lt;/key&gt;&lt;/foreign-keys&gt;&lt;ref-type name="Journal Article"&gt;17&lt;/ref-type&gt;&lt;contributors&gt;&lt;authors&gt;&lt;author&gt;Hackett, Sean M. &lt;/author&gt;&lt;author&gt;Dilts, David M. &lt;/author&gt;&lt;/authors&gt;&lt;/contributors&gt;&lt;titles&gt;&lt;title&gt;A Systematic Review of Business Incubation Research&lt;/title&gt;&lt;secondary-title&gt;The Journal of Technology Transfer&lt;/secondary-title&gt;&lt;tertiary-title&gt;The Journal of Technology Transfer&lt;/tertiary-title&gt;&lt;/titles&gt;&lt;periodical&gt;&lt;full-title&gt;The Journal of Technology Transfer&lt;/full-title&gt;&lt;/periodical&gt;&lt;pages&gt;55-82&lt;/pages&gt;&lt;volume&gt;29&lt;/volume&gt;&lt;number&gt;1&lt;/number&gt;&lt;dates&gt;&lt;year&gt;2004a&lt;/year&gt;&lt;/dates&gt;&lt;publisher&gt;Springer&lt;/publisher&gt;&lt;urls&gt;&lt;related-urls&gt;&lt;url&gt;http://ideas.repec.org/a/kap/jtecht/v29y2004i1p55-82.html&lt;/url&gt;&lt;/related-urls&gt;&lt;/urls&gt;&lt;/record&gt;&lt;/Cite&gt;&lt;/EndNote&gt;</w:instrText>
      </w:r>
      <w:r w:rsidR="00554587" w:rsidRPr="001F63C6">
        <w:rPr>
          <w:sz w:val="24"/>
          <w:lang w:val="en-GB"/>
        </w:rPr>
        <w:fldChar w:fldCharType="separate"/>
      </w:r>
      <w:r w:rsidR="0093570A">
        <w:rPr>
          <w:sz w:val="24"/>
          <w:lang w:val="en-GB"/>
        </w:rPr>
        <w:t>(Hackett and Dilts 2004a)</w:t>
      </w:r>
      <w:r w:rsidR="00554587" w:rsidRPr="001F63C6">
        <w:rPr>
          <w:sz w:val="24"/>
          <w:lang w:val="en-GB"/>
        </w:rPr>
        <w:fldChar w:fldCharType="end"/>
      </w:r>
      <w:r w:rsidR="004463E8" w:rsidRPr="001F63C6">
        <w:rPr>
          <w:sz w:val="24"/>
          <w:lang w:val="en-GB"/>
        </w:rPr>
        <w:t>. If the Business Incubator has accumulated sector specific knowledge, the selection process would be a lot easier</w:t>
      </w:r>
      <w:r w:rsidR="00E344CE" w:rsidRPr="001F63C6">
        <w:rPr>
          <w:sz w:val="24"/>
          <w:lang w:val="en-GB"/>
        </w:rPr>
        <w:t xml:space="preserve">, due to better estimations whether an idea or product has </w:t>
      </w:r>
      <w:r w:rsidR="008C5937" w:rsidRPr="001F63C6">
        <w:rPr>
          <w:sz w:val="24"/>
          <w:lang w:val="en-GB"/>
        </w:rPr>
        <w:t>a</w:t>
      </w:r>
      <w:r w:rsidR="00E344CE" w:rsidRPr="001F63C6">
        <w:rPr>
          <w:sz w:val="24"/>
          <w:lang w:val="en-GB"/>
        </w:rPr>
        <w:t xml:space="preserve"> </w:t>
      </w:r>
      <w:r w:rsidR="008C5937">
        <w:rPr>
          <w:sz w:val="24"/>
          <w:lang w:val="en-GB"/>
        </w:rPr>
        <w:t xml:space="preserve">commercial potential. </w:t>
      </w:r>
      <w:r w:rsidR="008C5937" w:rsidRPr="001F63C6">
        <w:rPr>
          <w:sz w:val="24"/>
          <w:lang w:val="en-GB"/>
        </w:rPr>
        <w:t>A</w:t>
      </w:r>
      <w:r w:rsidR="008C5937">
        <w:rPr>
          <w:sz w:val="24"/>
          <w:lang w:val="en-GB"/>
        </w:rPr>
        <w:t xml:space="preserve"> </w:t>
      </w:r>
      <w:r w:rsidR="000A6F77" w:rsidRPr="001F63C6">
        <w:rPr>
          <w:sz w:val="24"/>
          <w:lang w:val="en-GB"/>
        </w:rPr>
        <w:t>sector specified Business Incubator might concentrate its services, service rationalization, due t</w:t>
      </w:r>
      <w:r w:rsidR="008C5937">
        <w:rPr>
          <w:sz w:val="24"/>
          <w:lang w:val="en-GB"/>
        </w:rPr>
        <w:t>o the accumulated knowledge in the selected specified</w:t>
      </w:r>
      <w:r w:rsidR="000A6F77" w:rsidRPr="001F63C6">
        <w:rPr>
          <w:sz w:val="24"/>
          <w:lang w:val="en-GB"/>
        </w:rPr>
        <w:t xml:space="preserve"> sector. This will reduce costs for the Business Incubator and provide better services for the incubated companies. </w:t>
      </w:r>
      <w:r w:rsidR="00740B21" w:rsidRPr="001F63C6">
        <w:rPr>
          <w:sz w:val="24"/>
          <w:lang w:val="en-GB"/>
        </w:rPr>
        <w:t>Schwartz and Hornych</w:t>
      </w:r>
      <w:r w:rsidR="008C5937">
        <w:rPr>
          <w:sz w:val="24"/>
          <w:lang w:val="en-GB"/>
        </w:rPr>
        <w:t>’s</w:t>
      </w:r>
      <w:r w:rsidR="00740B21" w:rsidRPr="001F63C6">
        <w:rPr>
          <w:sz w:val="24"/>
          <w:lang w:val="en-GB"/>
        </w:rPr>
        <w:t xml:space="preserve"> </w:t>
      </w:r>
      <w:r w:rsidR="008C5937">
        <w:rPr>
          <w:sz w:val="24"/>
          <w:lang w:val="en-GB"/>
        </w:rPr>
        <w:t>(</w:t>
      </w:r>
      <w:r w:rsidR="00740B21" w:rsidRPr="001F63C6">
        <w:rPr>
          <w:sz w:val="24"/>
          <w:lang w:val="en-GB"/>
        </w:rPr>
        <w:t>2008</w:t>
      </w:r>
      <w:r w:rsidR="008C5937">
        <w:rPr>
          <w:sz w:val="24"/>
          <w:lang w:val="en-GB"/>
        </w:rPr>
        <w:t>)</w:t>
      </w:r>
      <w:r w:rsidR="00740B21" w:rsidRPr="001F63C6">
        <w:rPr>
          <w:sz w:val="24"/>
          <w:lang w:val="en-GB"/>
        </w:rPr>
        <w:t xml:space="preserve"> study on a German Business Incubator that is specialized on the media sector, found that focusing on one sector considerably </w:t>
      </w:r>
      <w:r w:rsidR="00F86610" w:rsidRPr="001F63C6">
        <w:rPr>
          <w:sz w:val="24"/>
          <w:lang w:val="en-GB"/>
        </w:rPr>
        <w:t xml:space="preserve">improved </w:t>
      </w:r>
      <w:r w:rsidR="00740B21" w:rsidRPr="001F63C6">
        <w:rPr>
          <w:sz w:val="24"/>
          <w:lang w:val="en-GB"/>
        </w:rPr>
        <w:t>the quality and effectiveness of their services.</w:t>
      </w:r>
      <w:r w:rsidR="008C5937" w:rsidRPr="008C5937">
        <w:rPr>
          <w:sz w:val="24"/>
          <w:lang w:val="en-GB"/>
        </w:rPr>
        <w:t xml:space="preserve"> </w:t>
      </w:r>
      <w:r w:rsidR="008C5937" w:rsidRPr="001F63C6">
        <w:rPr>
          <w:sz w:val="24"/>
          <w:lang w:val="en-GB"/>
        </w:rPr>
        <w:t xml:space="preserve">They offered tailor made, high-quality sector-specific knowledge and know-how for a homogeneous group of </w:t>
      </w:r>
      <w:r w:rsidR="008C5937" w:rsidRPr="001F63C6">
        <w:rPr>
          <w:sz w:val="24"/>
          <w:lang w:val="en-GB"/>
        </w:rPr>
        <w:lastRenderedPageBreak/>
        <w:t xml:space="preserve">media firms </w:t>
      </w:r>
      <w:r w:rsidR="00554587" w:rsidRPr="001F63C6">
        <w:rPr>
          <w:sz w:val="24"/>
          <w:lang w:val="en-GB"/>
        </w:rPr>
        <w:fldChar w:fldCharType="begin"/>
      </w:r>
      <w:r w:rsidR="003E6FC5">
        <w:rPr>
          <w:sz w:val="24"/>
          <w:lang w:val="en-GB"/>
        </w:rPr>
        <w:instrText xml:space="preserve"> ADDIN EN.CITE &lt;EndNote&gt;&lt;Cite&gt;&lt;Author&gt;Schwartz&lt;/Author&gt;&lt;Year&gt;2008&lt;/Year&gt;&lt;RecNum&gt;9&lt;/RecNum&gt;&lt;record&gt;&lt;rec-number&gt;9&lt;/rec-number&gt;&lt;foreign-keys&gt;&lt;key app="EN" db-id="p2wep9tzpa0e0tev05rxx506xxre2590d2t9"&gt;9&lt;/key&gt;&lt;/foreign-keys&gt;&lt;ref-type name="Journal Article"&gt;17&lt;/ref-type&gt;&lt;contributors&gt;&lt;authors&gt;&lt;author&gt;Schwartz, Michael&lt;/author&gt;&lt;author&gt;Hornych, Christoph&lt;/author&gt;&lt;/authors&gt;&lt;/contributors&gt;&lt;titles&gt;&lt;title&gt;Specialization as strategy for business incubators: An assessment of the Central German Multimedia Center&lt;/title&gt;&lt;secondary-title&gt;Technovation&lt;/secondary-title&gt;&lt;/titles&gt;&lt;periodical&gt;&lt;full-title&gt;Technovation&lt;/full-title&gt;&lt;/periodical&gt;&lt;pages&gt;436-449&lt;/pages&gt;&lt;volume&gt;28&lt;/volume&gt;&lt;number&gt;7&lt;/number&gt;&lt;keywords&gt;&lt;keyword&gt;Business incubators&lt;/keyword&gt;&lt;keyword&gt;Specialization&lt;/keyword&gt;&lt;keyword&gt;Media industry&lt;/keyword&gt;&lt;keyword&gt;Success factors&lt;/keyword&gt;&lt;keyword&gt;Local technology policy&lt;/keyword&gt;&lt;/keywords&gt;&lt;dates&gt;&lt;year&gt;2008&lt;/year&gt;&lt;/dates&gt;&lt;isbn&gt;0166-4972&lt;/isbn&gt;&lt;urls&gt;&lt;related-urls&gt;&lt;url&gt;http://www.sciencedirect.com/science/article/B6V8B-4S4J6GF-1/2/e7c1abfd7ea6b7bbf3f5642afb758d01&lt;/url&gt;&lt;/related-urls&gt;&lt;/urls&gt;&lt;/record&gt;&lt;/Cite&gt;&lt;/EndNote&gt;</w:instrText>
      </w:r>
      <w:r w:rsidR="00554587" w:rsidRPr="001F63C6">
        <w:rPr>
          <w:sz w:val="24"/>
          <w:lang w:val="en-GB"/>
        </w:rPr>
        <w:fldChar w:fldCharType="separate"/>
      </w:r>
      <w:r w:rsidR="0093570A">
        <w:rPr>
          <w:sz w:val="24"/>
          <w:lang w:val="en-GB"/>
        </w:rPr>
        <w:t>(Schwartz and Hornych 2008)</w:t>
      </w:r>
      <w:r w:rsidR="00554587" w:rsidRPr="001F63C6">
        <w:rPr>
          <w:sz w:val="24"/>
          <w:lang w:val="en-GB"/>
        </w:rPr>
        <w:fldChar w:fldCharType="end"/>
      </w:r>
      <w:r w:rsidR="008C5937">
        <w:rPr>
          <w:sz w:val="24"/>
          <w:lang w:val="en-GB"/>
        </w:rPr>
        <w:t>.</w:t>
      </w:r>
      <w:r w:rsidR="00740B21" w:rsidRPr="001F63C6">
        <w:rPr>
          <w:sz w:val="24"/>
          <w:lang w:val="en-GB"/>
        </w:rPr>
        <w:t xml:space="preserve"> </w:t>
      </w:r>
      <w:r w:rsidR="00251B2A" w:rsidRPr="001F63C6">
        <w:rPr>
          <w:sz w:val="24"/>
          <w:lang w:val="en-GB"/>
        </w:rPr>
        <w:t>The incubator staff did only offer a minimum of business consultancy services and none of the staff had any relevant education or experience in business administration.</w:t>
      </w:r>
      <w:r w:rsidR="008C5937">
        <w:rPr>
          <w:sz w:val="24"/>
          <w:lang w:val="en-GB"/>
        </w:rPr>
        <w:t xml:space="preserve"> These services were outsourced to partners of the Business Incubator</w:t>
      </w:r>
      <w:r w:rsidR="00E31B9C">
        <w:rPr>
          <w:sz w:val="24"/>
          <w:lang w:val="en-GB"/>
        </w:rPr>
        <w:t xml:space="preserve"> to keep</w:t>
      </w:r>
      <w:r w:rsidR="008C5937">
        <w:rPr>
          <w:sz w:val="24"/>
          <w:lang w:val="en-GB"/>
        </w:rPr>
        <w:t>.</w:t>
      </w:r>
    </w:p>
    <w:p w:rsidR="002C372C" w:rsidRPr="001F63C6" w:rsidRDefault="0070635D" w:rsidP="00CE0348">
      <w:pPr>
        <w:pStyle w:val="Heading3"/>
      </w:pPr>
      <w:bookmarkStart w:id="19" w:name="_Toc242443803"/>
      <w:r w:rsidRPr="001F63C6">
        <w:t>Networking and synergies</w:t>
      </w:r>
      <w:bookmarkEnd w:id="19"/>
    </w:p>
    <w:p w:rsidR="0090235D" w:rsidRDefault="0090235D" w:rsidP="00376B9F">
      <w:pPr>
        <w:rPr>
          <w:sz w:val="24"/>
          <w:lang w:val="en-GB"/>
        </w:rPr>
      </w:pPr>
      <w:r>
        <w:rPr>
          <w:sz w:val="24"/>
          <w:lang w:val="en-GB"/>
        </w:rPr>
        <w:t xml:space="preserve">The importance of a network is </w:t>
      </w:r>
      <w:r w:rsidR="003C144E">
        <w:rPr>
          <w:sz w:val="24"/>
          <w:lang w:val="en-GB"/>
        </w:rPr>
        <w:t>already stated in the previous section</w:t>
      </w:r>
      <w:r w:rsidR="005A1D95">
        <w:rPr>
          <w:sz w:val="24"/>
          <w:lang w:val="en-GB"/>
        </w:rPr>
        <w:t xml:space="preserve"> on mediation</w:t>
      </w:r>
      <w:r>
        <w:rPr>
          <w:sz w:val="24"/>
          <w:lang w:val="en-GB"/>
        </w:rPr>
        <w:t>. A</w:t>
      </w:r>
      <w:r w:rsidR="002C372C" w:rsidRPr="001F63C6">
        <w:rPr>
          <w:sz w:val="24"/>
          <w:lang w:val="en-GB"/>
        </w:rPr>
        <w:t xml:space="preserve"> network that can foster </w:t>
      </w:r>
      <w:r w:rsidR="0050041F" w:rsidRPr="001F63C6">
        <w:rPr>
          <w:sz w:val="24"/>
          <w:lang w:val="en-GB"/>
        </w:rPr>
        <w:t xml:space="preserve">cooperative interactions and synergies between the incubated firms is crucial for new ventures. </w:t>
      </w:r>
      <w:r w:rsidR="00B6252D" w:rsidRPr="001F63C6">
        <w:rPr>
          <w:sz w:val="24"/>
          <w:lang w:val="en-GB"/>
        </w:rPr>
        <w:t>These networks are</w:t>
      </w:r>
      <w:r w:rsidR="00A54D2C" w:rsidRPr="001F63C6">
        <w:rPr>
          <w:sz w:val="24"/>
          <w:lang w:val="en-GB"/>
        </w:rPr>
        <w:t xml:space="preserve"> brought to the incubated firms</w:t>
      </w:r>
      <w:r w:rsidR="00AD3377">
        <w:rPr>
          <w:sz w:val="24"/>
          <w:lang w:val="en-GB"/>
        </w:rPr>
        <w:t xml:space="preserve"> from the consultants </w:t>
      </w:r>
      <w:r w:rsidR="00AD3377" w:rsidRPr="00E858EC">
        <w:rPr>
          <w:sz w:val="24"/>
          <w:lang w:val="en-GB"/>
        </w:rPr>
        <w:t>working at</w:t>
      </w:r>
      <w:r w:rsidR="00A54D2C" w:rsidRPr="00E858EC">
        <w:rPr>
          <w:sz w:val="24"/>
          <w:lang w:val="en-GB"/>
        </w:rPr>
        <w:t xml:space="preserve"> the Business Incubator.</w:t>
      </w:r>
      <w:r w:rsidR="00A54D2C" w:rsidRPr="001F63C6">
        <w:rPr>
          <w:sz w:val="24"/>
          <w:lang w:val="en-GB"/>
        </w:rPr>
        <w:t xml:space="preserve"> Schwartz and Hornych 2008 claims that: “...</w:t>
      </w:r>
      <w:r w:rsidR="00A54D2C" w:rsidRPr="001F63C6">
        <w:rPr>
          <w:i/>
          <w:sz w:val="24"/>
          <w:lang w:val="en-GB"/>
        </w:rPr>
        <w:t>if the firms have something in common, i.e. they belong to the same sector, cooperative agreements within the BI are more likely to occur</w:t>
      </w:r>
      <w:r w:rsidR="00A54D2C" w:rsidRPr="001F63C6">
        <w:rPr>
          <w:sz w:val="24"/>
          <w:lang w:val="en-GB"/>
        </w:rPr>
        <w:t xml:space="preserve">” </w:t>
      </w:r>
      <w:r w:rsidR="00554587" w:rsidRPr="001F63C6">
        <w:rPr>
          <w:sz w:val="24"/>
          <w:lang w:val="en-GB"/>
        </w:rPr>
        <w:fldChar w:fldCharType="begin"/>
      </w:r>
      <w:r w:rsidR="003E6FC5">
        <w:rPr>
          <w:sz w:val="24"/>
          <w:lang w:val="en-GB"/>
        </w:rPr>
        <w:instrText xml:space="preserve"> ADDIN EN.CITE &lt;EndNote&gt;&lt;Cite&gt;&lt;Author&gt;Schwartz&lt;/Author&gt;&lt;Year&gt;2008&lt;/Year&gt;&lt;RecNum&gt;9&lt;/RecNum&gt;&lt;Suffix&gt;:440&lt;/Suffix&gt;&lt;record&gt;&lt;rec-number&gt;9&lt;/rec-number&gt;&lt;foreign-keys&gt;&lt;key app="EN" db-id="p2wep9tzpa0e0tev05rxx506xxre2590d2t9"&gt;9&lt;/key&gt;&lt;/foreign-keys&gt;&lt;ref-type name="Journal Article"&gt;17&lt;/ref-type&gt;&lt;contributors&gt;&lt;authors&gt;&lt;author&gt;Schwartz, Michael&lt;/author&gt;&lt;author&gt;Hornych, Christoph&lt;/author&gt;&lt;/authors&gt;&lt;/contributors&gt;&lt;titles&gt;&lt;title&gt;Specialization as strategy for business incubators: An assessment of the Central German Multimedia Center&lt;/title&gt;&lt;secondary-title&gt;Technovation&lt;/secondary-title&gt;&lt;/titles&gt;&lt;periodical&gt;&lt;full-title&gt;Technovation&lt;/full-title&gt;&lt;/periodical&gt;&lt;pages&gt;436-449&lt;/pages&gt;&lt;volume&gt;28&lt;/volume&gt;&lt;number&gt;7&lt;/number&gt;&lt;keywords&gt;&lt;keyword&gt;Business incubators&lt;/keyword&gt;&lt;keyword&gt;Specialization&lt;/keyword&gt;&lt;keyword&gt;Media industry&lt;/keyword&gt;&lt;keyword&gt;Success factors&lt;/keyword&gt;&lt;keyword&gt;Local technology policy&lt;/keyword&gt;&lt;/keywords&gt;&lt;dates&gt;&lt;year&gt;2008&lt;/year&gt;&lt;/dates&gt;&lt;isbn&gt;0166-4972&lt;/isbn&gt;&lt;urls&gt;&lt;related-urls&gt;&lt;url&gt;http://www.sciencedirect.com/science/article/B6V8B-4S4J6GF-1/2/e7c1abfd7ea6b7bbf3f5642afb758d01&lt;/url&gt;&lt;/related-urls&gt;&lt;/urls&gt;&lt;/record&gt;&lt;/Cite&gt;&lt;/EndNote&gt;</w:instrText>
      </w:r>
      <w:r w:rsidR="00554587" w:rsidRPr="001F63C6">
        <w:rPr>
          <w:sz w:val="24"/>
          <w:lang w:val="en-GB"/>
        </w:rPr>
        <w:fldChar w:fldCharType="separate"/>
      </w:r>
      <w:r w:rsidR="0093570A">
        <w:rPr>
          <w:sz w:val="24"/>
          <w:lang w:val="en-GB"/>
        </w:rPr>
        <w:t>(Schwartz and Hornych 2008:440)</w:t>
      </w:r>
      <w:r w:rsidR="00554587" w:rsidRPr="001F63C6">
        <w:rPr>
          <w:sz w:val="24"/>
          <w:lang w:val="en-GB"/>
        </w:rPr>
        <w:fldChar w:fldCharType="end"/>
      </w:r>
      <w:r w:rsidR="00A54D2C" w:rsidRPr="001F63C6">
        <w:rPr>
          <w:sz w:val="24"/>
          <w:lang w:val="en-GB"/>
        </w:rPr>
        <w:t xml:space="preserve">. </w:t>
      </w:r>
      <w:r w:rsidR="00A45E9E" w:rsidRPr="001F63C6">
        <w:rPr>
          <w:sz w:val="24"/>
          <w:lang w:val="en-GB"/>
        </w:rPr>
        <w:t>A more social and psychological perspective is the aspect of being a part of a community of entrepreneurs, sharing similar objectives, problems and experiences</w:t>
      </w:r>
      <w:r w:rsidR="00170B90" w:rsidRPr="001F63C6">
        <w:rPr>
          <w:sz w:val="24"/>
          <w:lang w:val="en-GB"/>
        </w:rPr>
        <w:t xml:space="preserve"> </w:t>
      </w:r>
      <w:r w:rsidR="00554587" w:rsidRPr="001F63C6">
        <w:rPr>
          <w:sz w:val="24"/>
          <w:lang w:val="en-GB"/>
        </w:rPr>
        <w:fldChar w:fldCharType="begin"/>
      </w:r>
      <w:r w:rsidR="003E6FC5">
        <w:rPr>
          <w:sz w:val="24"/>
          <w:lang w:val="en-GB"/>
        </w:rPr>
        <w:instrText xml:space="preserve"> ADDIN EN.CITE &lt;EndNote&gt;&lt;Cite&gt;&lt;Author&gt;Bøllingtoft&lt;/Author&gt;&lt;Year&gt;2005&lt;/Year&gt;&lt;RecNum&gt;2&lt;/RecNum&gt;&lt;record&gt;&lt;rec-number&gt;2&lt;/rec-number&gt;&lt;foreign-keys&gt;&lt;key app="EN" db-id="p2wep9tzpa0e0tev05rxx506xxre2590d2t9"&gt;2&lt;/key&gt;&lt;/foreign-keys&gt;&lt;ref-type name="Journal Article"&gt;17&lt;/ref-type&gt;&lt;contributors&gt;&lt;authors&gt;&lt;author&gt;Bøllingtoft, Anne&lt;/author&gt;&lt;author&gt;Ulhøi, John P.&lt;/author&gt;&lt;/authors&gt;&lt;/contributors&gt;&lt;titles&gt;&lt;title&gt;The networked business incubator--leveraging entrepreneurial agency?&lt;/title&gt;&lt;secondary-title&gt;Journal of Business Venturing&lt;/secondary-title&gt;&lt;/titles&gt;&lt;periodical&gt;&lt;full-title&gt;Journal of Business Venturing&lt;/full-title&gt;&lt;/periodical&gt;&lt;pages&gt;265-290&lt;/pages&gt;&lt;volume&gt;20&lt;/volume&gt;&lt;number&gt;2&lt;/number&gt;&lt;keywords&gt;&lt;keyword&gt;Business incubators&lt;/keyword&gt;&lt;keyword&gt;Networked incubators&lt;/keyword&gt;&lt;keyword&gt;Entrepreneurship&lt;/keyword&gt;&lt;keyword&gt;Social capital theory&lt;/keyword&gt;&lt;keyword&gt;Network theory&lt;/keyword&gt;&lt;/keywords&gt;&lt;dates&gt;&lt;year&gt;2005&lt;/year&gt;&lt;/dates&gt;&lt;isbn&gt;0883-9026&lt;/isbn&gt;&lt;urls&gt;&lt;related-urls&gt;&lt;url&gt;http://www.sciencedirect.com/science/article/B6VDH-4BS0JGK-1/2/65e4ad1a55963abc5c5876c9c6c3b7bf&lt;/url&gt;&lt;/related-urls&gt;&lt;/urls&gt;&lt;/record&gt;&lt;/Cite&gt;&lt;/EndNote&gt;</w:instrText>
      </w:r>
      <w:r w:rsidR="00554587" w:rsidRPr="001F63C6">
        <w:rPr>
          <w:sz w:val="24"/>
          <w:lang w:val="en-GB"/>
        </w:rPr>
        <w:fldChar w:fldCharType="separate"/>
      </w:r>
      <w:r w:rsidR="0093570A">
        <w:rPr>
          <w:sz w:val="24"/>
          <w:lang w:val="en-GB"/>
        </w:rPr>
        <w:t>(Bøllingtoft and Ulhøi 2005)</w:t>
      </w:r>
      <w:r w:rsidR="00554587" w:rsidRPr="001F63C6">
        <w:rPr>
          <w:sz w:val="24"/>
          <w:lang w:val="en-GB"/>
        </w:rPr>
        <w:fldChar w:fldCharType="end"/>
      </w:r>
      <w:r w:rsidR="00A45E9E" w:rsidRPr="001F63C6">
        <w:rPr>
          <w:sz w:val="24"/>
          <w:lang w:val="en-GB"/>
        </w:rPr>
        <w:t xml:space="preserve">. This might appear in heterogeneous Business Incubators to, but if the Business </w:t>
      </w:r>
      <w:r w:rsidR="00051E17" w:rsidRPr="001F63C6">
        <w:rPr>
          <w:sz w:val="24"/>
          <w:lang w:val="en-GB"/>
        </w:rPr>
        <w:t>Incubator</w:t>
      </w:r>
      <w:r w:rsidR="00A45E9E" w:rsidRPr="001F63C6">
        <w:rPr>
          <w:sz w:val="24"/>
          <w:lang w:val="en-GB"/>
        </w:rPr>
        <w:t xml:space="preserve"> has a specialized sector focus this </w:t>
      </w:r>
      <w:r w:rsidR="00051E17" w:rsidRPr="001F63C6">
        <w:rPr>
          <w:sz w:val="24"/>
          <w:lang w:val="en-GB"/>
        </w:rPr>
        <w:t>belonging might be stronger and lead to more synergy between the incubated firms</w:t>
      </w:r>
      <w:r w:rsidR="00F825CD" w:rsidRPr="001F63C6">
        <w:rPr>
          <w:sz w:val="24"/>
          <w:lang w:val="en-GB"/>
        </w:rPr>
        <w:t xml:space="preserve"> </w:t>
      </w:r>
      <w:r w:rsidR="00554587" w:rsidRPr="001F63C6">
        <w:rPr>
          <w:sz w:val="24"/>
          <w:lang w:val="en-GB"/>
        </w:rPr>
        <w:fldChar w:fldCharType="begin"/>
      </w:r>
      <w:r w:rsidR="003E6FC5">
        <w:rPr>
          <w:sz w:val="24"/>
          <w:lang w:val="en-GB"/>
        </w:rPr>
        <w:instrText xml:space="preserve"> ADDIN EN.CITE &lt;EndNote&gt;&lt;Cite&gt;&lt;Author&gt;Schwartz&lt;/Author&gt;&lt;Year&gt;2008&lt;/Year&gt;&lt;RecNum&gt;9&lt;/RecNum&gt;&lt;record&gt;&lt;rec-number&gt;9&lt;/rec-number&gt;&lt;foreign-keys&gt;&lt;key app="EN" db-id="p2wep9tzpa0e0tev05rxx506xxre2590d2t9"&gt;9&lt;/key&gt;&lt;/foreign-keys&gt;&lt;ref-type name="Journal Article"&gt;17&lt;/ref-type&gt;&lt;contributors&gt;&lt;authors&gt;&lt;author&gt;Schwartz, Michael&lt;/author&gt;&lt;author&gt;Hornych, Christoph&lt;/author&gt;&lt;/authors&gt;&lt;/contributors&gt;&lt;titles&gt;&lt;title&gt;Specialization as strategy for business incubators: An assessment of the Central German Multimedia Center&lt;/title&gt;&lt;secondary-title&gt;Technovation&lt;/secondary-title&gt;&lt;/titles&gt;&lt;periodical&gt;&lt;full-title&gt;Technovation&lt;/full-title&gt;&lt;/periodical&gt;&lt;pages&gt;436-449&lt;/pages&gt;&lt;volume&gt;28&lt;/volume&gt;&lt;number&gt;7&lt;/number&gt;&lt;keywords&gt;&lt;keyword&gt;Business incubators&lt;/keyword&gt;&lt;keyword&gt;Specialization&lt;/keyword&gt;&lt;keyword&gt;Media industry&lt;/keyword&gt;&lt;keyword&gt;Success factors&lt;/keyword&gt;&lt;keyword&gt;Local technology policy&lt;/keyword&gt;&lt;/keywords&gt;&lt;dates&gt;&lt;year&gt;2008&lt;/year&gt;&lt;/dates&gt;&lt;isbn&gt;0166-4972&lt;/isbn&gt;&lt;urls&gt;&lt;related-urls&gt;&lt;url&gt;http://www.sciencedirect.com/science/article/B6V8B-4S4J6GF-1/2/e7c1abfd7ea6b7bbf3f5642afb758d01&lt;/url&gt;&lt;/related-urls&gt;&lt;/urls&gt;&lt;/record&gt;&lt;/Cite&gt;&lt;/EndNote&gt;</w:instrText>
      </w:r>
      <w:r w:rsidR="00554587" w:rsidRPr="001F63C6">
        <w:rPr>
          <w:sz w:val="24"/>
          <w:lang w:val="en-GB"/>
        </w:rPr>
        <w:fldChar w:fldCharType="separate"/>
      </w:r>
      <w:r w:rsidR="0093570A">
        <w:rPr>
          <w:sz w:val="24"/>
          <w:lang w:val="en-GB"/>
        </w:rPr>
        <w:t>(Schwartz and Hornych 2008)</w:t>
      </w:r>
      <w:r w:rsidR="00554587" w:rsidRPr="001F63C6">
        <w:rPr>
          <w:sz w:val="24"/>
          <w:lang w:val="en-GB"/>
        </w:rPr>
        <w:fldChar w:fldCharType="end"/>
      </w:r>
      <w:r w:rsidR="00051E17" w:rsidRPr="001F63C6">
        <w:rPr>
          <w:sz w:val="24"/>
          <w:lang w:val="en-GB"/>
        </w:rPr>
        <w:t>.</w:t>
      </w:r>
      <w:r>
        <w:rPr>
          <w:sz w:val="24"/>
          <w:lang w:val="en-GB"/>
        </w:rPr>
        <w:t xml:space="preserve"> </w:t>
      </w:r>
    </w:p>
    <w:p w:rsidR="003C177C" w:rsidRPr="001F63C6" w:rsidRDefault="00FA51A7" w:rsidP="00376B9F">
      <w:pPr>
        <w:rPr>
          <w:sz w:val="24"/>
          <w:lang w:val="en-GB"/>
        </w:rPr>
      </w:pPr>
      <w:r w:rsidRPr="001F63C6">
        <w:rPr>
          <w:sz w:val="24"/>
          <w:lang w:val="en-GB"/>
        </w:rPr>
        <w:t>In Schwartz and Hornych</w:t>
      </w:r>
      <w:r w:rsidR="0090235D">
        <w:rPr>
          <w:sz w:val="24"/>
          <w:lang w:val="en-GB"/>
        </w:rPr>
        <w:t>’s (</w:t>
      </w:r>
      <w:r w:rsidRPr="001F63C6">
        <w:rPr>
          <w:sz w:val="24"/>
          <w:lang w:val="en-GB"/>
        </w:rPr>
        <w:t>2008</w:t>
      </w:r>
      <w:r w:rsidR="0090235D">
        <w:rPr>
          <w:sz w:val="24"/>
          <w:lang w:val="en-GB"/>
        </w:rPr>
        <w:t>)</w:t>
      </w:r>
      <w:r w:rsidRPr="001F63C6">
        <w:rPr>
          <w:sz w:val="24"/>
          <w:lang w:val="en-GB"/>
        </w:rPr>
        <w:t xml:space="preserve"> research on the media industry they found that horizontal and vertical network</w:t>
      </w:r>
      <w:r w:rsidR="00494F92" w:rsidRPr="001F63C6">
        <w:rPr>
          <w:sz w:val="24"/>
          <w:lang w:val="en-GB"/>
        </w:rPr>
        <w:t>s are of importance d</w:t>
      </w:r>
      <w:r w:rsidRPr="001F63C6">
        <w:rPr>
          <w:sz w:val="24"/>
          <w:lang w:val="en-GB"/>
        </w:rPr>
        <w:t>ue to the fragmentation of the local media firms</w:t>
      </w:r>
      <w:r w:rsidR="00494F92" w:rsidRPr="001F63C6">
        <w:rPr>
          <w:sz w:val="24"/>
          <w:lang w:val="en-GB"/>
        </w:rPr>
        <w:t>. It is even more important in terms of work force: “</w:t>
      </w:r>
      <w:r w:rsidR="00494F92" w:rsidRPr="001F63C6">
        <w:rPr>
          <w:i/>
          <w:sz w:val="24"/>
          <w:lang w:val="en-GB"/>
        </w:rPr>
        <w:t>Considering the employment relations in the MI, this point becomes even more important, because these relations are characterized by a high share of part-time, temporary and freelance work contracts”</w:t>
      </w:r>
      <w:r w:rsidR="00494F92" w:rsidRPr="001F63C6">
        <w:rPr>
          <w:sz w:val="24"/>
          <w:lang w:val="en-GB"/>
        </w:rPr>
        <w:t xml:space="preserve"> </w:t>
      </w:r>
      <w:r w:rsidR="00554587" w:rsidRPr="001F63C6">
        <w:rPr>
          <w:sz w:val="24"/>
          <w:lang w:val="en-GB"/>
        </w:rPr>
        <w:fldChar w:fldCharType="begin"/>
      </w:r>
      <w:r w:rsidR="003E6FC5">
        <w:rPr>
          <w:sz w:val="24"/>
          <w:lang w:val="en-GB"/>
        </w:rPr>
        <w:instrText xml:space="preserve"> ADDIN EN.CITE &lt;EndNote&gt;&lt;Cite&gt;&lt;Author&gt;Schwartz&lt;/Author&gt;&lt;Year&gt;2008&lt;/Year&gt;&lt;RecNum&gt;9&lt;/RecNum&gt;&lt;Suffix&gt;:444&lt;/Suffix&gt;&lt;record&gt;&lt;rec-number&gt;9&lt;/rec-number&gt;&lt;foreign-keys&gt;&lt;key app="EN" db-id="p2wep9tzpa0e0tev05rxx506xxre2590d2t9"&gt;9&lt;/key&gt;&lt;/foreign-keys&gt;&lt;ref-type name="Journal Article"&gt;17&lt;/ref-type&gt;&lt;contributors&gt;&lt;authors&gt;&lt;author&gt;Schwartz, Michael&lt;/author&gt;&lt;author&gt;Hornych, Christoph&lt;/author&gt;&lt;/authors&gt;&lt;/contributors&gt;&lt;titles&gt;&lt;title&gt;Specialization as strategy for business incubators: An assessment of the Central German Multimedia Center&lt;/title&gt;&lt;secondary-title&gt;Technovation&lt;/secondary-title&gt;&lt;/titles&gt;&lt;periodical&gt;&lt;full-title&gt;Technovation&lt;/full-title&gt;&lt;/periodical&gt;&lt;pages&gt;436-449&lt;/pages&gt;&lt;volume&gt;28&lt;/volume&gt;&lt;number&gt;7&lt;/number&gt;&lt;keywords&gt;&lt;keyword&gt;Business incubators&lt;/keyword&gt;&lt;keyword&gt;Specialization&lt;/keyword&gt;&lt;keyword&gt;Media industry&lt;/keyword&gt;&lt;keyword&gt;Success factors&lt;/keyword&gt;&lt;keyword&gt;Local technology policy&lt;/keyword&gt;&lt;/keywords&gt;&lt;dates&gt;&lt;year&gt;2008&lt;/year&gt;&lt;/dates&gt;&lt;isbn&gt;0166-4972&lt;/isbn&gt;&lt;urls&gt;&lt;related-urls&gt;&lt;url&gt;http://www.sciencedirect.com/science/article/B6V8B-4S4J6GF-1/2/e7c1abfd7ea6b7bbf3f5642afb758d01&lt;/url&gt;&lt;/related-urls&gt;&lt;/urls&gt;&lt;/record&gt;&lt;/Cite&gt;&lt;/EndNote&gt;</w:instrText>
      </w:r>
      <w:r w:rsidR="00554587" w:rsidRPr="001F63C6">
        <w:rPr>
          <w:sz w:val="24"/>
          <w:lang w:val="en-GB"/>
        </w:rPr>
        <w:fldChar w:fldCharType="separate"/>
      </w:r>
      <w:r w:rsidR="0093570A">
        <w:rPr>
          <w:sz w:val="24"/>
          <w:lang w:val="en-GB"/>
        </w:rPr>
        <w:t>(Schwartz and Hornych 2008:444)</w:t>
      </w:r>
      <w:r w:rsidR="00554587" w:rsidRPr="001F63C6">
        <w:rPr>
          <w:sz w:val="24"/>
          <w:lang w:val="en-GB"/>
        </w:rPr>
        <w:fldChar w:fldCharType="end"/>
      </w:r>
      <w:r w:rsidR="00494F92" w:rsidRPr="001F63C6">
        <w:rPr>
          <w:sz w:val="24"/>
          <w:lang w:val="en-GB"/>
        </w:rPr>
        <w:t xml:space="preserve">. </w:t>
      </w:r>
      <w:r w:rsidR="0070635D" w:rsidRPr="001F63C6">
        <w:rPr>
          <w:sz w:val="24"/>
          <w:lang w:val="en-GB"/>
        </w:rPr>
        <w:t xml:space="preserve">Flexibility and mobility </w:t>
      </w:r>
      <w:r w:rsidR="00376B9F" w:rsidRPr="001F63C6">
        <w:rPr>
          <w:sz w:val="24"/>
          <w:lang w:val="en-GB"/>
        </w:rPr>
        <w:t>of</w:t>
      </w:r>
      <w:r w:rsidR="0070635D" w:rsidRPr="001F63C6">
        <w:rPr>
          <w:sz w:val="24"/>
          <w:lang w:val="en-GB"/>
        </w:rPr>
        <w:t xml:space="preserve"> labour</w:t>
      </w:r>
      <w:r w:rsidR="00376B9F" w:rsidRPr="001F63C6">
        <w:rPr>
          <w:sz w:val="24"/>
          <w:lang w:val="en-GB"/>
        </w:rPr>
        <w:t>s</w:t>
      </w:r>
      <w:r w:rsidR="0070635D" w:rsidRPr="001F63C6">
        <w:rPr>
          <w:sz w:val="24"/>
          <w:lang w:val="en-GB"/>
        </w:rPr>
        <w:t xml:space="preserve"> is </w:t>
      </w:r>
      <w:r w:rsidR="00376B9F" w:rsidRPr="001F63C6">
        <w:rPr>
          <w:sz w:val="24"/>
          <w:lang w:val="en-GB"/>
        </w:rPr>
        <w:t>therefore</w:t>
      </w:r>
      <w:r w:rsidR="0070635D" w:rsidRPr="001F63C6">
        <w:rPr>
          <w:sz w:val="24"/>
          <w:lang w:val="en-GB"/>
        </w:rPr>
        <w:t xml:space="preserve"> important</w:t>
      </w:r>
      <w:r w:rsidR="0090235D">
        <w:rPr>
          <w:sz w:val="24"/>
          <w:lang w:val="en-GB"/>
        </w:rPr>
        <w:t xml:space="preserve"> in a Business Incubator.</w:t>
      </w:r>
      <w:r w:rsidR="00376B9F" w:rsidRPr="001F63C6">
        <w:rPr>
          <w:sz w:val="24"/>
          <w:lang w:val="en-GB"/>
        </w:rPr>
        <w:t xml:space="preserve"> The network, both formal and informal, helps transferring labours between firms. The German Business Incubator</w:t>
      </w:r>
      <w:r w:rsidR="00D45BA2" w:rsidRPr="001F63C6">
        <w:rPr>
          <w:sz w:val="24"/>
          <w:lang w:val="en-GB"/>
        </w:rPr>
        <w:t>, MMZ,</w:t>
      </w:r>
      <w:r w:rsidR="00376B9F" w:rsidRPr="001F63C6">
        <w:rPr>
          <w:sz w:val="24"/>
          <w:lang w:val="en-GB"/>
        </w:rPr>
        <w:t xml:space="preserve"> that Schwartz and Hornych </w:t>
      </w:r>
      <w:r w:rsidR="0090235D">
        <w:rPr>
          <w:sz w:val="24"/>
          <w:lang w:val="en-GB"/>
        </w:rPr>
        <w:t>(</w:t>
      </w:r>
      <w:r w:rsidR="00376B9F" w:rsidRPr="001F63C6">
        <w:rPr>
          <w:sz w:val="24"/>
          <w:lang w:val="en-GB"/>
        </w:rPr>
        <w:t>2008</w:t>
      </w:r>
      <w:r w:rsidR="0090235D">
        <w:rPr>
          <w:sz w:val="24"/>
          <w:lang w:val="en-GB"/>
        </w:rPr>
        <w:t>)</w:t>
      </w:r>
      <w:r w:rsidR="00376B9F" w:rsidRPr="001F63C6">
        <w:rPr>
          <w:sz w:val="24"/>
          <w:lang w:val="en-GB"/>
        </w:rPr>
        <w:t xml:space="preserve"> uses as a case study</w:t>
      </w:r>
      <w:r w:rsidR="0090235D">
        <w:rPr>
          <w:sz w:val="24"/>
          <w:lang w:val="en-GB"/>
        </w:rPr>
        <w:t>,</w:t>
      </w:r>
      <w:r w:rsidR="00376B9F" w:rsidRPr="001F63C6">
        <w:rPr>
          <w:sz w:val="24"/>
          <w:lang w:val="en-GB"/>
        </w:rPr>
        <w:t xml:space="preserve"> has a balanced mix of </w:t>
      </w:r>
      <w:r w:rsidR="003D5F09">
        <w:rPr>
          <w:sz w:val="24"/>
          <w:lang w:val="en-GB"/>
        </w:rPr>
        <w:t>start-up</w:t>
      </w:r>
      <w:r w:rsidR="00376B9F" w:rsidRPr="001F63C6">
        <w:rPr>
          <w:sz w:val="24"/>
          <w:lang w:val="en-GB"/>
        </w:rPr>
        <w:t xml:space="preserve"> firms and existing business that have relocated to MMZ</w:t>
      </w:r>
      <w:r w:rsidR="003C177C" w:rsidRPr="001F63C6">
        <w:rPr>
          <w:sz w:val="24"/>
          <w:lang w:val="en-GB"/>
        </w:rPr>
        <w:t xml:space="preserve"> </w:t>
      </w:r>
      <w:r w:rsidR="00554587" w:rsidRPr="001F63C6">
        <w:rPr>
          <w:sz w:val="24"/>
          <w:lang w:val="en-GB"/>
        </w:rPr>
        <w:fldChar w:fldCharType="begin"/>
      </w:r>
      <w:r w:rsidR="003E6FC5">
        <w:rPr>
          <w:sz w:val="24"/>
          <w:lang w:val="en-GB"/>
        </w:rPr>
        <w:instrText xml:space="preserve"> ADDIN EN.CITE &lt;EndNote&gt;&lt;Cite&gt;&lt;Author&gt;Schwartz&lt;/Author&gt;&lt;Year&gt;2008&lt;/Year&gt;&lt;RecNum&gt;9&lt;/RecNum&gt;&lt;record&gt;&lt;rec-number&gt;9&lt;/rec-number&gt;&lt;foreign-keys&gt;&lt;key app="EN" db-id="p2wep9tzpa0e0tev05rxx506xxre2590d2t9"&gt;9&lt;/key&gt;&lt;/foreign-keys&gt;&lt;ref-type name="Journal Article"&gt;17&lt;/ref-type&gt;&lt;contributors&gt;&lt;authors&gt;&lt;author&gt;Schwartz, Michael&lt;/author&gt;&lt;author&gt;Hornych, Christoph&lt;/author&gt;&lt;/authors&gt;&lt;/contributors&gt;&lt;titles&gt;&lt;title&gt;Specialization as strategy for business incubators: An assessment of the Central German Multimedia Center&lt;/title&gt;&lt;secondary-title&gt;Technovation&lt;/secondary-title&gt;&lt;/titles&gt;&lt;periodical&gt;&lt;full-title&gt;Technovation&lt;/full-title&gt;&lt;/periodical&gt;&lt;pages&gt;436-449&lt;/pages&gt;&lt;volume&gt;28&lt;/volume&gt;&lt;number&gt;7&lt;/number&gt;&lt;keywords&gt;&lt;keyword&gt;Business incubators&lt;/keyword&gt;&lt;keyword&gt;Specialization&lt;/keyword&gt;&lt;keyword&gt;Media industry&lt;/keyword&gt;&lt;keyword&gt;Success factors&lt;/keyword&gt;&lt;keyword&gt;Local technology policy&lt;/keyword&gt;&lt;/keywords&gt;&lt;dates&gt;&lt;year&gt;2008&lt;/year&gt;&lt;/dates&gt;&lt;isbn&gt;0166-4972&lt;/isbn&gt;&lt;urls&gt;&lt;related-urls&gt;&lt;url&gt;http://www.sciencedirect.com/science/article/B6V8B-4S4J6GF-1/2/e7c1abfd7ea6b7bbf3f5642afb758d01&lt;/url&gt;&lt;/related-urls&gt;&lt;/urls&gt;&lt;/record&gt;&lt;/Cite&gt;&lt;/EndNote&gt;</w:instrText>
      </w:r>
      <w:r w:rsidR="00554587" w:rsidRPr="001F63C6">
        <w:rPr>
          <w:sz w:val="24"/>
          <w:lang w:val="en-GB"/>
        </w:rPr>
        <w:fldChar w:fldCharType="separate"/>
      </w:r>
      <w:r w:rsidR="0093570A">
        <w:rPr>
          <w:sz w:val="24"/>
          <w:lang w:val="en-GB"/>
        </w:rPr>
        <w:t>(Schwartz and Hornych 2008)</w:t>
      </w:r>
      <w:r w:rsidR="00554587" w:rsidRPr="001F63C6">
        <w:rPr>
          <w:sz w:val="24"/>
          <w:lang w:val="en-GB"/>
        </w:rPr>
        <w:fldChar w:fldCharType="end"/>
      </w:r>
      <w:r w:rsidR="00376B9F" w:rsidRPr="001F63C6">
        <w:rPr>
          <w:sz w:val="24"/>
          <w:lang w:val="en-GB"/>
        </w:rPr>
        <w:t xml:space="preserve">. </w:t>
      </w:r>
      <w:r w:rsidR="003C177C" w:rsidRPr="001F63C6">
        <w:rPr>
          <w:sz w:val="24"/>
          <w:lang w:val="en-GB"/>
        </w:rPr>
        <w:t xml:space="preserve">The combination of established and </w:t>
      </w:r>
      <w:r w:rsidR="003D5F09">
        <w:rPr>
          <w:sz w:val="24"/>
          <w:lang w:val="en-GB"/>
        </w:rPr>
        <w:t>start-up</w:t>
      </w:r>
      <w:r w:rsidR="003C177C" w:rsidRPr="001F63C6">
        <w:rPr>
          <w:sz w:val="24"/>
          <w:lang w:val="en-GB"/>
        </w:rPr>
        <w:t xml:space="preserve"> companies can be fruitful in linking entrepreneurial actors to both informal and enterprise support networks. Before leaving, many firms used the Business Incubator as an internal market for purchasing goods or services from other incubated companies </w:t>
      </w:r>
      <w:r w:rsidR="00554587" w:rsidRPr="001F63C6">
        <w:rPr>
          <w:sz w:val="24"/>
          <w:lang w:val="en-GB"/>
        </w:rPr>
        <w:fldChar w:fldCharType="begin"/>
      </w:r>
      <w:r w:rsidR="003E6FC5">
        <w:rPr>
          <w:sz w:val="24"/>
          <w:lang w:val="en-GB"/>
        </w:rPr>
        <w:instrText xml:space="preserve"> ADDIN EN.CITE &lt;EndNote&gt;&lt;Cite&gt;&lt;Author&gt;Bøllingtoft&lt;/Author&gt;&lt;Year&gt;2005&lt;/Year&gt;&lt;RecNum&gt;2&lt;/RecNum&gt;&lt;record&gt;&lt;rec-number&gt;2&lt;/rec-number&gt;&lt;foreign-keys&gt;&lt;key app="EN" db-id="p2wep9tzpa0e0tev05rxx506xxre2590d2t9"&gt;2&lt;/key&gt;&lt;/foreign-keys&gt;&lt;ref-type name="Journal Article"&gt;17&lt;/ref-type&gt;&lt;contributors&gt;&lt;authors&gt;&lt;author&gt;Bøllingtoft, Anne&lt;/author&gt;&lt;author&gt;Ulhøi, John P.&lt;/author&gt;&lt;/authors&gt;&lt;/contributors&gt;&lt;titles&gt;&lt;title&gt;The networked business incubator--leveraging entrepreneurial agency?&lt;/title&gt;&lt;secondary-title&gt;Journal of Business Venturing&lt;/secondary-title&gt;&lt;/titles&gt;&lt;periodical&gt;&lt;full-title&gt;Journal of Business Venturing&lt;/full-title&gt;&lt;/periodical&gt;&lt;pages&gt;265-290&lt;/pages&gt;&lt;volume&gt;20&lt;/volume&gt;&lt;number&gt;2&lt;/number&gt;&lt;keywords&gt;&lt;keyword&gt;Business incubators&lt;/keyword&gt;&lt;keyword&gt;Networked incubators&lt;/keyword&gt;&lt;keyword&gt;Entrepreneurship&lt;/keyword&gt;&lt;keyword&gt;Social capital theory&lt;/keyword&gt;&lt;keyword&gt;Network theory&lt;/keyword&gt;&lt;/keywords&gt;&lt;dates&gt;&lt;year&gt;2005&lt;/year&gt;&lt;/dates&gt;&lt;isbn&gt;0883-9026&lt;/isbn&gt;&lt;urls&gt;&lt;related-urls&gt;&lt;url&gt;http://www.sciencedirect.com/science/article/B6VDH-4BS0JGK-1/2/65e4ad1a55963abc5c5876c9c6c3b7bf&lt;/url&gt;&lt;/related-urls&gt;&lt;/urls&gt;&lt;/record&gt;&lt;/Cite&gt;&lt;/EndNote&gt;</w:instrText>
      </w:r>
      <w:r w:rsidR="00554587" w:rsidRPr="001F63C6">
        <w:rPr>
          <w:sz w:val="24"/>
          <w:lang w:val="en-GB"/>
        </w:rPr>
        <w:fldChar w:fldCharType="separate"/>
      </w:r>
      <w:r w:rsidR="0093570A">
        <w:rPr>
          <w:sz w:val="24"/>
          <w:lang w:val="en-GB"/>
        </w:rPr>
        <w:t>(Bøllingtoft and Ulhøi 2005)</w:t>
      </w:r>
      <w:r w:rsidR="00554587" w:rsidRPr="001F63C6">
        <w:rPr>
          <w:sz w:val="24"/>
          <w:lang w:val="en-GB"/>
        </w:rPr>
        <w:fldChar w:fldCharType="end"/>
      </w:r>
      <w:r w:rsidR="003C177C" w:rsidRPr="001F63C6">
        <w:rPr>
          <w:sz w:val="24"/>
          <w:lang w:val="en-GB"/>
        </w:rPr>
        <w:t>.</w:t>
      </w:r>
    </w:p>
    <w:p w:rsidR="00611332" w:rsidRPr="001F63C6" w:rsidRDefault="00D164D4" w:rsidP="00025569">
      <w:pPr>
        <w:rPr>
          <w:sz w:val="24"/>
          <w:lang w:val="en-US"/>
        </w:rPr>
      </w:pPr>
      <w:r w:rsidRPr="001F63C6">
        <w:rPr>
          <w:sz w:val="24"/>
          <w:lang w:val="en-GB"/>
        </w:rPr>
        <w:lastRenderedPageBreak/>
        <w:t>O</w:t>
      </w:r>
      <w:r w:rsidR="00AD3377">
        <w:rPr>
          <w:sz w:val="24"/>
          <w:lang w:val="en-GB"/>
        </w:rPr>
        <w:t>verlapping knowledge bases seem</w:t>
      </w:r>
      <w:r w:rsidRPr="001F63C6">
        <w:rPr>
          <w:sz w:val="24"/>
          <w:lang w:val="en-GB"/>
        </w:rPr>
        <w:t xml:space="preserve"> to be necessary on order to establish networks within Business Incubators.  Even though it exists such overlap within Specialized Business Incub</w:t>
      </w:r>
      <w:r w:rsidR="00AD3377">
        <w:rPr>
          <w:sz w:val="24"/>
          <w:lang w:val="en-GB"/>
        </w:rPr>
        <w:t>ators potential cooperation hardly</w:t>
      </w:r>
      <w:r w:rsidRPr="001F63C6">
        <w:rPr>
          <w:sz w:val="24"/>
          <w:lang w:val="en-GB"/>
        </w:rPr>
        <w:t xml:space="preserve"> take place. This might be because the problem of competition between incubated firms due to their specialization</w:t>
      </w:r>
      <w:r w:rsidR="005E3759" w:rsidRPr="001F63C6">
        <w:rPr>
          <w:sz w:val="24"/>
          <w:lang w:val="en-GB"/>
        </w:rPr>
        <w:t>.</w:t>
      </w:r>
      <w:r w:rsidRPr="001F63C6">
        <w:rPr>
          <w:sz w:val="24"/>
          <w:lang w:val="en-GB"/>
        </w:rPr>
        <w:t xml:space="preserve"> </w:t>
      </w:r>
      <w:r w:rsidR="005E3759" w:rsidRPr="001F63C6">
        <w:rPr>
          <w:sz w:val="24"/>
          <w:lang w:val="en-GB"/>
        </w:rPr>
        <w:t>This may lead to</w:t>
      </w:r>
      <w:r w:rsidRPr="001F63C6">
        <w:rPr>
          <w:sz w:val="24"/>
          <w:lang w:val="en-GB"/>
        </w:rPr>
        <w:t xml:space="preserve"> restrict</w:t>
      </w:r>
      <w:r w:rsidR="005E3759" w:rsidRPr="001F63C6">
        <w:rPr>
          <w:sz w:val="24"/>
          <w:lang w:val="en-GB"/>
        </w:rPr>
        <w:t>ed</w:t>
      </w:r>
      <w:r w:rsidRPr="001F63C6">
        <w:rPr>
          <w:sz w:val="24"/>
          <w:lang w:val="en-GB"/>
        </w:rPr>
        <w:t xml:space="preserve"> motivation for cooperation and creating synergies </w:t>
      </w:r>
      <w:r w:rsidR="00554587" w:rsidRPr="001F63C6">
        <w:rPr>
          <w:sz w:val="24"/>
          <w:lang w:val="en-GB"/>
        </w:rPr>
        <w:fldChar w:fldCharType="begin"/>
      </w:r>
      <w:r w:rsidR="003E6FC5">
        <w:rPr>
          <w:sz w:val="24"/>
          <w:lang w:val="en-GB"/>
        </w:rPr>
        <w:instrText xml:space="preserve"> ADDIN EN.CITE &lt;EndNote&gt;&lt;Cite&gt;&lt;Author&gt;Schwartz&lt;/Author&gt;&lt;Year&gt;2008&lt;/Year&gt;&lt;RecNum&gt;9&lt;/RecNum&gt;&lt;record&gt;&lt;rec-number&gt;9&lt;/rec-number&gt;&lt;foreign-keys&gt;&lt;key app="EN" db-id="p2wep9tzpa0e0tev05rxx506xxre2590d2t9"&gt;9&lt;/key&gt;&lt;/foreign-keys&gt;&lt;ref-type name="Journal Article"&gt;17&lt;/ref-type&gt;&lt;contributors&gt;&lt;authors&gt;&lt;author&gt;Schwartz, Michael&lt;/author&gt;&lt;author&gt;Hornych, Christoph&lt;/author&gt;&lt;/authors&gt;&lt;/contributors&gt;&lt;titles&gt;&lt;title&gt;Specialization as strategy for business incubators: An assessment of the Central German Multimedia Center&lt;/title&gt;&lt;secondary-title&gt;Technovation&lt;/secondary-title&gt;&lt;/titles&gt;&lt;periodical&gt;&lt;full-title&gt;Technovation&lt;/full-title&gt;&lt;/periodical&gt;&lt;pages&gt;436-449&lt;/pages&gt;&lt;volume&gt;28&lt;/volume&gt;&lt;number&gt;7&lt;/number&gt;&lt;keywords&gt;&lt;keyword&gt;Business incubators&lt;/keyword&gt;&lt;keyword&gt;Specialization&lt;/keyword&gt;&lt;keyword&gt;Media industry&lt;/keyword&gt;&lt;keyword&gt;Success factors&lt;/keyword&gt;&lt;keyword&gt;Local technology policy&lt;/keyword&gt;&lt;/keywords&gt;&lt;dates&gt;&lt;year&gt;2008&lt;/year&gt;&lt;/dates&gt;&lt;isbn&gt;0166-4972&lt;/isbn&gt;&lt;urls&gt;&lt;related-urls&gt;&lt;url&gt;http://www.sciencedirect.com/science/article/B6V8B-4S4J6GF-1/2/e7c1abfd7ea6b7bbf3f5642afb758d01&lt;/url&gt;&lt;/related-urls&gt;&lt;/urls&gt;&lt;/record&gt;&lt;/Cite&gt;&lt;/EndNote&gt;</w:instrText>
      </w:r>
      <w:r w:rsidR="00554587" w:rsidRPr="001F63C6">
        <w:rPr>
          <w:sz w:val="24"/>
          <w:lang w:val="en-GB"/>
        </w:rPr>
        <w:fldChar w:fldCharType="separate"/>
      </w:r>
      <w:r w:rsidR="0093570A">
        <w:rPr>
          <w:sz w:val="24"/>
          <w:lang w:val="en-GB"/>
        </w:rPr>
        <w:t>(Schwartz and Hornych 2008)</w:t>
      </w:r>
      <w:r w:rsidR="00554587" w:rsidRPr="001F63C6">
        <w:rPr>
          <w:sz w:val="24"/>
          <w:lang w:val="en-GB"/>
        </w:rPr>
        <w:fldChar w:fldCharType="end"/>
      </w:r>
      <w:r w:rsidRPr="001F63C6">
        <w:rPr>
          <w:sz w:val="24"/>
          <w:lang w:val="en-GB"/>
        </w:rPr>
        <w:t xml:space="preserve">. </w:t>
      </w:r>
      <w:r w:rsidR="005E3759" w:rsidRPr="001F63C6">
        <w:rPr>
          <w:sz w:val="24"/>
          <w:lang w:val="en-GB"/>
        </w:rPr>
        <w:t xml:space="preserve">Schwartz and Hornych 2008 found that established </w:t>
      </w:r>
      <w:r w:rsidR="00EE6BB9" w:rsidRPr="001F63C6">
        <w:rPr>
          <w:sz w:val="24"/>
          <w:lang w:val="en-GB"/>
        </w:rPr>
        <w:t>and</w:t>
      </w:r>
      <w:r w:rsidR="005E3759" w:rsidRPr="001F63C6">
        <w:rPr>
          <w:sz w:val="24"/>
          <w:lang w:val="en-GB"/>
        </w:rPr>
        <w:t xml:space="preserve"> bigger incubated companies </w:t>
      </w:r>
      <w:r w:rsidR="00AD3377">
        <w:rPr>
          <w:sz w:val="24"/>
          <w:lang w:val="en-US"/>
        </w:rPr>
        <w:t>w</w:t>
      </w:r>
      <w:r w:rsidR="005E3759" w:rsidRPr="001F63C6">
        <w:rPr>
          <w:sz w:val="24"/>
          <w:lang w:val="en-US"/>
        </w:rPr>
        <w:t xml:space="preserve">ere </w:t>
      </w:r>
      <w:r w:rsidR="00AE3004" w:rsidRPr="001F63C6">
        <w:rPr>
          <w:sz w:val="24"/>
          <w:lang w:val="en-US"/>
        </w:rPr>
        <w:t>favored</w:t>
      </w:r>
      <w:r w:rsidR="005E3759" w:rsidRPr="001F63C6">
        <w:rPr>
          <w:sz w:val="24"/>
          <w:lang w:val="en-US"/>
        </w:rPr>
        <w:t xml:space="preserve"> in preference to the new incubated </w:t>
      </w:r>
      <w:r w:rsidR="005E3759" w:rsidRPr="00F86610">
        <w:rPr>
          <w:sz w:val="24"/>
          <w:lang w:val="en-US"/>
        </w:rPr>
        <w:t>firm</w:t>
      </w:r>
      <w:r w:rsidR="00AD3377" w:rsidRPr="00F86610">
        <w:rPr>
          <w:sz w:val="24"/>
          <w:lang w:val="en-US"/>
        </w:rPr>
        <w:t>s, when important decisions have</w:t>
      </w:r>
      <w:r w:rsidR="005E3759" w:rsidRPr="00F86610">
        <w:rPr>
          <w:sz w:val="24"/>
          <w:lang w:val="en-US"/>
        </w:rPr>
        <w:t xml:space="preserve"> to</w:t>
      </w:r>
      <w:r w:rsidR="00E52AC5" w:rsidRPr="00F86610">
        <w:rPr>
          <w:sz w:val="24"/>
          <w:lang w:val="en-US"/>
        </w:rPr>
        <w:t xml:space="preserve"> be</w:t>
      </w:r>
      <w:r w:rsidR="005E3759" w:rsidRPr="00F86610">
        <w:rPr>
          <w:sz w:val="24"/>
          <w:lang w:val="en-US"/>
        </w:rPr>
        <w:t xml:space="preserve"> made. </w:t>
      </w:r>
      <w:r w:rsidR="00AE3004" w:rsidRPr="00F86610">
        <w:rPr>
          <w:sz w:val="24"/>
          <w:lang w:val="en-US"/>
        </w:rPr>
        <w:t>This</w:t>
      </w:r>
      <w:r w:rsidR="00AE3004" w:rsidRPr="001F63C6">
        <w:rPr>
          <w:sz w:val="24"/>
          <w:lang w:val="en-US"/>
        </w:rPr>
        <w:t xml:space="preserve"> led to a considerably negative working climate in the Business Incubator and thus hard to establish trustful and reciprocal relationships </w:t>
      </w:r>
      <w:r w:rsidR="00554587" w:rsidRPr="001F63C6">
        <w:rPr>
          <w:sz w:val="24"/>
          <w:lang w:val="en-US"/>
        </w:rPr>
        <w:fldChar w:fldCharType="begin"/>
      </w:r>
      <w:r w:rsidR="003E6FC5">
        <w:rPr>
          <w:sz w:val="24"/>
          <w:lang w:val="en-US"/>
        </w:rPr>
        <w:instrText xml:space="preserve"> ADDIN EN.CITE &lt;EndNote&gt;&lt;Cite&gt;&lt;Author&gt;Schwartz&lt;/Author&gt;&lt;Year&gt;2008&lt;/Year&gt;&lt;RecNum&gt;9&lt;/RecNum&gt;&lt;record&gt;&lt;rec-number&gt;9&lt;/rec-number&gt;&lt;foreign-keys&gt;&lt;key app="EN" db-id="p2wep9tzpa0e0tev05rxx506xxre2590d2t9"&gt;9&lt;/key&gt;&lt;/foreign-keys&gt;&lt;ref-type name="Journal Article"&gt;17&lt;/ref-type&gt;&lt;contributors&gt;&lt;authors&gt;&lt;author&gt;Schwartz, Michael&lt;/author&gt;&lt;author&gt;Hornych, Christoph&lt;/author&gt;&lt;/authors&gt;&lt;/contributors&gt;&lt;titles&gt;&lt;title&gt;Specialization as strategy for business incubators: An assessment of the Central German Multimedia Center&lt;/title&gt;&lt;secondary-title&gt;Technovation&lt;/secondary-title&gt;&lt;/titles&gt;&lt;periodical&gt;&lt;full-title&gt;Technovation&lt;/full-title&gt;&lt;/periodical&gt;&lt;pages&gt;436-449&lt;/pages&gt;&lt;volume&gt;28&lt;/volume&gt;&lt;number&gt;7&lt;/number&gt;&lt;keywords&gt;&lt;keyword&gt;Business incubators&lt;/keyword&gt;&lt;keyword&gt;Specialization&lt;/keyword&gt;&lt;keyword&gt;Media industry&lt;/keyword&gt;&lt;keyword&gt;Success factors&lt;/keyword&gt;&lt;keyword&gt;Local technology policy&lt;/keyword&gt;&lt;/keywords&gt;&lt;dates&gt;&lt;year&gt;2008&lt;/year&gt;&lt;/dates&gt;&lt;isbn&gt;0166-4972&lt;/isbn&gt;&lt;urls&gt;&lt;related-urls&gt;&lt;url&gt;http://www.sciencedirect.com/science/article/B6V8B-4S4J6GF-1/2/e7c1abfd7ea6b7bbf3f5642afb758d01&lt;/url&gt;&lt;/related-urls&gt;&lt;/urls&gt;&lt;/record&gt;&lt;/Cite&gt;&lt;/EndNote&gt;</w:instrText>
      </w:r>
      <w:r w:rsidR="00554587" w:rsidRPr="001F63C6">
        <w:rPr>
          <w:sz w:val="24"/>
          <w:lang w:val="en-US"/>
        </w:rPr>
        <w:fldChar w:fldCharType="separate"/>
      </w:r>
      <w:r w:rsidR="0093570A">
        <w:rPr>
          <w:sz w:val="24"/>
          <w:lang w:val="en-US"/>
        </w:rPr>
        <w:t>(Schwartz and Hornych 2008)</w:t>
      </w:r>
      <w:r w:rsidR="00554587" w:rsidRPr="001F63C6">
        <w:rPr>
          <w:sz w:val="24"/>
          <w:lang w:val="en-US"/>
        </w:rPr>
        <w:fldChar w:fldCharType="end"/>
      </w:r>
      <w:r w:rsidR="00AE3004" w:rsidRPr="001F63C6">
        <w:rPr>
          <w:sz w:val="24"/>
          <w:lang w:val="en-US"/>
        </w:rPr>
        <w:t xml:space="preserve">. Considering this fact, their investigation gave little evidence of advantages in terms of networking and synergies, but rather disadvantages. </w:t>
      </w:r>
      <w:r w:rsidR="00025569" w:rsidRPr="001F63C6">
        <w:rPr>
          <w:sz w:val="24"/>
          <w:lang w:val="en-US"/>
        </w:rPr>
        <w:t>This might be because the Business Incubator was recently founded and is just in the beginning of its development. “</w:t>
      </w:r>
      <w:r w:rsidR="00025569" w:rsidRPr="001F63C6">
        <w:rPr>
          <w:i/>
          <w:sz w:val="24"/>
          <w:lang w:val="en-US"/>
        </w:rPr>
        <w:t>Although the ties that could bind exist, obviously it takes some time to utilize them.”</w:t>
      </w:r>
      <w:r w:rsidR="00025569" w:rsidRPr="001F63C6">
        <w:rPr>
          <w:sz w:val="24"/>
          <w:lang w:val="en-US"/>
        </w:rPr>
        <w:t xml:space="preserve"> </w:t>
      </w:r>
      <w:r w:rsidR="00554587" w:rsidRPr="001F63C6">
        <w:rPr>
          <w:sz w:val="24"/>
          <w:lang w:val="en-US"/>
        </w:rPr>
        <w:fldChar w:fldCharType="begin"/>
      </w:r>
      <w:r w:rsidR="003E6FC5">
        <w:rPr>
          <w:sz w:val="24"/>
          <w:lang w:val="en-US"/>
        </w:rPr>
        <w:instrText xml:space="preserve"> ADDIN EN.CITE &lt;EndNote&gt;&lt;Cite&gt;&lt;Author&gt;Schwartz&lt;/Author&gt;&lt;Year&gt;2008&lt;/Year&gt;&lt;RecNum&gt;9&lt;/RecNum&gt;&lt;Suffix&gt;:445&lt;/Suffix&gt;&lt;record&gt;&lt;rec-number&gt;9&lt;/rec-number&gt;&lt;foreign-keys&gt;&lt;key app="EN" db-id="p2wep9tzpa0e0tev05rxx506xxre2590d2t9"&gt;9&lt;/key&gt;&lt;/foreign-keys&gt;&lt;ref-type name="Journal Article"&gt;17&lt;/ref-type&gt;&lt;contributors&gt;&lt;authors&gt;&lt;author&gt;Schwartz, Michael&lt;/author&gt;&lt;author&gt;Hornych, Christoph&lt;/author&gt;&lt;/authors&gt;&lt;/contributors&gt;&lt;titles&gt;&lt;title&gt;Specialization as strategy for business incubators: An assessment of the Central German Multimedia Center&lt;/title&gt;&lt;secondary-title&gt;Technovation&lt;/secondary-title&gt;&lt;/titles&gt;&lt;periodical&gt;&lt;full-title&gt;Technovation&lt;/full-title&gt;&lt;/periodical&gt;&lt;pages&gt;436-449&lt;/pages&gt;&lt;volume&gt;28&lt;/volume&gt;&lt;number&gt;7&lt;/number&gt;&lt;keywords&gt;&lt;keyword&gt;Business incubators&lt;/keyword&gt;&lt;keyword&gt;Specialization&lt;/keyword&gt;&lt;keyword&gt;Media industry&lt;/keyword&gt;&lt;keyword&gt;Success factors&lt;/keyword&gt;&lt;keyword&gt;Local technology policy&lt;/keyword&gt;&lt;/keywords&gt;&lt;dates&gt;&lt;year&gt;2008&lt;/year&gt;&lt;/dates&gt;&lt;isbn&gt;0166-4972&lt;/isbn&gt;&lt;urls&gt;&lt;related-urls&gt;&lt;url&gt;http://www.sciencedirect.com/science/article/B6V8B-4S4J6GF-1/2/e7c1abfd7ea6b7bbf3f5642afb758d01&lt;/url&gt;&lt;/related-urls&gt;&lt;/urls&gt;&lt;/record&gt;&lt;/Cite&gt;&lt;/EndNote&gt;</w:instrText>
      </w:r>
      <w:r w:rsidR="00554587" w:rsidRPr="001F63C6">
        <w:rPr>
          <w:sz w:val="24"/>
          <w:lang w:val="en-US"/>
        </w:rPr>
        <w:fldChar w:fldCharType="separate"/>
      </w:r>
      <w:r w:rsidR="0093570A">
        <w:rPr>
          <w:sz w:val="24"/>
          <w:lang w:val="en-US"/>
        </w:rPr>
        <w:t>(Schwartz and Hornych 2008:445)</w:t>
      </w:r>
      <w:r w:rsidR="00554587" w:rsidRPr="001F63C6">
        <w:rPr>
          <w:sz w:val="24"/>
          <w:lang w:val="en-US"/>
        </w:rPr>
        <w:fldChar w:fldCharType="end"/>
      </w:r>
      <w:r w:rsidR="00025569" w:rsidRPr="001F63C6">
        <w:rPr>
          <w:sz w:val="24"/>
          <w:lang w:val="en-US"/>
        </w:rPr>
        <w:t xml:space="preserve">. </w:t>
      </w:r>
    </w:p>
    <w:p w:rsidR="00547816" w:rsidRPr="001F63C6" w:rsidRDefault="00AE1366" w:rsidP="00CE0348">
      <w:pPr>
        <w:pStyle w:val="Heading3"/>
      </w:pPr>
      <w:bookmarkStart w:id="20" w:name="_Toc242443804"/>
      <w:r w:rsidRPr="001F63C6">
        <w:t>Image considerations and community-related effects</w:t>
      </w:r>
      <w:bookmarkEnd w:id="20"/>
    </w:p>
    <w:p w:rsidR="00C827C9" w:rsidRPr="001F63C6" w:rsidRDefault="009B7800" w:rsidP="00AE1366">
      <w:pPr>
        <w:rPr>
          <w:sz w:val="24"/>
          <w:lang w:val="en-GB"/>
        </w:rPr>
      </w:pPr>
      <w:r w:rsidRPr="001F63C6">
        <w:rPr>
          <w:sz w:val="24"/>
          <w:lang w:val="en-GB"/>
        </w:rPr>
        <w:t xml:space="preserve">One of the problems for an entrepreneur with a new business </w:t>
      </w:r>
      <w:r w:rsidR="00A10DFF" w:rsidRPr="001F63C6">
        <w:rPr>
          <w:sz w:val="24"/>
          <w:lang w:val="en-GB"/>
        </w:rPr>
        <w:t>idea</w:t>
      </w:r>
      <w:r w:rsidRPr="001F63C6">
        <w:rPr>
          <w:sz w:val="24"/>
          <w:lang w:val="en-GB"/>
        </w:rPr>
        <w:t xml:space="preserve"> is getting other people to</w:t>
      </w:r>
      <w:r w:rsidR="00A51502" w:rsidRPr="001F63C6">
        <w:rPr>
          <w:sz w:val="24"/>
          <w:lang w:val="en-GB"/>
        </w:rPr>
        <w:t xml:space="preserve"> know and believe in the </w:t>
      </w:r>
      <w:r w:rsidR="00A10DFF">
        <w:rPr>
          <w:sz w:val="24"/>
          <w:lang w:val="en-GB"/>
        </w:rPr>
        <w:t>innovation</w:t>
      </w:r>
      <w:r w:rsidRPr="001F63C6">
        <w:rPr>
          <w:sz w:val="24"/>
          <w:lang w:val="en-GB"/>
        </w:rPr>
        <w:t xml:space="preserve">. Being associated with a Business Incubator can lead to marketing benefits for the incubated firms, and may </w:t>
      </w:r>
      <w:r w:rsidR="00F86610" w:rsidRPr="001F63C6">
        <w:rPr>
          <w:sz w:val="24"/>
          <w:lang w:val="en-GB"/>
        </w:rPr>
        <w:t xml:space="preserve">faster and </w:t>
      </w:r>
      <w:r w:rsidR="00AD3377" w:rsidRPr="001F63C6">
        <w:rPr>
          <w:sz w:val="24"/>
          <w:lang w:val="en-GB"/>
        </w:rPr>
        <w:t xml:space="preserve">easier </w:t>
      </w:r>
      <w:r w:rsidRPr="001F63C6">
        <w:rPr>
          <w:sz w:val="24"/>
          <w:lang w:val="en-GB"/>
        </w:rPr>
        <w:t>give them</w:t>
      </w:r>
      <w:r w:rsidR="00AD3377">
        <w:rPr>
          <w:sz w:val="24"/>
          <w:lang w:val="en-GB"/>
        </w:rPr>
        <w:t xml:space="preserve"> a</w:t>
      </w:r>
      <w:r w:rsidRPr="001F63C6">
        <w:rPr>
          <w:sz w:val="24"/>
          <w:lang w:val="en-GB"/>
        </w:rPr>
        <w:t xml:space="preserve"> reputation in the market.</w:t>
      </w:r>
      <w:r w:rsidR="00480E98" w:rsidRPr="001F63C6">
        <w:rPr>
          <w:sz w:val="24"/>
          <w:lang w:val="en-GB"/>
        </w:rPr>
        <w:t xml:space="preserve"> It may give young firms credibility among customers and suppliers</w:t>
      </w:r>
      <w:r w:rsidR="00A51502" w:rsidRPr="001F63C6">
        <w:rPr>
          <w:sz w:val="24"/>
          <w:lang w:val="en-GB"/>
        </w:rPr>
        <w:t xml:space="preserve"> </w:t>
      </w:r>
      <w:r w:rsidR="00554587" w:rsidRPr="001F63C6">
        <w:rPr>
          <w:sz w:val="24"/>
          <w:lang w:val="en-GB"/>
        </w:rPr>
        <w:fldChar w:fldCharType="begin"/>
      </w:r>
      <w:r w:rsidR="003E6FC5">
        <w:rPr>
          <w:sz w:val="24"/>
          <w:lang w:val="en-GB"/>
        </w:rPr>
        <w:instrText xml:space="preserve"> ADDIN EN.CITE &lt;EndNote&gt;&lt;Cite&gt;&lt;Author&gt;Schwartz&lt;/Author&gt;&lt;Year&gt;2008&lt;/Year&gt;&lt;RecNum&gt;9&lt;/RecNum&gt;&lt;record&gt;&lt;rec-number&gt;9&lt;/rec-number&gt;&lt;foreign-keys&gt;&lt;key app="EN" db-id="p2wep9tzpa0e0tev05rxx506xxre2590d2t9"&gt;9&lt;/key&gt;&lt;/foreign-keys&gt;&lt;ref-type name="Journal Article"&gt;17&lt;/ref-type&gt;&lt;contributors&gt;&lt;authors&gt;&lt;author&gt;Schwartz, Michael&lt;/author&gt;&lt;author&gt;Hornych, Christoph&lt;/author&gt;&lt;/authors&gt;&lt;/contributors&gt;&lt;titles&gt;&lt;title&gt;Specialization as strategy for business incubators: An assessment of the Central German Multimedia Center&lt;/title&gt;&lt;secondary-title&gt;Technovation&lt;/secondary-title&gt;&lt;/titles&gt;&lt;periodical&gt;&lt;full-title&gt;Technovation&lt;/full-title&gt;&lt;/periodical&gt;&lt;pages&gt;436-449&lt;/pages&gt;&lt;volume&gt;28&lt;/volume&gt;&lt;number&gt;7&lt;/number&gt;&lt;keywords&gt;&lt;keyword&gt;Business incubators&lt;/keyword&gt;&lt;keyword&gt;Specialization&lt;/keyword&gt;&lt;keyword&gt;Media industry&lt;/keyword&gt;&lt;keyword&gt;Success factors&lt;/keyword&gt;&lt;keyword&gt;Local technology policy&lt;/keyword&gt;&lt;/keywords&gt;&lt;dates&gt;&lt;year&gt;2008&lt;/year&gt;&lt;/dates&gt;&lt;isbn&gt;0166-4972&lt;/isbn&gt;&lt;urls&gt;&lt;related-urls&gt;&lt;url&gt;http://www.sciencedirect.com/science/article/B6V8B-4S4J6GF-1/2/e7c1abfd7ea6b7bbf3f5642afb758d01&lt;/url&gt;&lt;/related-urls&gt;&lt;/urls&gt;&lt;/record&gt;&lt;/Cite&gt;&lt;/EndNote&gt;</w:instrText>
      </w:r>
      <w:r w:rsidR="00554587" w:rsidRPr="001F63C6">
        <w:rPr>
          <w:sz w:val="24"/>
          <w:lang w:val="en-GB"/>
        </w:rPr>
        <w:fldChar w:fldCharType="separate"/>
      </w:r>
      <w:r w:rsidR="0093570A">
        <w:rPr>
          <w:sz w:val="24"/>
          <w:lang w:val="en-GB"/>
        </w:rPr>
        <w:t>(Schwartz and Hornych 2008)</w:t>
      </w:r>
      <w:r w:rsidR="00554587" w:rsidRPr="001F63C6">
        <w:rPr>
          <w:sz w:val="24"/>
          <w:lang w:val="en-GB"/>
        </w:rPr>
        <w:fldChar w:fldCharType="end"/>
      </w:r>
      <w:r w:rsidR="00480E98" w:rsidRPr="001F63C6">
        <w:rPr>
          <w:sz w:val="24"/>
          <w:lang w:val="en-GB"/>
        </w:rPr>
        <w:t>. One of the main reasons that entrepreneurs increased</w:t>
      </w:r>
      <w:r w:rsidR="00E52AC5" w:rsidRPr="001F63C6">
        <w:rPr>
          <w:sz w:val="24"/>
          <w:lang w:val="en-GB"/>
        </w:rPr>
        <w:t xml:space="preserve"> their</w:t>
      </w:r>
      <w:r w:rsidR="00480E98" w:rsidRPr="001F63C6">
        <w:rPr>
          <w:sz w:val="24"/>
          <w:lang w:val="en-GB"/>
        </w:rPr>
        <w:t xml:space="preserve"> credibility was the fact that they did not use their home address, but the address of a Business Incubator when communicating with other people </w:t>
      </w:r>
      <w:r w:rsidR="00554587" w:rsidRPr="001F63C6">
        <w:rPr>
          <w:sz w:val="24"/>
          <w:lang w:val="en-GB"/>
        </w:rPr>
        <w:fldChar w:fldCharType="begin"/>
      </w:r>
      <w:r w:rsidR="003E6FC5">
        <w:rPr>
          <w:sz w:val="24"/>
          <w:lang w:val="en-GB"/>
        </w:rPr>
        <w:instrText xml:space="preserve"> ADDIN EN.CITE &lt;EndNote&gt;&lt;Cite&gt;&lt;Author&gt;Mcadam&lt;/Author&gt;&lt;Year&gt;2007&lt;/Year&gt;&lt;RecNum&gt;45&lt;/RecNum&gt;&lt;record&gt;&lt;rec-number&gt;45&lt;/rec-number&gt;&lt;foreign-keys&gt;&lt;key app="EN" db-id="p2wep9tzpa0e0tev05rxx506xxre2590d2t9"&gt;45&lt;/key&gt;&lt;/foreign-keys&gt;&lt;ref-type name="Journal Article"&gt;17&lt;/ref-type&gt;&lt;contributors&gt;&lt;authors&gt;&lt;author&gt;Mcadam, Maura&lt;/author&gt;&lt;author&gt;Marlow, Susan&lt;/author&gt;&lt;/authors&gt;&lt;/contributors&gt;&lt;titles&gt;&lt;title&gt;Building Futures or Stealing Secrets?: Entrepreneurial Cooperation and Conflict within Business Incubators&lt;/title&gt;&lt;secondary-title&gt;International Small Business Journal&lt;/secondary-title&gt;&lt;/titles&gt;&lt;periodical&gt;&lt;full-title&gt;International Small Business Journal&lt;/full-title&gt;&lt;/periodical&gt;&lt;pages&gt;361-382&lt;/pages&gt;&lt;volume&gt;25&lt;/volume&gt;&lt;number&gt;4&lt;/number&gt;&lt;dates&gt;&lt;year&gt;2007&lt;/year&gt;&lt;pub-dates&gt;&lt;date&gt;August 1, 2007&lt;/date&gt;&lt;/pub-dates&gt;&lt;/dates&gt;&lt;urls&gt;&lt;related-urls&gt;&lt;url&gt;http://isb.sagepub.com/cgi/content/abstract/25/4/361&lt;/url&gt;&lt;/related-urls&gt;&lt;/urls&gt;&lt;electronic-resource-num&gt;10.1177/0266242607078563&lt;/electronic-resource-num&gt;&lt;/record&gt;&lt;/Cite&gt;&lt;/EndNote&gt;</w:instrText>
      </w:r>
      <w:r w:rsidR="00554587" w:rsidRPr="001F63C6">
        <w:rPr>
          <w:sz w:val="24"/>
          <w:lang w:val="en-GB"/>
        </w:rPr>
        <w:fldChar w:fldCharType="separate"/>
      </w:r>
      <w:r w:rsidR="0093570A">
        <w:rPr>
          <w:sz w:val="24"/>
          <w:lang w:val="en-GB"/>
        </w:rPr>
        <w:t>(Mcadam and Marlow 2007)</w:t>
      </w:r>
      <w:r w:rsidR="00554587" w:rsidRPr="001F63C6">
        <w:rPr>
          <w:sz w:val="24"/>
          <w:lang w:val="en-GB"/>
        </w:rPr>
        <w:fldChar w:fldCharType="end"/>
      </w:r>
      <w:r w:rsidR="00480E98" w:rsidRPr="001F63C6">
        <w:rPr>
          <w:sz w:val="24"/>
          <w:lang w:val="en-GB"/>
        </w:rPr>
        <w:t>.</w:t>
      </w:r>
      <w:r w:rsidR="00DC099F" w:rsidRPr="001F63C6">
        <w:rPr>
          <w:sz w:val="24"/>
          <w:lang w:val="en-GB"/>
        </w:rPr>
        <w:t xml:space="preserve"> Enhancement of the Business Incubator’s image can lift the whole location’s image as well.</w:t>
      </w:r>
      <w:r w:rsidR="00A5487E" w:rsidRPr="001F63C6">
        <w:rPr>
          <w:sz w:val="24"/>
          <w:lang w:val="en-GB"/>
        </w:rPr>
        <w:t xml:space="preserve"> Due to the increase of Business Incubators it might be more effective to focus on one sector to attract more attention. This will give a “stand out of the crowd effect” and</w:t>
      </w:r>
      <w:r w:rsidR="00736684" w:rsidRPr="001F63C6">
        <w:rPr>
          <w:sz w:val="24"/>
          <w:lang w:val="en-GB"/>
        </w:rPr>
        <w:t xml:space="preserve"> since the servic</w:t>
      </w:r>
      <w:r w:rsidR="00AD3377">
        <w:rPr>
          <w:sz w:val="24"/>
          <w:lang w:val="en-GB"/>
        </w:rPr>
        <w:t>es are</w:t>
      </w:r>
      <w:r w:rsidR="00A10DFF">
        <w:rPr>
          <w:sz w:val="24"/>
          <w:lang w:val="en-GB"/>
        </w:rPr>
        <w:t xml:space="preserve"> not limited to a region, but</w:t>
      </w:r>
      <w:r w:rsidR="00736684" w:rsidRPr="001F63C6">
        <w:rPr>
          <w:sz w:val="24"/>
          <w:lang w:val="en-GB"/>
        </w:rPr>
        <w:t xml:space="preserve"> rather a </w:t>
      </w:r>
      <w:r w:rsidR="00A10DFF">
        <w:rPr>
          <w:sz w:val="24"/>
          <w:lang w:val="en-GB"/>
        </w:rPr>
        <w:t>sector, it</w:t>
      </w:r>
      <w:r w:rsidR="00736684" w:rsidRPr="001F63C6">
        <w:rPr>
          <w:sz w:val="24"/>
          <w:lang w:val="en-GB"/>
        </w:rPr>
        <w:t xml:space="preserve"> may attract firms from other regions or be the choice of location for </w:t>
      </w:r>
      <w:r w:rsidR="003D5F09">
        <w:rPr>
          <w:sz w:val="24"/>
          <w:lang w:val="en-GB"/>
        </w:rPr>
        <w:t>start-up</w:t>
      </w:r>
      <w:r w:rsidR="00736684" w:rsidRPr="001F63C6">
        <w:rPr>
          <w:sz w:val="24"/>
          <w:lang w:val="en-GB"/>
        </w:rPr>
        <w:t xml:space="preserve"> firms. It </w:t>
      </w:r>
      <w:r w:rsidR="00F86610" w:rsidRPr="001F63C6">
        <w:rPr>
          <w:sz w:val="24"/>
          <w:lang w:val="en-GB"/>
        </w:rPr>
        <w:t xml:space="preserve">therefore </w:t>
      </w:r>
      <w:r w:rsidR="00736684" w:rsidRPr="001F63C6">
        <w:rPr>
          <w:sz w:val="24"/>
          <w:lang w:val="en-GB"/>
        </w:rPr>
        <w:t>seems easier for a company to obtain the image benefits from a sector specialized Business Incubator than a regular Business Incub</w:t>
      </w:r>
      <w:r w:rsidR="00AD3377">
        <w:rPr>
          <w:sz w:val="24"/>
          <w:lang w:val="en-GB"/>
        </w:rPr>
        <w:t>ator without a specific identity</w:t>
      </w:r>
      <w:r w:rsidR="00736684" w:rsidRPr="001F63C6">
        <w:rPr>
          <w:sz w:val="24"/>
          <w:lang w:val="en-GB"/>
        </w:rPr>
        <w:t xml:space="preserve"> and profile.</w:t>
      </w:r>
    </w:p>
    <w:p w:rsidR="00720110" w:rsidRPr="001F63C6" w:rsidRDefault="00E52AC5" w:rsidP="00AE1366">
      <w:pPr>
        <w:rPr>
          <w:sz w:val="24"/>
          <w:lang w:val="en-GB"/>
        </w:rPr>
      </w:pPr>
      <w:r w:rsidRPr="001F63C6">
        <w:rPr>
          <w:sz w:val="24"/>
          <w:lang w:val="en-GB"/>
        </w:rPr>
        <w:t xml:space="preserve">Schwartz and Hornych 2008 found no evidence of image benefits for the incubated companies, which is in contrary to other findings </w:t>
      </w:r>
      <w:r w:rsidR="00554587" w:rsidRPr="001F63C6">
        <w:rPr>
          <w:sz w:val="24"/>
          <w:lang w:val="en-GB"/>
        </w:rPr>
        <w:fldChar w:fldCharType="begin"/>
      </w:r>
      <w:r w:rsidR="003E6FC5">
        <w:rPr>
          <w:sz w:val="24"/>
          <w:lang w:val="en-GB"/>
        </w:rPr>
        <w:instrText xml:space="preserve"> ADDIN EN.CITE &lt;EndNote&gt;&lt;Cite&gt;&lt;Author&gt;Schwartz&lt;/Author&gt;&lt;Year&gt;2008&lt;/Year&gt;&lt;RecNum&gt;9&lt;/RecNum&gt;&lt;record&gt;&lt;rec-number&gt;9&lt;/rec-number&gt;&lt;foreign-keys&gt;&lt;key app="EN" db-id="p2wep9tzpa0e0tev05rxx506xxre2590d2t9"&gt;9&lt;/key&gt;&lt;/foreign-keys&gt;&lt;ref-type name="Journal Article"&gt;17&lt;/ref-type&gt;&lt;contributors&gt;&lt;authors&gt;&lt;author&gt;Schwartz, Michael&lt;/author&gt;&lt;author&gt;Hornych, Christoph&lt;/author&gt;&lt;/authors&gt;&lt;/contributors&gt;&lt;titles&gt;&lt;title&gt;Specialization as strategy for business incubators: An assessment of the Central German Multimedia Center&lt;/title&gt;&lt;secondary-title&gt;Technovation&lt;/secondary-title&gt;&lt;/titles&gt;&lt;periodical&gt;&lt;full-title&gt;Technovation&lt;/full-title&gt;&lt;/periodical&gt;&lt;pages&gt;436-449&lt;/pages&gt;&lt;volume&gt;28&lt;/volume&gt;&lt;number&gt;7&lt;/number&gt;&lt;keywords&gt;&lt;keyword&gt;Business incubators&lt;/keyword&gt;&lt;keyword&gt;Specialization&lt;/keyword&gt;&lt;keyword&gt;Media industry&lt;/keyword&gt;&lt;keyword&gt;Success factors&lt;/keyword&gt;&lt;keyword&gt;Local technology policy&lt;/keyword&gt;&lt;/keywords&gt;&lt;dates&gt;&lt;year&gt;2008&lt;/year&gt;&lt;/dates&gt;&lt;isbn&gt;0166-4972&lt;/isbn&gt;&lt;urls&gt;&lt;related-urls&gt;&lt;url&gt;http://www.sciencedirect.com/science/article/B6V8B-4S4J6GF-1/2/e7c1abfd7ea6b7bbf3f5642afb758d01&lt;/url&gt;&lt;/related-urls&gt;&lt;/urls&gt;&lt;/record&gt;&lt;/Cite&gt;&lt;/EndNote&gt;</w:instrText>
      </w:r>
      <w:r w:rsidR="00554587" w:rsidRPr="001F63C6">
        <w:rPr>
          <w:sz w:val="24"/>
          <w:lang w:val="en-GB"/>
        </w:rPr>
        <w:fldChar w:fldCharType="separate"/>
      </w:r>
      <w:r w:rsidR="0093570A">
        <w:rPr>
          <w:sz w:val="24"/>
          <w:lang w:val="en-GB"/>
        </w:rPr>
        <w:t>(Schwartz and Hornych 2008)</w:t>
      </w:r>
      <w:r w:rsidR="00554587" w:rsidRPr="001F63C6">
        <w:rPr>
          <w:sz w:val="24"/>
          <w:lang w:val="en-GB"/>
        </w:rPr>
        <w:fldChar w:fldCharType="end"/>
      </w:r>
      <w:r w:rsidRPr="001F63C6">
        <w:rPr>
          <w:sz w:val="24"/>
          <w:lang w:val="en-GB"/>
        </w:rPr>
        <w:t xml:space="preserve">. Findings </w:t>
      </w:r>
      <w:r w:rsidR="004F7E2C">
        <w:rPr>
          <w:sz w:val="24"/>
          <w:lang w:val="en-GB"/>
        </w:rPr>
        <w:lastRenderedPageBreak/>
        <w:t xml:space="preserve">from </w:t>
      </w:r>
      <w:r w:rsidR="004F7E2C" w:rsidRPr="001F63C6">
        <w:rPr>
          <w:sz w:val="24"/>
          <w:lang w:val="en-GB"/>
        </w:rPr>
        <w:t xml:space="preserve">Schwartz and Hornych </w:t>
      </w:r>
      <w:r w:rsidR="004F7E2C">
        <w:rPr>
          <w:sz w:val="24"/>
          <w:lang w:val="en-GB"/>
        </w:rPr>
        <w:t>(</w:t>
      </w:r>
      <w:r w:rsidR="004F7E2C" w:rsidRPr="001F63C6">
        <w:rPr>
          <w:sz w:val="24"/>
          <w:lang w:val="en-GB"/>
        </w:rPr>
        <w:t>2008</w:t>
      </w:r>
      <w:r w:rsidR="004F7E2C">
        <w:rPr>
          <w:sz w:val="24"/>
          <w:lang w:val="en-GB"/>
        </w:rPr>
        <w:t xml:space="preserve">), </w:t>
      </w:r>
      <w:r w:rsidRPr="001F63C6">
        <w:rPr>
          <w:sz w:val="24"/>
          <w:lang w:val="en-GB"/>
        </w:rPr>
        <w:t xml:space="preserve">showed a clear tendency to an increase in trans-regional visibility due to some huge firms acting as “flagships.” </w:t>
      </w:r>
      <w:r w:rsidR="00EA560E" w:rsidRPr="001F63C6">
        <w:rPr>
          <w:sz w:val="24"/>
          <w:lang w:val="en-GB"/>
        </w:rPr>
        <w:t>These flagships play</w:t>
      </w:r>
      <w:r w:rsidRPr="001F63C6">
        <w:rPr>
          <w:sz w:val="24"/>
          <w:lang w:val="en-GB"/>
        </w:rPr>
        <w:t xml:space="preserve"> a key role in marketing for international cooperation agreements for the incubated </w:t>
      </w:r>
      <w:r w:rsidR="00EA560E" w:rsidRPr="001F63C6">
        <w:rPr>
          <w:sz w:val="24"/>
          <w:lang w:val="en-GB"/>
        </w:rPr>
        <w:t xml:space="preserve">firms, resulting in many new firms establishing their business within this sector specific Business Incubator and not in its place of origin. </w:t>
      </w:r>
    </w:p>
    <w:p w:rsidR="00AE1366" w:rsidRPr="001F63C6" w:rsidRDefault="00AE1366" w:rsidP="00CE0348">
      <w:pPr>
        <w:pStyle w:val="Heading3"/>
      </w:pPr>
      <w:bookmarkStart w:id="21" w:name="_Toc242443805"/>
      <w:r w:rsidRPr="001F63C6">
        <w:t>Disadvantages of the SBI concept</w:t>
      </w:r>
      <w:bookmarkEnd w:id="21"/>
    </w:p>
    <w:p w:rsidR="000B3EF6" w:rsidRPr="001F63C6" w:rsidRDefault="00FB6A21" w:rsidP="00EA560E">
      <w:pPr>
        <w:rPr>
          <w:sz w:val="24"/>
          <w:lang w:val="en-GB"/>
        </w:rPr>
      </w:pPr>
      <w:r w:rsidRPr="001F63C6">
        <w:rPr>
          <w:sz w:val="24"/>
          <w:lang w:val="en-GB"/>
        </w:rPr>
        <w:t xml:space="preserve">A limited amount of entrepreneurs in the specific sector might be a disadvantage for a sector specialised Business </w:t>
      </w:r>
      <w:r w:rsidR="00FE6A30">
        <w:rPr>
          <w:sz w:val="24"/>
          <w:lang w:val="en-GB"/>
        </w:rPr>
        <w:t>Incubator.</w:t>
      </w:r>
      <w:r w:rsidR="00254E1C" w:rsidRPr="001F63C6">
        <w:rPr>
          <w:sz w:val="24"/>
          <w:lang w:val="en-GB"/>
        </w:rPr>
        <w:t xml:space="preserve"> </w:t>
      </w:r>
      <w:r w:rsidR="00FE6A30" w:rsidRPr="001F63C6">
        <w:rPr>
          <w:sz w:val="24"/>
          <w:lang w:val="en-GB"/>
        </w:rPr>
        <w:t>W</w:t>
      </w:r>
      <w:r w:rsidR="00254E1C" w:rsidRPr="001F63C6">
        <w:rPr>
          <w:sz w:val="24"/>
          <w:lang w:val="en-GB"/>
        </w:rPr>
        <w:t>hen the specific sector has decreased activity, the Business Incubator would have</w:t>
      </w:r>
      <w:r w:rsidR="00FE6A30">
        <w:rPr>
          <w:sz w:val="24"/>
          <w:lang w:val="en-GB"/>
        </w:rPr>
        <w:t xml:space="preserve"> a </w:t>
      </w:r>
      <w:r w:rsidR="00254E1C" w:rsidRPr="001F63C6">
        <w:rPr>
          <w:sz w:val="24"/>
          <w:lang w:val="en-GB"/>
        </w:rPr>
        <w:t>problem</w:t>
      </w:r>
      <w:r w:rsidR="00FE6A30">
        <w:rPr>
          <w:sz w:val="24"/>
          <w:lang w:val="en-GB"/>
        </w:rPr>
        <w:t xml:space="preserve"> with recruiting new firms and the selected might not be as good as </w:t>
      </w:r>
      <w:r w:rsidR="00FE6A30" w:rsidRPr="00FE6A30">
        <w:rPr>
          <w:sz w:val="24"/>
          <w:lang w:val="en-GB"/>
        </w:rPr>
        <w:t>desirable</w:t>
      </w:r>
      <w:r w:rsidR="00FE6A30">
        <w:rPr>
          <w:sz w:val="24"/>
          <w:lang w:val="en-GB"/>
        </w:rPr>
        <w:t xml:space="preserve"> </w:t>
      </w:r>
      <w:r w:rsidR="00554587" w:rsidRPr="001F63C6">
        <w:rPr>
          <w:sz w:val="24"/>
          <w:lang w:val="en-GB"/>
        </w:rPr>
        <w:fldChar w:fldCharType="begin"/>
      </w:r>
      <w:r w:rsidR="003E6FC5">
        <w:rPr>
          <w:sz w:val="24"/>
          <w:lang w:val="en-GB"/>
        </w:rPr>
        <w:instrText xml:space="preserve"> ADDIN EN.CITE &lt;EndNote&gt;&lt;Cite&gt;&lt;Author&gt;Aerts&lt;/Author&gt;&lt;Year&gt;2007&lt;/Year&gt;&lt;RecNum&gt;4&lt;/RecNum&gt;&lt;record&gt;&lt;rec-number&gt;4&lt;/rec-number&gt;&lt;foreign-keys&gt;&lt;key app="EN" db-id="p2wep9tzpa0e0tev05rxx506xxre2590d2t9"&gt;4&lt;/key&gt;&lt;/foreign-keys&gt;&lt;ref-type name="Journal Article"&gt;17&lt;/ref-type&gt;&lt;contributors&gt;&lt;authors&gt;&lt;author&gt;Aerts, Kris&lt;/author&gt;&lt;author&gt;Matthyssens, Paul&lt;/author&gt;&lt;author&gt;Vandenbempt, Koen&lt;/author&gt;&lt;/authors&gt;&lt;/contributors&gt;&lt;titles&gt;&lt;title&gt;Critical role and screening practices of European business incubators&lt;/title&gt;&lt;secondary-title&gt;Technovation&lt;/secondary-title&gt;&lt;/titles&gt;&lt;periodical&gt;&lt;full-title&gt;Technovation&lt;/full-title&gt;&lt;/periodical&gt;&lt;pages&gt;254-267&lt;/pages&gt;&lt;volume&gt;27&lt;/volume&gt;&lt;number&gt;5&lt;/number&gt;&lt;keywords&gt;&lt;keyword&gt;Business incubator&lt;/keyword&gt;&lt;keyword&gt;Tenant screening&lt;/keyword&gt;&lt;keyword&gt;Performance&lt;/keyword&gt;&lt;keyword&gt;Tenant failure&lt;/keyword&gt;&lt;/keywords&gt;&lt;dates&gt;&lt;year&gt;2007&lt;/year&gt;&lt;/dates&gt;&lt;isbn&gt;0166-4972&lt;/isbn&gt;&lt;urls&gt;&lt;related-urls&gt;&lt;url&gt;http://www.sciencedirect.com/science/article/B6V8B-4MY0TKF-1/2/59766208584f1e5d991aa0c177e333eb&lt;/url&gt;&lt;/related-urls&gt;&lt;/urls&gt;&lt;/record&gt;&lt;/Cite&gt;&lt;/EndNote&gt;</w:instrText>
      </w:r>
      <w:r w:rsidR="00554587" w:rsidRPr="001F63C6">
        <w:rPr>
          <w:sz w:val="24"/>
          <w:lang w:val="en-GB"/>
        </w:rPr>
        <w:fldChar w:fldCharType="separate"/>
      </w:r>
      <w:r w:rsidR="0093570A">
        <w:rPr>
          <w:sz w:val="24"/>
          <w:lang w:val="en-GB"/>
        </w:rPr>
        <w:t>(Aerts, Matthyssens et al. 2007)</w:t>
      </w:r>
      <w:r w:rsidR="00554587" w:rsidRPr="001F63C6">
        <w:rPr>
          <w:sz w:val="24"/>
          <w:lang w:val="en-GB"/>
        </w:rPr>
        <w:fldChar w:fldCharType="end"/>
      </w:r>
      <w:r w:rsidR="00254E1C" w:rsidRPr="001F63C6">
        <w:rPr>
          <w:sz w:val="24"/>
          <w:lang w:val="en-GB"/>
        </w:rPr>
        <w:t xml:space="preserve">. </w:t>
      </w:r>
      <w:r w:rsidR="00E33215" w:rsidRPr="001F63C6">
        <w:rPr>
          <w:sz w:val="24"/>
          <w:lang w:val="en-GB"/>
        </w:rPr>
        <w:t xml:space="preserve">Furthermore, </w:t>
      </w:r>
      <w:r w:rsidR="00AD3377">
        <w:rPr>
          <w:sz w:val="24"/>
          <w:lang w:val="en-GB"/>
        </w:rPr>
        <w:t>it</w:t>
      </w:r>
      <w:r w:rsidR="00E33215" w:rsidRPr="001F63C6">
        <w:rPr>
          <w:sz w:val="24"/>
          <w:lang w:val="en-GB"/>
        </w:rPr>
        <w:t xml:space="preserve"> might not be as easy to move to the right specified Business Incubator for the entrepreneurs, due to long travelling distances. This indicates that local Business Incubators should </w:t>
      </w:r>
      <w:r w:rsidR="000B3EF6" w:rsidRPr="001F63C6">
        <w:rPr>
          <w:sz w:val="24"/>
          <w:lang w:val="en-GB"/>
        </w:rPr>
        <w:t>have a more</w:t>
      </w:r>
      <w:r w:rsidR="00E33215" w:rsidRPr="001F63C6">
        <w:rPr>
          <w:sz w:val="24"/>
          <w:lang w:val="en-GB"/>
        </w:rPr>
        <w:t xml:space="preserve"> </w:t>
      </w:r>
      <w:r w:rsidR="000B3EF6" w:rsidRPr="001F63C6">
        <w:rPr>
          <w:sz w:val="24"/>
          <w:lang w:val="en-GB"/>
        </w:rPr>
        <w:t xml:space="preserve">diverse collection of firms. </w:t>
      </w:r>
    </w:p>
    <w:p w:rsidR="00EA560E" w:rsidRPr="001F63C6" w:rsidRDefault="000B3EF6" w:rsidP="00EA560E">
      <w:pPr>
        <w:rPr>
          <w:sz w:val="24"/>
          <w:lang w:val="en-GB"/>
        </w:rPr>
      </w:pPr>
      <w:r w:rsidRPr="001F63C6">
        <w:rPr>
          <w:sz w:val="24"/>
          <w:lang w:val="en-GB"/>
        </w:rPr>
        <w:t xml:space="preserve"> There are also some disadvantages for the individual incubated firms. Because the firms in a sector specified Business Incubator are closely related, they might be competitors. This might prevent the advantages of network and synergies between the incubated companies </w:t>
      </w:r>
      <w:r w:rsidR="00554587" w:rsidRPr="001F63C6">
        <w:rPr>
          <w:sz w:val="24"/>
          <w:lang w:val="en-GB"/>
        </w:rPr>
        <w:fldChar w:fldCharType="begin"/>
      </w:r>
      <w:r w:rsidR="003E6FC5">
        <w:rPr>
          <w:sz w:val="24"/>
          <w:lang w:val="en-GB"/>
        </w:rPr>
        <w:instrText xml:space="preserve"> ADDIN EN.CITE &lt;EndNote&gt;&lt;Cite&gt;&lt;Author&gt;Schwartz&lt;/Author&gt;&lt;Year&gt;2008&lt;/Year&gt;&lt;RecNum&gt;9&lt;/RecNum&gt;&lt;record&gt;&lt;rec-number&gt;9&lt;/rec-number&gt;&lt;foreign-keys&gt;&lt;key app="EN" db-id="p2wep9tzpa0e0tev05rxx506xxre2590d2t9"&gt;9&lt;/key&gt;&lt;/foreign-keys&gt;&lt;ref-type name="Journal Article"&gt;17&lt;/ref-type&gt;&lt;contributors&gt;&lt;authors&gt;&lt;author&gt;Schwartz, Michael&lt;/author&gt;&lt;author&gt;Hornych, Christoph&lt;/author&gt;&lt;/authors&gt;&lt;/contributors&gt;&lt;titles&gt;&lt;title&gt;Specialization as strategy for business incubators: An assessment of the Central German Multimedia Center&lt;/title&gt;&lt;secondary-title&gt;Technovation&lt;/secondary-title&gt;&lt;/titles&gt;&lt;periodical&gt;&lt;full-title&gt;Technovation&lt;/full-title&gt;&lt;/periodical&gt;&lt;pages&gt;436-449&lt;/pages&gt;&lt;volume&gt;28&lt;/volume&gt;&lt;number&gt;7&lt;/number&gt;&lt;keywords&gt;&lt;keyword&gt;Business incubators&lt;/keyword&gt;&lt;keyword&gt;Specialization&lt;/keyword&gt;&lt;keyword&gt;Media industry&lt;/keyword&gt;&lt;keyword&gt;Success factors&lt;/keyword&gt;&lt;keyword&gt;Local technology policy&lt;/keyword&gt;&lt;/keywords&gt;&lt;dates&gt;&lt;year&gt;2008&lt;/year&gt;&lt;/dates&gt;&lt;isbn&gt;0166-4972&lt;/isbn&gt;&lt;urls&gt;&lt;related-urls&gt;&lt;url&gt;http://www.sciencedirect.com/science/article/B6V8B-4S4J6GF-1/2/e7c1abfd7ea6b7bbf3f5642afb758d01&lt;/url&gt;&lt;/related-urls&gt;&lt;/urls&gt;&lt;/record&gt;&lt;/Cite&gt;&lt;/EndNote&gt;</w:instrText>
      </w:r>
      <w:r w:rsidR="00554587" w:rsidRPr="001F63C6">
        <w:rPr>
          <w:sz w:val="24"/>
          <w:lang w:val="en-GB"/>
        </w:rPr>
        <w:fldChar w:fldCharType="separate"/>
      </w:r>
      <w:r w:rsidR="0093570A">
        <w:rPr>
          <w:sz w:val="24"/>
          <w:lang w:val="en-GB"/>
        </w:rPr>
        <w:t>(Schwartz and Hornych 2008)</w:t>
      </w:r>
      <w:r w:rsidR="00554587" w:rsidRPr="001F63C6">
        <w:rPr>
          <w:sz w:val="24"/>
          <w:lang w:val="en-GB"/>
        </w:rPr>
        <w:fldChar w:fldCharType="end"/>
      </w:r>
      <w:r w:rsidRPr="001F63C6">
        <w:rPr>
          <w:sz w:val="24"/>
          <w:lang w:val="en-GB"/>
        </w:rPr>
        <w:t>.</w:t>
      </w:r>
      <w:r w:rsidR="00157160" w:rsidRPr="001F63C6">
        <w:rPr>
          <w:sz w:val="24"/>
          <w:lang w:val="en-GB"/>
        </w:rPr>
        <w:t xml:space="preserve"> Because the incubated firms have such a close relation cross-fertilization might not</w:t>
      </w:r>
      <w:r w:rsidR="00AD3377">
        <w:rPr>
          <w:sz w:val="24"/>
          <w:lang w:val="en-GB"/>
        </w:rPr>
        <w:t xml:space="preserve"> be</w:t>
      </w:r>
      <w:r w:rsidR="00157160" w:rsidRPr="001F63C6">
        <w:rPr>
          <w:sz w:val="24"/>
          <w:lang w:val="en-GB"/>
        </w:rPr>
        <w:t xml:space="preserve"> fruitful. This is because </w:t>
      </w:r>
      <w:r w:rsidR="001B6789" w:rsidRPr="001F63C6">
        <w:rPr>
          <w:sz w:val="24"/>
          <w:lang w:val="en-GB"/>
        </w:rPr>
        <w:t xml:space="preserve">they most likely share the same knowledge and sharing information might be revealing a competitive advantage for a competitor. </w:t>
      </w:r>
    </w:p>
    <w:p w:rsidR="00C22773" w:rsidRPr="001F63C6" w:rsidRDefault="00B5635F" w:rsidP="00C22773">
      <w:pPr>
        <w:pStyle w:val="Heading2"/>
        <w:rPr>
          <w:sz w:val="32"/>
        </w:rPr>
      </w:pPr>
      <w:bookmarkStart w:id="22" w:name="_Toc242443806"/>
      <w:r w:rsidRPr="001F63C6">
        <w:rPr>
          <w:sz w:val="32"/>
        </w:rPr>
        <w:t>C</w:t>
      </w:r>
      <w:r w:rsidR="00C22773" w:rsidRPr="001F63C6">
        <w:rPr>
          <w:sz w:val="32"/>
        </w:rPr>
        <w:t>luster</w:t>
      </w:r>
      <w:r w:rsidRPr="001F63C6">
        <w:rPr>
          <w:sz w:val="32"/>
        </w:rPr>
        <w:t xml:space="preserve">s </w:t>
      </w:r>
      <w:r w:rsidR="00C22773" w:rsidRPr="001F63C6">
        <w:rPr>
          <w:sz w:val="32"/>
        </w:rPr>
        <w:t>and knowledge spillovers</w:t>
      </w:r>
      <w:bookmarkEnd w:id="22"/>
    </w:p>
    <w:p w:rsidR="00C34716" w:rsidRPr="001F63C6" w:rsidRDefault="00A1087F" w:rsidP="00C22773">
      <w:pPr>
        <w:rPr>
          <w:sz w:val="24"/>
          <w:lang w:val="en-GB"/>
        </w:rPr>
      </w:pPr>
      <w:r w:rsidRPr="001F63C6">
        <w:rPr>
          <w:sz w:val="24"/>
          <w:lang w:val="en-GB"/>
        </w:rPr>
        <w:t>Business Incubators have many firms that are often located close to each other in</w:t>
      </w:r>
      <w:r w:rsidR="002338D2" w:rsidRPr="001F63C6">
        <w:rPr>
          <w:sz w:val="24"/>
          <w:lang w:val="en-GB"/>
        </w:rPr>
        <w:t xml:space="preserve"> the same region</w:t>
      </w:r>
      <w:r w:rsidRPr="001F63C6">
        <w:rPr>
          <w:sz w:val="24"/>
          <w:lang w:val="en-GB"/>
        </w:rPr>
        <w:t xml:space="preserve">. </w:t>
      </w:r>
      <w:r w:rsidR="0032344F" w:rsidRPr="001F63C6">
        <w:rPr>
          <w:sz w:val="24"/>
          <w:lang w:val="en-GB"/>
        </w:rPr>
        <w:t>Access</w:t>
      </w:r>
      <w:r w:rsidR="00A10DFF">
        <w:rPr>
          <w:sz w:val="24"/>
          <w:lang w:val="en-GB"/>
        </w:rPr>
        <w:t xml:space="preserve"> to</w:t>
      </w:r>
      <w:r w:rsidR="005E73F2" w:rsidRPr="001F63C6">
        <w:rPr>
          <w:sz w:val="24"/>
          <w:lang w:val="en-GB"/>
        </w:rPr>
        <w:t xml:space="preserve"> externalities such as</w:t>
      </w:r>
      <w:r w:rsidR="0032344F" w:rsidRPr="001F63C6">
        <w:rPr>
          <w:sz w:val="24"/>
          <w:lang w:val="en-GB"/>
        </w:rPr>
        <w:t xml:space="preserve"> k</w:t>
      </w:r>
      <w:r w:rsidR="0016738A" w:rsidRPr="001F63C6">
        <w:rPr>
          <w:sz w:val="24"/>
          <w:lang w:val="en-GB"/>
        </w:rPr>
        <w:t>nowledge spillovers between firms situated</w:t>
      </w:r>
      <w:r w:rsidR="0032344F" w:rsidRPr="001F63C6">
        <w:rPr>
          <w:sz w:val="24"/>
          <w:lang w:val="en-GB"/>
        </w:rPr>
        <w:t xml:space="preserve"> in a regional</w:t>
      </w:r>
      <w:r w:rsidR="0016738A" w:rsidRPr="001F63C6">
        <w:rPr>
          <w:sz w:val="24"/>
          <w:lang w:val="en-GB"/>
        </w:rPr>
        <w:t xml:space="preserve"> cluster</w:t>
      </w:r>
      <w:r w:rsidR="0032344F" w:rsidRPr="001F63C6">
        <w:rPr>
          <w:sz w:val="24"/>
          <w:lang w:val="en-GB"/>
        </w:rPr>
        <w:t xml:space="preserve"> have supposedly given advantages to firms</w:t>
      </w:r>
      <w:r w:rsidR="00F4190F" w:rsidRPr="001F63C6">
        <w:rPr>
          <w:sz w:val="24"/>
          <w:lang w:val="en-GB"/>
        </w:rPr>
        <w:t xml:space="preserve"> </w:t>
      </w:r>
      <w:r w:rsidR="00554587" w:rsidRPr="001F63C6">
        <w:rPr>
          <w:sz w:val="24"/>
          <w:lang w:val="en-GB"/>
        </w:rPr>
        <w:fldChar w:fldCharType="begin">
          <w:fldData xml:space="preserve">PEVuZE5vdGU+PENpdGU+PEF1dGhvcj5HaWxiZXJ0PC9BdXRob3I+PFllYXI+MjAwODwvWWVhcj48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</w:fldData>
        </w:fldChar>
      </w:r>
      <w:r w:rsidR="003E6FC5">
        <w:rPr>
          <w:sz w:val="24"/>
          <w:lang w:val="en-GB"/>
        </w:rPr>
        <w:instrText xml:space="preserve"> ADDIN EN.CITE </w:instrText>
      </w:r>
      <w:r w:rsidR="00554587">
        <w:rPr>
          <w:sz w:val="24"/>
          <w:lang w:val="en-GB"/>
        </w:rPr>
        <w:fldChar w:fldCharType="begin">
          <w:fldData xml:space="preserve">PEVuZE5vdGU+PENpdGU+PEF1dGhvcj5HaWxiZXJ0PC9BdXRob3I+PFllYXI+MjAwODwvWWVhcj48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</w:fldData>
        </w:fldChar>
      </w:r>
      <w:r w:rsidR="003E6FC5">
        <w:rPr>
          <w:sz w:val="24"/>
          <w:lang w:val="en-GB"/>
        </w:rPr>
        <w:instrText xml:space="preserve"> ADDIN EN.CITE.DATA </w:instrText>
      </w:r>
      <w:r w:rsidR="00554587">
        <w:rPr>
          <w:sz w:val="24"/>
          <w:lang w:val="en-GB"/>
        </w:rPr>
      </w:r>
      <w:r w:rsidR="00554587">
        <w:rPr>
          <w:sz w:val="24"/>
          <w:lang w:val="en-GB"/>
        </w:rPr>
        <w:fldChar w:fldCharType="end"/>
      </w:r>
      <w:r w:rsidR="00554587" w:rsidRPr="001F63C6">
        <w:rPr>
          <w:sz w:val="24"/>
          <w:lang w:val="en-GB"/>
        </w:rPr>
      </w:r>
      <w:r w:rsidR="00554587" w:rsidRPr="001F63C6">
        <w:rPr>
          <w:sz w:val="24"/>
          <w:lang w:val="en-GB"/>
        </w:rPr>
        <w:fldChar w:fldCharType="separate"/>
      </w:r>
      <w:r w:rsidR="0093570A">
        <w:rPr>
          <w:sz w:val="24"/>
          <w:lang w:val="en-GB"/>
        </w:rPr>
        <w:t>(Porter 2003; Gilbert, McDougall et al. 2008)</w:t>
      </w:r>
      <w:r w:rsidR="00554587" w:rsidRPr="001F63C6">
        <w:rPr>
          <w:sz w:val="24"/>
          <w:lang w:val="en-GB"/>
        </w:rPr>
        <w:fldChar w:fldCharType="end"/>
      </w:r>
      <w:r w:rsidR="0032344F" w:rsidRPr="001F63C6">
        <w:rPr>
          <w:sz w:val="24"/>
          <w:lang w:val="en-GB"/>
        </w:rPr>
        <w:t>.</w:t>
      </w:r>
      <w:r w:rsidR="005E73F2" w:rsidRPr="001F63C6">
        <w:rPr>
          <w:sz w:val="24"/>
          <w:lang w:val="en-GB"/>
        </w:rPr>
        <w:t xml:space="preserve"> </w:t>
      </w:r>
      <w:r w:rsidR="009B4A65" w:rsidRPr="001F63C6">
        <w:rPr>
          <w:sz w:val="24"/>
          <w:lang w:val="en-GB"/>
        </w:rPr>
        <w:t>Knowledge spillovers</w:t>
      </w:r>
      <w:r w:rsidR="002C580C" w:rsidRPr="001F63C6">
        <w:rPr>
          <w:sz w:val="24"/>
          <w:lang w:val="en-GB"/>
        </w:rPr>
        <w:t xml:space="preserve"> can</w:t>
      </w:r>
      <w:r w:rsidR="009B4A65" w:rsidRPr="001F63C6">
        <w:rPr>
          <w:sz w:val="24"/>
          <w:lang w:val="en-GB"/>
        </w:rPr>
        <w:t xml:space="preserve"> come from </w:t>
      </w:r>
      <w:r w:rsidR="005E73F2" w:rsidRPr="001F63C6">
        <w:rPr>
          <w:sz w:val="24"/>
          <w:lang w:val="en-GB"/>
        </w:rPr>
        <w:t xml:space="preserve">common technologies, </w:t>
      </w:r>
      <w:r w:rsidR="009B4A65" w:rsidRPr="001F63C6">
        <w:rPr>
          <w:sz w:val="24"/>
          <w:lang w:val="en-GB"/>
        </w:rPr>
        <w:t xml:space="preserve">general knowledge, skills or purchased inputs. </w:t>
      </w:r>
      <w:r w:rsidR="002338D2" w:rsidRPr="001F63C6">
        <w:rPr>
          <w:sz w:val="24"/>
          <w:lang w:val="en-GB"/>
        </w:rPr>
        <w:t>Examples</w:t>
      </w:r>
      <w:r w:rsidR="00AA0F99">
        <w:rPr>
          <w:sz w:val="24"/>
          <w:lang w:val="en-GB"/>
        </w:rPr>
        <w:t xml:space="preserve"> on</w:t>
      </w:r>
      <w:r w:rsidR="002338D2" w:rsidRPr="001F63C6">
        <w:rPr>
          <w:sz w:val="24"/>
          <w:lang w:val="en-GB"/>
        </w:rPr>
        <w:t xml:space="preserve"> such</w:t>
      </w:r>
      <w:r w:rsidR="009B4A65" w:rsidRPr="001F63C6">
        <w:rPr>
          <w:sz w:val="24"/>
          <w:lang w:val="en-GB"/>
        </w:rPr>
        <w:t xml:space="preserve"> clusters</w:t>
      </w:r>
      <w:r w:rsidR="005E73F2" w:rsidRPr="001F63C6">
        <w:rPr>
          <w:sz w:val="24"/>
          <w:lang w:val="en-GB"/>
        </w:rPr>
        <w:t xml:space="preserve"> are financial services on Wall Street in New York and IT</w:t>
      </w:r>
      <w:r w:rsidR="002338D2" w:rsidRPr="001F63C6">
        <w:rPr>
          <w:sz w:val="24"/>
          <w:lang w:val="en-GB"/>
        </w:rPr>
        <w:t xml:space="preserve"> firms</w:t>
      </w:r>
      <w:r w:rsidR="005E73F2" w:rsidRPr="001F63C6">
        <w:rPr>
          <w:sz w:val="24"/>
          <w:lang w:val="en-GB"/>
        </w:rPr>
        <w:t xml:space="preserve"> in Silicon Valley.</w:t>
      </w:r>
      <w:r w:rsidR="009B4A65" w:rsidRPr="001F63C6">
        <w:rPr>
          <w:sz w:val="24"/>
          <w:lang w:val="en-GB"/>
        </w:rPr>
        <w:t xml:space="preserve"> Porter</w:t>
      </w:r>
      <w:r w:rsidR="00AA0F99">
        <w:rPr>
          <w:sz w:val="24"/>
          <w:lang w:val="en-GB"/>
        </w:rPr>
        <w:t xml:space="preserve"> (2003)</w:t>
      </w:r>
      <w:r w:rsidR="009B4A65" w:rsidRPr="001F63C6">
        <w:rPr>
          <w:sz w:val="24"/>
          <w:lang w:val="en-GB"/>
        </w:rPr>
        <w:t xml:space="preserve"> argues that a given industry can be part of more than one cluster. Software is related to the IT sector in terms of technology and demand, but also other industries where software is being widely used such as medical devices </w:t>
      </w:r>
      <w:r w:rsidR="00554587" w:rsidRPr="001F63C6">
        <w:rPr>
          <w:sz w:val="24"/>
          <w:lang w:val="en-GB"/>
        </w:rPr>
        <w:fldChar w:fldCharType="begin"/>
      </w:r>
      <w:r w:rsidR="003E6FC5">
        <w:rPr>
          <w:sz w:val="24"/>
          <w:lang w:val="en-GB"/>
        </w:rPr>
        <w:instrText xml:space="preserve"> ADDIN EN.CITE &lt;EndNote&gt;&lt;Cite&gt;&lt;Author&gt;Porter&lt;/Author&gt;&lt;Year&gt;2003&lt;/Year&gt;&lt;RecNum&gt;160&lt;/RecNum&gt;&lt;record&gt;&lt;rec-number&gt;160&lt;/rec-number&gt;&lt;foreign-keys&gt;&lt;key app="EN" db-id="p2wep9tzpa0e0tev05rxx506xxre2590d2t9"&gt;160&lt;/key&gt;&lt;/foreign-keys&gt;&lt;ref-type name="Journal Article"&gt;17&lt;/ref-type&gt;&lt;contributors&gt;&lt;authors&gt;&lt;author&gt;Porter, Michael&lt;/author&gt;&lt;/authors&gt;&lt;/contributors&gt;&lt;titles&gt;&lt;title&gt;The Economic Performance of Regions&lt;/title&gt;&lt;secondary-title&gt;Regional Studies&lt;/secondary-title&gt;&lt;tertiary-title&gt;Regional Studies&lt;/tertiary-title&gt;&lt;/titles&gt;&lt;periodical&gt;&lt;full-title&gt;Regional Studies&lt;/full-title&gt;&lt;/periodical&gt;&lt;pages&gt;545-546&lt;/pages&gt;&lt;volume&gt;37&lt;/volume&gt;&lt;number&gt;6-7&lt;/number&gt;&lt;keywords&gt;&lt;keyword&gt;firm clusters&lt;/keyword&gt;&lt;keyword&gt;organic&lt;/keyword&gt;&lt;keyword&gt;treatment effects&lt;/keyword&gt;&lt;keyword&gt;Agribusiness&lt;/keyword&gt;&lt;keyword&gt;Agricultural and Food Policy&lt;/keyword&gt;&lt;keyword&gt;Communit&lt;/keyword&gt;&lt;/keywords&gt;&lt;dates&gt;&lt;year&gt;2003&lt;/year&gt;&lt;/dates&gt;&lt;publisher&gt;Taylor and Francis Journals&lt;/publisher&gt;&lt;urls&gt;&lt;related-urls&gt;&lt;url&gt;http://ideas.repec.org/a/taf/regstd/v37y2003i6-7p545-546.html&lt;/url&gt;&lt;/related-urls&gt;&lt;/urls&gt;&lt;/record&gt;&lt;/Cite&gt;&lt;/EndNote&gt;</w:instrText>
      </w:r>
      <w:r w:rsidR="00554587" w:rsidRPr="001F63C6">
        <w:rPr>
          <w:sz w:val="24"/>
          <w:lang w:val="en-GB"/>
        </w:rPr>
        <w:fldChar w:fldCharType="separate"/>
      </w:r>
      <w:r w:rsidR="0093570A">
        <w:rPr>
          <w:sz w:val="24"/>
          <w:lang w:val="en-GB"/>
        </w:rPr>
        <w:t>(Porter 2003)</w:t>
      </w:r>
      <w:r w:rsidR="00554587" w:rsidRPr="001F63C6">
        <w:rPr>
          <w:sz w:val="24"/>
          <w:lang w:val="en-GB"/>
        </w:rPr>
        <w:fldChar w:fldCharType="end"/>
      </w:r>
      <w:r w:rsidR="009B4A65" w:rsidRPr="001F63C6">
        <w:rPr>
          <w:sz w:val="24"/>
          <w:lang w:val="en-GB"/>
        </w:rPr>
        <w:t>.</w:t>
      </w:r>
      <w:r w:rsidR="0032344F" w:rsidRPr="001F63C6">
        <w:rPr>
          <w:sz w:val="24"/>
          <w:lang w:val="en-GB"/>
        </w:rPr>
        <w:t xml:space="preserve"> T</w:t>
      </w:r>
      <w:r w:rsidR="00C22773" w:rsidRPr="001F63C6">
        <w:rPr>
          <w:sz w:val="24"/>
          <w:lang w:val="en-GB"/>
        </w:rPr>
        <w:t>he more knowledge intensive the comp</w:t>
      </w:r>
      <w:r w:rsidR="0032344F" w:rsidRPr="001F63C6">
        <w:rPr>
          <w:sz w:val="24"/>
          <w:lang w:val="en-GB"/>
        </w:rPr>
        <w:t xml:space="preserve">anies are, the </w:t>
      </w:r>
      <w:r w:rsidR="0032344F" w:rsidRPr="001F63C6">
        <w:rPr>
          <w:sz w:val="24"/>
          <w:lang w:val="en-GB"/>
        </w:rPr>
        <w:lastRenderedPageBreak/>
        <w:t>more clustered they</w:t>
      </w:r>
      <w:r w:rsidR="00C22773" w:rsidRPr="001F63C6">
        <w:rPr>
          <w:sz w:val="24"/>
          <w:lang w:val="en-GB"/>
        </w:rPr>
        <w:t xml:space="preserve"> tend to be. The concentration of knowledge intensive companies tends to only increase, despite the fact that many places have tried to attract such knowledge intensive companies to another location</w:t>
      </w:r>
      <w:r w:rsidR="00920B72">
        <w:rPr>
          <w:sz w:val="24"/>
          <w:lang w:val="en-GB"/>
        </w:rPr>
        <w:t xml:space="preserve"> </w:t>
      </w:r>
      <w:r w:rsidR="00554587">
        <w:rPr>
          <w:sz w:val="24"/>
          <w:lang w:val="en-GB"/>
        </w:rPr>
        <w:fldChar w:fldCharType="begin"/>
      </w:r>
      <w:r w:rsidR="003E6FC5">
        <w:rPr>
          <w:sz w:val="24"/>
          <w:lang w:val="en-GB"/>
        </w:rPr>
        <w:instrText xml:space="preserve"> ADDIN EN.CITE &lt;EndNote&gt;&lt;Cite&gt;&lt;Author&gt;Asheim&lt;/Author&gt;&lt;Year&gt;2005&lt;/Year&gt;&lt;RecNum&gt;175&lt;/RecNum&gt;&lt;record&gt;&lt;rec-number&gt;175&lt;/rec-number&gt;&lt;foreign-keys&gt;&lt;key app="EN" db-id="p2wep9tzpa0e0tev05rxx506xxre2590d2t9"&gt;175&lt;/key&gt;&lt;/foreign-keys&gt;&lt;ref-type name="Book Section"&gt;5&lt;/ref-type&gt;&lt;contributors&gt;&lt;authors&gt;&lt;author&gt;Asheim, Bjørn Terje&lt;/author&gt;&lt;author&gt;Gertler, Meric S.&lt;/author&gt;&lt;/authors&gt;&lt;secondary-authors&gt;&lt;author&gt;Fagerberg, Jan&lt;/author&gt;&lt;author&gt;Mowery, David C.&lt;/author&gt;&lt;author&gt;Nelson, Richard R.&lt;/author&gt;&lt;author&gt;Asheim, Bjørn Terje&lt;/author&gt;&lt;author&gt;Bruland, Kristine&lt;/author&gt;&lt;author&gt;Grodal, Stine&lt;/author&gt;&lt;/secondary-authors&gt;&lt;/contributors&gt;&lt;titles&gt;&lt;title&gt;The Geography og Innovation - Regional Innovation Systems&lt;/title&gt;&lt;secondary-title&gt;The Oxford handbook of innovation&lt;/secondary-title&gt;&lt;/titles&gt;&lt;pages&gt;291-317&lt;/pages&gt;&lt;section&gt;11&lt;/section&gt;&lt;dates&gt;&lt;year&gt;2005&lt;/year&gt;&lt;/dates&gt;&lt;pub-location&gt;Oxford&lt;/pub-location&gt;&lt;publisher&gt;Oxford University Press&lt;/publisher&gt;&lt;urls&gt;&lt;/urls&gt;&lt;/record&gt;&lt;/Cite&gt;&lt;/EndNote&gt;</w:instrText>
      </w:r>
      <w:r w:rsidR="00554587">
        <w:rPr>
          <w:sz w:val="24"/>
          <w:lang w:val="en-GB"/>
        </w:rPr>
        <w:fldChar w:fldCharType="separate"/>
      </w:r>
      <w:r w:rsidR="0093570A">
        <w:rPr>
          <w:sz w:val="24"/>
          <w:lang w:val="en-GB"/>
        </w:rPr>
        <w:t>(Asheim and Gertler 2005)</w:t>
      </w:r>
      <w:r w:rsidR="00554587">
        <w:rPr>
          <w:sz w:val="24"/>
          <w:lang w:val="en-GB"/>
        </w:rPr>
        <w:fldChar w:fldCharType="end"/>
      </w:r>
      <w:r w:rsidR="00C22773" w:rsidRPr="001F63C6">
        <w:rPr>
          <w:sz w:val="24"/>
          <w:lang w:val="en-GB"/>
        </w:rPr>
        <w:t>.</w:t>
      </w:r>
      <w:r w:rsidR="0036445C" w:rsidRPr="001F63C6">
        <w:rPr>
          <w:sz w:val="24"/>
          <w:lang w:val="en-GB"/>
        </w:rPr>
        <w:t xml:space="preserve"> </w:t>
      </w:r>
      <w:r w:rsidR="002C580C" w:rsidRPr="001F63C6">
        <w:rPr>
          <w:sz w:val="24"/>
          <w:lang w:val="en-GB"/>
        </w:rPr>
        <w:t xml:space="preserve">As with the Business Incubators there is a debate </w:t>
      </w:r>
      <w:r w:rsidR="00AA0F99" w:rsidRPr="001F63C6">
        <w:rPr>
          <w:sz w:val="24"/>
          <w:lang w:val="en-GB"/>
        </w:rPr>
        <w:t>whether</w:t>
      </w:r>
      <w:r w:rsidR="00AA0F99">
        <w:rPr>
          <w:sz w:val="24"/>
          <w:lang w:val="en-GB"/>
        </w:rPr>
        <w:t xml:space="preserve"> a</w:t>
      </w:r>
      <w:r w:rsidR="002C580C" w:rsidRPr="001F63C6">
        <w:rPr>
          <w:sz w:val="24"/>
          <w:lang w:val="en-GB"/>
        </w:rPr>
        <w:t xml:space="preserve"> cluster should be specialized or diversified. A specialized cluster will advance more quickly in creating revenue, while a diversified cluster encourage creativity and innovation. Porter </w:t>
      </w:r>
      <w:r w:rsidR="00AA0F99">
        <w:rPr>
          <w:sz w:val="24"/>
          <w:lang w:val="en-GB"/>
        </w:rPr>
        <w:t>(</w:t>
      </w:r>
      <w:r w:rsidR="002C580C" w:rsidRPr="001F63C6">
        <w:rPr>
          <w:sz w:val="24"/>
          <w:lang w:val="en-GB"/>
        </w:rPr>
        <w:t>2003</w:t>
      </w:r>
      <w:r w:rsidR="00AA0F99">
        <w:rPr>
          <w:sz w:val="24"/>
          <w:lang w:val="en-GB"/>
        </w:rPr>
        <w:t>)</w:t>
      </w:r>
      <w:r w:rsidR="002C580C" w:rsidRPr="001F63C6">
        <w:rPr>
          <w:sz w:val="24"/>
          <w:lang w:val="en-GB"/>
        </w:rPr>
        <w:t xml:space="preserve"> presents another hypothesis in between the two extreme points. As knowledge spillovers will be more relevant among related firms, cluster should be specialized. Since some </w:t>
      </w:r>
      <w:r w:rsidR="007E5017">
        <w:rPr>
          <w:sz w:val="24"/>
          <w:lang w:val="en-GB"/>
        </w:rPr>
        <w:t>clusters</w:t>
      </w:r>
      <w:r w:rsidR="002C580C" w:rsidRPr="001F63C6">
        <w:rPr>
          <w:sz w:val="24"/>
          <w:lang w:val="en-GB"/>
        </w:rPr>
        <w:t xml:space="preserve"> tend to be related</w:t>
      </w:r>
      <w:r w:rsidR="00AA0F99">
        <w:rPr>
          <w:sz w:val="24"/>
          <w:lang w:val="en-GB"/>
        </w:rPr>
        <w:t xml:space="preserve"> to other clusters</w:t>
      </w:r>
      <w:r w:rsidR="002C580C" w:rsidRPr="001F63C6">
        <w:rPr>
          <w:sz w:val="24"/>
          <w:lang w:val="en-GB"/>
        </w:rPr>
        <w:t xml:space="preserve"> such as the IT sector, it would be fruitful with a diverse array of overlapping specialized clusters in a region in terms of performance </w:t>
      </w:r>
      <w:r w:rsidR="00554587" w:rsidRPr="001F63C6">
        <w:rPr>
          <w:sz w:val="24"/>
          <w:lang w:val="en-GB"/>
        </w:rPr>
        <w:fldChar w:fldCharType="begin"/>
      </w:r>
      <w:r w:rsidR="003E6FC5">
        <w:rPr>
          <w:sz w:val="24"/>
          <w:lang w:val="en-GB"/>
        </w:rPr>
        <w:instrText xml:space="preserve"> ADDIN EN.CITE &lt;EndNote&gt;&lt;Cite&gt;&lt;Author&gt;Porter&lt;/Author&gt;&lt;Year&gt;2003&lt;/Year&gt;&lt;RecNum&gt;160&lt;/RecNum&gt;&lt;record&gt;&lt;rec-number&gt;160&lt;/rec-number&gt;&lt;foreign-keys&gt;&lt;key app="EN" db-id="p2wep9tzpa0e0tev05rxx506xxre2590d2t9"&gt;160&lt;/key&gt;&lt;/foreign-keys&gt;&lt;ref-type name="Journal Article"&gt;17&lt;/ref-type&gt;&lt;contributors&gt;&lt;authors&gt;&lt;author&gt;Porter, Michael&lt;/author&gt;&lt;/authors&gt;&lt;/contributors&gt;&lt;titles&gt;&lt;title&gt;The Economic Performance of Regions&lt;/title&gt;&lt;secondary-title&gt;Regional Studies&lt;/secondary-title&gt;&lt;tertiary-title&gt;Regional Studies&lt;/tertiary-title&gt;&lt;/titles&gt;&lt;periodical&gt;&lt;full-title&gt;Regional Studies&lt;/full-title&gt;&lt;/periodical&gt;&lt;pages&gt;545-546&lt;/pages&gt;&lt;volume&gt;37&lt;/volume&gt;&lt;number&gt;6-7&lt;/number&gt;&lt;keywords&gt;&lt;keyword&gt;firm clusters&lt;/keyword&gt;&lt;keyword&gt;organic&lt;/keyword&gt;&lt;keyword&gt;treatment effects&lt;/keyword&gt;&lt;keyword&gt;Agribusiness&lt;/keyword&gt;&lt;keyword&gt;Agricultural and Food Policy&lt;/keyword&gt;&lt;keyword&gt;Communit&lt;/keyword&gt;&lt;/keywords&gt;&lt;dates&gt;&lt;year&gt;2003&lt;/year&gt;&lt;/dates&gt;&lt;publisher&gt;Taylor and Francis Journals&lt;/publisher&gt;&lt;urls&gt;&lt;related-urls&gt;&lt;url&gt;http://ideas.repec.org/a/taf/regstd/v37y2003i6-7p545-546.html&lt;/url&gt;&lt;/related-urls&gt;&lt;/urls&gt;&lt;/record&gt;&lt;/Cite&gt;&lt;/EndNote&gt;</w:instrText>
      </w:r>
      <w:r w:rsidR="00554587" w:rsidRPr="001F63C6">
        <w:rPr>
          <w:sz w:val="24"/>
          <w:lang w:val="en-GB"/>
        </w:rPr>
        <w:fldChar w:fldCharType="separate"/>
      </w:r>
      <w:r w:rsidR="0093570A">
        <w:rPr>
          <w:sz w:val="24"/>
          <w:lang w:val="en-GB"/>
        </w:rPr>
        <w:t>(Porter 2003)</w:t>
      </w:r>
      <w:r w:rsidR="00554587" w:rsidRPr="001F63C6">
        <w:rPr>
          <w:sz w:val="24"/>
          <w:lang w:val="en-GB"/>
        </w:rPr>
        <w:fldChar w:fldCharType="end"/>
      </w:r>
      <w:r w:rsidR="002C580C" w:rsidRPr="001F63C6">
        <w:rPr>
          <w:sz w:val="24"/>
          <w:lang w:val="en-GB"/>
        </w:rPr>
        <w:t xml:space="preserve">. </w:t>
      </w:r>
      <w:r w:rsidR="00AA0F99">
        <w:rPr>
          <w:sz w:val="24"/>
          <w:lang w:val="en-GB"/>
        </w:rPr>
        <w:t xml:space="preserve">Specialization </w:t>
      </w:r>
      <w:r w:rsidR="002338D2" w:rsidRPr="001F63C6">
        <w:rPr>
          <w:sz w:val="24"/>
          <w:lang w:val="en-GB"/>
        </w:rPr>
        <w:t>inside each cluster and diversity between related clusters is needed for best performance and stimulating innovation.</w:t>
      </w:r>
      <w:r w:rsidR="00AA0F99">
        <w:rPr>
          <w:sz w:val="24"/>
          <w:lang w:val="en-GB"/>
        </w:rPr>
        <w:t xml:space="preserve"> </w:t>
      </w:r>
      <w:r w:rsidR="00BA604A" w:rsidRPr="001F63C6">
        <w:rPr>
          <w:sz w:val="24"/>
          <w:lang w:val="en-GB"/>
        </w:rPr>
        <w:t xml:space="preserve">Porter </w:t>
      </w:r>
      <w:r w:rsidR="00AA0F99">
        <w:rPr>
          <w:sz w:val="24"/>
          <w:lang w:val="en-GB"/>
        </w:rPr>
        <w:t>(</w:t>
      </w:r>
      <w:r w:rsidR="00BA604A" w:rsidRPr="001F63C6">
        <w:rPr>
          <w:sz w:val="24"/>
          <w:lang w:val="en-GB"/>
        </w:rPr>
        <w:t>2003</w:t>
      </w:r>
      <w:r w:rsidR="00AA0F99">
        <w:rPr>
          <w:sz w:val="24"/>
          <w:lang w:val="en-GB"/>
        </w:rPr>
        <w:t>) also</w:t>
      </w:r>
      <w:r w:rsidR="00BA604A" w:rsidRPr="001F63C6">
        <w:rPr>
          <w:sz w:val="24"/>
          <w:lang w:val="en-GB"/>
        </w:rPr>
        <w:t xml:space="preserve"> suggests that many essential determinants of economic</w:t>
      </w:r>
      <w:r w:rsidR="00D60995">
        <w:rPr>
          <w:sz w:val="24"/>
          <w:lang w:val="en-GB"/>
        </w:rPr>
        <w:t>al</w:t>
      </w:r>
      <w:r w:rsidR="00BA604A" w:rsidRPr="001F63C6">
        <w:rPr>
          <w:sz w:val="24"/>
          <w:lang w:val="en-GB"/>
        </w:rPr>
        <w:t xml:space="preserve"> performance can</w:t>
      </w:r>
      <w:r w:rsidR="00D60995">
        <w:rPr>
          <w:sz w:val="24"/>
          <w:lang w:val="en-GB"/>
        </w:rPr>
        <w:t xml:space="preserve"> be</w:t>
      </w:r>
      <w:r w:rsidR="00BA604A" w:rsidRPr="001F63C6">
        <w:rPr>
          <w:sz w:val="24"/>
          <w:lang w:val="en-GB"/>
        </w:rPr>
        <w:t xml:space="preserve"> traced down to a regional level. </w:t>
      </w:r>
      <w:r w:rsidR="00645791" w:rsidRPr="001F63C6">
        <w:rPr>
          <w:sz w:val="24"/>
          <w:lang w:val="en-GB"/>
        </w:rPr>
        <w:t xml:space="preserve">Furthermore Porter </w:t>
      </w:r>
      <w:r w:rsidR="00AA0F99">
        <w:rPr>
          <w:sz w:val="24"/>
          <w:lang w:val="en-GB"/>
        </w:rPr>
        <w:t>(</w:t>
      </w:r>
      <w:r w:rsidR="00645791" w:rsidRPr="001F63C6">
        <w:rPr>
          <w:sz w:val="24"/>
          <w:lang w:val="en-GB"/>
        </w:rPr>
        <w:t>2003</w:t>
      </w:r>
      <w:r w:rsidR="00AA0F99">
        <w:rPr>
          <w:sz w:val="24"/>
          <w:lang w:val="en-GB"/>
        </w:rPr>
        <w:t>)</w:t>
      </w:r>
      <w:r w:rsidR="00645791" w:rsidRPr="001F63C6">
        <w:rPr>
          <w:sz w:val="24"/>
          <w:lang w:val="en-GB"/>
        </w:rPr>
        <w:t xml:space="preserve"> concludes that economical policy needs to be decentralized </w:t>
      </w:r>
      <w:r w:rsidR="00CF0CE4" w:rsidRPr="001F63C6">
        <w:rPr>
          <w:sz w:val="24"/>
          <w:lang w:val="en-GB"/>
        </w:rPr>
        <w:t>to the regions and that national policies are not sufficient and that such policies should be particularly attuned to the clusters in the region</w:t>
      </w:r>
      <w:r w:rsidR="0036445C" w:rsidRPr="001F63C6">
        <w:rPr>
          <w:sz w:val="24"/>
          <w:lang w:val="en-GB"/>
        </w:rPr>
        <w:t xml:space="preserve">. The regions should focus on upgrading productivity for the ongoing activity rather than migrating to more desirable clusters </w:t>
      </w:r>
      <w:r w:rsidR="00554587" w:rsidRPr="001F63C6">
        <w:rPr>
          <w:sz w:val="24"/>
          <w:lang w:val="en-GB"/>
        </w:rPr>
        <w:fldChar w:fldCharType="begin"/>
      </w:r>
      <w:r w:rsidR="003E6FC5">
        <w:rPr>
          <w:sz w:val="24"/>
          <w:lang w:val="en-GB"/>
        </w:rPr>
        <w:instrText xml:space="preserve"> ADDIN EN.CITE &lt;EndNote&gt;&lt;Cite&gt;&lt;Author&gt;Porter&lt;/Author&gt;&lt;Year&gt;2003&lt;/Year&gt;&lt;RecNum&gt;160&lt;/RecNum&gt;&lt;record&gt;&lt;rec-number&gt;160&lt;/rec-number&gt;&lt;foreign-keys&gt;&lt;key app="EN" db-id="p2wep9tzpa0e0tev05rxx506xxre2590d2t9"&gt;160&lt;/key&gt;&lt;/foreign-keys&gt;&lt;ref-type name="Journal Article"&gt;17&lt;/ref-type&gt;&lt;contributors&gt;&lt;authors&gt;&lt;author&gt;Porter, Michael&lt;/author&gt;&lt;/authors&gt;&lt;/contributors&gt;&lt;titles&gt;&lt;title&gt;The Economic Performance of Regions&lt;/title&gt;&lt;secondary-title&gt;Regional Studies&lt;/secondary-title&gt;&lt;tertiary-title&gt;Regional Studies&lt;/tertiary-title&gt;&lt;/titles&gt;&lt;periodical&gt;&lt;full-title&gt;Regional Studies&lt;/full-title&gt;&lt;/periodical&gt;&lt;pages&gt;545-546&lt;/pages&gt;&lt;volume&gt;37&lt;/volume&gt;&lt;number&gt;6-7&lt;/number&gt;&lt;keywords&gt;&lt;keyword&gt;firm clusters&lt;/keyword&gt;&lt;keyword&gt;organic&lt;/keyword&gt;&lt;keyword&gt;treatment effects&lt;/keyword&gt;&lt;keyword&gt;Agribusiness&lt;/keyword&gt;&lt;keyword&gt;Agricultural and Food Policy&lt;/keyword&gt;&lt;keyword&gt;Communit&lt;/keyword&gt;&lt;/keywords&gt;&lt;dates&gt;&lt;year&gt;2003&lt;/year&gt;&lt;/dates&gt;&lt;publisher&gt;Taylor and Francis Journals&lt;/publisher&gt;&lt;urls&gt;&lt;related-urls&gt;&lt;url&gt;http://ideas.repec.org/a/taf/regstd/v37y2003i6-7p545-546.html&lt;/url&gt;&lt;/related-urls&gt;&lt;/urls&gt;&lt;/record&gt;&lt;/Cite&gt;&lt;/EndNote&gt;</w:instrText>
      </w:r>
      <w:r w:rsidR="00554587" w:rsidRPr="001F63C6">
        <w:rPr>
          <w:sz w:val="24"/>
          <w:lang w:val="en-GB"/>
        </w:rPr>
        <w:fldChar w:fldCharType="separate"/>
      </w:r>
      <w:r w:rsidR="0093570A">
        <w:rPr>
          <w:sz w:val="24"/>
          <w:lang w:val="en-GB"/>
        </w:rPr>
        <w:t>(Porter 2003)</w:t>
      </w:r>
      <w:r w:rsidR="00554587" w:rsidRPr="001F63C6">
        <w:rPr>
          <w:sz w:val="24"/>
          <w:lang w:val="en-GB"/>
        </w:rPr>
        <w:fldChar w:fldCharType="end"/>
      </w:r>
      <w:r w:rsidR="00CF0CE4" w:rsidRPr="001F63C6">
        <w:rPr>
          <w:sz w:val="24"/>
          <w:lang w:val="en-GB"/>
        </w:rPr>
        <w:t>.</w:t>
      </w:r>
      <w:r w:rsidRPr="001F63C6">
        <w:rPr>
          <w:sz w:val="24"/>
          <w:lang w:val="en-GB"/>
        </w:rPr>
        <w:t xml:space="preserve"> </w:t>
      </w:r>
      <w:r w:rsidR="00C34716" w:rsidRPr="001F63C6">
        <w:rPr>
          <w:sz w:val="24"/>
          <w:lang w:val="en-GB"/>
        </w:rPr>
        <w:t>This implies the importance of regional clusters.</w:t>
      </w:r>
    </w:p>
    <w:p w:rsidR="00C22773" w:rsidRPr="001F63C6" w:rsidRDefault="009E6536" w:rsidP="00C22773">
      <w:pPr>
        <w:rPr>
          <w:sz w:val="24"/>
          <w:lang w:val="en-US"/>
        </w:rPr>
      </w:pPr>
      <w:r w:rsidRPr="001F63C6">
        <w:rPr>
          <w:sz w:val="24"/>
          <w:lang w:val="en-GB"/>
        </w:rPr>
        <w:t xml:space="preserve">A cluster can be defined as: </w:t>
      </w:r>
      <w:r w:rsidR="00C22773" w:rsidRPr="001F63C6">
        <w:rPr>
          <w:sz w:val="24"/>
          <w:lang w:val="en-GB"/>
        </w:rPr>
        <w:t>“</w:t>
      </w:r>
      <w:r w:rsidR="00C22773" w:rsidRPr="001F63C6">
        <w:rPr>
          <w:i/>
          <w:sz w:val="24"/>
          <w:lang w:val="en-GB"/>
        </w:rPr>
        <w:t>Regional clusters of firms that have a connection to a common technology, and may engage in buyer, supplier, and complementor relationships as well as research collaboration”</w:t>
      </w:r>
      <w:r w:rsidR="00C22773" w:rsidRPr="001F63C6">
        <w:rPr>
          <w:sz w:val="24"/>
          <w:lang w:val="en-GB"/>
        </w:rPr>
        <w:t xml:space="preserve"> </w:t>
      </w:r>
      <w:r w:rsidR="00C22773" w:rsidRPr="001F63C6">
        <w:rPr>
          <w:sz w:val="24"/>
          <w:lang w:val="en-US"/>
        </w:rPr>
        <w:t>(Schilling 2008:28).</w:t>
      </w:r>
      <w:r w:rsidR="001B2393" w:rsidRPr="001F63C6">
        <w:rPr>
          <w:sz w:val="24"/>
          <w:lang w:val="en-US"/>
        </w:rPr>
        <w:t xml:space="preserve"> </w:t>
      </w:r>
      <w:r w:rsidR="00C22773" w:rsidRPr="001F63C6">
        <w:rPr>
          <w:sz w:val="24"/>
          <w:lang w:val="en-US"/>
        </w:rPr>
        <w:t xml:space="preserve"> </w:t>
      </w:r>
      <w:r w:rsidR="00C22773" w:rsidRPr="001F63C6">
        <w:rPr>
          <w:sz w:val="24"/>
          <w:lang w:val="en-GB"/>
        </w:rPr>
        <w:t xml:space="preserve">Collaborations between firms may lead to successful innovation and higher rate of growth and survival </w:t>
      </w:r>
      <w:r w:rsidR="00554587" w:rsidRPr="001F63C6">
        <w:rPr>
          <w:sz w:val="24"/>
          <w:lang w:val="en-GB"/>
        </w:rPr>
        <w:fldChar w:fldCharType="begin"/>
      </w:r>
      <w:r w:rsidR="00C22773" w:rsidRPr="001F63C6">
        <w:rPr>
          <w:sz w:val="24"/>
          <w:lang w:val="en-GB"/>
        </w:rPr>
        <w:instrText xml:space="preserve"> ADDIN EN.CITE &lt;EndNote&gt;&lt;Cite&gt;&lt;Author&gt;Gilbert&lt;/Author&gt;&lt;Year&gt;2008&lt;/Year&gt;&lt;RecNum&gt;5&lt;/RecNum&gt;&lt;record&gt;&lt;rec-number&gt;5&lt;/rec-number&gt;&lt;foreign-keys&gt;&lt;key app="EN" db-id="w2p0wt9pcz2p5wezp5gptsx75azrdwtseper"&gt;5&lt;/key&gt;&lt;/foreign-keys&gt;&lt;ref-type name="Journal Article"&gt;17&lt;/ref-type&gt;&lt;contributors&gt;&lt;authors&gt;&lt;author&gt;Gilbert, Brett Anitra&lt;/author&gt;&lt;author&gt;McDougall, Patricia P.&lt;/author&gt;&lt;author&gt;Audretsch, David B.&lt;/author&gt;&lt;/authors&gt;&lt;/contributors&gt;&lt;titles&gt;&lt;title&gt;Clusters, knowledge spillovers and new venture performance: An empirical examination&lt;/title&gt;&lt;secondary-title&gt;Journal of Business Venturing&lt;/secondary-title&gt;&lt;/titles&gt;&lt;pages&gt;405-422&lt;/pages&gt;&lt;volume&gt;23&lt;/volume&gt;&lt;number&gt;4&lt;/number&gt;&lt;keywords&gt;&lt;keyword&gt;Geographic clusters&lt;/keyword&gt;&lt;keyword&gt;New venture performance&lt;/keyword&gt;&lt;keyword&gt;Knowledge spillovers&lt;/keyword&gt;&lt;/keywords&gt;&lt;dates&gt;&lt;year&gt;2008&lt;/year&gt;&lt;/dates&gt;&lt;isbn&gt;0883-9026&lt;/isbn&gt;&lt;urls&gt;&lt;related-urls&gt;&lt;url&gt;http://www.sciencedirect.com/science/article/B6VDH-4P2B40X-1/2/4cc3525530021afa9d119156182858d8&lt;/url&gt;&lt;/related-urls&gt;&lt;/urls&gt;&lt;/record&gt;&lt;/Cite&gt;&lt;/EndNote&gt;</w:instrText>
      </w:r>
      <w:r w:rsidR="00554587" w:rsidRPr="001F63C6">
        <w:rPr>
          <w:sz w:val="24"/>
          <w:lang w:val="en-GB"/>
        </w:rPr>
        <w:fldChar w:fldCharType="separate"/>
      </w:r>
      <w:r w:rsidR="0093570A">
        <w:rPr>
          <w:sz w:val="24"/>
          <w:lang w:val="en-GB"/>
        </w:rPr>
        <w:t>(Gilbert, McDougall et al. 2008)</w:t>
      </w:r>
      <w:r w:rsidR="00554587" w:rsidRPr="001F63C6">
        <w:rPr>
          <w:sz w:val="24"/>
          <w:lang w:val="en-GB"/>
        </w:rPr>
        <w:fldChar w:fldCharType="end"/>
      </w:r>
      <w:r w:rsidR="00C22773" w:rsidRPr="001F63C6">
        <w:rPr>
          <w:sz w:val="24"/>
          <w:lang w:val="en-GB"/>
        </w:rPr>
        <w:t xml:space="preserve">. Examples on such collaboration might be: joint ventures, licensing and second-sourcing agreements, research associations, government-sponsored joint research programs, value added networks for technical and scientific interchange, and informal networks </w:t>
      </w:r>
      <w:r w:rsidR="00C22773" w:rsidRPr="001F63C6">
        <w:rPr>
          <w:sz w:val="24"/>
          <w:lang w:val="en-US"/>
        </w:rPr>
        <w:t>(Schilling 2008:28). Collaboration</w:t>
      </w:r>
      <w:r w:rsidR="00D60995">
        <w:rPr>
          <w:sz w:val="24"/>
          <w:lang w:val="en-US"/>
        </w:rPr>
        <w:t>s</w:t>
      </w:r>
      <w:r w:rsidR="00C22773" w:rsidRPr="001F63C6">
        <w:rPr>
          <w:sz w:val="24"/>
          <w:lang w:val="en-US"/>
        </w:rPr>
        <w:t xml:space="preserve"> like those mentioned above is very important in technologie</w:t>
      </w:r>
      <w:r w:rsidR="00AA0F99">
        <w:rPr>
          <w:sz w:val="24"/>
          <w:lang w:val="en-US"/>
        </w:rPr>
        <w:t>s that demand a lot of research because i</w:t>
      </w:r>
      <w:r w:rsidR="00C22773" w:rsidRPr="001F63C6">
        <w:rPr>
          <w:sz w:val="24"/>
          <w:lang w:val="en-US"/>
        </w:rPr>
        <w:t xml:space="preserve">t is not likely that a company will take the risk of implementing a complex innovation alone. </w:t>
      </w:r>
    </w:p>
    <w:p w:rsidR="009E6536" w:rsidRPr="001F63C6" w:rsidRDefault="00C22773" w:rsidP="009E6536">
      <w:pPr>
        <w:rPr>
          <w:sz w:val="24"/>
          <w:lang w:val="en-GB"/>
        </w:rPr>
      </w:pPr>
      <w:r w:rsidRPr="001F63C6">
        <w:rPr>
          <w:sz w:val="24"/>
          <w:lang w:val="en-US"/>
        </w:rPr>
        <w:t xml:space="preserve">Schilling argues that one primary </w:t>
      </w:r>
      <w:r w:rsidR="00B733C3">
        <w:rPr>
          <w:sz w:val="24"/>
          <w:lang w:val="en-US"/>
        </w:rPr>
        <w:t>goal with</w:t>
      </w:r>
      <w:r w:rsidRPr="001F63C6">
        <w:rPr>
          <w:sz w:val="24"/>
          <w:lang w:val="en-US"/>
        </w:rPr>
        <w:t xml:space="preserve"> regional clusters is the knowledge exchange. “</w:t>
      </w:r>
      <w:r w:rsidRPr="001F63C6">
        <w:rPr>
          <w:i/>
          <w:sz w:val="24"/>
          <w:lang w:val="en-US"/>
        </w:rPr>
        <w:t>Proximity and interaction can directly influence firms’ ability and willingness to exchange knowledge”</w:t>
      </w:r>
      <w:r w:rsidRPr="001F63C6">
        <w:rPr>
          <w:sz w:val="24"/>
          <w:lang w:val="en-US"/>
        </w:rPr>
        <w:t xml:space="preserve"> (Schilling 2008:28). The first reason for this is because of the </w:t>
      </w:r>
      <w:r w:rsidR="00AA0F99">
        <w:rPr>
          <w:sz w:val="24"/>
          <w:lang w:val="en-US"/>
        </w:rPr>
        <w:t>“</w:t>
      </w:r>
      <w:r w:rsidRPr="001F63C6">
        <w:rPr>
          <w:sz w:val="24"/>
          <w:lang w:val="en-US"/>
        </w:rPr>
        <w:t>sticky knowledge</w:t>
      </w:r>
      <w:r w:rsidR="00B733C3">
        <w:rPr>
          <w:sz w:val="24"/>
          <w:lang w:val="en-US"/>
        </w:rPr>
        <w:t>,</w:t>
      </w:r>
      <w:r w:rsidR="00AA0F99">
        <w:rPr>
          <w:sz w:val="24"/>
          <w:lang w:val="en-US"/>
        </w:rPr>
        <w:t>”</w:t>
      </w:r>
      <w:r w:rsidR="009E6536" w:rsidRPr="001F63C6">
        <w:rPr>
          <w:sz w:val="24"/>
          <w:lang w:val="en-US"/>
        </w:rPr>
        <w:t xml:space="preserve"> </w:t>
      </w:r>
      <w:r w:rsidR="00B733C3" w:rsidRPr="001F63C6">
        <w:rPr>
          <w:sz w:val="24"/>
          <w:lang w:val="en-US"/>
        </w:rPr>
        <w:t xml:space="preserve">due to the knowledge being stuck at its location, which implicates that geographical closeness may be an advantage. </w:t>
      </w:r>
      <w:r w:rsidR="009E6536" w:rsidRPr="001F63C6">
        <w:rPr>
          <w:sz w:val="24"/>
          <w:lang w:val="en-US"/>
        </w:rPr>
        <w:t xml:space="preserve">Another </w:t>
      </w:r>
      <w:r w:rsidR="007E5017">
        <w:rPr>
          <w:sz w:val="24"/>
          <w:lang w:val="en-US"/>
        </w:rPr>
        <w:t>term</w:t>
      </w:r>
      <w:r w:rsidR="00AA0F99">
        <w:rPr>
          <w:sz w:val="24"/>
          <w:lang w:val="en-US"/>
        </w:rPr>
        <w:t xml:space="preserve"> for</w:t>
      </w:r>
      <w:r w:rsidR="009E6536" w:rsidRPr="001F63C6">
        <w:rPr>
          <w:sz w:val="24"/>
          <w:lang w:val="en-US"/>
        </w:rPr>
        <w:t xml:space="preserve"> describing</w:t>
      </w:r>
      <w:r w:rsidR="00AA0F99">
        <w:rPr>
          <w:sz w:val="24"/>
          <w:lang w:val="en-US"/>
        </w:rPr>
        <w:t xml:space="preserve"> such knowledge is</w:t>
      </w:r>
      <w:r w:rsidR="009E6536" w:rsidRPr="001F63C6">
        <w:rPr>
          <w:sz w:val="24"/>
          <w:lang w:val="en-US"/>
        </w:rPr>
        <w:t xml:space="preserve"> </w:t>
      </w:r>
      <w:r w:rsidR="00AA0F99">
        <w:rPr>
          <w:sz w:val="24"/>
          <w:lang w:val="en-US"/>
        </w:rPr>
        <w:lastRenderedPageBreak/>
        <w:t>“</w:t>
      </w:r>
      <w:r w:rsidR="009E6536" w:rsidRPr="001F63C6">
        <w:rPr>
          <w:sz w:val="24"/>
          <w:lang w:val="en-US"/>
        </w:rPr>
        <w:t>tacit knowledge</w:t>
      </w:r>
      <w:r w:rsidR="00AA0F99">
        <w:rPr>
          <w:sz w:val="24"/>
          <w:lang w:val="en-US"/>
        </w:rPr>
        <w:t>”</w:t>
      </w:r>
      <w:r w:rsidR="00B733C3">
        <w:rPr>
          <w:sz w:val="24"/>
          <w:lang w:val="en-US"/>
        </w:rPr>
        <w:t xml:space="preserve"> and such</w:t>
      </w:r>
      <w:r w:rsidR="00024769">
        <w:rPr>
          <w:sz w:val="24"/>
          <w:lang w:val="en-US"/>
        </w:rPr>
        <w:t xml:space="preserve"> knowledge</w:t>
      </w:r>
      <w:r w:rsidR="00B733C3">
        <w:rPr>
          <w:sz w:val="24"/>
          <w:lang w:val="en-US"/>
        </w:rPr>
        <w:t xml:space="preserve"> may </w:t>
      </w:r>
      <w:r w:rsidR="00B733C3" w:rsidRPr="00B733C3">
        <w:rPr>
          <w:sz w:val="24"/>
          <w:lang w:val="en-US"/>
        </w:rPr>
        <w:t xml:space="preserve">compose </w:t>
      </w:r>
      <w:r w:rsidR="009E6536" w:rsidRPr="001F63C6">
        <w:rPr>
          <w:sz w:val="24"/>
          <w:lang w:val="en-US"/>
        </w:rPr>
        <w:t xml:space="preserve">from </w:t>
      </w:r>
      <w:r w:rsidR="00B733C3">
        <w:rPr>
          <w:sz w:val="24"/>
          <w:lang w:val="en-US"/>
        </w:rPr>
        <w:t>“</w:t>
      </w:r>
      <w:r w:rsidR="009E6536" w:rsidRPr="001F63C6">
        <w:rPr>
          <w:sz w:val="24"/>
          <w:lang w:val="en-US"/>
        </w:rPr>
        <w:t>learning by doing</w:t>
      </w:r>
      <w:r w:rsidR="00B733C3">
        <w:rPr>
          <w:sz w:val="24"/>
          <w:lang w:val="en-US"/>
        </w:rPr>
        <w:t>.”</w:t>
      </w:r>
      <w:r w:rsidR="00024769">
        <w:rPr>
          <w:sz w:val="24"/>
          <w:lang w:val="en-US"/>
        </w:rPr>
        <w:t xml:space="preserve"> </w:t>
      </w:r>
      <w:r w:rsidRPr="001F63C6">
        <w:rPr>
          <w:sz w:val="24"/>
          <w:lang w:val="en-US"/>
        </w:rPr>
        <w:t>Firms may need to interact frequently to be able to exchange the sticky knowledge. They may need to develop common ways of understanding</w:t>
      </w:r>
      <w:r w:rsidR="00D60995">
        <w:rPr>
          <w:sz w:val="24"/>
          <w:lang w:val="en-US"/>
        </w:rPr>
        <w:t xml:space="preserve"> and</w:t>
      </w:r>
      <w:r w:rsidRPr="001F63C6">
        <w:rPr>
          <w:sz w:val="24"/>
          <w:lang w:val="en-US"/>
        </w:rPr>
        <w:t xml:space="preserve"> articulating the knowledge before they are able to transfer it.</w:t>
      </w:r>
      <w:r w:rsidR="009E6536" w:rsidRPr="001F63C6">
        <w:rPr>
          <w:sz w:val="24"/>
          <w:lang w:val="en-US"/>
        </w:rPr>
        <w:t xml:space="preserve"> </w:t>
      </w:r>
      <w:r w:rsidR="00AA6F01">
        <w:rPr>
          <w:sz w:val="24"/>
          <w:lang w:val="en-GB"/>
        </w:rPr>
        <w:t>Tacit knowledge is important in order to understand</w:t>
      </w:r>
      <w:r w:rsidR="009E6536" w:rsidRPr="001F63C6">
        <w:rPr>
          <w:sz w:val="24"/>
          <w:lang w:val="en-GB"/>
        </w:rPr>
        <w:t xml:space="preserve"> why clusters may increase the level of innovation and performance. </w:t>
      </w:r>
      <w:r w:rsidR="009E6536" w:rsidRPr="001F63C6">
        <w:rPr>
          <w:i/>
          <w:sz w:val="24"/>
          <w:lang w:val="en-GB"/>
        </w:rPr>
        <w:t>“The accumulated tacit knowledge and culture of the entrepreneur are the resources essential to create wealth from research commercialisation leading to technological innovation and the creation of New Technology Based Firms (NTBFs)”</w:t>
      </w:r>
      <w:r w:rsidR="009E6536" w:rsidRPr="001F63C6">
        <w:rPr>
          <w:sz w:val="24"/>
          <w:lang w:val="en-GB"/>
        </w:rPr>
        <w:t xml:space="preserve"> </w:t>
      </w:r>
      <w:r w:rsidR="00554587" w:rsidRPr="001F63C6">
        <w:rPr>
          <w:sz w:val="24"/>
          <w:lang w:val="en-GB"/>
        </w:rPr>
        <w:fldChar w:fldCharType="begin"/>
      </w:r>
      <w:r w:rsidR="003E6FC5">
        <w:rPr>
          <w:sz w:val="24"/>
          <w:lang w:val="en-GB"/>
        </w:rPr>
        <w:instrText xml:space="preserve"> ADDIN EN.CITE &lt;EndNote&gt;&lt;Cite&gt;&lt;Author&gt;Hindle&lt;/Author&gt;&lt;Year&gt;2004&lt;/Year&gt;&lt;RecNum&gt;11&lt;/RecNum&gt;&lt;Suffix&gt;:793&lt;/Suffix&gt;&lt;record&gt;&lt;rec-number&gt;11&lt;/rec-number&gt;&lt;foreign-keys&gt;&lt;key app="EN" db-id="p2wep9tzpa0e0tev05rxx506xxre2590d2t9"&gt;11&lt;/key&gt;&lt;/foreign-keys&gt;&lt;ref-type name="Journal Article"&gt;17&lt;/ref-type&gt;&lt;contributors&gt;&lt;authors&gt;&lt;author&gt;Hindle, Kevin&lt;/author&gt;&lt;author&gt;Yencken, John&lt;/author&gt;&lt;/authors&gt;&lt;/contributors&gt;&lt;titles&gt;&lt;title&gt;Public research commercialisation, entrepreneurship and new technology based firms: an integrated model&lt;/title&gt;&lt;secondary-title&gt;Technovation&lt;/secondary-title&gt;&lt;/titles&gt;&lt;periodical&gt;&lt;full-title&gt;Technovation&lt;/full-title&gt;&lt;/periodical&gt;&lt;pages&gt;793-803&lt;/pages&gt;&lt;volume&gt;24&lt;/volume&gt;&lt;number&gt;10&lt;/number&gt;&lt;keywords&gt;&lt;keyword&gt;Discovery&lt;/keyword&gt;&lt;keyword&gt;Commercialisation&lt;/keyword&gt;&lt;keyword&gt;Entrepreneurship&lt;/keyword&gt;&lt;keyword&gt;Innovation&lt;/keyword&gt;&lt;keyword&gt;Tacit knowledge&lt;/keyword&gt;&lt;keyword&gt;Spin-offs&lt;/keyword&gt;&lt;/keywords&gt;&lt;dates&gt;&lt;year&gt;2004&lt;/year&gt;&lt;/dates&gt;&lt;isbn&gt;0166-4972&lt;/isbn&gt;&lt;urls&gt;&lt;related-urls&gt;&lt;url&gt;http://www.sciencedirect.com/science/article/B6V8B-48B5M7M-1/2/0df9fd3b37cf417bc1652a3a8d53e9e3&lt;/url&gt;&lt;/related-urls&gt;&lt;/urls&gt;&lt;/record&gt;&lt;/Cite&gt;&lt;/EndNote&gt;</w:instrText>
      </w:r>
      <w:r w:rsidR="00554587" w:rsidRPr="001F63C6">
        <w:rPr>
          <w:sz w:val="24"/>
          <w:lang w:val="en-GB"/>
        </w:rPr>
        <w:fldChar w:fldCharType="separate"/>
      </w:r>
      <w:r w:rsidR="0093570A">
        <w:rPr>
          <w:sz w:val="24"/>
          <w:lang w:val="en-GB"/>
        </w:rPr>
        <w:t>(Hindle and Yencken 2004:793)</w:t>
      </w:r>
      <w:r w:rsidR="00554587" w:rsidRPr="001F63C6">
        <w:rPr>
          <w:sz w:val="24"/>
          <w:lang w:val="en-GB"/>
        </w:rPr>
        <w:fldChar w:fldCharType="end"/>
      </w:r>
      <w:r w:rsidR="009E6536" w:rsidRPr="001F63C6">
        <w:rPr>
          <w:sz w:val="24"/>
          <w:lang w:val="en-GB"/>
        </w:rPr>
        <w:t>.</w:t>
      </w:r>
      <w:r w:rsidR="00024769" w:rsidRPr="00024769">
        <w:rPr>
          <w:sz w:val="24"/>
          <w:lang w:val="en-US"/>
        </w:rPr>
        <w:t xml:space="preserve"> </w:t>
      </w:r>
      <w:r w:rsidR="00024769" w:rsidRPr="001F63C6">
        <w:rPr>
          <w:sz w:val="24"/>
          <w:lang w:val="en-US"/>
        </w:rPr>
        <w:t>Clusters are often geographically located in the same area, but there can be identified in neighboring countries as well. Members in cluster are usually connected to the same industry or sector.</w:t>
      </w:r>
      <w:r w:rsidR="009E6536" w:rsidRPr="001F63C6">
        <w:rPr>
          <w:sz w:val="24"/>
          <w:lang w:val="en-GB"/>
        </w:rPr>
        <w:t xml:space="preserve"> With information technology it is easy to think that the flow of knowledge does not have anything to do with where you are located. A computer connec</w:t>
      </w:r>
      <w:r w:rsidR="00785FF5">
        <w:rPr>
          <w:sz w:val="24"/>
          <w:lang w:val="en-GB"/>
        </w:rPr>
        <w:t>ted to</w:t>
      </w:r>
      <w:r w:rsidR="00186658">
        <w:rPr>
          <w:sz w:val="24"/>
          <w:lang w:val="en-GB"/>
        </w:rPr>
        <w:t xml:space="preserve"> the</w:t>
      </w:r>
      <w:r w:rsidR="00785FF5">
        <w:rPr>
          <w:sz w:val="24"/>
          <w:lang w:val="en-GB"/>
        </w:rPr>
        <w:t xml:space="preserve"> internet is all you need.</w:t>
      </w:r>
      <w:r w:rsidR="009E6536" w:rsidRPr="001F63C6">
        <w:rPr>
          <w:sz w:val="24"/>
          <w:lang w:val="en-GB"/>
        </w:rPr>
        <w:t xml:space="preserve"> Tacit knowledge is: “</w:t>
      </w:r>
      <w:r w:rsidR="009E6536" w:rsidRPr="001F63C6">
        <w:rPr>
          <w:i/>
          <w:sz w:val="24"/>
          <w:lang w:val="en-GB"/>
        </w:rPr>
        <w:t>knowledge that cannot be readily codified (documented in written form)</w:t>
      </w:r>
      <w:r w:rsidR="009E6536" w:rsidRPr="001F63C6">
        <w:rPr>
          <w:sz w:val="24"/>
          <w:lang w:val="en-GB"/>
        </w:rPr>
        <w:t xml:space="preserve">” </w:t>
      </w:r>
      <w:r w:rsidR="00554587" w:rsidRPr="001F63C6">
        <w:rPr>
          <w:sz w:val="24"/>
          <w:lang w:val="en-GB"/>
        </w:rPr>
        <w:fldChar w:fldCharType="begin"/>
      </w:r>
      <w:r w:rsidR="003E6FC5">
        <w:rPr>
          <w:sz w:val="24"/>
          <w:lang w:val="en-GB"/>
        </w:rPr>
        <w:instrText xml:space="preserve"> ADDIN EN.CITE &lt;EndNote&gt;&lt;Cite&gt;&lt;Author&gt;Schilling&lt;/Author&gt;&lt;Year&gt;2008&lt;/Year&gt;&lt;RecNum&gt;53&lt;/RecNum&gt;&lt;Suffix&gt;:29&lt;/Suffix&gt;&lt;record&gt;&lt;rec-number&gt;53&lt;/rec-number&gt;&lt;foreign-keys&gt;&lt;key app="EN" db-id="p2wep9tzpa0e0tev05rxx506xxre2590d2t9"&gt;53&lt;/key&gt;&lt;/foreign-keys&gt;&lt;ref-type name="Book"&gt;6&lt;/ref-type&gt;&lt;contributors&gt;&lt;authors&gt;&lt;author&gt;Schilling, Melissa A.&lt;/author&gt;&lt;/authors&gt;&lt;/contributors&gt;&lt;titles&gt;&lt;title&gt;Strategic management of technological innovation&lt;/title&gt;&lt;/titles&gt;&lt;pages&gt;XV, 313 s.&lt;/pages&gt;&lt;keywords&gt;&lt;keyword&gt;Innovasjon&lt;/keyword&gt;&lt;keyword&gt;Technology&lt;/keyword&gt;&lt;keyword&gt;Innovation&lt;/keyword&gt;&lt;keyword&gt;strategic&lt;/keyword&gt;&lt;keyword&gt;planning&lt;/keyword&gt;&lt;keyword&gt;technological&lt;/keyword&gt;&lt;keyword&gt;innovations&lt;/keyword&gt;&lt;keyword&gt;management&lt;/keyword&gt;&lt;keyword&gt;teknologi&lt;/keyword&gt;&lt;keyword&gt;nyskapning&lt;/keyword&gt;&lt;keyword&gt;produktutvkling&lt;/keyword&gt;&lt;/keywords&gt;&lt;dates&gt;&lt;year&gt;2008&lt;/year&gt;&lt;/dates&gt;&lt;pub-location&gt;Boston&lt;/pub-location&gt;&lt;publisher&gt;McGraw-Hill/Irwin&lt;/publisher&gt;&lt;isbn&gt;978-0-07-321058-2&lt;/isbn&gt;&lt;urls&gt;&lt;/urls&gt;&lt;/record&gt;&lt;/Cite&gt;&lt;/EndNote&gt;</w:instrText>
      </w:r>
      <w:r w:rsidR="00554587" w:rsidRPr="001F63C6">
        <w:rPr>
          <w:sz w:val="24"/>
          <w:lang w:val="en-GB"/>
        </w:rPr>
        <w:fldChar w:fldCharType="separate"/>
      </w:r>
      <w:r w:rsidR="0093570A">
        <w:rPr>
          <w:sz w:val="24"/>
          <w:lang w:val="en-GB"/>
        </w:rPr>
        <w:t>(Schilling 2008:29)</w:t>
      </w:r>
      <w:r w:rsidR="00554587" w:rsidRPr="001F63C6">
        <w:rPr>
          <w:sz w:val="24"/>
          <w:lang w:val="en-GB"/>
        </w:rPr>
        <w:fldChar w:fldCharType="end"/>
      </w:r>
      <w:r w:rsidR="009E6536" w:rsidRPr="001F63C6">
        <w:rPr>
          <w:sz w:val="24"/>
          <w:lang w:val="en-US"/>
        </w:rPr>
        <w:t>. Since this type of knowledge cannot be codified it cannot be shared over</w:t>
      </w:r>
      <w:r w:rsidR="00186658">
        <w:rPr>
          <w:sz w:val="24"/>
          <w:lang w:val="en-US"/>
        </w:rPr>
        <w:t xml:space="preserve"> the</w:t>
      </w:r>
      <w:r w:rsidR="009E6536" w:rsidRPr="001F63C6">
        <w:rPr>
          <w:sz w:val="24"/>
          <w:lang w:val="en-US"/>
        </w:rPr>
        <w:t xml:space="preserve"> internet, one need to use other forms of learning and it is</w:t>
      </w:r>
      <w:r w:rsidR="00B733C3">
        <w:rPr>
          <w:sz w:val="24"/>
          <w:lang w:val="en-US"/>
        </w:rPr>
        <w:t xml:space="preserve"> probably</w:t>
      </w:r>
      <w:r w:rsidR="009E6536" w:rsidRPr="001F63C6">
        <w:rPr>
          <w:sz w:val="24"/>
          <w:lang w:val="en-US"/>
        </w:rPr>
        <w:t xml:space="preserve"> better to be at the same location. This is because it is heavily imbued in the social and institutional context in which it is produced. Another argument to why regional clusters are important is that innovation itself relies more and more on interactions and knowledge flows between actors.</w:t>
      </w:r>
      <w:r w:rsidR="00B758B4">
        <w:rPr>
          <w:sz w:val="24"/>
          <w:lang w:val="en-US"/>
        </w:rPr>
        <w:t xml:space="preserve"> </w:t>
      </w:r>
      <w:r w:rsidR="00B758B4" w:rsidRPr="001F63C6">
        <w:rPr>
          <w:sz w:val="24"/>
          <w:lang w:val="en-GB"/>
        </w:rPr>
        <w:t>“</w:t>
      </w:r>
      <w:r w:rsidR="00B758B4" w:rsidRPr="001F63C6">
        <w:rPr>
          <w:i/>
          <w:sz w:val="24"/>
          <w:lang w:val="en-GB"/>
        </w:rPr>
        <w:t>There is, however, also an ‘‘inherent’’ potential for interaction between incubatees, which is of importance for e.g. social capital building and the development of agglomeration economies</w:t>
      </w:r>
      <w:r w:rsidR="00B758B4" w:rsidRPr="001F63C6">
        <w:rPr>
          <w:sz w:val="24"/>
          <w:lang w:val="en-GB"/>
        </w:rPr>
        <w:t xml:space="preserve">” </w:t>
      </w:r>
      <w:r w:rsidR="00554587" w:rsidRPr="001F63C6">
        <w:rPr>
          <w:sz w:val="24"/>
          <w:lang w:val="en-GB"/>
        </w:rPr>
        <w:fldChar w:fldCharType="begin"/>
      </w:r>
      <w:r w:rsidR="003E6FC5">
        <w:rPr>
          <w:sz w:val="24"/>
          <w:lang w:val="en-GB"/>
        </w:rPr>
        <w:instrText xml:space="preserve"> ADDIN EN.CITE &lt;EndNote&gt;&lt;Cite&gt;&lt;Author&gt;Bergek&lt;/Author&gt;&lt;Year&gt;2008&lt;/Year&gt;&lt;RecNum&gt;5&lt;/RecNum&gt;&lt;Suffix&gt;:25&lt;/Suffix&gt;&lt;record&gt;&lt;rec-number&gt;5&lt;/rec-number&gt;&lt;foreign-keys&gt;&lt;key app="EN" db-id="p2wep9tzpa0e0tev05rxx506xxre2590d2t9"&gt;5&lt;/key&gt;&lt;/foreign-keys&gt;&lt;ref-type name="Journal Article"&gt;17&lt;/ref-type&gt;&lt;contributors&gt;&lt;authors&gt;&lt;author&gt;Bergek, Anna&lt;/author&gt;&lt;author&gt;Norrman, Charlotte&lt;/author&gt;&lt;/authors&gt;&lt;/contributors&gt;&lt;titles&gt;&lt;title&gt;Incubator best practice: A framework&lt;/title&gt;&lt;secondary-title&gt;Technovation&lt;/secondary-title&gt;&lt;/titles&gt;&lt;periodical&gt;&lt;full-title&gt;Technovation&lt;/full-title&gt;&lt;/periodical&gt;&lt;pages&gt;20-28&lt;/pages&gt;&lt;volume&gt;28&lt;/volume&gt;&lt;number&gt;1-2&lt;/number&gt;&lt;keywords&gt;&lt;keyword&gt;Incubator&lt;/keyword&gt;&lt;keyword&gt;Performance&lt;/keyword&gt;&lt;keyword&gt;Best practice&lt;/keyword&gt;&lt;keyword&gt;Incubator model&lt;/keyword&gt;&lt;keyword&gt;Selection&lt;/keyword&gt;&lt;keyword&gt;Business support&lt;/keyword&gt;&lt;keyword&gt;Mediation&lt;/keyword&gt;&lt;/keywords&gt;&lt;dates&gt;&lt;year&gt;2008&lt;/year&gt;&lt;pub-dates&gt;&lt;date&gt;2008/2//&lt;/date&gt;&lt;/pub-dates&gt;&lt;/dates&gt;&lt;isbn&gt;0166-4972&lt;/isbn&gt;&lt;urls&gt;&lt;related-urls&gt;&lt;url&gt;http://www.sciencedirect.com/science/article/B6V8B-4PNF2H9-1/2/fb30a6e7f40e62db536f0b6070243c86&lt;/url&gt;&lt;/related-urls&gt;&lt;/urls&gt;&lt;/record&gt;&lt;/Cite&gt;&lt;/EndNote&gt;</w:instrText>
      </w:r>
      <w:r w:rsidR="00554587" w:rsidRPr="001F63C6">
        <w:rPr>
          <w:sz w:val="24"/>
          <w:lang w:val="en-GB"/>
        </w:rPr>
        <w:fldChar w:fldCharType="separate"/>
      </w:r>
      <w:r w:rsidR="0093570A">
        <w:rPr>
          <w:sz w:val="24"/>
          <w:lang w:val="en-GB"/>
        </w:rPr>
        <w:t>(Bergek and Norrman 2008:25)</w:t>
      </w:r>
      <w:r w:rsidR="00554587" w:rsidRPr="001F63C6">
        <w:rPr>
          <w:sz w:val="24"/>
          <w:lang w:val="en-GB"/>
        </w:rPr>
        <w:fldChar w:fldCharType="end"/>
      </w:r>
      <w:r w:rsidR="00B758B4" w:rsidRPr="001F63C6">
        <w:rPr>
          <w:sz w:val="24"/>
          <w:lang w:val="en-GB"/>
        </w:rPr>
        <w:t xml:space="preserve">. </w:t>
      </w:r>
      <w:r w:rsidR="009E6536" w:rsidRPr="001F63C6">
        <w:rPr>
          <w:sz w:val="24"/>
          <w:lang w:val="en-US"/>
        </w:rPr>
        <w:t xml:space="preserve">This socially organized learning process “learning by interacting,” also states why the geographical close presence of the actors is crucial. This is because interaction occurs often when both parts are present. The benefits that firms can obtain by being located geographically close to each other are also known as agglomeration economies (Schilling 2008:29). </w:t>
      </w:r>
    </w:p>
    <w:p w:rsidR="00C22773" w:rsidRPr="001F63C6" w:rsidRDefault="00C22773" w:rsidP="00C22773">
      <w:pPr>
        <w:rPr>
          <w:sz w:val="24"/>
          <w:lang w:val="en-US"/>
        </w:rPr>
      </w:pPr>
      <w:r w:rsidRPr="001F63C6">
        <w:rPr>
          <w:sz w:val="24"/>
          <w:lang w:val="en-US"/>
        </w:rPr>
        <w:t xml:space="preserve"> Another reason can be that the willingness to share increases after frequent meetings. It is likely that firms develop trust and reciprocity norms that if they are situated close to each other and interact over time. </w:t>
      </w:r>
      <w:r w:rsidR="00780211" w:rsidRPr="001F63C6">
        <w:rPr>
          <w:sz w:val="24"/>
          <w:lang w:val="en-US"/>
        </w:rPr>
        <w:t>Emerge</w:t>
      </w:r>
      <w:r w:rsidR="00780211">
        <w:rPr>
          <w:sz w:val="24"/>
          <w:lang w:val="en-US"/>
        </w:rPr>
        <w:t>nce of</w:t>
      </w:r>
      <w:r w:rsidR="00780211" w:rsidRPr="001F63C6">
        <w:rPr>
          <w:sz w:val="24"/>
          <w:lang w:val="en-US"/>
        </w:rPr>
        <w:t xml:space="preserve"> rules of engagement</w:t>
      </w:r>
      <w:r w:rsidR="00780211">
        <w:rPr>
          <w:sz w:val="24"/>
          <w:lang w:val="en-US"/>
        </w:rPr>
        <w:t xml:space="preserve"> may occur with frequent meetings,</w:t>
      </w:r>
      <w:r w:rsidRPr="001F63C6">
        <w:rPr>
          <w:sz w:val="24"/>
          <w:lang w:val="en-US"/>
        </w:rPr>
        <w:t xml:space="preserve"> so that the individuals understand how much and how knowledge is exchanged</w:t>
      </w:r>
      <w:r w:rsidR="0036445C" w:rsidRPr="001F63C6">
        <w:rPr>
          <w:sz w:val="24"/>
          <w:lang w:val="en-US"/>
        </w:rPr>
        <w:t xml:space="preserve">. </w:t>
      </w:r>
      <w:r w:rsidRPr="001F63C6">
        <w:rPr>
          <w:sz w:val="24"/>
          <w:lang w:val="en-US"/>
        </w:rPr>
        <w:t xml:space="preserve">Firms in collaboration close to each other where knowledge is </w:t>
      </w:r>
      <w:r w:rsidR="00780211" w:rsidRPr="001F63C6">
        <w:rPr>
          <w:sz w:val="24"/>
          <w:lang w:val="en-US"/>
        </w:rPr>
        <w:t>shared</w:t>
      </w:r>
      <w:r w:rsidRPr="001F63C6">
        <w:rPr>
          <w:sz w:val="24"/>
          <w:lang w:val="en-US"/>
        </w:rPr>
        <w:t xml:space="preserve"> may experience an increase in innovation productivity. It can lead to spin-off firms or new firms starting up in the same area. This may attract more labors to the region which will increase tax revenues </w:t>
      </w:r>
      <w:r w:rsidRPr="001F63C6">
        <w:rPr>
          <w:sz w:val="24"/>
          <w:lang w:val="en-US"/>
        </w:rPr>
        <w:lastRenderedPageBreak/>
        <w:t>that can lead to improvements in infrastructure. Improved infrastructure may lead to benefits for the companies in the regional cluster in terms of better roads, schools and other utilities that may attract even more labors to the area.</w:t>
      </w:r>
      <w:r w:rsidR="00B733C3">
        <w:rPr>
          <w:sz w:val="24"/>
          <w:lang w:val="en-US"/>
        </w:rPr>
        <w:t xml:space="preserve"> </w:t>
      </w:r>
      <w:r w:rsidRPr="001F63C6">
        <w:rPr>
          <w:sz w:val="24"/>
          <w:lang w:val="en-US"/>
        </w:rPr>
        <w:t>The proximity of clustering firms may lead to competition that reduces their pricing power when they are serving the same market. Another downside may</w:t>
      </w:r>
      <w:r w:rsidR="00B733C3">
        <w:rPr>
          <w:sz w:val="24"/>
          <w:lang w:val="en-US"/>
        </w:rPr>
        <w:t xml:space="preserve"> actually</w:t>
      </w:r>
      <w:r w:rsidRPr="001F63C6">
        <w:rPr>
          <w:sz w:val="24"/>
          <w:lang w:val="en-US"/>
        </w:rPr>
        <w:t xml:space="preserve"> be technological spillovers. If </w:t>
      </w:r>
      <w:r w:rsidRPr="00D60995">
        <w:rPr>
          <w:sz w:val="24"/>
          <w:lang w:val="en-US"/>
        </w:rPr>
        <w:t xml:space="preserve">a </w:t>
      </w:r>
      <w:r w:rsidR="00D60995" w:rsidRPr="00D60995">
        <w:rPr>
          <w:sz w:val="24"/>
          <w:lang w:val="en-US"/>
        </w:rPr>
        <w:t>competing firm go</w:t>
      </w:r>
      <w:r w:rsidRPr="00D60995">
        <w:rPr>
          <w:sz w:val="24"/>
          <w:lang w:val="en-US"/>
        </w:rPr>
        <w:t>t hold of</w:t>
      </w:r>
      <w:r w:rsidRPr="001F63C6">
        <w:rPr>
          <w:sz w:val="24"/>
          <w:lang w:val="en-US"/>
        </w:rPr>
        <w:t xml:space="preserve"> the proprietary knowledge to another firm without </w:t>
      </w:r>
      <w:r w:rsidRPr="00D60995">
        <w:rPr>
          <w:sz w:val="24"/>
          <w:lang w:val="en-US"/>
        </w:rPr>
        <w:t>paying it may</w:t>
      </w:r>
      <w:r w:rsidRPr="001F63C6">
        <w:rPr>
          <w:sz w:val="24"/>
          <w:lang w:val="en-US"/>
        </w:rPr>
        <w:t xml:space="preserve"> lead to lack of co</w:t>
      </w:r>
      <w:r w:rsidR="00A1087F" w:rsidRPr="001F63C6">
        <w:rPr>
          <w:sz w:val="24"/>
          <w:lang w:val="en-US"/>
        </w:rPr>
        <w:t>llaboration. No company would le</w:t>
      </w:r>
      <w:r w:rsidRPr="001F63C6">
        <w:rPr>
          <w:sz w:val="24"/>
          <w:lang w:val="en-US"/>
        </w:rPr>
        <w:t xml:space="preserve">t </w:t>
      </w:r>
      <w:r w:rsidR="009E6536" w:rsidRPr="001F63C6">
        <w:rPr>
          <w:sz w:val="24"/>
          <w:lang w:val="en-US"/>
        </w:rPr>
        <w:t>other companies be free-riders.</w:t>
      </w:r>
    </w:p>
    <w:p w:rsidR="00550E08" w:rsidRPr="001F63C6" w:rsidRDefault="00BE1B79" w:rsidP="0068644F">
      <w:pPr>
        <w:pStyle w:val="Heading2"/>
        <w:rPr>
          <w:sz w:val="32"/>
        </w:rPr>
      </w:pPr>
      <w:bookmarkStart w:id="23" w:name="_Toc242443807"/>
      <w:r w:rsidRPr="001F63C6">
        <w:rPr>
          <w:sz w:val="32"/>
        </w:rPr>
        <w:t>Social capital</w:t>
      </w:r>
      <w:bookmarkEnd w:id="23"/>
    </w:p>
    <w:p w:rsidR="00BD41B8" w:rsidRDefault="00A219D4" w:rsidP="007C3CAE">
      <w:pPr>
        <w:rPr>
          <w:sz w:val="24"/>
          <w:lang w:val="en-GB"/>
        </w:rPr>
      </w:pPr>
      <w:r>
        <w:rPr>
          <w:sz w:val="24"/>
          <w:lang w:val="en-GB"/>
        </w:rPr>
        <w:t>As already argued,</w:t>
      </w:r>
      <w:r w:rsidR="005B4B6B" w:rsidRPr="001F63C6">
        <w:rPr>
          <w:sz w:val="24"/>
          <w:lang w:val="en-GB"/>
        </w:rPr>
        <w:t xml:space="preserve"> a</w:t>
      </w:r>
      <w:r w:rsidR="00C01F4C" w:rsidRPr="001F63C6">
        <w:rPr>
          <w:sz w:val="24"/>
          <w:lang w:val="en-GB"/>
        </w:rPr>
        <w:t xml:space="preserve"> social network is very important for incubated firms.</w:t>
      </w:r>
      <w:r w:rsidR="0073440F" w:rsidRPr="001F63C6">
        <w:rPr>
          <w:sz w:val="24"/>
          <w:lang w:val="en-GB"/>
        </w:rPr>
        <w:t xml:space="preserve"> </w:t>
      </w:r>
      <w:r w:rsidR="00CF4D7F" w:rsidRPr="001F63C6">
        <w:rPr>
          <w:sz w:val="24"/>
          <w:lang w:val="en-GB"/>
        </w:rPr>
        <w:t xml:space="preserve">Incubation of a firm improves when located within a Business Incubator that gives fledging businesses powerful connections through a professional network </w:t>
      </w:r>
      <w:r w:rsidR="00554587" w:rsidRPr="001F63C6">
        <w:rPr>
          <w:sz w:val="24"/>
          <w:lang w:val="en-GB"/>
        </w:rPr>
        <w:fldChar w:fldCharType="begin"/>
      </w:r>
      <w:r w:rsidR="003E6FC5">
        <w:rPr>
          <w:sz w:val="24"/>
          <w:lang w:val="en-GB"/>
        </w:rPr>
        <w:instrText xml:space="preserve"> ADDIN EN.CITE &lt;EndNote&gt;&lt;Cite&gt;&lt;Author&gt;Hughes&lt;/Author&gt;&lt;Year&gt;2007&lt;/Year&gt;&lt;RecNum&gt;10&lt;/RecNum&gt;&lt;record&gt;&lt;rec-number&gt;10&lt;/rec-number&gt;&lt;foreign-keys&gt;&lt;key app="EN" db-id="p2wep9tzpa0e0tev05rxx506xxre2590d2t9"&gt;10&lt;/key&gt;&lt;/foreign-keys&gt;&lt;ref-type name="Journal Article"&gt;17&lt;/ref-type&gt;&lt;contributors&gt;&lt;authors&gt;&lt;author&gt;Hughes, Mathew&lt;/author&gt;&lt;author&gt;Ireland, R. Duane&lt;/author&gt;&lt;author&gt;Morgan, Robert E.&lt;/author&gt;&lt;/authors&gt;&lt;/contributors&gt;&lt;titles&gt;&lt;title&gt;Stimulating Dynamic Value: Social Capital and Business Incubation as a Pathway to Competitive Success&lt;/title&gt;&lt;secondary-title&gt;Long Range Planning&lt;/secondary-title&gt;&lt;/titles&gt;&lt;pages&gt;154-177&lt;/pages&gt;&lt;volume&gt;40&lt;/volume&gt;&lt;number&gt;2&lt;/number&gt;&lt;dates&gt;&lt;year&gt;2007&lt;/year&gt;&lt;/dates&gt;&lt;isbn&gt;0024-6301&lt;/isbn&gt;&lt;urls&gt;&lt;related-urls&gt;&lt;url&gt;http://www.sciencedirect.com/science/article/B6V6K-4NTHN86-1/2/9f35f1f91ab5bee0c1c63bc8c743125d&lt;/url&gt;&lt;/related-urls&gt;&lt;/urls&gt;&lt;/record&gt;&lt;/Cite&gt;&lt;/EndNote&gt;</w:instrText>
      </w:r>
      <w:r w:rsidR="00554587" w:rsidRPr="001F63C6">
        <w:rPr>
          <w:sz w:val="24"/>
          <w:lang w:val="en-GB"/>
        </w:rPr>
        <w:fldChar w:fldCharType="separate"/>
      </w:r>
      <w:r w:rsidR="0093570A">
        <w:rPr>
          <w:sz w:val="24"/>
          <w:lang w:val="en-GB"/>
        </w:rPr>
        <w:t>(Hughes, Ireland et al. 2007)</w:t>
      </w:r>
      <w:r w:rsidR="00554587" w:rsidRPr="001F63C6">
        <w:rPr>
          <w:sz w:val="24"/>
          <w:lang w:val="en-GB"/>
        </w:rPr>
        <w:fldChar w:fldCharType="end"/>
      </w:r>
      <w:r w:rsidR="00CF4D7F" w:rsidRPr="001F63C6">
        <w:rPr>
          <w:sz w:val="24"/>
          <w:lang w:val="en-GB"/>
        </w:rPr>
        <w:t xml:space="preserve">. </w:t>
      </w:r>
      <w:r w:rsidR="008C1DA5" w:rsidRPr="001F63C6">
        <w:rPr>
          <w:i/>
          <w:sz w:val="24"/>
          <w:lang w:val="en-GB"/>
        </w:rPr>
        <w:t>“An entrepreneurial actor’s social capital is constituted by all the social relationships and social structures that can be used to achieve his or her goals”</w:t>
      </w:r>
      <w:r w:rsidR="008C1DA5" w:rsidRPr="001F63C6">
        <w:rPr>
          <w:sz w:val="24"/>
          <w:lang w:val="en-GB"/>
        </w:rPr>
        <w:t xml:space="preserve"> </w:t>
      </w:r>
      <w:r w:rsidR="00554587" w:rsidRPr="001F63C6">
        <w:rPr>
          <w:sz w:val="24"/>
          <w:lang w:val="en-GB"/>
        </w:rPr>
        <w:fldChar w:fldCharType="begin"/>
      </w:r>
      <w:r w:rsidR="003E6FC5">
        <w:rPr>
          <w:sz w:val="24"/>
          <w:lang w:val="en-GB"/>
        </w:rPr>
        <w:instrText xml:space="preserve"> ADDIN EN.CITE &lt;EndNote&gt;&lt;Cite&gt;&lt;Author&gt;Bøllingtoft&lt;/Author&gt;&lt;Year&gt;2005&lt;/Year&gt;&lt;RecNum&gt;2&lt;/RecNum&gt;&lt;Suffix&gt;:284&lt;/Suffix&gt;&lt;record&gt;&lt;rec-number&gt;2&lt;/rec-number&gt;&lt;foreign-keys&gt;&lt;key app="EN" db-id="p2wep9tzpa0e0tev05rxx506xxre2590d2t9"&gt;2&lt;/key&gt;&lt;/foreign-keys&gt;&lt;ref-type name="Journal Article"&gt;17&lt;/ref-type&gt;&lt;contributors&gt;&lt;authors&gt;&lt;author&gt;Bøllingtoft, Anne&lt;/author&gt;&lt;author&gt;Ulhøi, John P.&lt;/author&gt;&lt;/authors&gt;&lt;/contributors&gt;&lt;titles&gt;&lt;title&gt;The networked business incubator--leveraging entrepreneurial agency?&lt;/title&gt;&lt;secondary-title&gt;Journal of Business Venturing&lt;/secondary-title&gt;&lt;/titles&gt;&lt;periodical&gt;&lt;full-title&gt;Journal of Business Venturing&lt;/full-title&gt;&lt;/periodical&gt;&lt;pages&gt;265-290&lt;/pages&gt;&lt;volume&gt;20&lt;/volume&gt;&lt;number&gt;2&lt;/number&gt;&lt;keywords&gt;&lt;keyword&gt;Business incubators&lt;/keyword&gt;&lt;keyword&gt;Networked incubators&lt;/keyword&gt;&lt;keyword&gt;Entrepreneurship&lt;/keyword&gt;&lt;keyword&gt;Social capital theory&lt;/keyword&gt;&lt;keyword&gt;Network theory&lt;/keyword&gt;&lt;/keywords&gt;&lt;dates&gt;&lt;year&gt;2005&lt;/year&gt;&lt;/dates&gt;&lt;isbn&gt;0883-9026&lt;/isbn&gt;&lt;urls&gt;&lt;related-urls&gt;&lt;url&gt;http://www.sciencedirect.com/science/article/B6VDH-4BS0JGK-1/2/65e4ad1a55963abc5c5876c9c6c3b7bf&lt;/url&gt;&lt;/related-urls&gt;&lt;/urls&gt;&lt;/record&gt;&lt;/Cite&gt;&lt;/EndNote&gt;</w:instrText>
      </w:r>
      <w:r w:rsidR="00554587" w:rsidRPr="001F63C6">
        <w:rPr>
          <w:sz w:val="24"/>
          <w:lang w:val="en-GB"/>
        </w:rPr>
        <w:fldChar w:fldCharType="separate"/>
      </w:r>
      <w:r w:rsidR="0093570A">
        <w:rPr>
          <w:sz w:val="24"/>
          <w:lang w:val="en-GB"/>
        </w:rPr>
        <w:t>(Bøllingtoft and Ulhøi 2005:284)</w:t>
      </w:r>
      <w:r w:rsidR="00554587" w:rsidRPr="001F63C6">
        <w:rPr>
          <w:sz w:val="24"/>
          <w:lang w:val="en-GB"/>
        </w:rPr>
        <w:fldChar w:fldCharType="end"/>
      </w:r>
      <w:r w:rsidR="008C1DA5" w:rsidRPr="001F63C6">
        <w:rPr>
          <w:sz w:val="24"/>
          <w:lang w:val="en-GB"/>
        </w:rPr>
        <w:t xml:space="preserve">. </w:t>
      </w:r>
      <w:r w:rsidR="00C01F4C" w:rsidRPr="001F63C6">
        <w:rPr>
          <w:sz w:val="24"/>
          <w:lang w:val="en-GB"/>
        </w:rPr>
        <w:t>The network is offered by the Business Incubators or more precisely the people working there</w:t>
      </w:r>
      <w:r w:rsidR="00413B7F" w:rsidRPr="001F63C6">
        <w:rPr>
          <w:sz w:val="24"/>
          <w:lang w:val="en-GB"/>
        </w:rPr>
        <w:t xml:space="preserve"> and gives access to collective social capital that seems to create social and economical opportunities</w:t>
      </w:r>
      <w:r w:rsidR="00C01F4C" w:rsidRPr="001F63C6">
        <w:rPr>
          <w:sz w:val="24"/>
          <w:lang w:val="en-GB"/>
        </w:rPr>
        <w:t xml:space="preserve">. </w:t>
      </w:r>
      <w:r w:rsidR="00413B7F" w:rsidRPr="001F63C6">
        <w:rPr>
          <w:sz w:val="24"/>
          <w:lang w:val="en-GB"/>
        </w:rPr>
        <w:t>Such network provided by a Business Incubator</w:t>
      </w:r>
      <w:r w:rsidR="00C01F4C" w:rsidRPr="001F63C6">
        <w:rPr>
          <w:sz w:val="24"/>
          <w:lang w:val="en-GB"/>
        </w:rPr>
        <w:t xml:space="preserve"> is fruitful for </w:t>
      </w:r>
      <w:r w:rsidR="003D5F09">
        <w:rPr>
          <w:sz w:val="24"/>
          <w:lang w:val="en-GB"/>
        </w:rPr>
        <w:t>start-up</w:t>
      </w:r>
      <w:r w:rsidR="00C01F4C" w:rsidRPr="001F63C6">
        <w:rPr>
          <w:sz w:val="24"/>
          <w:lang w:val="en-GB"/>
        </w:rPr>
        <w:t xml:space="preserve"> firms because it may lead to cooperative interactions and synergies between the incubated firms </w:t>
      </w:r>
      <w:r w:rsidR="00DC5FC2" w:rsidRPr="001F63C6">
        <w:rPr>
          <w:sz w:val="24"/>
          <w:lang w:val="en-GB"/>
        </w:rPr>
        <w:t xml:space="preserve">and the </w:t>
      </w:r>
      <w:r w:rsidR="00EE6BB9" w:rsidRPr="001F63C6">
        <w:rPr>
          <w:sz w:val="24"/>
          <w:lang w:val="en-GB"/>
        </w:rPr>
        <w:t>environment</w:t>
      </w:r>
      <w:r w:rsidR="00554587" w:rsidRPr="001F63C6">
        <w:rPr>
          <w:sz w:val="24"/>
          <w:lang w:val="en-GB"/>
        </w:rPr>
        <w:fldChar w:fldCharType="begin"/>
      </w:r>
      <w:r w:rsidR="003E6FC5">
        <w:rPr>
          <w:sz w:val="24"/>
          <w:lang w:val="en-GB"/>
        </w:rPr>
        <w:instrText xml:space="preserve"> ADDIN EN.CITE &lt;EndNote&gt;&lt;Cite&gt;&lt;Author&gt;Schwartz&lt;/Author&gt;&lt;Year&gt;2008&lt;/Year&gt;&lt;RecNum&gt;9&lt;/RecNum&gt;&lt;record&gt;&lt;rec-number&gt;9&lt;/rec-number&gt;&lt;foreign-keys&gt;&lt;key app="EN" db-id="p2wep9tzpa0e0tev05rxx506xxre2590d2t9"&gt;9&lt;/key&gt;&lt;/foreign-keys&gt;&lt;ref-type name="Journal Article"&gt;17&lt;/ref-type&gt;&lt;contributors&gt;&lt;authors&gt;&lt;author&gt;Schwartz, Michael&lt;/author&gt;&lt;author&gt;Hornych, Christoph&lt;/author&gt;&lt;/authors&gt;&lt;/contributors&gt;&lt;titles&gt;&lt;title&gt;Specialization as strategy for business incubators: An assessment of the Central German Multimedia Center&lt;/title&gt;&lt;secondary-title&gt;Technovation&lt;/secondary-title&gt;&lt;/titles&gt;&lt;periodical&gt;&lt;full-title&gt;Technovation&lt;/full-title&gt;&lt;/periodical&gt;&lt;pages&gt;436-449&lt;/pages&gt;&lt;volume&gt;28&lt;/volume&gt;&lt;number&gt;7&lt;/number&gt;&lt;keywords&gt;&lt;keyword&gt;Business incubators&lt;/keyword&gt;&lt;keyword&gt;Specialization&lt;/keyword&gt;&lt;keyword&gt;Media industry&lt;/keyword&gt;&lt;keyword&gt;Success factors&lt;/keyword&gt;&lt;keyword&gt;Local technology policy&lt;/keyword&gt;&lt;/keywords&gt;&lt;dates&gt;&lt;year&gt;2008&lt;/year&gt;&lt;/dates&gt;&lt;isbn&gt;0166-4972&lt;/isbn&gt;&lt;urls&gt;&lt;related-urls&gt;&lt;url&gt;http://www.sciencedirect.com/science/article/B6V8B-4S4J6GF-1/2/e7c1abfd7ea6b7bbf3f5642afb758d01&lt;/url&gt;&lt;/related-urls&gt;&lt;/urls&gt;&lt;/record&gt;&lt;/Cite&gt;&lt;/EndNote&gt;</w:instrText>
      </w:r>
      <w:r w:rsidR="00554587" w:rsidRPr="001F63C6">
        <w:rPr>
          <w:sz w:val="24"/>
          <w:lang w:val="en-GB"/>
        </w:rPr>
        <w:fldChar w:fldCharType="separate"/>
      </w:r>
      <w:r w:rsidR="0093570A">
        <w:rPr>
          <w:sz w:val="24"/>
          <w:lang w:val="en-GB"/>
        </w:rPr>
        <w:t>(Schwartz and Hornych 2008)</w:t>
      </w:r>
      <w:r w:rsidR="00554587" w:rsidRPr="001F63C6">
        <w:rPr>
          <w:sz w:val="24"/>
          <w:lang w:val="en-GB"/>
        </w:rPr>
        <w:fldChar w:fldCharType="end"/>
      </w:r>
      <w:r w:rsidR="00EE6BB9" w:rsidRPr="001F63C6">
        <w:rPr>
          <w:sz w:val="24"/>
          <w:lang w:val="en-GB"/>
        </w:rPr>
        <w:t xml:space="preserve">. Schwartz and Hornych </w:t>
      </w:r>
      <w:r>
        <w:rPr>
          <w:sz w:val="24"/>
          <w:lang w:val="en-GB"/>
        </w:rPr>
        <w:t>(</w:t>
      </w:r>
      <w:r w:rsidR="00EE6BB9" w:rsidRPr="001F63C6">
        <w:rPr>
          <w:sz w:val="24"/>
          <w:lang w:val="en-GB"/>
        </w:rPr>
        <w:t>2008</w:t>
      </w:r>
      <w:r>
        <w:rPr>
          <w:sz w:val="24"/>
          <w:lang w:val="en-GB"/>
        </w:rPr>
        <w:t>)</w:t>
      </w:r>
      <w:r w:rsidR="00EE6BB9" w:rsidRPr="001F63C6">
        <w:rPr>
          <w:sz w:val="24"/>
          <w:lang w:val="en-GB"/>
        </w:rPr>
        <w:t xml:space="preserve"> claims that network is important in terms of a shared work force and thus social capital.</w:t>
      </w:r>
      <w:r w:rsidR="00EE6BB9" w:rsidRPr="001F63C6">
        <w:rPr>
          <w:i/>
          <w:sz w:val="24"/>
          <w:lang w:val="en-GB"/>
        </w:rPr>
        <w:t xml:space="preserve"> “</w:t>
      </w:r>
      <w:r w:rsidR="007C3CAE" w:rsidRPr="001F63C6">
        <w:rPr>
          <w:i/>
          <w:sz w:val="24"/>
          <w:lang w:val="en-GB"/>
        </w:rPr>
        <w:t>In the evolution of social systems, perhaps the most important source of weak ties is the division of labor, since increasing specialization and interdependence result in a wide variety of specialized role relationships in which one knows only a small segment of the other's personality”</w:t>
      </w:r>
      <w:r w:rsidR="007C3CAE" w:rsidRPr="001F63C6">
        <w:rPr>
          <w:sz w:val="24"/>
          <w:lang w:val="en-GB"/>
        </w:rPr>
        <w:t xml:space="preserve"> </w:t>
      </w:r>
      <w:r w:rsidR="00554587" w:rsidRPr="001F63C6">
        <w:rPr>
          <w:sz w:val="24"/>
          <w:lang w:val="en-GB"/>
        </w:rPr>
        <w:fldChar w:fldCharType="begin"/>
      </w:r>
      <w:r w:rsidR="003E6FC5">
        <w:rPr>
          <w:sz w:val="24"/>
          <w:lang w:val="en-GB"/>
        </w:rPr>
        <w:instrText xml:space="preserve"> ADDIN EN.CITE &lt;EndNote&gt;&lt;Cite&gt;&lt;Author&gt;Granovetter&lt;/Author&gt;&lt;Year&gt;1983&lt;/Year&gt;&lt;RecNum&gt;57&lt;/RecNum&gt;&lt;Suffix&gt;:203&lt;/Suffix&gt;&lt;record&gt;&lt;rec-number&gt;57&lt;/rec-number&gt;&lt;foreign-keys&gt;&lt;key app="EN" db-id="p2wep9tzpa0e0tev05rxx506xxre2590d2t9"&gt;57&lt;/key&gt;&lt;/foreign-keys&gt;&lt;ref-type name="Journal Article"&gt;17&lt;/ref-type&gt;&lt;contributors&gt;&lt;authors&gt;&lt;author&gt;Granovetter, Mark&lt;/author&gt;&lt;/authors&gt;&lt;/contributors&gt;&lt;titles&gt;&lt;title&gt;The Strength of Weak Ties: A Network Theory Revisited&lt;/title&gt;&lt;secondary-title&gt;Sociological Theory&lt;/secondary-title&gt;&lt;/titles&gt;&lt;periodical&gt;&lt;full-title&gt;Sociological Theory&lt;/full-title&gt;&lt;/periodical&gt;&lt;pages&gt;201-233&lt;/pages&gt;&lt;volume&gt;1&lt;/volume&gt;&lt;dates&gt;&lt;year&gt;1983&lt;/year&gt;&lt;/dates&gt;&lt;publisher&gt;John Wiley &amp;amp; Sons&lt;/publisher&gt;&lt;isbn&gt;07352751&lt;/isbn&gt;&lt;urls&gt;&lt;related-urls&gt;&lt;url&gt;http://www.jstor.org/stable/202051&lt;/url&gt;&lt;/related-urls&gt;&lt;/urls&gt;&lt;/record&gt;&lt;/Cite&gt;&lt;/EndNote&gt;</w:instrText>
      </w:r>
      <w:r w:rsidR="00554587" w:rsidRPr="001F63C6">
        <w:rPr>
          <w:sz w:val="24"/>
          <w:lang w:val="en-GB"/>
        </w:rPr>
        <w:fldChar w:fldCharType="separate"/>
      </w:r>
      <w:r w:rsidR="0093570A">
        <w:rPr>
          <w:sz w:val="24"/>
          <w:lang w:val="en-GB"/>
        </w:rPr>
        <w:t>(Granovetter 1983:203)</w:t>
      </w:r>
      <w:r w:rsidR="00554587" w:rsidRPr="001F63C6">
        <w:rPr>
          <w:sz w:val="24"/>
          <w:lang w:val="en-GB"/>
        </w:rPr>
        <w:fldChar w:fldCharType="end"/>
      </w:r>
      <w:r w:rsidR="007C3CAE" w:rsidRPr="001F63C6">
        <w:rPr>
          <w:sz w:val="24"/>
          <w:lang w:val="en-GB"/>
        </w:rPr>
        <w:t>.</w:t>
      </w:r>
      <w:r w:rsidR="00C01F4C" w:rsidRPr="001F63C6">
        <w:rPr>
          <w:sz w:val="24"/>
          <w:lang w:val="en-GB"/>
        </w:rPr>
        <w:t xml:space="preserve"> </w:t>
      </w:r>
    </w:p>
    <w:p w:rsidR="00314B5D" w:rsidRPr="001F63C6" w:rsidRDefault="00561912" w:rsidP="007C3CAE">
      <w:pPr>
        <w:rPr>
          <w:sz w:val="24"/>
          <w:lang w:val="en-GB"/>
        </w:rPr>
      </w:pPr>
      <w:r>
        <w:rPr>
          <w:sz w:val="24"/>
          <w:lang w:val="en-GB"/>
        </w:rPr>
        <w:t xml:space="preserve">Capital </w:t>
      </w:r>
      <w:r w:rsidR="008D6149">
        <w:rPr>
          <w:sz w:val="24"/>
          <w:lang w:val="en-GB"/>
        </w:rPr>
        <w:t xml:space="preserve">in its embodied form </w:t>
      </w:r>
      <w:r>
        <w:rPr>
          <w:sz w:val="24"/>
          <w:lang w:val="en-GB"/>
        </w:rPr>
        <w:t>takes time to accumulate</w:t>
      </w:r>
      <w:r w:rsidR="008D6149">
        <w:rPr>
          <w:sz w:val="24"/>
          <w:lang w:val="en-GB"/>
        </w:rPr>
        <w:t>. Social capital is the aggregate resources that come from belonging to a group. The relationships in a group may exist in the practical state, in material and/or symbolic exchanges which help to maintain them. They can also be socially instituted and guarantied with a common brand name</w:t>
      </w:r>
      <w:r w:rsidR="00780211">
        <w:rPr>
          <w:sz w:val="24"/>
          <w:lang w:val="en-GB"/>
        </w:rPr>
        <w:t xml:space="preserve"> such as a family name or a company brand</w:t>
      </w:r>
      <w:r w:rsidR="008D6149">
        <w:rPr>
          <w:sz w:val="24"/>
          <w:lang w:val="en-GB"/>
        </w:rPr>
        <w:t xml:space="preserve"> </w:t>
      </w:r>
      <w:r w:rsidR="00554587">
        <w:rPr>
          <w:sz w:val="24"/>
          <w:lang w:val="en-GB"/>
        </w:rPr>
        <w:fldChar w:fldCharType="begin"/>
      </w:r>
      <w:r w:rsidR="003E6FC5">
        <w:rPr>
          <w:sz w:val="24"/>
          <w:lang w:val="en-GB"/>
        </w:rPr>
        <w:instrText xml:space="preserve"> ADDIN EN.CITE &lt;EndNote&gt;&lt;Cite&gt;&lt;Author&gt;Bordieu&lt;/Author&gt;&lt;Year&gt;1986&lt;/Year&gt;&lt;RecNum&gt;173&lt;/RecNum&gt;&lt;record&gt;&lt;rec-number&gt;173&lt;/rec-number&gt;&lt;foreign-keys&gt;&lt;key app="EN" db-id="p2wep9tzpa0e0tev05rxx506xxre2590d2t9"&gt;173&lt;/key&gt;&lt;/foreign-keys&gt;&lt;ref-type name="Book Section"&gt;5&lt;/ref-type&gt;&lt;contributors&gt;&lt;authors&gt;&lt;author&gt;Bordieu, Pierre&lt;/author&gt;&lt;/authors&gt;&lt;secondary-authors&gt;&lt;author&gt;Richardson, John G.&lt;/author&gt;&lt;/secondary-authors&gt;&lt;/contributors&gt;&lt;titles&gt;&lt;title&gt;The Forms of Capital&lt;/title&gt;&lt;secondary-title&gt;Handbook of theory and research for the sociology of education&lt;/secondary-title&gt;&lt;/titles&gt;&lt;pages&gt;241-258&lt;/pages&gt;&lt;section&gt;9&lt;/section&gt;&lt;dates&gt;&lt;year&gt;1986&lt;/year&gt;&lt;/dates&gt;&lt;pub-location&gt;New York&lt;/pub-location&gt;&lt;publisher&gt;Greenwood Press&lt;/publisher&gt;&lt;urls&gt;&lt;/urls&gt;&lt;/record&gt;&lt;/Cite&gt;&lt;/EndNote&gt;</w:instrText>
      </w:r>
      <w:r w:rsidR="00554587">
        <w:rPr>
          <w:sz w:val="24"/>
          <w:lang w:val="en-GB"/>
        </w:rPr>
        <w:fldChar w:fldCharType="separate"/>
      </w:r>
      <w:r w:rsidR="0093570A">
        <w:rPr>
          <w:sz w:val="24"/>
          <w:lang w:val="en-GB"/>
        </w:rPr>
        <w:t>(Bordieu 1986)</w:t>
      </w:r>
      <w:r w:rsidR="00554587">
        <w:rPr>
          <w:sz w:val="24"/>
          <w:lang w:val="en-GB"/>
        </w:rPr>
        <w:fldChar w:fldCharType="end"/>
      </w:r>
      <w:r w:rsidR="008D6149">
        <w:rPr>
          <w:sz w:val="24"/>
          <w:lang w:val="en-GB"/>
        </w:rPr>
        <w:t xml:space="preserve">. </w:t>
      </w:r>
      <w:r w:rsidR="00314B5D" w:rsidRPr="001F63C6">
        <w:rPr>
          <w:sz w:val="24"/>
          <w:lang w:val="en-GB"/>
        </w:rPr>
        <w:t>It is important</w:t>
      </w:r>
      <w:r w:rsidR="00C57B73">
        <w:rPr>
          <w:sz w:val="24"/>
          <w:lang w:val="en-GB"/>
        </w:rPr>
        <w:t xml:space="preserve"> to</w:t>
      </w:r>
      <w:r w:rsidR="00314B5D" w:rsidRPr="001F63C6">
        <w:rPr>
          <w:sz w:val="24"/>
          <w:lang w:val="en-GB"/>
        </w:rPr>
        <w:t xml:space="preserve"> distinguish between social capital and social networks. Social network provides the necessary conditions for access to and use of resources. The social network itself is not identical with resources</w:t>
      </w:r>
      <w:r w:rsidR="001129C6" w:rsidRPr="001F63C6">
        <w:rPr>
          <w:sz w:val="24"/>
          <w:lang w:val="en-GB"/>
        </w:rPr>
        <w:t xml:space="preserve">. It is the social </w:t>
      </w:r>
      <w:r w:rsidR="001129C6" w:rsidRPr="001F63C6">
        <w:rPr>
          <w:sz w:val="24"/>
          <w:lang w:val="en-GB"/>
        </w:rPr>
        <w:lastRenderedPageBreak/>
        <w:t>capital that is defined as a resource that is embedded in one’s social network</w:t>
      </w:r>
      <w:r w:rsidR="00924E5C">
        <w:rPr>
          <w:sz w:val="24"/>
          <w:lang w:val="en-GB"/>
        </w:rPr>
        <w:t xml:space="preserve"> </w:t>
      </w:r>
      <w:r w:rsidR="00554587">
        <w:rPr>
          <w:sz w:val="24"/>
          <w:lang w:val="en-GB"/>
        </w:rPr>
        <w:fldChar w:fldCharType="begin"/>
      </w:r>
      <w:r w:rsidR="003E6FC5">
        <w:rPr>
          <w:sz w:val="24"/>
          <w:lang w:val="en-GB"/>
        </w:rPr>
        <w:instrText xml:space="preserve"> ADDIN EN.CITE &lt;EndNote&gt;&lt;Cite&gt;&lt;Author&gt;Lin&lt;/Author&gt;&lt;Year&gt;2008&lt;/Year&gt;&lt;RecNum&gt;171&lt;/RecNum&gt;&lt;record&gt;&lt;rec-number&gt;171&lt;/rec-number&gt;&lt;foreign-keys&gt;&lt;key app="EN" db-id="p2wep9tzpa0e0tev05rxx506xxre2590d2t9"&gt;171&lt;/key&gt;&lt;/foreign-keys&gt;&lt;ref-type name="Book Section"&gt;5&lt;/ref-type&gt;&lt;contributors&gt;&lt;authors&gt;&lt;author&gt;Lin, Nan&lt;/author&gt;&lt;/authors&gt;&lt;secondary-authors&gt;&lt;author&gt;Castiglione, Dario&lt;/author&gt;&lt;author&gt;Van Deth, Jan W.&lt;/author&gt;&lt;author&gt;Wolleb, Guglielmo&lt;/author&gt;&lt;/secondary-authors&gt;&lt;/contributors&gt;&lt;titles&gt;&lt;title&gt;A network theory of Social Capital&lt;/title&gt;&lt;secondary-title&gt;The Handbook of social capital&lt;/secondary-title&gt;&lt;/titles&gt;&lt;pages&gt;50-69&lt;/pages&gt;&lt;section&gt;2&lt;/section&gt;&lt;dates&gt;&lt;year&gt;2008&lt;/year&gt;&lt;/dates&gt;&lt;pub-location&gt;Oxford&lt;/pub-location&gt;&lt;publisher&gt;Oxford University Press&lt;/publisher&gt;&lt;urls&gt;&lt;/urls&gt;&lt;/record&gt;&lt;/Cite&gt;&lt;/EndNote&gt;</w:instrText>
      </w:r>
      <w:r w:rsidR="00554587">
        <w:rPr>
          <w:sz w:val="24"/>
          <w:lang w:val="en-GB"/>
        </w:rPr>
        <w:fldChar w:fldCharType="separate"/>
      </w:r>
      <w:r w:rsidR="0093570A">
        <w:rPr>
          <w:sz w:val="24"/>
          <w:lang w:val="en-GB"/>
        </w:rPr>
        <w:t>(Lin 2008)</w:t>
      </w:r>
      <w:r w:rsidR="00554587">
        <w:rPr>
          <w:sz w:val="24"/>
          <w:lang w:val="en-GB"/>
        </w:rPr>
        <w:fldChar w:fldCharType="end"/>
      </w:r>
      <w:r w:rsidR="00314B5D" w:rsidRPr="001F63C6">
        <w:rPr>
          <w:sz w:val="24"/>
          <w:lang w:val="en-GB"/>
        </w:rPr>
        <w:t xml:space="preserve">. </w:t>
      </w:r>
      <w:r w:rsidR="00840114" w:rsidRPr="001F63C6">
        <w:rPr>
          <w:sz w:val="24"/>
          <w:lang w:val="en-GB"/>
        </w:rPr>
        <w:t>While human capital postulates investment in certain human resources like s</w:t>
      </w:r>
      <w:r w:rsidR="00C57B73">
        <w:rPr>
          <w:sz w:val="24"/>
          <w:lang w:val="en-GB"/>
        </w:rPr>
        <w:t>kills and knowledge that create</w:t>
      </w:r>
      <w:r w:rsidR="00840114" w:rsidRPr="001F63C6">
        <w:rPr>
          <w:sz w:val="24"/>
          <w:lang w:val="en-GB"/>
        </w:rPr>
        <w:t xml:space="preserve"> a surplus, social capital surplus is generated through investments in social relations. Through relations and network</w:t>
      </w:r>
      <w:r w:rsidR="00591B36">
        <w:rPr>
          <w:sz w:val="24"/>
          <w:lang w:val="en-GB"/>
        </w:rPr>
        <w:t>,</w:t>
      </w:r>
      <w:r w:rsidR="00840114" w:rsidRPr="001F63C6">
        <w:rPr>
          <w:sz w:val="24"/>
          <w:lang w:val="en-GB"/>
        </w:rPr>
        <w:t xml:space="preserve"> a person may borrow or capture other person’s resources such as wealth</w:t>
      </w:r>
      <w:r w:rsidR="00C57B73">
        <w:rPr>
          <w:sz w:val="24"/>
          <w:lang w:val="en-GB"/>
        </w:rPr>
        <w:t>,</w:t>
      </w:r>
      <w:r w:rsidR="00840114" w:rsidRPr="001F63C6">
        <w:rPr>
          <w:sz w:val="24"/>
          <w:lang w:val="en-GB"/>
        </w:rPr>
        <w:t xml:space="preserve"> power or reputation.</w:t>
      </w:r>
      <w:r w:rsidR="00591B36">
        <w:rPr>
          <w:sz w:val="24"/>
          <w:lang w:val="en-GB"/>
        </w:rPr>
        <w:t xml:space="preserve"> </w:t>
      </w:r>
    </w:p>
    <w:p w:rsidR="00B77BD9" w:rsidRPr="001F63C6" w:rsidRDefault="00314B5D" w:rsidP="008C1DA5">
      <w:pPr>
        <w:rPr>
          <w:sz w:val="24"/>
          <w:lang w:val="en-GB"/>
        </w:rPr>
      </w:pPr>
      <w:r w:rsidRPr="001F63C6">
        <w:rPr>
          <w:sz w:val="24"/>
          <w:lang w:val="en-GB"/>
        </w:rPr>
        <w:t xml:space="preserve">There are two theoretical approaches to describe how social networks capital can produce returns. The first is </w:t>
      </w:r>
      <w:r w:rsidR="008C07BC" w:rsidRPr="001F63C6">
        <w:rPr>
          <w:sz w:val="24"/>
          <w:lang w:val="en-GB"/>
        </w:rPr>
        <w:t>“</w:t>
      </w:r>
      <w:r w:rsidRPr="001F63C6">
        <w:rPr>
          <w:sz w:val="24"/>
          <w:lang w:val="en-GB"/>
        </w:rPr>
        <w:t>accessed social capital</w:t>
      </w:r>
      <w:r w:rsidR="008C07BC" w:rsidRPr="001F63C6">
        <w:rPr>
          <w:sz w:val="24"/>
          <w:lang w:val="en-GB"/>
        </w:rPr>
        <w:t>”</w:t>
      </w:r>
      <w:r w:rsidRPr="001F63C6">
        <w:rPr>
          <w:sz w:val="24"/>
          <w:lang w:val="en-GB"/>
        </w:rPr>
        <w:t xml:space="preserve"> that estimates the </w:t>
      </w:r>
      <w:r w:rsidR="004C67D2" w:rsidRPr="001F63C6">
        <w:rPr>
          <w:sz w:val="24"/>
          <w:lang w:val="en-GB"/>
        </w:rPr>
        <w:t>amount of</w:t>
      </w:r>
      <w:r w:rsidRPr="001F63C6">
        <w:rPr>
          <w:sz w:val="24"/>
          <w:lang w:val="en-GB"/>
        </w:rPr>
        <w:t xml:space="preserve"> resources within </w:t>
      </w:r>
      <w:r w:rsidR="004C67D2" w:rsidRPr="001F63C6">
        <w:rPr>
          <w:sz w:val="24"/>
          <w:lang w:val="en-GB"/>
        </w:rPr>
        <w:t>a social network. Greater capacity gives better return.</w:t>
      </w:r>
      <w:r w:rsidR="00A219D4">
        <w:rPr>
          <w:sz w:val="24"/>
          <w:lang w:val="en-GB"/>
        </w:rPr>
        <w:t xml:space="preserve"> Granovetter (1983) argues that</w:t>
      </w:r>
      <w:r w:rsidR="00C57B73">
        <w:rPr>
          <w:sz w:val="24"/>
          <w:lang w:val="en-GB"/>
        </w:rPr>
        <w:t xml:space="preserve"> our</w:t>
      </w:r>
      <w:r w:rsidR="00A219D4">
        <w:rPr>
          <w:sz w:val="24"/>
          <w:lang w:val="en-GB"/>
        </w:rPr>
        <w:t xml:space="preserve"> </w:t>
      </w:r>
      <w:r w:rsidR="00D46AF5">
        <w:rPr>
          <w:sz w:val="24"/>
          <w:lang w:val="en-GB"/>
        </w:rPr>
        <w:t>weak ties, our acquaintances, reach out to populations and audiences that strong ties such as one’s close friends can’t reach. Close friends are most likely in to</w:t>
      </w:r>
      <w:r w:rsidR="00C57B73">
        <w:rPr>
          <w:sz w:val="24"/>
          <w:lang w:val="en-GB"/>
        </w:rPr>
        <w:t>uch with one another and create</w:t>
      </w:r>
      <w:r w:rsidR="00D46AF5">
        <w:rPr>
          <w:sz w:val="24"/>
          <w:lang w:val="en-GB"/>
        </w:rPr>
        <w:t xml:space="preserve"> </w:t>
      </w:r>
      <w:r w:rsidR="00D46AF5" w:rsidRPr="00D46AF5">
        <w:rPr>
          <w:sz w:val="24"/>
          <w:lang w:val="en-GB"/>
        </w:rPr>
        <w:t>a densely knit clump of</w:t>
      </w:r>
      <w:r w:rsidR="00D46AF5">
        <w:rPr>
          <w:sz w:val="24"/>
          <w:lang w:val="en-GB"/>
        </w:rPr>
        <w:t xml:space="preserve"> </w:t>
      </w:r>
      <w:r w:rsidR="00D46AF5" w:rsidRPr="00D46AF5">
        <w:rPr>
          <w:sz w:val="24"/>
          <w:lang w:val="en-GB"/>
        </w:rPr>
        <w:t>social structure</w:t>
      </w:r>
      <w:r w:rsidR="00BD41B8">
        <w:rPr>
          <w:sz w:val="24"/>
          <w:lang w:val="en-GB"/>
        </w:rPr>
        <w:t xml:space="preserve">. Individuals will be deprived of information from other parts of the social system thus a </w:t>
      </w:r>
      <w:r w:rsidR="00C57B73">
        <w:rPr>
          <w:sz w:val="24"/>
          <w:lang w:val="en-GB"/>
        </w:rPr>
        <w:t>large network of weak ties give</w:t>
      </w:r>
      <w:r w:rsidR="00BD41B8">
        <w:rPr>
          <w:sz w:val="24"/>
          <w:lang w:val="en-GB"/>
        </w:rPr>
        <w:t xml:space="preserve"> better access to information and knowledge.</w:t>
      </w:r>
      <w:r w:rsidR="004C67D2" w:rsidRPr="001F63C6">
        <w:rPr>
          <w:sz w:val="24"/>
          <w:lang w:val="en-GB"/>
        </w:rPr>
        <w:t xml:space="preserve"> Number two is “mobilized social capital” that reflects the actual use of the resource. In this case it is the better use of one specific social </w:t>
      </w:r>
      <w:r w:rsidR="00444D97" w:rsidRPr="001F63C6">
        <w:rPr>
          <w:sz w:val="24"/>
          <w:lang w:val="en-GB"/>
        </w:rPr>
        <w:t>tie, which</w:t>
      </w:r>
      <w:r w:rsidR="004C67D2" w:rsidRPr="001F63C6">
        <w:rPr>
          <w:sz w:val="24"/>
          <w:lang w:val="en-GB"/>
        </w:rPr>
        <w:t xml:space="preserve"> gives better return. </w:t>
      </w:r>
      <w:r w:rsidR="00444D97" w:rsidRPr="001F63C6">
        <w:rPr>
          <w:sz w:val="24"/>
          <w:lang w:val="en-GB"/>
        </w:rPr>
        <w:t xml:space="preserve">The link between “mobilized social capital” and the attainment is often inadequate. The use of a specific tie on order to achieve a goal may or may not be the optimal option reaching the goal. </w:t>
      </w:r>
      <w:r w:rsidR="00611113" w:rsidRPr="001F63C6">
        <w:rPr>
          <w:sz w:val="24"/>
          <w:lang w:val="en-GB"/>
        </w:rPr>
        <w:t>A particular soc</w:t>
      </w:r>
      <w:r w:rsidR="00C57B73">
        <w:rPr>
          <w:sz w:val="24"/>
          <w:lang w:val="en-GB"/>
        </w:rPr>
        <w:t>ial tie and its resources may</w:t>
      </w:r>
      <w:r w:rsidR="00611113" w:rsidRPr="001F63C6">
        <w:rPr>
          <w:sz w:val="24"/>
          <w:lang w:val="en-GB"/>
        </w:rPr>
        <w:t xml:space="preserve"> only be detected if the right measurement is being used</w:t>
      </w:r>
      <w:r w:rsidR="00591B36">
        <w:rPr>
          <w:sz w:val="24"/>
          <w:lang w:val="en-GB"/>
        </w:rPr>
        <w:t xml:space="preserve"> </w:t>
      </w:r>
      <w:r w:rsidR="00554587">
        <w:rPr>
          <w:sz w:val="24"/>
          <w:lang w:val="en-GB"/>
        </w:rPr>
        <w:fldChar w:fldCharType="begin"/>
      </w:r>
      <w:r w:rsidR="003E6FC5">
        <w:rPr>
          <w:sz w:val="24"/>
          <w:lang w:val="en-GB"/>
        </w:rPr>
        <w:instrText xml:space="preserve"> ADDIN EN.CITE &lt;EndNote&gt;&lt;Cite&gt;&lt;Author&gt;Lin&lt;/Author&gt;&lt;Year&gt;2008&lt;/Year&gt;&lt;RecNum&gt;171&lt;/RecNum&gt;&lt;record&gt;&lt;rec-number&gt;171&lt;/rec-number&gt;&lt;foreign-keys&gt;&lt;key app="EN" db-id="p2wep9tzpa0e0tev05rxx506xxre2590d2t9"&gt;171&lt;/key&gt;&lt;/foreign-keys&gt;&lt;ref-type name="Book Section"&gt;5&lt;/ref-type&gt;&lt;contributors&gt;&lt;authors&gt;&lt;author&gt;Lin, Nan&lt;/author&gt;&lt;/authors&gt;&lt;secondary-authors&gt;&lt;author&gt;Castiglione, Dario&lt;/author&gt;&lt;author&gt;Van Deth, Jan W.&lt;/author&gt;&lt;author&gt;Wolleb, Guglielmo&lt;/author&gt;&lt;/secondary-authors&gt;&lt;/contributors&gt;&lt;titles&gt;&lt;title&gt;A network theory of Social Capital&lt;/title&gt;&lt;secondary-title&gt;The Handbook of social capital&lt;/secondary-title&gt;&lt;/titles&gt;&lt;pages&gt;50-69&lt;/pages&gt;&lt;section&gt;2&lt;/section&gt;&lt;dates&gt;&lt;year&gt;2008&lt;/year&gt;&lt;/dates&gt;&lt;pub-location&gt;Oxford&lt;/pub-location&gt;&lt;publisher&gt;Oxford University Press&lt;/publisher&gt;&lt;urls&gt;&lt;/urls&gt;&lt;/record&gt;&lt;/Cite&gt;&lt;/EndNote&gt;</w:instrText>
      </w:r>
      <w:r w:rsidR="00554587">
        <w:rPr>
          <w:sz w:val="24"/>
          <w:lang w:val="en-GB"/>
        </w:rPr>
        <w:fldChar w:fldCharType="separate"/>
      </w:r>
      <w:r w:rsidR="0093570A">
        <w:rPr>
          <w:sz w:val="24"/>
          <w:lang w:val="en-GB"/>
        </w:rPr>
        <w:t>(Lin 2008)</w:t>
      </w:r>
      <w:r w:rsidR="00554587">
        <w:rPr>
          <w:sz w:val="24"/>
          <w:lang w:val="en-GB"/>
        </w:rPr>
        <w:fldChar w:fldCharType="end"/>
      </w:r>
      <w:r w:rsidR="00611113" w:rsidRPr="001F63C6">
        <w:rPr>
          <w:sz w:val="24"/>
          <w:lang w:val="en-GB"/>
        </w:rPr>
        <w:t>.</w:t>
      </w:r>
      <w:r w:rsidR="00B77BD9" w:rsidRPr="001F63C6">
        <w:rPr>
          <w:sz w:val="24"/>
          <w:lang w:val="en-GB"/>
        </w:rPr>
        <w:t xml:space="preserve"> In some cases the returns from a network to a person might not be visible and thus unmeasured. </w:t>
      </w:r>
      <w:r w:rsidR="002C4D95" w:rsidRPr="001F63C6">
        <w:rPr>
          <w:sz w:val="24"/>
          <w:lang w:val="en-GB"/>
        </w:rPr>
        <w:t>When a person spontaneously, or by routine, communicates with another person in his/hers social network and this results in reaching a</w:t>
      </w:r>
      <w:r w:rsidR="00603B54" w:rsidRPr="001F63C6">
        <w:rPr>
          <w:sz w:val="24"/>
          <w:lang w:val="en-GB"/>
        </w:rPr>
        <w:t>n unintended</w:t>
      </w:r>
      <w:r w:rsidR="002C4D95" w:rsidRPr="001F63C6">
        <w:rPr>
          <w:sz w:val="24"/>
          <w:lang w:val="en-GB"/>
        </w:rPr>
        <w:t xml:space="preserve"> goal. Since the person was not in search for a goal, it’s hard to measure because probably this person won’t notice that it happened. A goal was reached with the help of “mobilized social capital,” but</w:t>
      </w:r>
      <w:r w:rsidR="00603B54" w:rsidRPr="001F63C6">
        <w:rPr>
          <w:sz w:val="24"/>
          <w:lang w:val="en-GB"/>
        </w:rPr>
        <w:t xml:space="preserve"> in an invisible way.</w:t>
      </w:r>
      <w:r w:rsidR="00171914" w:rsidRPr="001F63C6">
        <w:rPr>
          <w:sz w:val="24"/>
          <w:lang w:val="en-GB"/>
        </w:rPr>
        <w:t xml:space="preserve"> The invisible return does not only occur within theory on social capital. In human capital theory there is a general focus on the accessible capital such as education and job related experience. Capital such</w:t>
      </w:r>
      <w:r w:rsidR="008D7DC2">
        <w:rPr>
          <w:sz w:val="24"/>
          <w:lang w:val="en-GB"/>
        </w:rPr>
        <w:t xml:space="preserve"> as skills and knowledge that are</w:t>
      </w:r>
      <w:r w:rsidR="00171914" w:rsidRPr="001F63C6">
        <w:rPr>
          <w:sz w:val="24"/>
          <w:lang w:val="en-GB"/>
        </w:rPr>
        <w:t xml:space="preserve"> actually being used to generate returns or surplus for a </w:t>
      </w:r>
      <w:r w:rsidR="006D095A" w:rsidRPr="001F63C6">
        <w:rPr>
          <w:sz w:val="24"/>
          <w:lang w:val="en-GB"/>
        </w:rPr>
        <w:t>firm</w:t>
      </w:r>
      <w:r w:rsidR="00171914" w:rsidRPr="001F63C6">
        <w:rPr>
          <w:sz w:val="24"/>
          <w:lang w:val="en-GB"/>
        </w:rPr>
        <w:t xml:space="preserve"> is not being measured to the same extent.</w:t>
      </w:r>
    </w:p>
    <w:p w:rsidR="00D40325" w:rsidRPr="001F63C6" w:rsidRDefault="008C1DA5" w:rsidP="00D40325">
      <w:pPr>
        <w:rPr>
          <w:sz w:val="24"/>
          <w:lang w:val="en-GB"/>
        </w:rPr>
      </w:pPr>
      <w:r w:rsidRPr="001F63C6">
        <w:rPr>
          <w:sz w:val="24"/>
          <w:lang w:val="en-GB"/>
        </w:rPr>
        <w:t>In terms of measuring social capital it is fruitful to use the same classification. The access to social capital is typically</w:t>
      </w:r>
      <w:r w:rsidR="00515EA5" w:rsidRPr="001F63C6">
        <w:rPr>
          <w:sz w:val="24"/>
          <w:lang w:val="en-GB"/>
        </w:rPr>
        <w:t xml:space="preserve"> measured by</w:t>
      </w:r>
      <w:r w:rsidRPr="001F63C6">
        <w:rPr>
          <w:sz w:val="24"/>
          <w:lang w:val="en-GB"/>
        </w:rPr>
        <w:t xml:space="preserve"> a name dropping question, where </w:t>
      </w:r>
      <w:r w:rsidR="00515EA5" w:rsidRPr="001F63C6">
        <w:rPr>
          <w:sz w:val="24"/>
          <w:lang w:val="en-GB"/>
        </w:rPr>
        <w:t>the respondent list</w:t>
      </w:r>
      <w:r w:rsidR="008D7DC2">
        <w:rPr>
          <w:sz w:val="24"/>
          <w:lang w:val="en-GB"/>
        </w:rPr>
        <w:t>s</w:t>
      </w:r>
      <w:r w:rsidR="00515EA5" w:rsidRPr="001F63C6">
        <w:rPr>
          <w:sz w:val="24"/>
          <w:lang w:val="en-GB"/>
        </w:rPr>
        <w:t xml:space="preserve"> up names of people in his/hers social</w:t>
      </w:r>
      <w:r w:rsidRPr="001F63C6">
        <w:rPr>
          <w:sz w:val="24"/>
          <w:lang w:val="en-GB"/>
        </w:rPr>
        <w:t xml:space="preserve"> network. Furthermore </w:t>
      </w:r>
      <w:r w:rsidR="00515EA5" w:rsidRPr="001F63C6">
        <w:rPr>
          <w:sz w:val="24"/>
          <w:lang w:val="en-GB"/>
        </w:rPr>
        <w:t xml:space="preserve">the respondent explains the relationships with the listed people and their characteristics. This will provide data for estimating the density of the network and the quantity and/or quality of the social resources </w:t>
      </w:r>
      <w:r w:rsidR="00515EA5" w:rsidRPr="001F63C6">
        <w:rPr>
          <w:sz w:val="24"/>
          <w:lang w:val="en-GB"/>
        </w:rPr>
        <w:lastRenderedPageBreak/>
        <w:t>in the respondent’s network</w:t>
      </w:r>
      <w:r w:rsidR="0050784C" w:rsidRPr="001F63C6">
        <w:rPr>
          <w:sz w:val="24"/>
          <w:lang w:val="en-GB"/>
        </w:rPr>
        <w:t>. This method is called “name generator”</w:t>
      </w:r>
      <w:r w:rsidR="00515EA5" w:rsidRPr="001F63C6">
        <w:rPr>
          <w:sz w:val="24"/>
          <w:lang w:val="en-GB"/>
        </w:rPr>
        <w:t xml:space="preserve"> </w:t>
      </w:r>
      <w:r w:rsidR="00554587" w:rsidRPr="001F63C6">
        <w:rPr>
          <w:sz w:val="24"/>
          <w:lang w:val="en-GB"/>
        </w:rPr>
        <w:fldChar w:fldCharType="begin"/>
      </w:r>
      <w:r w:rsidR="003E6FC5">
        <w:rPr>
          <w:sz w:val="24"/>
          <w:lang w:val="en-GB"/>
        </w:rPr>
        <w:instrText xml:space="preserve"> ADDIN EN.CITE &lt;EndNote&gt;&lt;Cite&gt;&lt;Author&gt;Castiglione&lt;/Author&gt;&lt;Year&gt;2008&lt;/Year&gt;&lt;RecNum&gt;58&lt;/RecNum&gt;&lt;record&gt;&lt;rec-number&gt;58&lt;/rec-number&gt;&lt;foreign-keys&gt;&lt;key app="EN" db-id="p2wep9tzpa0e0tev05rxx506xxre2590d2t9"&gt;58&lt;/key&gt;&lt;/foreign-keys&gt;&lt;ref-type name="Book"&gt;6&lt;/ref-type&gt;&lt;contributors&gt;&lt;authors&gt;&lt;author&gt;Castiglione, Dario&lt;/author&gt;&lt;author&gt;Van Deth, Jan W.&lt;/author&gt;&lt;author&gt;Wolleb, Guglielmo&lt;/author&gt;&lt;/authors&gt;&lt;/contributors&gt;&lt;titles&gt;&lt;title&gt;The Handbook of social capital&lt;/title&gt;&lt;/titles&gt;&lt;pages&gt;XXI, 722 s.&lt;/pages&gt;&lt;keywords&gt;&lt;keyword&gt;Sosial kapital&lt;/keyword&gt;&lt;keyword&gt;sosial&lt;/keyword&gt;&lt;keyword&gt;kapital&lt;/keyword&gt;&lt;keyword&gt;politisk&lt;/keyword&gt;&lt;keyword&gt;engasjement&lt;/keyword&gt;&lt;keyword&gt;politikk&lt;/keyword&gt;&lt;keyword&gt;økonomi&lt;/keyword&gt;&lt;keyword&gt;demokrati&lt;/keyword&gt;&lt;keyword&gt;økonomisk&lt;/keyword&gt;&lt;keyword&gt;utvikling&lt;/keyword&gt;&lt;keyword&gt;sosiologi&lt;/keyword&gt;&lt;/keywords&gt;&lt;dates&gt;&lt;year&gt;2008&lt;/year&gt;&lt;/dates&gt;&lt;pub-location&gt;Oxford&lt;/pub-location&gt;&lt;publisher&gt;Oxford University Press&lt;/publisher&gt;&lt;isbn&gt;978-0-19-927123-8&lt;/isbn&gt;&lt;urls&gt;&lt;/urls&gt;&lt;/record&gt;&lt;/Cite&gt;&lt;/EndNote&gt;</w:instrText>
      </w:r>
      <w:r w:rsidR="00554587" w:rsidRPr="001F63C6">
        <w:rPr>
          <w:sz w:val="24"/>
          <w:lang w:val="en-GB"/>
        </w:rPr>
        <w:fldChar w:fldCharType="separate"/>
      </w:r>
      <w:r w:rsidR="0093570A">
        <w:rPr>
          <w:sz w:val="24"/>
          <w:lang w:val="en-GB"/>
        </w:rPr>
        <w:t>(Castiglione, Van Deth et al. 2008)</w:t>
      </w:r>
      <w:r w:rsidR="00554587" w:rsidRPr="001F63C6">
        <w:rPr>
          <w:sz w:val="24"/>
          <w:lang w:val="en-GB"/>
        </w:rPr>
        <w:fldChar w:fldCharType="end"/>
      </w:r>
      <w:r w:rsidR="00515EA5" w:rsidRPr="001F63C6">
        <w:rPr>
          <w:sz w:val="24"/>
          <w:lang w:val="en-GB"/>
        </w:rPr>
        <w:t>.</w:t>
      </w:r>
      <w:r w:rsidR="00BD41B8">
        <w:rPr>
          <w:sz w:val="24"/>
          <w:lang w:val="en-GB"/>
        </w:rPr>
        <w:t xml:space="preserve"> </w:t>
      </w:r>
      <w:r w:rsidR="00515EA5" w:rsidRPr="001F63C6">
        <w:rPr>
          <w:sz w:val="24"/>
          <w:lang w:val="en-GB"/>
        </w:rPr>
        <w:t xml:space="preserve">However this method of measuring social capital has some limitations. </w:t>
      </w:r>
      <w:r w:rsidR="0057471D" w:rsidRPr="001F63C6">
        <w:rPr>
          <w:sz w:val="24"/>
          <w:lang w:val="en-GB"/>
        </w:rPr>
        <w:t xml:space="preserve">Usually respondents are asked to list up people they communicate with related to a topic such as work problems </w:t>
      </w:r>
      <w:r w:rsidR="00554587" w:rsidRPr="001F63C6">
        <w:rPr>
          <w:sz w:val="24"/>
          <w:lang w:val="en-GB"/>
        </w:rPr>
        <w:fldChar w:fldCharType="begin"/>
      </w:r>
      <w:r w:rsidR="003E6FC5">
        <w:rPr>
          <w:sz w:val="24"/>
          <w:lang w:val="en-GB"/>
        </w:rPr>
        <w:instrText xml:space="preserve"> ADDIN EN.CITE &lt;EndNote&gt;&lt;Cite&gt;&lt;Author&gt;Castiglione&lt;/Author&gt;&lt;Year&gt;2008&lt;/Year&gt;&lt;RecNum&gt;58&lt;/RecNum&gt;&lt;record&gt;&lt;rec-number&gt;58&lt;/rec-number&gt;&lt;foreign-keys&gt;&lt;key app="EN" db-id="p2wep9tzpa0e0tev05rxx506xxre2590d2t9"&gt;58&lt;/key&gt;&lt;/foreign-keys&gt;&lt;ref-type name="Book"&gt;6&lt;/ref-type&gt;&lt;contributors&gt;&lt;authors&gt;&lt;author&gt;Castiglione, Dario&lt;/author&gt;&lt;author&gt;Van Deth, Jan W.&lt;/author&gt;&lt;author&gt;Wolleb, Guglielmo&lt;/author&gt;&lt;/authors&gt;&lt;/contributors&gt;&lt;titles&gt;&lt;title&gt;The Handbook of social capital&lt;/title&gt;&lt;/titles&gt;&lt;pages&gt;XXI, 722 s.&lt;/pages&gt;&lt;keywords&gt;&lt;keyword&gt;Sosial kapital&lt;/keyword&gt;&lt;keyword&gt;sosial&lt;/keyword&gt;&lt;keyword&gt;kapital&lt;/keyword&gt;&lt;keyword&gt;politisk&lt;/keyword&gt;&lt;keyword&gt;engasjement&lt;/keyword&gt;&lt;keyword&gt;politikk&lt;/keyword&gt;&lt;keyword&gt;økonomi&lt;/keyword&gt;&lt;keyword&gt;demokrati&lt;/keyword&gt;&lt;keyword&gt;økonomisk&lt;/keyword&gt;&lt;keyword&gt;utvikling&lt;/keyword&gt;&lt;keyword&gt;sosiologi&lt;/keyword&gt;&lt;/keywords&gt;&lt;dates&gt;&lt;year&gt;2008&lt;/year&gt;&lt;/dates&gt;&lt;pub-location&gt;Oxford&lt;/pub-location&gt;&lt;publisher&gt;Oxford University Press&lt;/publisher&gt;&lt;isbn&gt;978-0-19-927123-8&lt;/isbn&gt;&lt;urls&gt;&lt;/urls&gt;&lt;/record&gt;&lt;/Cite&gt;&lt;/EndNote&gt;</w:instrText>
      </w:r>
      <w:r w:rsidR="00554587" w:rsidRPr="001F63C6">
        <w:rPr>
          <w:sz w:val="24"/>
          <w:lang w:val="en-GB"/>
        </w:rPr>
        <w:fldChar w:fldCharType="separate"/>
      </w:r>
      <w:r w:rsidR="0093570A">
        <w:rPr>
          <w:sz w:val="24"/>
          <w:lang w:val="en-GB"/>
        </w:rPr>
        <w:t>(Castiglione, Van Deth et al. 2008)</w:t>
      </w:r>
      <w:r w:rsidR="00554587" w:rsidRPr="001F63C6">
        <w:rPr>
          <w:sz w:val="24"/>
          <w:lang w:val="en-GB"/>
        </w:rPr>
        <w:fldChar w:fldCharType="end"/>
      </w:r>
      <w:r w:rsidR="0057471D" w:rsidRPr="001F63C6">
        <w:rPr>
          <w:sz w:val="24"/>
          <w:lang w:val="en-GB"/>
        </w:rPr>
        <w:t xml:space="preserve">. Since this question is usually undefined or unknown for the researcher, it is difficult to argue that such questions representatively sample a person’s social capital. </w:t>
      </w:r>
      <w:r w:rsidR="008D7DC2">
        <w:rPr>
          <w:sz w:val="24"/>
          <w:lang w:val="en-GB"/>
        </w:rPr>
        <w:t>The r</w:t>
      </w:r>
      <w:r w:rsidR="008D7DC2" w:rsidRPr="001F63C6">
        <w:rPr>
          <w:sz w:val="24"/>
          <w:lang w:val="en-GB"/>
        </w:rPr>
        <w:t>espondent often mentions</w:t>
      </w:r>
      <w:r w:rsidR="0057471D" w:rsidRPr="001F63C6">
        <w:rPr>
          <w:sz w:val="24"/>
          <w:lang w:val="en-GB"/>
        </w:rPr>
        <w:t xml:space="preserve"> three to five names and thus the reconstructed network is limited in ran</w:t>
      </w:r>
      <w:r w:rsidR="00E858EC">
        <w:rPr>
          <w:sz w:val="24"/>
          <w:lang w:val="en-GB"/>
        </w:rPr>
        <w:t>ge and scope. The names that were</w:t>
      </w:r>
      <w:r w:rsidR="0057471D" w:rsidRPr="001F63C6">
        <w:rPr>
          <w:sz w:val="24"/>
          <w:lang w:val="en-GB"/>
        </w:rPr>
        <w:t xml:space="preserve"> mentioned are </w:t>
      </w:r>
      <w:r w:rsidR="00BE507C" w:rsidRPr="001F63C6">
        <w:rPr>
          <w:sz w:val="24"/>
          <w:lang w:val="en-GB"/>
        </w:rPr>
        <w:t xml:space="preserve">often </w:t>
      </w:r>
      <w:r w:rsidR="00BE507C" w:rsidRPr="00E858EC">
        <w:rPr>
          <w:sz w:val="24"/>
          <w:lang w:val="en-GB"/>
        </w:rPr>
        <w:t>those closely related to the respondent</w:t>
      </w:r>
      <w:r w:rsidR="00E858EC" w:rsidRPr="00E858EC">
        <w:rPr>
          <w:sz w:val="24"/>
          <w:lang w:val="en-GB"/>
        </w:rPr>
        <w:t>,</w:t>
      </w:r>
      <w:r w:rsidR="00BE507C" w:rsidRPr="00E858EC">
        <w:rPr>
          <w:sz w:val="24"/>
          <w:lang w:val="en-GB"/>
        </w:rPr>
        <w:t xml:space="preserve"> and </w:t>
      </w:r>
      <w:r w:rsidR="00E858EC" w:rsidRPr="00E858EC">
        <w:rPr>
          <w:sz w:val="24"/>
          <w:lang w:val="en-GB"/>
        </w:rPr>
        <w:t>d</w:t>
      </w:r>
      <w:r w:rsidR="00BE507C" w:rsidRPr="00E858EC">
        <w:rPr>
          <w:sz w:val="24"/>
          <w:lang w:val="en-GB"/>
        </w:rPr>
        <w:t>oes this give a representative</w:t>
      </w:r>
      <w:r w:rsidR="00BE507C" w:rsidRPr="001F63C6">
        <w:rPr>
          <w:sz w:val="24"/>
          <w:lang w:val="en-GB"/>
        </w:rPr>
        <w:t xml:space="preserve"> picture of the network. Referring to the theory of the strength of weak ties, where it is argued that </w:t>
      </w:r>
      <w:r w:rsidR="00911A55" w:rsidRPr="001F63C6">
        <w:rPr>
          <w:sz w:val="24"/>
          <w:lang w:val="en-GB"/>
        </w:rPr>
        <w:t xml:space="preserve">other acquaintances, or weaker ties, is relevant for drawing a picture of a social network </w:t>
      </w:r>
      <w:r w:rsidR="00554587" w:rsidRPr="001F63C6">
        <w:rPr>
          <w:sz w:val="24"/>
          <w:lang w:val="en-GB"/>
        </w:rPr>
        <w:fldChar w:fldCharType="begin"/>
      </w:r>
      <w:r w:rsidR="003E6FC5">
        <w:rPr>
          <w:sz w:val="24"/>
          <w:lang w:val="en-GB"/>
        </w:rPr>
        <w:instrText xml:space="preserve"> ADDIN EN.CITE &lt;EndNote&gt;&lt;Cite&gt;&lt;Author&gt;Granovetter&lt;/Author&gt;&lt;Year&gt;1983&lt;/Year&gt;&lt;RecNum&gt;57&lt;/RecNum&gt;&lt;record&gt;&lt;rec-number&gt;57&lt;/rec-number&gt;&lt;foreign-keys&gt;&lt;key app="EN" db-id="p2wep9tzpa0e0tev05rxx506xxre2590d2t9"&gt;57&lt;/key&gt;&lt;/foreign-keys&gt;&lt;ref-type name="Journal Article"&gt;17&lt;/ref-type&gt;&lt;contributors&gt;&lt;authors&gt;&lt;author&gt;Granovetter, Mark&lt;/author&gt;&lt;/authors&gt;&lt;/contributors&gt;&lt;titles&gt;&lt;title&gt;The Strength of Weak Ties: A Network Theory Revisited&lt;/title&gt;&lt;secondary-title&gt;Sociological Theory&lt;/secondary-title&gt;&lt;/titles&gt;&lt;periodical&gt;&lt;full-title&gt;Sociological Theory&lt;/full-title&gt;&lt;/periodical&gt;&lt;pages&gt;201-233&lt;/pages&gt;&lt;volume&gt;1&lt;/volume&gt;&lt;dates&gt;&lt;year&gt;1983&lt;/year&gt;&lt;/dates&gt;&lt;publisher&gt;John Wiley &amp;amp; Sons&lt;/publisher&gt;&lt;isbn&gt;07352751&lt;/isbn&gt;&lt;urls&gt;&lt;related-urls&gt;&lt;url&gt;http://www.jstor.org/stable/202051&lt;/url&gt;&lt;/related-urls&gt;&lt;/urls&gt;&lt;/record&gt;&lt;/Cite&gt;&lt;/EndNote&gt;</w:instrText>
      </w:r>
      <w:r w:rsidR="00554587" w:rsidRPr="001F63C6">
        <w:rPr>
          <w:sz w:val="24"/>
          <w:lang w:val="en-GB"/>
        </w:rPr>
        <w:fldChar w:fldCharType="separate"/>
      </w:r>
      <w:r w:rsidR="0093570A">
        <w:rPr>
          <w:sz w:val="24"/>
          <w:lang w:val="en-GB"/>
        </w:rPr>
        <w:t>(Granovetter 1983)</w:t>
      </w:r>
      <w:r w:rsidR="00554587" w:rsidRPr="001F63C6">
        <w:rPr>
          <w:sz w:val="24"/>
          <w:lang w:val="en-GB"/>
        </w:rPr>
        <w:fldChar w:fldCharType="end"/>
      </w:r>
      <w:r w:rsidR="00911A55" w:rsidRPr="001F63C6">
        <w:rPr>
          <w:sz w:val="24"/>
          <w:lang w:val="en-GB"/>
        </w:rPr>
        <w:t xml:space="preserve">. Missing data on weak ties may underestimate an individual’s social </w:t>
      </w:r>
      <w:r w:rsidR="008D7DC2">
        <w:rPr>
          <w:sz w:val="24"/>
          <w:lang w:val="en-GB"/>
        </w:rPr>
        <w:t>capital and give</w:t>
      </w:r>
      <w:r w:rsidR="00436E44" w:rsidRPr="001F63C6">
        <w:rPr>
          <w:sz w:val="24"/>
          <w:lang w:val="en-GB"/>
        </w:rPr>
        <w:t xml:space="preserve"> a homogeneous picture</w:t>
      </w:r>
      <w:r w:rsidR="001C3C92">
        <w:rPr>
          <w:sz w:val="24"/>
          <w:lang w:val="en-GB"/>
        </w:rPr>
        <w:t>.</w:t>
      </w:r>
      <w:r w:rsidR="00436E44" w:rsidRPr="001F63C6">
        <w:rPr>
          <w:sz w:val="24"/>
          <w:lang w:val="en-GB"/>
        </w:rPr>
        <w:t xml:space="preserve"> </w:t>
      </w:r>
      <w:r w:rsidR="00376B9F" w:rsidRPr="001F63C6">
        <w:rPr>
          <w:sz w:val="24"/>
          <w:lang w:val="en-GB"/>
        </w:rPr>
        <w:t>Individual social capital is</w:t>
      </w:r>
      <w:r w:rsidR="007C7917" w:rsidRPr="001F63C6">
        <w:rPr>
          <w:sz w:val="24"/>
          <w:lang w:val="en-GB"/>
        </w:rPr>
        <w:t xml:space="preserve"> </w:t>
      </w:r>
      <w:r w:rsidR="00376B9F" w:rsidRPr="001F63C6">
        <w:rPr>
          <w:sz w:val="24"/>
          <w:lang w:val="en-GB"/>
        </w:rPr>
        <w:t>constituted by the set of social relations (social ties) surrounding the entrepreneurial actor in</w:t>
      </w:r>
      <w:r w:rsidR="007C7917" w:rsidRPr="001F63C6">
        <w:rPr>
          <w:sz w:val="24"/>
          <w:lang w:val="en-GB"/>
        </w:rPr>
        <w:t xml:space="preserve"> </w:t>
      </w:r>
      <w:r w:rsidR="00376B9F" w:rsidRPr="001F63C6">
        <w:rPr>
          <w:sz w:val="24"/>
          <w:lang w:val="en-GB"/>
        </w:rPr>
        <w:t>the incubator which can be mobilized when needed or when an opportunity arises. Access to</w:t>
      </w:r>
      <w:r w:rsidR="007C7917" w:rsidRPr="001F63C6">
        <w:rPr>
          <w:sz w:val="24"/>
          <w:lang w:val="en-GB"/>
        </w:rPr>
        <w:t xml:space="preserve"> </w:t>
      </w:r>
      <w:r w:rsidR="00376B9F" w:rsidRPr="001F63C6">
        <w:rPr>
          <w:sz w:val="24"/>
          <w:lang w:val="en-GB"/>
        </w:rPr>
        <w:t>collective social capital, for example, via a BI in general or a networked incubator in</w:t>
      </w:r>
      <w:r w:rsidR="007C7917" w:rsidRPr="001F63C6">
        <w:rPr>
          <w:sz w:val="24"/>
          <w:lang w:val="en-GB"/>
        </w:rPr>
        <w:t xml:space="preserve"> </w:t>
      </w:r>
      <w:r w:rsidR="00376B9F" w:rsidRPr="001F63C6">
        <w:rPr>
          <w:sz w:val="24"/>
          <w:lang w:val="en-GB"/>
        </w:rPr>
        <w:t>particular, seems to give rise to a particular set of social and economic opportunities.</w:t>
      </w:r>
      <w:r w:rsidR="001129C6" w:rsidRPr="001F63C6">
        <w:rPr>
          <w:sz w:val="24"/>
          <w:lang w:val="en-GB"/>
        </w:rPr>
        <w:t xml:space="preserve"> </w:t>
      </w:r>
      <w:r w:rsidR="00554587" w:rsidRPr="001F63C6">
        <w:rPr>
          <w:sz w:val="24"/>
          <w:lang w:val="en-GB"/>
        </w:rPr>
        <w:fldChar w:fldCharType="begin"/>
      </w:r>
      <w:r w:rsidR="003E6FC5">
        <w:rPr>
          <w:sz w:val="24"/>
          <w:lang w:val="en-GB"/>
        </w:rPr>
        <w:instrText xml:space="preserve"> ADDIN EN.CITE &lt;EndNote&gt;&lt;Cite&gt;&lt;Author&gt;Bøllingtoft&lt;/Author&gt;&lt;Year&gt;2005&lt;/Year&gt;&lt;RecNum&gt;2&lt;/RecNum&gt;&lt;record&gt;&lt;rec-number&gt;2&lt;/rec-number&gt;&lt;foreign-keys&gt;&lt;key app="EN" db-id="p2wep9tzpa0e0tev05rxx506xxre2590d2t9"&gt;2&lt;/key&gt;&lt;/foreign-keys&gt;&lt;ref-type name="Journal Article"&gt;17&lt;/ref-type&gt;&lt;contributors&gt;&lt;authors&gt;&lt;author&gt;Bøllingtoft, Anne&lt;/author&gt;&lt;author&gt;Ulhøi, John P.&lt;/author&gt;&lt;/authors&gt;&lt;/contributors&gt;&lt;titles&gt;&lt;title&gt;The networked business incubator--leveraging entrepreneurial agency?&lt;/title&gt;&lt;secondary-title&gt;Journal of Business Venturing&lt;/secondary-title&gt;&lt;/titles&gt;&lt;periodical&gt;&lt;full-title&gt;Journal of Business Venturing&lt;/full-title&gt;&lt;/periodical&gt;&lt;pages&gt;265-290&lt;/pages&gt;&lt;volume&gt;20&lt;/volume&gt;&lt;number&gt;2&lt;/number&gt;&lt;keywords&gt;&lt;keyword&gt;Business incubators&lt;/keyword&gt;&lt;keyword&gt;Networked incubators&lt;/keyword&gt;&lt;keyword&gt;Entrepreneurship&lt;/keyword&gt;&lt;keyword&gt;Social capital theory&lt;/keyword&gt;&lt;keyword&gt;Network theory&lt;/keyword&gt;&lt;/keywords&gt;&lt;dates&gt;&lt;year&gt;2005&lt;/year&gt;&lt;/dates&gt;&lt;isbn&gt;0883-9026&lt;/isbn&gt;&lt;urls&gt;&lt;related-urls&gt;&lt;url&gt;http://www.sciencedirect.com/science/article/B6VDH-4BS0JGK-1/2/65e4ad1a55963abc5c5876c9c6c3b7bf&lt;/url&gt;&lt;/related-urls&gt;&lt;/urls&gt;&lt;/record&gt;&lt;/Cite&gt;&lt;/EndNote&gt;</w:instrText>
      </w:r>
      <w:r w:rsidR="00554587" w:rsidRPr="001F63C6">
        <w:rPr>
          <w:sz w:val="24"/>
          <w:lang w:val="en-GB"/>
        </w:rPr>
        <w:fldChar w:fldCharType="separate"/>
      </w:r>
      <w:r w:rsidR="0093570A">
        <w:rPr>
          <w:sz w:val="24"/>
          <w:lang w:val="en-GB"/>
        </w:rPr>
        <w:t>(Bøllingtoft and Ulhøi 2005)</w:t>
      </w:r>
      <w:r w:rsidR="00554587" w:rsidRPr="001F63C6">
        <w:rPr>
          <w:sz w:val="24"/>
          <w:lang w:val="en-GB"/>
        </w:rPr>
        <w:fldChar w:fldCharType="end"/>
      </w:r>
    </w:p>
    <w:p w:rsidR="00C22773" w:rsidRPr="001F63C6" w:rsidRDefault="004B4FDB" w:rsidP="00C22773">
      <w:pPr>
        <w:pStyle w:val="Heading2"/>
        <w:rPr>
          <w:sz w:val="32"/>
        </w:rPr>
      </w:pPr>
      <w:bookmarkStart w:id="24" w:name="_Toc226636860"/>
      <w:bookmarkStart w:id="25" w:name="_Toc242443808"/>
      <w:r>
        <w:rPr>
          <w:sz w:val="32"/>
        </w:rPr>
        <w:t>Absorp</w:t>
      </w:r>
      <w:r w:rsidR="00C22773" w:rsidRPr="001F63C6">
        <w:rPr>
          <w:sz w:val="32"/>
        </w:rPr>
        <w:t>tive Capasity</w:t>
      </w:r>
      <w:bookmarkEnd w:id="24"/>
      <w:bookmarkEnd w:id="25"/>
    </w:p>
    <w:p w:rsidR="00C22773" w:rsidRPr="001F63C6" w:rsidRDefault="005B4B6B" w:rsidP="00C22773">
      <w:pPr>
        <w:rPr>
          <w:sz w:val="24"/>
          <w:lang w:val="en-GB"/>
        </w:rPr>
      </w:pPr>
      <w:r w:rsidRPr="001F63C6">
        <w:rPr>
          <w:sz w:val="24"/>
          <w:lang w:val="en-GB"/>
        </w:rPr>
        <w:t xml:space="preserve">To be able to achieve successful new companies within the Business Incubator it is important for the managers to be able to identify knowledge relevant for the </w:t>
      </w:r>
      <w:r w:rsidR="003D5F09">
        <w:rPr>
          <w:sz w:val="24"/>
          <w:lang w:val="en-GB"/>
        </w:rPr>
        <w:t>start-up</w:t>
      </w:r>
      <w:r w:rsidRPr="001F63C6">
        <w:rPr>
          <w:sz w:val="24"/>
          <w:lang w:val="en-GB"/>
        </w:rPr>
        <w:t xml:space="preserve"> firms. The social capital might be both available and accessible, but if a firm or person does not know what to look for</w:t>
      </w:r>
      <w:r w:rsidR="00751EC6" w:rsidRPr="001F63C6">
        <w:rPr>
          <w:sz w:val="24"/>
          <w:lang w:val="en-GB"/>
        </w:rPr>
        <w:t xml:space="preserve"> within the network, the network might not be valuable to the entrepreneur.</w:t>
      </w:r>
    </w:p>
    <w:p w:rsidR="00C22773" w:rsidRPr="003B01AF" w:rsidRDefault="006866A2" w:rsidP="00C22773">
      <w:pPr>
        <w:rPr>
          <w:sz w:val="24"/>
          <w:szCs w:val="24"/>
          <w:lang w:val="en-US"/>
        </w:rPr>
      </w:pPr>
      <w:r>
        <w:rPr>
          <w:sz w:val="24"/>
          <w:lang w:val="en-GB"/>
        </w:rPr>
        <w:t>Absorp</w:t>
      </w:r>
      <w:r w:rsidRPr="001F63C6">
        <w:rPr>
          <w:sz w:val="24"/>
          <w:lang w:val="en-GB"/>
        </w:rPr>
        <w:t>tive</w:t>
      </w:r>
      <w:r w:rsidR="00C22773" w:rsidRPr="001F63C6">
        <w:rPr>
          <w:sz w:val="24"/>
          <w:lang w:val="en-GB"/>
        </w:rPr>
        <w:t xml:space="preserve"> capacity can be defined as: “</w:t>
      </w:r>
      <w:r w:rsidR="00C22773" w:rsidRPr="001F63C6">
        <w:rPr>
          <w:i/>
          <w:sz w:val="24"/>
          <w:lang w:val="en-GB"/>
        </w:rPr>
        <w:t>A firm’s capacity to recognize, assimilate and utilize new knowledge.”</w:t>
      </w:r>
      <w:r w:rsidR="00C22773" w:rsidRPr="001F63C6">
        <w:rPr>
          <w:sz w:val="24"/>
          <w:lang w:val="en-GB"/>
        </w:rPr>
        <w:t xml:space="preserve"> </w:t>
      </w:r>
      <w:r w:rsidR="00554587" w:rsidRPr="001F63C6">
        <w:rPr>
          <w:sz w:val="24"/>
          <w:lang w:val="en-GB"/>
        </w:rPr>
        <w:fldChar w:fldCharType="begin"/>
      </w:r>
      <w:r w:rsidR="00C22773" w:rsidRPr="001F63C6">
        <w:rPr>
          <w:sz w:val="24"/>
          <w:lang w:val="en-GB"/>
        </w:rPr>
        <w:instrText xml:space="preserve"> ADDIN EN.CITE &lt;EndNote&gt;&lt;Cite&gt;&lt;Author&gt;Schilling&lt;/Author&gt;&lt;Year&gt;2008&lt;/Year&gt;&lt;RecNum&gt;4&lt;/RecNum&gt;&lt;Suffix&gt;:67&lt;/Suffix&gt;&lt;record&gt;&lt;rec-number&gt;4&lt;/rec-number&gt;&lt;foreign-keys&gt;&lt;key app="EN" db-id="2e022aa5jazp2ue9dsa5d9wgdxt0e0wxpxzp"&gt;4&lt;/key&gt;&lt;/foreign-keys&gt;&lt;ref-type name="Book"&gt;6&lt;/ref-type&gt;&lt;contributors&gt;&lt;authors&gt;&lt;author&gt;Schilling, Melissa A.&lt;/author&gt;&lt;/authors&gt;&lt;/contributors&gt;&lt;titles&gt;&lt;title&gt;Strategic management of technological innovation&lt;/title&gt;&lt;/titles&gt;&lt;pages&gt;XV, 313 s.&lt;/pages&gt;&lt;keywords&gt;&lt;keyword&gt;Innovasjon&lt;/keyword&gt;&lt;keyword&gt;Technology&lt;/keyword&gt;&lt;keyword&gt;Innovation&lt;/keyword&gt;&lt;keyword&gt;strategic&lt;/keyword&gt;&lt;keyword&gt;planning&lt;/keyword&gt;&lt;keyword&gt;technological&lt;/keyword&gt;&lt;keyword&gt;innovations&lt;/keyword&gt;&lt;keyword&gt;management&lt;/keyword&gt;&lt;keyword&gt;teknologi&lt;/keyword&gt;&lt;keyword&gt;nyskapning&lt;/keyword&gt;&lt;keyword&gt;produktutvkling&lt;/keyword&gt;&lt;/keywords&gt;&lt;dates&gt;&lt;year&gt;2008&lt;/year&gt;&lt;/dates&gt;&lt;pub-location&gt;Boston&lt;/pub-location&gt;&lt;publisher&gt;McGraw-Hill/Irwin&lt;/publisher&gt;&lt;isbn&gt;978-0-07-321058-2&lt;/isbn&gt;&lt;urls&gt;&lt;/urls&gt;&lt;/record&gt;&lt;/Cite&gt;&lt;/EndNote&gt;</w:instrText>
      </w:r>
      <w:r w:rsidR="00554587" w:rsidRPr="001F63C6">
        <w:rPr>
          <w:sz w:val="24"/>
          <w:lang w:val="en-GB"/>
        </w:rPr>
        <w:fldChar w:fldCharType="separate"/>
      </w:r>
      <w:r w:rsidR="0093570A">
        <w:rPr>
          <w:sz w:val="24"/>
          <w:lang w:val="en-GB"/>
        </w:rPr>
        <w:t>(Schilling 2008:67)</w:t>
      </w:r>
      <w:r w:rsidR="00554587" w:rsidRPr="001F63C6">
        <w:rPr>
          <w:sz w:val="24"/>
          <w:lang w:val="en-GB"/>
        </w:rPr>
        <w:fldChar w:fldCharType="end"/>
      </w:r>
      <w:r w:rsidR="00C22773" w:rsidRPr="001F63C6">
        <w:rPr>
          <w:sz w:val="24"/>
          <w:lang w:val="en-US"/>
        </w:rPr>
        <w:t xml:space="preserve">. This concept tells us how firms can innovate from collecting knowledge and learn from outside the company, but a firm needs some prior related knowledge to be able to absorb this new knowledge. </w:t>
      </w:r>
      <w:r w:rsidR="00C22773" w:rsidRPr="001F63C6">
        <w:rPr>
          <w:sz w:val="24"/>
          <w:lang w:val="en-GB"/>
        </w:rPr>
        <w:t xml:space="preserve">Ray et al. (2004) conclude from their research identifying, exploiting, developing and protecting critical resources might give firms a competitive advantage over its competitors </w:t>
      </w:r>
      <w:r w:rsidR="00554587" w:rsidRPr="001F63C6">
        <w:rPr>
          <w:sz w:val="24"/>
          <w:lang w:val="en-GB"/>
        </w:rPr>
        <w:fldChar w:fldCharType="begin"/>
      </w:r>
      <w:r w:rsidR="003E6FC5">
        <w:rPr>
          <w:sz w:val="24"/>
          <w:lang w:val="en-GB"/>
        </w:rPr>
        <w:instrText xml:space="preserve"> ADDIN EN.CITE &lt;EndNote&gt;&lt;Cite&gt;&lt;Author&gt;Ray&lt;/Author&gt;&lt;Year&gt;2004&lt;/Year&gt;&lt;RecNum&gt;155&lt;/RecNum&gt;&lt;record&gt;&lt;rec-number&gt;155&lt;/rec-number&gt;&lt;foreign-keys&gt;&lt;key app="EN" db-id="p2wep9tzpa0e0tev05rxx506xxre2590d2t9"&gt;155&lt;/key&gt;&lt;/foreign-keys&gt;&lt;ref-type name="Journal Article"&gt;17&lt;/ref-type&gt;&lt;contributors&gt;&lt;authors&gt;&lt;author&gt;Gautam Ray&lt;/author&gt;&lt;author&gt;Jay B. Barney&lt;/author&gt;&lt;author&gt;Waleed A. Muhanna&lt;/author&gt;&lt;/authors&gt;&lt;/contributors&gt;&lt;auth-address&gt;Graduate School of Business, University of Texas at Austin, Austin, Texas, U.S.A.; Fisher College of Business, The Ohio State University, Columbus, Ohio, U.S.A.&lt;/auth-address&gt;&lt;titles&gt;&lt;title&gt;Capabilities, business processes, and competitive advantage: choosing the dependent variable in empirical tests of the resource-based view&lt;/title&gt;&lt;secondary-title&gt;Strategic Management Journal&lt;/secondary-title&gt;&lt;/titles&gt;&lt;periodical&gt;&lt;full-title&gt;Strategic Management Journal&lt;/full-title&gt;&lt;/periodical&gt;&lt;pages&gt;23-37&lt;/pages&gt;&lt;volume&gt;25&lt;/volume&gt;&lt;number&gt;1&lt;/number&gt;&lt;dates&gt;&lt;year&gt;2004&lt;/year&gt;&lt;/dates&gt;&lt;isbn&gt;1097-0266&lt;/isbn&gt;&lt;urls&gt;&lt;related-urls&gt;&lt;url&gt;http://dx.doi.org/10.1002/smj.366&lt;/url&gt;&lt;/related-urls&gt;&lt;/urls&gt;&lt;/record&gt;&lt;/Cite&gt;&lt;/EndNote&gt;</w:instrText>
      </w:r>
      <w:r w:rsidR="00554587" w:rsidRPr="001F63C6">
        <w:rPr>
          <w:sz w:val="24"/>
          <w:lang w:val="en-GB"/>
        </w:rPr>
        <w:fldChar w:fldCharType="separate"/>
      </w:r>
      <w:r w:rsidR="0093570A">
        <w:rPr>
          <w:sz w:val="24"/>
          <w:lang w:val="en-GB"/>
        </w:rPr>
        <w:t>(Ray, Barney et al. 2004)</w:t>
      </w:r>
      <w:r w:rsidR="00554587" w:rsidRPr="001F63C6">
        <w:rPr>
          <w:sz w:val="24"/>
          <w:lang w:val="en-GB"/>
        </w:rPr>
        <w:fldChar w:fldCharType="end"/>
      </w:r>
      <w:r w:rsidR="00C22773" w:rsidRPr="001F63C6">
        <w:rPr>
          <w:sz w:val="24"/>
          <w:lang w:val="en-GB"/>
        </w:rPr>
        <w:t>.</w:t>
      </w:r>
      <w:r w:rsidR="001A5BFC" w:rsidRPr="001F63C6">
        <w:rPr>
          <w:sz w:val="24"/>
          <w:lang w:val="en-GB"/>
        </w:rPr>
        <w:t xml:space="preserve">Many entrepreneurs are very focused on developing their products and they may need help to focus </w:t>
      </w:r>
      <w:r w:rsidR="001A5BFC" w:rsidRPr="003B01AF">
        <w:rPr>
          <w:sz w:val="24"/>
          <w:szCs w:val="24"/>
          <w:lang w:val="en-GB"/>
        </w:rPr>
        <w:t>on the outside world.</w:t>
      </w:r>
      <w:r w:rsidR="00C22773" w:rsidRPr="003B01AF">
        <w:rPr>
          <w:sz w:val="24"/>
          <w:szCs w:val="24"/>
          <w:lang w:val="en-GB"/>
        </w:rPr>
        <w:t xml:space="preserve">  </w:t>
      </w:r>
      <w:r w:rsidR="00C22773" w:rsidRPr="003B01AF">
        <w:rPr>
          <w:sz w:val="24"/>
          <w:szCs w:val="24"/>
          <w:lang w:val="en-US"/>
        </w:rPr>
        <w:t xml:space="preserve"> “</w:t>
      </w:r>
      <w:r w:rsidR="00C22773" w:rsidRPr="003B01AF">
        <w:rPr>
          <w:i/>
          <w:sz w:val="24"/>
          <w:szCs w:val="24"/>
          <w:lang w:val="en-US"/>
        </w:rPr>
        <w:t xml:space="preserve">Research on memory development suggests that accumulated prior </w:t>
      </w:r>
      <w:r w:rsidR="00C22773" w:rsidRPr="003B01AF">
        <w:rPr>
          <w:i/>
          <w:sz w:val="24"/>
          <w:szCs w:val="24"/>
          <w:lang w:val="en-US"/>
        </w:rPr>
        <w:lastRenderedPageBreak/>
        <w:t xml:space="preserve">knowledge increases both the ability to put new knowledge into memory, what we would refer to as the acquisition of knowledge, and ability to recall and use it” </w:t>
      </w:r>
      <w:r w:rsidR="00554587" w:rsidRPr="003B01AF">
        <w:rPr>
          <w:sz w:val="24"/>
          <w:szCs w:val="24"/>
          <w:lang w:val="en-US"/>
        </w:rPr>
        <w:fldChar w:fldCharType="begin"/>
      </w:r>
      <w:r w:rsidR="007B0187" w:rsidRPr="003B01AF">
        <w:rPr>
          <w:sz w:val="24"/>
          <w:szCs w:val="24"/>
          <w:lang w:val="en-US"/>
        </w:rPr>
        <w:instrText xml:space="preserve"> ADDIN EN.CITE &lt;EndNote&gt;&lt;Cite&gt;&lt;Author&gt;Cohen&lt;/Author&gt;&lt;Year&gt;1990&lt;/Year&gt;&lt;RecNum&gt;5&lt;/RecNum&gt;&lt;Suffix&gt;:129&lt;/Suffix&gt;&lt;record&gt;&lt;rec-number&gt;5&lt;/rec-number&gt;&lt;foreign-keys&gt;&lt;key app='EN' db-id='2e022aa5jazp2ue9dsa5d9wgdxt0e0wxpxzp'&gt;5&lt;/key&gt;&lt;/foreign-keys&gt;&lt;ref-type name='Journal Article'&gt;17&lt;/ref-type&gt;&lt;contributors&gt;&lt;authors&gt;&lt;author&gt;&lt;style face='normal' font='Times New Roman' size='13'&gt;Cohen W. and Levinthal, D.A.&lt;/style&gt;&lt;/author&gt;&lt;/authors&gt;&lt;/contributors&gt;&lt;titles&gt;&lt;title&gt;&lt;style face='normal' font='Times New Roman' size='13'&gt;Absorptive Capacity: A New Perspective On Learning And Innovation&lt;/style&gt;&lt;/title&gt;&lt;secondary-title&gt;&lt;style face='normal' font='Times New Roman' size='13'&gt;Administrative  Science Quarterly &lt;/style&gt;&lt;/secondary-title&gt;&lt;/titles&gt;&lt;periodical&gt;&lt;full-title&gt;Administrative  Science Quarterly&lt;/full-title&gt;&lt;/periodical&gt;&lt;pages&gt;128-152&lt;/pages&gt;&lt;volume&gt;35&lt;/volume&gt;&lt;number&gt;&lt;style face='normal' font='Times New Roman' size='13'&gt;Technology, Organizations, and Innovation &lt;/style&gt;&lt;/number&gt;&lt;dates&gt;&lt;year&gt;1990&lt;/year&gt;&lt;/dates&gt;&lt;urls&gt;&lt;/urls&gt;&lt;/record&gt;&lt;/Cite&gt;&lt;/EndNote&gt;</w:instrText>
      </w:r>
      <w:r w:rsidR="00554587" w:rsidRPr="003B01AF">
        <w:rPr>
          <w:sz w:val="24"/>
          <w:szCs w:val="24"/>
          <w:lang w:val="en-US"/>
        </w:rPr>
        <w:fldChar w:fldCharType="separate"/>
      </w:r>
      <w:r w:rsidR="0093570A">
        <w:rPr>
          <w:sz w:val="24"/>
          <w:szCs w:val="24"/>
          <w:lang w:val="en-US"/>
        </w:rPr>
        <w:t>(</w:t>
      </w:r>
      <w:r w:rsidR="0093570A" w:rsidRPr="0093570A">
        <w:rPr>
          <w:szCs w:val="24"/>
          <w:lang w:val="en-US"/>
        </w:rPr>
        <w:t>Cohen W. and Levinthal</w:t>
      </w:r>
      <w:r w:rsidR="0093570A">
        <w:rPr>
          <w:sz w:val="24"/>
          <w:szCs w:val="24"/>
          <w:lang w:val="en-US"/>
        </w:rPr>
        <w:t xml:space="preserve"> 1990:129)</w:t>
      </w:r>
      <w:r w:rsidR="00554587" w:rsidRPr="003B01AF">
        <w:rPr>
          <w:sz w:val="24"/>
          <w:szCs w:val="24"/>
          <w:lang w:val="en-US"/>
        </w:rPr>
        <w:fldChar w:fldCharType="end"/>
      </w:r>
      <w:r w:rsidR="00C22773" w:rsidRPr="003B01AF">
        <w:rPr>
          <w:sz w:val="24"/>
          <w:szCs w:val="24"/>
          <w:lang w:val="en-US"/>
        </w:rPr>
        <w:t>.</w:t>
      </w:r>
      <w:r w:rsidR="001A5BFC" w:rsidRPr="003B01AF">
        <w:rPr>
          <w:sz w:val="24"/>
          <w:szCs w:val="24"/>
          <w:lang w:val="en-US"/>
        </w:rPr>
        <w:t xml:space="preserve"> Many entrepreneurs have never started a business before and the prior knowledge can be provided by the Business Incubator. In terms of being sector specialized the knowledge might be even more valuable.</w:t>
      </w:r>
    </w:p>
    <w:p w:rsidR="00C22773" w:rsidRPr="001F63C6" w:rsidRDefault="00C22773" w:rsidP="00C22773">
      <w:pPr>
        <w:rPr>
          <w:sz w:val="24"/>
          <w:lang w:val="en-US"/>
        </w:rPr>
      </w:pPr>
      <w:r w:rsidRPr="003B01AF">
        <w:rPr>
          <w:sz w:val="24"/>
          <w:szCs w:val="24"/>
          <w:lang w:val="en-GB"/>
        </w:rPr>
        <w:t>The absorptive capacity is important for entrepreneurs as well</w:t>
      </w:r>
      <w:r w:rsidR="001A5BFC" w:rsidRPr="003B01AF">
        <w:rPr>
          <w:sz w:val="24"/>
          <w:szCs w:val="24"/>
          <w:lang w:val="en-GB"/>
        </w:rPr>
        <w:t>.</w:t>
      </w:r>
      <w:r w:rsidRPr="003B01AF">
        <w:rPr>
          <w:sz w:val="24"/>
          <w:szCs w:val="24"/>
          <w:lang w:val="en-GB"/>
        </w:rPr>
        <w:t xml:space="preserve"> </w:t>
      </w:r>
      <w:r w:rsidR="001A5BFC" w:rsidRPr="003B01AF">
        <w:rPr>
          <w:sz w:val="24"/>
          <w:szCs w:val="24"/>
          <w:lang w:val="en-GB"/>
        </w:rPr>
        <w:t>S</w:t>
      </w:r>
      <w:r w:rsidRPr="003B01AF">
        <w:rPr>
          <w:sz w:val="24"/>
          <w:szCs w:val="24"/>
          <w:lang w:val="en-GB"/>
        </w:rPr>
        <w:t xml:space="preserve">ecuring resources and knowledge that others does not possess involves leveraging opportunities </w:t>
      </w:r>
      <w:r w:rsidR="00554587" w:rsidRPr="003B01AF">
        <w:rPr>
          <w:sz w:val="24"/>
          <w:szCs w:val="24"/>
          <w:lang w:val="en-GB"/>
        </w:rPr>
        <w:fldChar w:fldCharType="begin"/>
      </w:r>
      <w:r w:rsidRPr="003B01AF">
        <w:rPr>
          <w:sz w:val="24"/>
          <w:szCs w:val="24"/>
          <w:lang w:val="en-GB"/>
        </w:rPr>
        <w:instrText xml:space="preserve"> ADDIN EN.CITE &lt;EndNote&gt;&lt;Cite&gt;&lt;Author&gt;Haber&lt;/Author&gt;&lt;Year&gt;2007&lt;/Year&gt;&lt;RecNum&gt;4&lt;/RecNum&gt;&lt;Suffix&gt;:122&lt;/Suffix&gt;&lt;record&gt;&lt;rec-number&gt;4&lt;/rec-number&gt;&lt;foreign-keys&gt;&lt;key app='EN' db-id='ar0sfdp5xfs5tre0wdappt0d92z95rrwe2sa'&gt;4&lt;/key&gt;&lt;/foreign-keys&gt;&lt;ref-type name='Journal Article'&gt;17&lt;/ref-type&gt;&lt;contributors&gt;&lt;authors&gt;&lt;author&gt;Haber, Sigal&lt;/author&gt;&lt;author&gt;Reichel, Arie&lt;/author&gt;&lt;/authors&gt;&lt;/contributors&gt;&lt;titles&gt;&lt;title&gt;The cumulative nature of the entrepreneurial process: The contribution of human capital, planning and environment resources to small venture performance&lt;/title&gt;&lt;secondary-title&gt;Journal of Business Venturing&lt;/secondary-title&gt;&lt;/titles&gt;&lt;pages&gt;119-145&lt;/pages&gt;&lt;volume&gt;22&lt;/volume&gt;&lt;number&gt;1&lt;/number&gt;&lt;keywords&gt;&lt;keyword&gt;Entrepreneurial process&lt;/keyword&gt;&lt;keyword&gt;Resource-based view&lt;/keyword&gt;&lt;keyword&gt;Performance&lt;/keyword&gt;&lt;keyword&gt;Tourism entrepreneurship&lt;/keyword&gt;&lt;/keywords&gt;&lt;dates&gt;&lt;year&gt;2007&lt;/year&gt;&lt;/dates&gt;&lt;isbn&gt;0883-9026&lt;/isbn&gt;&lt;urls&gt;&lt;related-urls&gt;&lt;url&gt;http://www.sciencedirect.com/science/article/B6VDH-4J4B97R-1/2/cae1102a97bb48bb4a3d279aa80c8e1e&lt;/url&gt;&lt;/related-urls&gt;&lt;/urls&gt;&lt;/record&gt;&lt;/Cite&gt;&lt;/EndNote&gt;</w:instrText>
      </w:r>
      <w:r w:rsidR="00554587" w:rsidRPr="003B01AF">
        <w:rPr>
          <w:sz w:val="24"/>
          <w:szCs w:val="24"/>
          <w:lang w:val="en-GB"/>
        </w:rPr>
        <w:fldChar w:fldCharType="separate"/>
      </w:r>
      <w:r w:rsidR="0093570A">
        <w:rPr>
          <w:sz w:val="24"/>
          <w:szCs w:val="24"/>
          <w:lang w:val="en-GB"/>
        </w:rPr>
        <w:t>(Haber and Reichel 2007:122)</w:t>
      </w:r>
      <w:r w:rsidR="00554587" w:rsidRPr="003B01AF">
        <w:rPr>
          <w:sz w:val="24"/>
          <w:szCs w:val="24"/>
          <w:lang w:val="en-GB"/>
        </w:rPr>
        <w:fldChar w:fldCharType="end"/>
      </w:r>
      <w:r w:rsidRPr="003B01AF">
        <w:rPr>
          <w:sz w:val="24"/>
          <w:szCs w:val="24"/>
          <w:lang w:val="en-GB"/>
        </w:rPr>
        <w:t xml:space="preserve">. </w:t>
      </w:r>
      <w:r w:rsidRPr="003B01AF">
        <w:rPr>
          <w:sz w:val="24"/>
          <w:szCs w:val="24"/>
          <w:lang w:val="en-US"/>
        </w:rPr>
        <w:t>According to Cohen and Levinthal a firm’s absorptive capacity is not based on the sum of the absorptive capacity to each employee. There are some different aspects that are distinctly organizational. It is important not only to look at how the firms collect information from the outside, but also how this information is shared inside the company. If the knowledge does not reach its proper destination due to lack of communication, the knowledge will be of no use. For this reason a company must focus on</w:t>
      </w:r>
      <w:r w:rsidRPr="001F63C6">
        <w:rPr>
          <w:sz w:val="24"/>
          <w:lang w:val="en-US"/>
        </w:rPr>
        <w:t xml:space="preserve"> the communication system between subunits of the firm, but also between the firm and the </w:t>
      </w:r>
      <w:r w:rsidRPr="003B01AF">
        <w:rPr>
          <w:sz w:val="24"/>
          <w:szCs w:val="24"/>
          <w:lang w:val="en-US"/>
        </w:rPr>
        <w:t xml:space="preserve">outside. The company may have actors </w:t>
      </w:r>
      <w:r w:rsidR="002B5E42" w:rsidRPr="003B01AF">
        <w:rPr>
          <w:sz w:val="24"/>
          <w:szCs w:val="24"/>
          <w:lang w:val="en-US"/>
        </w:rPr>
        <w:t>or “gatekeepers”</w:t>
      </w:r>
      <w:r w:rsidRPr="003B01AF">
        <w:rPr>
          <w:sz w:val="24"/>
          <w:szCs w:val="24"/>
          <w:lang w:val="en-US"/>
        </w:rPr>
        <w:t xml:space="preserve"> that monitor the outside environment for useful knowledge and give this back to the right unit of the company.</w:t>
      </w:r>
      <w:r w:rsidR="002B5E42" w:rsidRPr="003B01AF">
        <w:rPr>
          <w:sz w:val="24"/>
          <w:szCs w:val="24"/>
          <w:lang w:val="en-US"/>
        </w:rPr>
        <w:t xml:space="preserve"> A Business </w:t>
      </w:r>
      <w:r w:rsidR="004B4FDB" w:rsidRPr="003B01AF">
        <w:rPr>
          <w:sz w:val="24"/>
          <w:szCs w:val="24"/>
          <w:lang w:val="en-US"/>
        </w:rPr>
        <w:t>Incubator</w:t>
      </w:r>
      <w:r w:rsidR="002B5E42" w:rsidRPr="003B01AF">
        <w:rPr>
          <w:sz w:val="24"/>
          <w:szCs w:val="24"/>
          <w:lang w:val="en-US"/>
        </w:rPr>
        <w:t xml:space="preserve"> might work as a “gatekeeper” for their incubated companies. This will relieve entrepreneurs</w:t>
      </w:r>
      <w:r w:rsidRPr="003B01AF">
        <w:rPr>
          <w:sz w:val="24"/>
          <w:szCs w:val="24"/>
          <w:lang w:val="en-US"/>
        </w:rPr>
        <w:t xml:space="preserve"> from having to monitor the environment and they may focus on their jobs. The problem here is that first of all it depends on the individual actor’s absorptive capacity but also how this is translated, given to the right unit</w:t>
      </w:r>
      <w:r w:rsidR="004B4FDB" w:rsidRPr="003B01AF">
        <w:rPr>
          <w:sz w:val="24"/>
          <w:szCs w:val="24"/>
          <w:lang w:val="en-US"/>
        </w:rPr>
        <w:t xml:space="preserve"> and if that unit has</w:t>
      </w:r>
      <w:r w:rsidRPr="003B01AF">
        <w:rPr>
          <w:sz w:val="24"/>
          <w:szCs w:val="24"/>
          <w:lang w:val="en-US"/>
        </w:rPr>
        <w:t xml:space="preserve"> enough background knowledge. In complex technology it may be hard to communicate absorbed knowledge between internal units, because the group needs so much background information to understand. “</w:t>
      </w:r>
      <w:r w:rsidRPr="003B01AF">
        <w:rPr>
          <w:i/>
          <w:sz w:val="24"/>
          <w:szCs w:val="24"/>
          <w:lang w:val="en-US"/>
        </w:rPr>
        <w:t>Therefore, relying on a small set of technological gatekeepers may not be sufficient…”</w:t>
      </w:r>
      <w:r w:rsidRPr="003B01AF">
        <w:rPr>
          <w:sz w:val="24"/>
          <w:szCs w:val="24"/>
          <w:lang w:val="en-US"/>
        </w:rPr>
        <w:t xml:space="preserve"> </w:t>
      </w:r>
      <w:r w:rsidR="00554587" w:rsidRPr="003B01AF">
        <w:rPr>
          <w:sz w:val="24"/>
          <w:szCs w:val="24"/>
          <w:lang w:val="en-US"/>
        </w:rPr>
        <w:fldChar w:fldCharType="begin"/>
      </w:r>
      <w:r w:rsidR="007B0187" w:rsidRPr="003B01AF">
        <w:rPr>
          <w:sz w:val="24"/>
          <w:szCs w:val="24"/>
          <w:lang w:val="en-US"/>
        </w:rPr>
        <w:instrText xml:space="preserve"> ADDIN EN.CITE &lt;EndNote&gt;&lt;Cite&gt;&lt;Author&gt;Cohen&lt;/Author&gt;&lt;Year&gt;1990&lt;/Year&gt;&lt;RecNum&gt;5&lt;/RecNum&gt;&lt;Suffix&gt;:132&lt;/Suffix&gt;&lt;record&gt;&lt;rec-number&gt;5&lt;/rec-number&gt;&lt;foreign-keys&gt;&lt;key app='EN' db-id='2e022aa5jazp2ue9dsa5d9wgdxt0e0wxpxzp'&gt;5&lt;/key&gt;&lt;/foreign-keys&gt;&lt;ref-type name='Journal Article'&gt;17&lt;/ref-type&gt;&lt;contributors&gt;&lt;authors&gt;&lt;author&gt;&lt;style face='normal' font='Times New Roman' size='13'&gt;Cohen W. and Levinthal, D.A.&lt;/style&gt;&lt;/author&gt;&lt;/authors&gt;&lt;/contributors&gt;&lt;titles&gt;&lt;title&gt;&lt;style face='normal' font='Times New Roman' size='13'&gt;Absorptive Capacity: A New Perspective On Learning And Innovation&lt;/style&gt;&lt;/title&gt;&lt;secondary-title&gt;&lt;style face='normal' font='Times New Roman' size='13'&gt;Administrative  Science Quarterly &lt;/style&gt;&lt;/secondary-title&gt;&lt;/titles&gt;&lt;periodical&gt;&lt;full-title&gt;Administrative  Science Quarterly&lt;/full-title&gt;&lt;/periodical&gt;&lt;pages&gt;128-152&lt;/pages&gt;&lt;volume&gt;35&lt;/volume&gt;&lt;number&gt;&lt;style face='normal' font='Times New Roman' size='13'&gt;Technology, Organizations, and Innovation &lt;/style&gt;&lt;/number&gt;&lt;dates&gt;&lt;year&gt;1990&lt;/year&gt;&lt;/dates&gt;&lt;urls&gt;&lt;/urls&gt;&lt;/record&gt;&lt;/Cite&gt;&lt;/EndNote&gt;</w:instrText>
      </w:r>
      <w:r w:rsidR="00554587" w:rsidRPr="003B01AF">
        <w:rPr>
          <w:sz w:val="24"/>
          <w:szCs w:val="24"/>
          <w:lang w:val="en-US"/>
        </w:rPr>
        <w:fldChar w:fldCharType="separate"/>
      </w:r>
      <w:r w:rsidR="0093570A">
        <w:rPr>
          <w:sz w:val="24"/>
          <w:szCs w:val="24"/>
          <w:lang w:val="en-US"/>
        </w:rPr>
        <w:t>(</w:t>
      </w:r>
      <w:r w:rsidR="0093570A" w:rsidRPr="0093570A">
        <w:rPr>
          <w:szCs w:val="24"/>
          <w:lang w:val="en-US"/>
        </w:rPr>
        <w:t>Cohen W. and Levinthal</w:t>
      </w:r>
      <w:r w:rsidR="0093570A">
        <w:rPr>
          <w:sz w:val="24"/>
          <w:szCs w:val="24"/>
          <w:lang w:val="en-US"/>
        </w:rPr>
        <w:t xml:space="preserve"> 1990:132)</w:t>
      </w:r>
      <w:r w:rsidR="00554587" w:rsidRPr="003B01AF">
        <w:rPr>
          <w:sz w:val="24"/>
          <w:szCs w:val="24"/>
          <w:lang w:val="en-US"/>
        </w:rPr>
        <w:fldChar w:fldCharType="end"/>
      </w:r>
      <w:r w:rsidR="004B4FDB" w:rsidRPr="003B01AF">
        <w:rPr>
          <w:sz w:val="24"/>
          <w:szCs w:val="24"/>
          <w:lang w:val="en-US"/>
        </w:rPr>
        <w:t>. If everybody w</w:t>
      </w:r>
      <w:r w:rsidRPr="003B01AF">
        <w:rPr>
          <w:sz w:val="24"/>
          <w:szCs w:val="24"/>
          <w:lang w:val="en-US"/>
        </w:rPr>
        <w:t>ere to monitor the outside environment to keep some level of background knowledge, they might not have time</w:t>
      </w:r>
      <w:r w:rsidRPr="001F63C6">
        <w:rPr>
          <w:sz w:val="24"/>
          <w:lang w:val="en-US"/>
        </w:rPr>
        <w:t xml:space="preserve"> to work.</w:t>
      </w:r>
      <w:r w:rsidR="001A5BFC" w:rsidRPr="001F63C6">
        <w:rPr>
          <w:sz w:val="24"/>
          <w:lang w:val="en-US"/>
        </w:rPr>
        <w:t xml:space="preserve"> Managers at an incubator might be the right tool for a </w:t>
      </w:r>
      <w:r w:rsidR="003D5F09">
        <w:rPr>
          <w:sz w:val="24"/>
          <w:lang w:val="en-US"/>
        </w:rPr>
        <w:t>start-up</w:t>
      </w:r>
      <w:r w:rsidR="001A5BFC" w:rsidRPr="001F63C6">
        <w:rPr>
          <w:sz w:val="24"/>
          <w:lang w:val="en-US"/>
        </w:rPr>
        <w:t xml:space="preserve"> company that is very focused on developing their product.</w:t>
      </w:r>
    </w:p>
    <w:p w:rsidR="00C22773" w:rsidRPr="003B01AF" w:rsidRDefault="00C22773" w:rsidP="00C22773">
      <w:pPr>
        <w:rPr>
          <w:sz w:val="24"/>
          <w:szCs w:val="24"/>
          <w:lang w:val="en-US"/>
        </w:rPr>
      </w:pPr>
      <w:r w:rsidRPr="003B01AF">
        <w:rPr>
          <w:sz w:val="24"/>
          <w:szCs w:val="24"/>
          <w:lang w:val="en-US"/>
        </w:rPr>
        <w:t>Absorptive capacity works better with accumulate</w:t>
      </w:r>
      <w:r w:rsidR="002B5E42" w:rsidRPr="003B01AF">
        <w:rPr>
          <w:sz w:val="24"/>
          <w:szCs w:val="24"/>
          <w:lang w:val="en-US"/>
        </w:rPr>
        <w:t xml:space="preserve">d knowledge on a specific topic and thus </w:t>
      </w:r>
      <w:r w:rsidR="00BB2033" w:rsidRPr="003B01AF">
        <w:rPr>
          <w:sz w:val="24"/>
          <w:szCs w:val="24"/>
          <w:lang w:val="en-US"/>
        </w:rPr>
        <w:t xml:space="preserve">it is </w:t>
      </w:r>
      <w:r w:rsidR="002B5E42" w:rsidRPr="003B01AF">
        <w:rPr>
          <w:sz w:val="24"/>
          <w:szCs w:val="24"/>
          <w:lang w:val="en-US"/>
        </w:rPr>
        <w:t>easier for managers in a sector specific Business Incubator to maintain.</w:t>
      </w:r>
      <w:r w:rsidRPr="003B01AF">
        <w:rPr>
          <w:sz w:val="24"/>
          <w:szCs w:val="24"/>
          <w:lang w:val="en-US"/>
        </w:rPr>
        <w:t xml:space="preserve"> As already discussed both “gatekeepers” and the rest of the unit must have some sort of prior knowledge to the specific field that they are working on. Over time the company accumulates more and </w:t>
      </w:r>
      <w:r w:rsidRPr="003B01AF">
        <w:rPr>
          <w:sz w:val="24"/>
          <w:szCs w:val="24"/>
          <w:lang w:val="en-US"/>
        </w:rPr>
        <w:lastRenderedPageBreak/>
        <w:t>more knowledge and their capability to better and faster identify the knowledge that flows in the environment outside the company.  The workers will develop an expertise in the field with the accumulated knowledge the</w:t>
      </w:r>
      <w:r w:rsidR="004B4FDB" w:rsidRPr="003B01AF">
        <w:rPr>
          <w:sz w:val="24"/>
          <w:szCs w:val="24"/>
          <w:lang w:val="en-US"/>
        </w:rPr>
        <w:t>y</w:t>
      </w:r>
      <w:r w:rsidRPr="003B01AF">
        <w:rPr>
          <w:sz w:val="24"/>
          <w:szCs w:val="24"/>
          <w:lang w:val="en-US"/>
        </w:rPr>
        <w:t xml:space="preserve"> gain from their absorptive capacity. This means that they faster and with more accuracy </w:t>
      </w:r>
      <w:r w:rsidR="005329D0" w:rsidRPr="003B01AF">
        <w:rPr>
          <w:sz w:val="24"/>
          <w:szCs w:val="24"/>
          <w:lang w:val="en-US"/>
        </w:rPr>
        <w:t xml:space="preserve">can </w:t>
      </w:r>
      <w:r w:rsidRPr="003B01AF">
        <w:rPr>
          <w:sz w:val="24"/>
          <w:szCs w:val="24"/>
          <w:lang w:val="en-US"/>
        </w:rPr>
        <w:t>decide if there is a co</w:t>
      </w:r>
      <w:r w:rsidR="005329D0" w:rsidRPr="003B01AF">
        <w:rPr>
          <w:sz w:val="24"/>
          <w:szCs w:val="24"/>
          <w:lang w:val="en-US"/>
        </w:rPr>
        <w:t>mmercial value in the knowledge or the technology</w:t>
      </w:r>
      <w:r w:rsidRPr="003B01AF">
        <w:rPr>
          <w:sz w:val="24"/>
          <w:szCs w:val="24"/>
          <w:lang w:val="en-US"/>
        </w:rPr>
        <w:t xml:space="preserve"> </w:t>
      </w:r>
      <w:r w:rsidR="00554587" w:rsidRPr="003B01AF">
        <w:rPr>
          <w:sz w:val="24"/>
          <w:szCs w:val="24"/>
          <w:lang w:val="en-US"/>
        </w:rPr>
        <w:fldChar w:fldCharType="begin"/>
      </w:r>
      <w:r w:rsidR="003E6FC5">
        <w:rPr>
          <w:sz w:val="24"/>
          <w:szCs w:val="24"/>
          <w:lang w:val="en-US"/>
        </w:rPr>
        <w:instrText xml:space="preserve"> ADDIN EN.CITE &lt;EndNote&gt;&lt;Cite&gt;&lt;Author&gt;Cohen&lt;/Author&gt;&lt;Year&gt;1990&lt;/Year&gt;&lt;RecNum&gt;48&lt;/RecNum&gt;&lt;record&gt;&lt;rec-number&gt;48&lt;/rec-number&gt;&lt;foreign-keys&gt;&lt;key app="EN" db-id="p2wep9tzpa0e0tev05rxx506xxre2590d2t9"&gt;48&lt;/key&gt;&lt;/foreign-keys&gt;&lt;ref-type name="Journal Article"&gt;17&lt;/ref-type&gt;&lt;contributors&gt;&lt;authors&gt;&lt;author&gt;Cohen, W.&lt;/author&gt;&lt;author&gt;Levinthal, D.A.&lt;/author&gt;&lt;/authors&gt;&lt;/contributors&gt;&lt;titles&gt;&lt;title&gt;&lt;style face="normal" font="default" size="13"&gt;Absorptive Capacity: A New Perspective On Learning And Innovation&lt;/style&gt;&lt;/title&gt;&lt;secondary-title&gt;&lt;style face="normal" font="default" size="13"&gt;Administrative  Science Quarterly &lt;/style&gt;&lt;/secondary-title&gt;&lt;/titles&gt;&lt;periodical&gt;&lt;full-title&gt;Administrative  Science Quarterly&lt;/full-title&gt;&lt;/periodical&gt;&lt;pages&gt;128-152&lt;/pages&gt;&lt;volume&gt;35&lt;/volume&gt;&lt;number&gt;Technology, Organizations, and Innovation &lt;/number&gt;&lt;dates&gt;&lt;year&gt;1990&lt;/year&gt;&lt;/dates&gt;&lt;urls&gt;&lt;/urls&gt;&lt;/record&gt;&lt;/Cite&gt;&lt;/EndNote&gt;</w:instrText>
      </w:r>
      <w:r w:rsidR="00554587" w:rsidRPr="003B01AF">
        <w:rPr>
          <w:sz w:val="24"/>
          <w:szCs w:val="24"/>
          <w:lang w:val="en-US"/>
        </w:rPr>
        <w:fldChar w:fldCharType="separate"/>
      </w:r>
      <w:r w:rsidR="0093570A">
        <w:rPr>
          <w:sz w:val="24"/>
          <w:szCs w:val="24"/>
          <w:lang w:val="en-US"/>
        </w:rPr>
        <w:t>(Cohen and Levinthal 1990)</w:t>
      </w:r>
      <w:r w:rsidR="00554587" w:rsidRPr="003B01AF">
        <w:rPr>
          <w:sz w:val="24"/>
          <w:szCs w:val="24"/>
          <w:lang w:val="en-US"/>
        </w:rPr>
        <w:fldChar w:fldCharType="end"/>
      </w:r>
      <w:r w:rsidRPr="003B01AF">
        <w:rPr>
          <w:sz w:val="24"/>
          <w:szCs w:val="24"/>
          <w:lang w:val="en-US"/>
        </w:rPr>
        <w:t>.</w:t>
      </w:r>
    </w:p>
    <w:p w:rsidR="00C22773" w:rsidRPr="003B01AF" w:rsidRDefault="00C22773" w:rsidP="00C22773">
      <w:pPr>
        <w:rPr>
          <w:sz w:val="24"/>
          <w:szCs w:val="24"/>
          <w:lang w:val="en-US"/>
        </w:rPr>
      </w:pPr>
      <w:r w:rsidRPr="003B01AF">
        <w:rPr>
          <w:sz w:val="24"/>
          <w:szCs w:val="24"/>
          <w:lang w:val="en-US"/>
        </w:rPr>
        <w:t>In one way accumulated knowledge and the effect on the firm’s expectation will make them stronger in a field, but this may also lead to a kind of path dependency and in some extreme cases, a lockout. In a quickly moving field a company may not have time to investigate all the information that flows in the area. When there is a sudden radical change in the field a company might not be able to invest in R&amp;D to find out more because they don’t recognize the knowledge as a value for them. As an example we could use the change from electromechanical devices to electronic ones in the calculator industry. This change resulted in a lockout for some companies that were not able to keep invest</w:t>
      </w:r>
      <w:r w:rsidR="004B4FDB" w:rsidRPr="003B01AF">
        <w:rPr>
          <w:sz w:val="24"/>
          <w:szCs w:val="24"/>
          <w:lang w:val="en-US"/>
        </w:rPr>
        <w:t>ing</w:t>
      </w:r>
      <w:r w:rsidRPr="003B01AF">
        <w:rPr>
          <w:sz w:val="24"/>
          <w:szCs w:val="24"/>
          <w:lang w:val="en-US"/>
        </w:rPr>
        <w:t xml:space="preserve"> in their absorptive capacity (R&amp;D) and they went bankrupt</w:t>
      </w:r>
      <w:r w:rsidR="00751EC6" w:rsidRPr="003B01AF">
        <w:rPr>
          <w:sz w:val="24"/>
          <w:szCs w:val="24"/>
          <w:lang w:val="en-US"/>
        </w:rPr>
        <w:t xml:space="preserve"> </w:t>
      </w:r>
      <w:r w:rsidR="00554587" w:rsidRPr="003B01AF">
        <w:rPr>
          <w:sz w:val="24"/>
          <w:szCs w:val="24"/>
          <w:lang w:val="en-US"/>
        </w:rPr>
        <w:fldChar w:fldCharType="begin"/>
      </w:r>
      <w:r w:rsidR="003E6FC5">
        <w:rPr>
          <w:sz w:val="24"/>
          <w:szCs w:val="24"/>
          <w:lang w:val="en-US"/>
        </w:rPr>
        <w:instrText xml:space="preserve"> ADDIN EN.CITE &lt;EndNote&gt;&lt;Cite&gt;&lt;Author&gt;Cohen&lt;/Author&gt;&lt;Year&gt;1990&lt;/Year&gt;&lt;RecNum&gt;48&lt;/RecNum&gt;&lt;record&gt;&lt;rec-number&gt;48&lt;/rec-number&gt;&lt;foreign-keys&gt;&lt;key app="EN" db-id="p2wep9tzpa0e0tev05rxx506xxre2590d2t9"&gt;48&lt;/key&gt;&lt;/foreign-keys&gt;&lt;ref-type name="Journal Article"&gt;17&lt;/ref-type&gt;&lt;contributors&gt;&lt;authors&gt;&lt;author&gt;Cohen, W.&lt;/author&gt;&lt;author&gt;Levinthal, D.A.&lt;/author&gt;&lt;/authors&gt;&lt;/contributors&gt;&lt;titles&gt;&lt;title&gt;&lt;style face="normal" font="default" size="13"&gt;Absorptive Capacity: A New Perspective On Learning And Innovation&lt;/style&gt;&lt;/title&gt;&lt;secondary-title&gt;&lt;style face="normal" font="default" size="13"&gt;Administrative  Science Quarterly &lt;/style&gt;&lt;/secondary-title&gt;&lt;/titles&gt;&lt;periodical&gt;&lt;full-title&gt;Administrative  Science Quarterly&lt;/full-title&gt;&lt;/periodical&gt;&lt;pages&gt;128-152&lt;/pages&gt;&lt;volume&gt;35&lt;/volume&gt;&lt;number&gt;Technology, Organizations, and Innovation &lt;/number&gt;&lt;dates&gt;&lt;year&gt;1990&lt;/year&gt;&lt;/dates&gt;&lt;urls&gt;&lt;/urls&gt;&lt;/record&gt;&lt;/Cite&gt;&lt;/EndNote&gt;</w:instrText>
      </w:r>
      <w:r w:rsidR="00554587" w:rsidRPr="003B01AF">
        <w:rPr>
          <w:sz w:val="24"/>
          <w:szCs w:val="24"/>
          <w:lang w:val="en-US"/>
        </w:rPr>
        <w:fldChar w:fldCharType="separate"/>
      </w:r>
      <w:r w:rsidR="0093570A">
        <w:rPr>
          <w:sz w:val="24"/>
          <w:szCs w:val="24"/>
          <w:lang w:val="en-US"/>
        </w:rPr>
        <w:t>(Cohen and Levinthal 1990)</w:t>
      </w:r>
      <w:r w:rsidR="00554587" w:rsidRPr="003B01AF">
        <w:rPr>
          <w:sz w:val="24"/>
          <w:szCs w:val="24"/>
          <w:lang w:val="en-US"/>
        </w:rPr>
        <w:fldChar w:fldCharType="end"/>
      </w:r>
      <w:r w:rsidR="00751EC6" w:rsidRPr="003B01AF">
        <w:rPr>
          <w:sz w:val="24"/>
          <w:szCs w:val="24"/>
          <w:lang w:val="en-US"/>
        </w:rPr>
        <w:t>.</w:t>
      </w:r>
      <w:r w:rsidRPr="003B01AF">
        <w:rPr>
          <w:sz w:val="24"/>
          <w:szCs w:val="24"/>
          <w:lang w:val="en-US"/>
        </w:rPr>
        <w:t xml:space="preserve"> So, the cumulative knowledge in a specific field is needed to understand the value of absorbed information for a company. At the same time firms may not realize that they should invest in more R&amp;D simply because they do not have knowledge and therefore do not take it</w:t>
      </w:r>
      <w:r w:rsidR="005329D0" w:rsidRPr="003B01AF">
        <w:rPr>
          <w:sz w:val="24"/>
          <w:szCs w:val="24"/>
          <w:lang w:val="en-US"/>
        </w:rPr>
        <w:t xml:space="preserve"> in to consideration. This self-</w:t>
      </w:r>
      <w:r w:rsidRPr="003B01AF">
        <w:rPr>
          <w:sz w:val="24"/>
          <w:szCs w:val="24"/>
          <w:lang w:val="en-US"/>
        </w:rPr>
        <w:t>reinforcing behavior for companies</w:t>
      </w:r>
      <w:r w:rsidR="004B4FDB" w:rsidRPr="003B01AF">
        <w:rPr>
          <w:sz w:val="24"/>
          <w:szCs w:val="24"/>
          <w:lang w:val="en-US"/>
        </w:rPr>
        <w:t>,</w:t>
      </w:r>
      <w:r w:rsidRPr="003B01AF">
        <w:rPr>
          <w:sz w:val="24"/>
          <w:szCs w:val="24"/>
          <w:lang w:val="en-US"/>
        </w:rPr>
        <w:t xml:space="preserve"> which may put them out if business</w:t>
      </w:r>
      <w:r w:rsidR="004B4FDB" w:rsidRPr="003B01AF">
        <w:rPr>
          <w:sz w:val="24"/>
          <w:szCs w:val="24"/>
          <w:lang w:val="en-US"/>
        </w:rPr>
        <w:t>,</w:t>
      </w:r>
      <w:r w:rsidRPr="003B01AF">
        <w:rPr>
          <w:sz w:val="24"/>
          <w:szCs w:val="24"/>
          <w:lang w:val="en-US"/>
        </w:rPr>
        <w:t xml:space="preserve"> is what Schumpeter called creative destruction. </w:t>
      </w:r>
      <w:r w:rsidR="00751EC6" w:rsidRPr="003B01AF">
        <w:rPr>
          <w:sz w:val="24"/>
          <w:szCs w:val="24"/>
          <w:lang w:val="en-US"/>
        </w:rPr>
        <w:t xml:space="preserve">Monitoring the outside world is important for entrepreneurs and </w:t>
      </w:r>
      <w:r w:rsidR="003D5F09" w:rsidRPr="003B01AF">
        <w:rPr>
          <w:sz w:val="24"/>
          <w:szCs w:val="24"/>
          <w:lang w:val="en-US"/>
        </w:rPr>
        <w:t>start-up</w:t>
      </w:r>
      <w:r w:rsidR="004B4FDB" w:rsidRPr="003B01AF">
        <w:rPr>
          <w:sz w:val="24"/>
          <w:szCs w:val="24"/>
          <w:lang w:val="en-US"/>
        </w:rPr>
        <w:t xml:space="preserve"> firms with a long</w:t>
      </w:r>
      <w:r w:rsidR="00751EC6" w:rsidRPr="003B01AF">
        <w:rPr>
          <w:sz w:val="24"/>
          <w:szCs w:val="24"/>
          <w:lang w:val="en-US"/>
        </w:rPr>
        <w:t xml:space="preserve"> research and development phase. Competing technologies might run up on them and by the time they are ready to commercialize and enter the market they are already </w:t>
      </w:r>
      <w:r w:rsidR="004B4FDB" w:rsidRPr="003B01AF">
        <w:rPr>
          <w:sz w:val="24"/>
          <w:szCs w:val="24"/>
          <w:lang w:val="en-US"/>
        </w:rPr>
        <w:t>lagging behind</w:t>
      </w:r>
      <w:r w:rsidR="00751EC6" w:rsidRPr="003B01AF">
        <w:rPr>
          <w:sz w:val="24"/>
          <w:szCs w:val="24"/>
          <w:lang w:val="en-US"/>
        </w:rPr>
        <w:t>.</w:t>
      </w:r>
    </w:p>
    <w:p w:rsidR="00680684" w:rsidRPr="001F63C6" w:rsidRDefault="00680684" w:rsidP="00D40325">
      <w:pPr>
        <w:rPr>
          <w:sz w:val="24"/>
          <w:lang w:val="en-GB"/>
        </w:rPr>
      </w:pPr>
    </w:p>
    <w:p w:rsidR="00A04D57" w:rsidRPr="001F63C6" w:rsidRDefault="00A04D57" w:rsidP="008C3240">
      <w:pPr>
        <w:rPr>
          <w:sz w:val="24"/>
          <w:lang w:val="en-GB"/>
        </w:rPr>
      </w:pPr>
    </w:p>
    <w:p w:rsidR="00D23FA0" w:rsidRPr="001F63C6" w:rsidRDefault="00D23FA0" w:rsidP="008C3240">
      <w:pPr>
        <w:rPr>
          <w:sz w:val="24"/>
          <w:lang w:val="en-GB"/>
        </w:rPr>
      </w:pPr>
    </w:p>
    <w:p w:rsidR="005A2F35" w:rsidRPr="001F63C6" w:rsidRDefault="005A2F35" w:rsidP="008C3240">
      <w:pPr>
        <w:rPr>
          <w:sz w:val="24"/>
          <w:lang w:val="en-GB"/>
        </w:rPr>
      </w:pPr>
    </w:p>
    <w:p w:rsidR="005A2F35" w:rsidRDefault="005A2F35" w:rsidP="008C3240">
      <w:pPr>
        <w:rPr>
          <w:sz w:val="24"/>
          <w:lang w:val="en-GB"/>
        </w:rPr>
      </w:pPr>
    </w:p>
    <w:p w:rsidR="00F26B5D" w:rsidRDefault="00F26B5D" w:rsidP="008C3240">
      <w:pPr>
        <w:rPr>
          <w:sz w:val="24"/>
          <w:lang w:val="en-GB"/>
        </w:rPr>
      </w:pPr>
    </w:p>
    <w:p w:rsidR="00B607FD" w:rsidRDefault="00B607FD" w:rsidP="00B607FD">
      <w:pPr>
        <w:pStyle w:val="Heading1"/>
        <w:rPr>
          <w:sz w:val="32"/>
        </w:rPr>
      </w:pPr>
      <w:bookmarkStart w:id="26" w:name="_Toc242443809"/>
      <w:r w:rsidRPr="001F63C6">
        <w:rPr>
          <w:sz w:val="32"/>
        </w:rPr>
        <w:lastRenderedPageBreak/>
        <w:t>Methodology</w:t>
      </w:r>
      <w:bookmarkEnd w:id="26"/>
    </w:p>
    <w:p w:rsidR="007B0187" w:rsidRPr="00C150BC" w:rsidRDefault="007B0187" w:rsidP="007B0187">
      <w:pPr>
        <w:pStyle w:val="Heading2"/>
      </w:pPr>
      <w:bookmarkStart w:id="27" w:name="_Toc242443810"/>
      <w:r>
        <w:t>Case study</w:t>
      </w:r>
      <w:bookmarkEnd w:id="27"/>
    </w:p>
    <w:p w:rsidR="00BD5492" w:rsidRPr="00C150BC" w:rsidRDefault="00BD5492" w:rsidP="00D528B8">
      <w:pPr>
        <w:rPr>
          <w:sz w:val="24"/>
          <w:szCs w:val="24"/>
          <w:lang w:val="en-GB"/>
        </w:rPr>
      </w:pPr>
      <w:r w:rsidRPr="00C150BC">
        <w:rPr>
          <w:sz w:val="24"/>
          <w:szCs w:val="24"/>
          <w:lang w:val="en-GB"/>
        </w:rPr>
        <w:t xml:space="preserve">A case study can be defined as </w:t>
      </w:r>
      <w:r w:rsidRPr="00C150BC">
        <w:rPr>
          <w:i/>
          <w:sz w:val="24"/>
          <w:szCs w:val="24"/>
          <w:lang w:val="en-GB"/>
        </w:rPr>
        <w:t>“an intensive study of a single unit for the purpose of understanding a larger class of (similar) units”</w:t>
      </w:r>
      <w:r w:rsidRPr="00C150BC">
        <w:rPr>
          <w:sz w:val="24"/>
          <w:szCs w:val="24"/>
          <w:lang w:val="en-GB"/>
        </w:rPr>
        <w:t xml:space="preserve"> </w:t>
      </w:r>
      <w:r w:rsidR="00554587" w:rsidRPr="00C150BC">
        <w:rPr>
          <w:sz w:val="24"/>
          <w:szCs w:val="24"/>
          <w:lang w:val="en-GB"/>
        </w:rPr>
        <w:fldChar w:fldCharType="begin"/>
      </w:r>
      <w:r w:rsidR="003E6FC5">
        <w:rPr>
          <w:sz w:val="24"/>
          <w:szCs w:val="24"/>
          <w:lang w:val="en-GB"/>
        </w:rPr>
        <w:instrText xml:space="preserve"> ADDIN EN.CITE &lt;EndNote&gt;&lt;Cite&gt;&lt;Author&gt;Gerring&lt;/Author&gt;&lt;Year&gt;2004&lt;/Year&gt;&lt;RecNum&gt;174&lt;/RecNum&gt;&lt;Suffix&gt;:342&lt;/Suffix&gt;&lt;record&gt;&lt;rec-number&gt;174&lt;/rec-number&gt;&lt;foreign-keys&gt;&lt;key app="EN" db-id="p2wep9tzpa0e0tev05rxx506xxre2590d2t9"&gt;174&lt;/key&gt;&lt;/foreign-keys&gt;&lt;ref-type name="Journal Article"&gt;17&lt;/ref-type&gt;&lt;contributors&gt;&lt;authors&gt;&lt;author&gt;Gerring,John&lt;/author&gt;&lt;/authors&gt;&lt;/contributors&gt;&lt;titles&gt;&lt;title&gt;What Is a Case Study and What Is It Good for?&lt;/title&gt;&lt;secondary-title&gt;American Political Science Review&lt;/secondary-title&gt;&lt;/titles&gt;&lt;periodical&gt;&lt;full-title&gt;American Political Science Review&lt;/full-title&gt;&lt;/periodical&gt;&lt;pages&gt;341-354&lt;/pages&gt;&lt;volume&gt;98&lt;/volume&gt;&lt;number&gt;02&lt;/number&gt;&lt;dates&gt;&lt;year&gt;2004&lt;/year&gt;&lt;/dates&gt;&lt;isbn&gt;0003-0554&lt;/isbn&gt;&lt;urls&gt;&lt;related-urls&gt;&lt;url&gt;http://journals.cambridge.org/action/displayAbstract?fromPage=online&amp;amp;aid=228446&amp;amp;fulltextType=RA&amp;amp;fileId=S0003055404001182&lt;/url&gt;&lt;/related-urls&gt;&lt;/urls&gt;&lt;electronic-resource-num&gt;doi:10.1017/S0003055404001182&lt;/electronic-resource-num&gt;&lt;access-date&gt;2004&lt;/access-date&gt;&lt;/record&gt;&lt;/Cite&gt;&lt;/EndNote&gt;</w:instrText>
      </w:r>
      <w:r w:rsidR="00554587" w:rsidRPr="00C150BC">
        <w:rPr>
          <w:sz w:val="24"/>
          <w:szCs w:val="24"/>
          <w:lang w:val="en-GB"/>
        </w:rPr>
        <w:fldChar w:fldCharType="separate"/>
      </w:r>
      <w:r w:rsidR="0093570A">
        <w:rPr>
          <w:sz w:val="24"/>
          <w:szCs w:val="24"/>
          <w:lang w:val="en-GB"/>
        </w:rPr>
        <w:t>(Gerring 2004:342)</w:t>
      </w:r>
      <w:r w:rsidR="00554587" w:rsidRPr="00C150BC">
        <w:rPr>
          <w:sz w:val="24"/>
          <w:szCs w:val="24"/>
          <w:lang w:val="en-GB"/>
        </w:rPr>
        <w:fldChar w:fldCharType="end"/>
      </w:r>
      <w:r w:rsidRPr="00C150BC">
        <w:rPr>
          <w:sz w:val="24"/>
          <w:szCs w:val="24"/>
          <w:lang w:val="en-GB"/>
        </w:rPr>
        <w:t>. The unit can refer to a person, a nation or a company and is being observed over a limited period of time. A</w:t>
      </w:r>
      <w:r w:rsidR="00D528B8" w:rsidRPr="00C150BC">
        <w:rPr>
          <w:sz w:val="24"/>
          <w:szCs w:val="24"/>
          <w:lang w:val="en-GB"/>
        </w:rPr>
        <w:t xml:space="preserve"> case study research design exhibits characteristic strengths and weaknesses relative to other similar units and the method is seen as an ideal-type rather than a method that can determine rules.</w:t>
      </w:r>
    </w:p>
    <w:p w:rsidR="00D528B8" w:rsidRDefault="00BE6C00" w:rsidP="00C150BC">
      <w:pPr>
        <w:rPr>
          <w:sz w:val="24"/>
          <w:szCs w:val="24"/>
          <w:lang w:val="en-GB"/>
        </w:rPr>
      </w:pPr>
      <w:r w:rsidRPr="00C150BC">
        <w:rPr>
          <w:sz w:val="24"/>
          <w:szCs w:val="24"/>
          <w:lang w:val="en-GB"/>
        </w:rPr>
        <w:t xml:space="preserve">The overall study question for this paper is: </w:t>
      </w:r>
      <w:r w:rsidRPr="00512CE9">
        <w:rPr>
          <w:sz w:val="24"/>
          <w:szCs w:val="24"/>
          <w:lang w:val="en-GB"/>
        </w:rPr>
        <w:t>How does a Business Incubator promote innovation?</w:t>
      </w:r>
      <w:r w:rsidRPr="00C150BC">
        <w:rPr>
          <w:sz w:val="24"/>
          <w:szCs w:val="24"/>
          <w:lang w:val="en-GB"/>
        </w:rPr>
        <w:t xml:space="preserve"> This is </w:t>
      </w:r>
      <w:r w:rsidR="00C1096B" w:rsidRPr="00C150BC">
        <w:rPr>
          <w:sz w:val="24"/>
          <w:szCs w:val="24"/>
          <w:lang w:val="en-GB"/>
        </w:rPr>
        <w:t>a descriptive question that aims</w:t>
      </w:r>
      <w:r w:rsidRPr="00C150BC">
        <w:rPr>
          <w:sz w:val="24"/>
          <w:szCs w:val="24"/>
          <w:lang w:val="en-GB"/>
        </w:rPr>
        <w:t xml:space="preserve"> to describe how </w:t>
      </w:r>
      <w:r w:rsidR="00C1096B" w:rsidRPr="00C150BC">
        <w:rPr>
          <w:sz w:val="24"/>
          <w:szCs w:val="24"/>
          <w:lang w:val="en-GB"/>
        </w:rPr>
        <w:t xml:space="preserve">the unit is working and </w:t>
      </w:r>
      <w:r w:rsidR="007B0187">
        <w:rPr>
          <w:sz w:val="24"/>
          <w:szCs w:val="24"/>
          <w:lang w:val="en-GB"/>
        </w:rPr>
        <w:t xml:space="preserve">put it </w:t>
      </w:r>
      <w:r w:rsidR="00C1096B" w:rsidRPr="00C150BC">
        <w:rPr>
          <w:sz w:val="24"/>
          <w:szCs w:val="24"/>
          <w:lang w:val="en-GB"/>
        </w:rPr>
        <w:t>in a</w:t>
      </w:r>
      <w:r w:rsidR="007B0187">
        <w:rPr>
          <w:sz w:val="24"/>
          <w:szCs w:val="24"/>
          <w:lang w:val="en-GB"/>
        </w:rPr>
        <w:t>n</w:t>
      </w:r>
      <w:r w:rsidR="00243799">
        <w:rPr>
          <w:sz w:val="24"/>
          <w:szCs w:val="24"/>
          <w:lang w:val="en-GB"/>
        </w:rPr>
        <w:t xml:space="preserve"> analytical framework from</w:t>
      </w:r>
      <w:r w:rsidR="00C1096B" w:rsidRPr="00C150BC">
        <w:rPr>
          <w:sz w:val="24"/>
          <w:szCs w:val="24"/>
          <w:lang w:val="en-GB"/>
        </w:rPr>
        <w:t xml:space="preserve"> previous research and literature on the related field. When describing a phenomenon one is usually comparing it to an ideal-type definition </w:t>
      </w:r>
      <w:r w:rsidR="00554587" w:rsidRPr="00C150BC">
        <w:rPr>
          <w:sz w:val="24"/>
          <w:szCs w:val="24"/>
          <w:lang w:val="en-GB"/>
        </w:rPr>
        <w:fldChar w:fldCharType="begin"/>
      </w:r>
      <w:r w:rsidR="003E6FC5">
        <w:rPr>
          <w:sz w:val="24"/>
          <w:szCs w:val="24"/>
          <w:lang w:val="en-GB"/>
        </w:rPr>
        <w:instrText xml:space="preserve"> ADDIN EN.CITE &lt;EndNote&gt;&lt;Cite&gt;&lt;Author&gt;Gerring&lt;/Author&gt;&lt;Year&gt;2004&lt;/Year&gt;&lt;RecNum&gt;174&lt;/RecNum&gt;&lt;record&gt;&lt;rec-number&gt;174&lt;/rec-number&gt;&lt;foreign-keys&gt;&lt;key app="EN" db-id="p2wep9tzpa0e0tev05rxx506xxre2590d2t9"&gt;174&lt;/key&gt;&lt;/foreign-keys&gt;&lt;ref-type name="Journal Article"&gt;17&lt;/ref-type&gt;&lt;contributors&gt;&lt;authors&gt;&lt;author&gt;Gerring,John&lt;/author&gt;&lt;/authors&gt;&lt;/contributors&gt;&lt;titles&gt;&lt;title&gt;What Is a Case Study and What Is It Good for?&lt;/title&gt;&lt;secondary-title&gt;American Political Science Review&lt;/secondary-title&gt;&lt;/titles&gt;&lt;periodical&gt;&lt;full-title&gt;American Political Science Review&lt;/full-title&gt;&lt;/periodical&gt;&lt;pages&gt;341-354&lt;/pages&gt;&lt;volume&gt;98&lt;/volume&gt;&lt;number&gt;02&lt;/number&gt;&lt;dates&gt;&lt;year&gt;2004&lt;/year&gt;&lt;/dates&gt;&lt;isbn&gt;0003-0554&lt;/isbn&gt;&lt;urls&gt;&lt;related-urls&gt;&lt;url&gt;http://journals.cambridge.org/action/displayAbstract?fromPage=online&amp;amp;aid=228446&amp;amp;fulltextType=RA&amp;amp;fileId=S0003055404001182&lt;/url&gt;&lt;/related-urls&gt;&lt;/urls&gt;&lt;electronic-resource-num&gt;doi:10.1017/S0003055404001182&lt;/electronic-resource-num&gt;&lt;access-date&gt;2004&lt;/access-date&gt;&lt;/record&gt;&lt;/Cite&gt;&lt;/EndNote&gt;</w:instrText>
      </w:r>
      <w:r w:rsidR="00554587" w:rsidRPr="00C150BC">
        <w:rPr>
          <w:sz w:val="24"/>
          <w:szCs w:val="24"/>
          <w:lang w:val="en-GB"/>
        </w:rPr>
        <w:fldChar w:fldCharType="separate"/>
      </w:r>
      <w:r w:rsidR="0093570A">
        <w:rPr>
          <w:sz w:val="24"/>
          <w:szCs w:val="24"/>
          <w:lang w:val="en-GB"/>
        </w:rPr>
        <w:t>(Gerring 2004)</w:t>
      </w:r>
      <w:r w:rsidR="00554587" w:rsidRPr="00C150BC">
        <w:rPr>
          <w:sz w:val="24"/>
          <w:szCs w:val="24"/>
          <w:lang w:val="en-GB"/>
        </w:rPr>
        <w:fldChar w:fldCharType="end"/>
      </w:r>
      <w:r w:rsidR="00C1096B" w:rsidRPr="00C150BC">
        <w:rPr>
          <w:sz w:val="24"/>
          <w:szCs w:val="24"/>
          <w:lang w:val="en-GB"/>
        </w:rPr>
        <w:t xml:space="preserve">. The ideal is here found in “best practice” literature on how a Business Incubator should work. </w:t>
      </w:r>
      <w:r w:rsidR="00563E9A" w:rsidRPr="00C150BC">
        <w:rPr>
          <w:sz w:val="24"/>
          <w:szCs w:val="24"/>
          <w:lang w:val="en-GB"/>
        </w:rPr>
        <w:t xml:space="preserve">The “why?” question is somehow harder to answer without a cross-unit analysis </w:t>
      </w:r>
      <w:r w:rsidR="00554587" w:rsidRPr="00C150BC">
        <w:rPr>
          <w:sz w:val="24"/>
          <w:szCs w:val="24"/>
          <w:lang w:val="en-GB"/>
        </w:rPr>
        <w:fldChar w:fldCharType="begin"/>
      </w:r>
      <w:r w:rsidR="003E6FC5">
        <w:rPr>
          <w:sz w:val="24"/>
          <w:szCs w:val="24"/>
          <w:lang w:val="en-GB"/>
        </w:rPr>
        <w:instrText xml:space="preserve"> ADDIN EN.CITE &lt;EndNote&gt;&lt;Cite&gt;&lt;Author&gt;Gerring&lt;/Author&gt;&lt;Year&gt;2004&lt;/Year&gt;&lt;RecNum&gt;174&lt;/RecNum&gt;&lt;record&gt;&lt;rec-number&gt;174&lt;/rec-number&gt;&lt;foreign-keys&gt;&lt;key app="EN" db-id="p2wep9tzpa0e0tev05rxx506xxre2590d2t9"&gt;174&lt;/key&gt;&lt;/foreign-keys&gt;&lt;ref-type name="Journal Article"&gt;17&lt;/ref-type&gt;&lt;contributors&gt;&lt;authors&gt;&lt;author&gt;Gerring,John&lt;/author&gt;&lt;/authors&gt;&lt;/contributors&gt;&lt;titles&gt;&lt;title&gt;What Is a Case Study and What Is It Good for?&lt;/title&gt;&lt;secondary-title&gt;American Political Science Review&lt;/secondary-title&gt;&lt;/titles&gt;&lt;periodical&gt;&lt;full-title&gt;American Political Science Review&lt;/full-title&gt;&lt;/periodical&gt;&lt;pages&gt;341-354&lt;/pages&gt;&lt;volume&gt;98&lt;/volume&gt;&lt;number&gt;02&lt;/number&gt;&lt;dates&gt;&lt;year&gt;2004&lt;/year&gt;&lt;/dates&gt;&lt;isbn&gt;0003-0554&lt;/isbn&gt;&lt;urls&gt;&lt;related-urls&gt;&lt;url&gt;http://journals.cambridge.org/action/displayAbstract?fromPage=online&amp;amp;aid=228446&amp;amp;fulltextType=RA&amp;amp;fileId=S0003055404001182&lt;/url&gt;&lt;/related-urls&gt;&lt;/urls&gt;&lt;electronic-resource-num&gt;doi:10.1017/S0003055404001182&lt;/electronic-resource-num&gt;&lt;access-date&gt;2004&lt;/access-date&gt;&lt;/record&gt;&lt;/Cite&gt;&lt;/EndNote&gt;</w:instrText>
      </w:r>
      <w:r w:rsidR="00554587" w:rsidRPr="00C150BC">
        <w:rPr>
          <w:sz w:val="24"/>
          <w:szCs w:val="24"/>
          <w:lang w:val="en-GB"/>
        </w:rPr>
        <w:fldChar w:fldCharType="separate"/>
      </w:r>
      <w:r w:rsidR="0093570A">
        <w:rPr>
          <w:sz w:val="24"/>
          <w:szCs w:val="24"/>
          <w:lang w:val="en-GB"/>
        </w:rPr>
        <w:t>(Gerring 2004)</w:t>
      </w:r>
      <w:r w:rsidR="00554587" w:rsidRPr="00C150BC">
        <w:rPr>
          <w:sz w:val="24"/>
          <w:szCs w:val="24"/>
          <w:lang w:val="en-GB"/>
        </w:rPr>
        <w:fldChar w:fldCharType="end"/>
      </w:r>
      <w:r w:rsidR="00563E9A" w:rsidRPr="00C150BC">
        <w:rPr>
          <w:sz w:val="24"/>
          <w:szCs w:val="24"/>
          <w:lang w:val="en-GB"/>
        </w:rPr>
        <w:t>. The “</w:t>
      </w:r>
      <w:r w:rsidR="006866A2">
        <w:rPr>
          <w:sz w:val="24"/>
          <w:szCs w:val="24"/>
          <w:lang w:val="en-GB"/>
        </w:rPr>
        <w:t>why?” question in this paper is</w:t>
      </w:r>
      <w:r w:rsidR="00563E9A" w:rsidRPr="00C150BC">
        <w:rPr>
          <w:sz w:val="24"/>
          <w:szCs w:val="24"/>
          <w:lang w:val="en-GB"/>
        </w:rPr>
        <w:t xml:space="preserve"> describing why the Business Incubator</w:t>
      </w:r>
      <w:r w:rsidR="006866A2">
        <w:rPr>
          <w:sz w:val="24"/>
          <w:szCs w:val="24"/>
          <w:lang w:val="en-GB"/>
        </w:rPr>
        <w:t xml:space="preserve"> has</w:t>
      </w:r>
      <w:r w:rsidR="00563E9A" w:rsidRPr="00C150BC">
        <w:rPr>
          <w:sz w:val="24"/>
          <w:szCs w:val="24"/>
          <w:lang w:val="en-GB"/>
        </w:rPr>
        <w:t xml:space="preserve"> selected certain methods to support entrepreneurs. </w:t>
      </w:r>
      <w:r w:rsidR="00403ACD" w:rsidRPr="00C150BC">
        <w:rPr>
          <w:sz w:val="24"/>
          <w:szCs w:val="24"/>
          <w:lang w:val="en-GB"/>
        </w:rPr>
        <w:t>As the data coll</w:t>
      </w:r>
      <w:r w:rsidR="006866A2">
        <w:rPr>
          <w:sz w:val="24"/>
          <w:szCs w:val="24"/>
          <w:lang w:val="en-GB"/>
        </w:rPr>
        <w:t>ec</w:t>
      </w:r>
      <w:r w:rsidR="00403ACD" w:rsidRPr="00C150BC">
        <w:rPr>
          <w:sz w:val="24"/>
          <w:szCs w:val="24"/>
          <w:lang w:val="en-GB"/>
        </w:rPr>
        <w:t>tion showed that</w:t>
      </w:r>
      <w:r w:rsidR="00243799">
        <w:rPr>
          <w:sz w:val="24"/>
          <w:szCs w:val="24"/>
          <w:lang w:val="en-GB"/>
        </w:rPr>
        <w:t xml:space="preserve"> some key methods being used were</w:t>
      </w:r>
      <w:r w:rsidR="00403ACD" w:rsidRPr="00C150BC">
        <w:rPr>
          <w:sz w:val="24"/>
          <w:szCs w:val="24"/>
          <w:lang w:val="en-GB"/>
        </w:rPr>
        <w:t xml:space="preserve"> not to be found in the “best practice” literature, additional framework has been added such as: specialized versus diversified, absorptive capacity, cluster theory and social capital. A comparison from an earlier business model to a new model has been contrib</w:t>
      </w:r>
      <w:r w:rsidR="007B0187">
        <w:rPr>
          <w:sz w:val="24"/>
          <w:szCs w:val="24"/>
          <w:lang w:val="en-GB"/>
        </w:rPr>
        <w:t xml:space="preserve">uted to answer this question. </w:t>
      </w:r>
      <w:r w:rsidR="00403ACD" w:rsidRPr="00C150BC">
        <w:rPr>
          <w:sz w:val="24"/>
          <w:szCs w:val="24"/>
          <w:lang w:val="en-GB"/>
        </w:rPr>
        <w:t>Gering (2004) concludes that internal case comparability is more accurate than comparing external units, thus the two homogenous internal units have been used.</w:t>
      </w:r>
      <w:r w:rsidR="00C150BC" w:rsidRPr="00C150BC">
        <w:rPr>
          <w:sz w:val="24"/>
          <w:szCs w:val="24"/>
          <w:lang w:val="en-GB"/>
        </w:rPr>
        <w:t xml:space="preserve"> The literature shows that there are many different Business Incubators with different goals. The evidence should correspond with the scope of the conclusions, thus this paper tries to demonstrate how Business Incubators are promoting innovation in general, but with focus on commercialization as a goal </w:t>
      </w:r>
      <w:r w:rsidR="00554587" w:rsidRPr="00C150BC">
        <w:rPr>
          <w:sz w:val="24"/>
          <w:szCs w:val="24"/>
          <w:lang w:val="en-GB"/>
        </w:rPr>
        <w:fldChar w:fldCharType="begin"/>
      </w:r>
      <w:r w:rsidR="003E6FC5">
        <w:rPr>
          <w:sz w:val="24"/>
          <w:szCs w:val="24"/>
          <w:lang w:val="en-GB"/>
        </w:rPr>
        <w:instrText xml:space="preserve"> ADDIN EN.CITE &lt;EndNote&gt;&lt;Cite&gt;&lt;Author&gt;Gerring&lt;/Author&gt;&lt;Year&gt;2004&lt;/Year&gt;&lt;RecNum&gt;174&lt;/RecNum&gt;&lt;record&gt;&lt;rec-number&gt;174&lt;/rec-number&gt;&lt;foreign-keys&gt;&lt;key app="EN" db-id="p2wep9tzpa0e0tev05rxx506xxre2590d2t9"&gt;174&lt;/key&gt;&lt;/foreign-keys&gt;&lt;ref-type name="Journal Article"&gt;17&lt;/ref-type&gt;&lt;contributors&gt;&lt;authors&gt;&lt;author&gt;Gerring,John&lt;/author&gt;&lt;/authors&gt;&lt;/contributors&gt;&lt;titles&gt;&lt;title&gt;What Is a Case Study and What Is It Good for?&lt;/title&gt;&lt;secondary-title&gt;American Political Science Review&lt;/secondary-title&gt;&lt;/titles&gt;&lt;periodical&gt;&lt;full-title&gt;American Political Science Review&lt;/full-title&gt;&lt;/periodical&gt;&lt;pages&gt;341-354&lt;/pages&gt;&lt;volume&gt;98&lt;/volume&gt;&lt;number&gt;02&lt;/number&gt;&lt;dates&gt;&lt;year&gt;2004&lt;/year&gt;&lt;/dates&gt;&lt;isbn&gt;0003-0554&lt;/isbn&gt;&lt;urls&gt;&lt;related-urls&gt;&lt;url&gt;http://journals.cambridge.org/action/displayAbstract?fromPage=online&amp;amp;aid=228446&amp;amp;fulltextType=RA&amp;amp;fileId=S0003055404001182&lt;/url&gt;&lt;/related-urls&gt;&lt;/urls&gt;&lt;electronic-resource-num&gt;doi:10.1017/S0003055404001182&lt;/electronic-resource-num&gt;&lt;access-date&gt;2004&lt;/access-date&gt;&lt;/record&gt;&lt;/Cite&gt;&lt;/EndNote&gt;</w:instrText>
      </w:r>
      <w:r w:rsidR="00554587" w:rsidRPr="00C150BC">
        <w:rPr>
          <w:sz w:val="24"/>
          <w:szCs w:val="24"/>
          <w:lang w:val="en-GB"/>
        </w:rPr>
        <w:fldChar w:fldCharType="separate"/>
      </w:r>
      <w:r w:rsidR="0093570A">
        <w:rPr>
          <w:sz w:val="24"/>
          <w:szCs w:val="24"/>
          <w:lang w:val="en-GB"/>
        </w:rPr>
        <w:t>(Gerring 2004)</w:t>
      </w:r>
      <w:r w:rsidR="00554587" w:rsidRPr="00C150BC">
        <w:rPr>
          <w:sz w:val="24"/>
          <w:szCs w:val="24"/>
          <w:lang w:val="en-GB"/>
        </w:rPr>
        <w:fldChar w:fldCharType="end"/>
      </w:r>
      <w:r w:rsidR="00C150BC" w:rsidRPr="00C150BC">
        <w:rPr>
          <w:sz w:val="24"/>
          <w:szCs w:val="24"/>
          <w:lang w:val="en-GB"/>
        </w:rPr>
        <w:t xml:space="preserve">. </w:t>
      </w:r>
    </w:p>
    <w:p w:rsidR="007B0187" w:rsidRPr="00992C24" w:rsidRDefault="007B0187" w:rsidP="007B0187">
      <w:pPr>
        <w:rPr>
          <w:sz w:val="24"/>
          <w:szCs w:val="24"/>
          <w:lang w:val="en-GB"/>
        </w:rPr>
      </w:pPr>
      <w:r w:rsidRPr="00992C24">
        <w:rPr>
          <w:sz w:val="24"/>
          <w:szCs w:val="24"/>
          <w:lang w:val="en-GB"/>
        </w:rPr>
        <w:t xml:space="preserve">People who are critical to the use of case studies often argue that a case study investigator may fail to develop a sufficiently operational set of measures and that “subjective” judgments are used to collect the data </w:t>
      </w:r>
      <w:r w:rsidR="00554587" w:rsidRPr="00992C24">
        <w:rPr>
          <w:sz w:val="24"/>
          <w:szCs w:val="24"/>
          <w:lang w:val="en-GB"/>
        </w:rPr>
        <w:fldChar w:fldCharType="begin"/>
      </w:r>
      <w:r w:rsidR="003E6FC5">
        <w:rPr>
          <w:sz w:val="24"/>
          <w:szCs w:val="24"/>
          <w:lang w:val="en-GB"/>
        </w:rPr>
        <w:instrText xml:space="preserve"> ADDIN EN.CITE &lt;EndNote&gt;&lt;Cite&gt;&lt;Author&gt;Yin&lt;/Author&gt;&lt;Year&gt;2009&lt;/Year&gt;&lt;RecNum&gt;156&lt;/RecNum&gt;&lt;record&gt;&lt;rec-number&gt;156&lt;/rec-number&gt;&lt;foreign-keys&gt;&lt;key app="EN" db-id="p2wep9tzpa0e0tev05rxx506xxre2590d2t9"&gt;156&lt;/key&gt;&lt;/foreign-keys&gt;&lt;ref-type name="Book"&gt;6&lt;/ref-type&gt;&lt;contributors&gt;&lt;authors&gt;&lt;author&gt;Yin, Robert K.&lt;/author&gt;&lt;/authors&gt;&lt;/contributors&gt;&lt;titles&gt;&lt;title&gt;Case study research: design and methods&lt;/title&gt;&lt;/titles&gt;&lt;pages&gt;XIV, 219 s.&lt;/pages&gt;&lt;keywords&gt;&lt;keyword&gt;Case method&lt;/keyword&gt;&lt;keyword&gt;Social sciences&lt;/keyword&gt;&lt;keyword&gt;Research&lt;/keyword&gt;&lt;keyword&gt;Research Design&lt;/keyword&gt;&lt;keyword&gt;Case-undersøkelser&lt;/keyword&gt;&lt;keyword&gt;Samfunnsvitenskap : Forskning&lt;/keyword&gt;&lt;keyword&gt;Samfunnsvitenskap : Metode&lt;/keyword&gt;&lt;keyword&gt;Samfunnsforskning&lt;/keyword&gt;&lt;keyword&gt;forskning&lt;/keyword&gt;&lt;keyword&gt;samfunnsvitenskap&lt;/keyword&gt;&lt;keyword&gt;metode&lt;/keyword&gt;&lt;keyword&gt;samfunnsforsking&lt;/keyword&gt;&lt;keyword&gt;forskningsmetode&lt;/keyword&gt;&lt;keyword&gt;sosiologi&lt;/keyword&gt;&lt;keyword&gt;samfunnsfag&lt;/keyword&gt;&lt;keyword&gt;metodologikasus&lt;/keyword&gt;&lt;keyword&gt;case&lt;/keyword&gt;&lt;keyword&gt;studier&lt;/keyword&gt;&lt;/keywords&gt;&lt;dates&gt;&lt;year&gt;2009&lt;/year&gt;&lt;/dates&gt;&lt;pub-location&gt;Los Angeles&lt;/pub-location&gt;&lt;publisher&gt;Sage&lt;/publisher&gt;&lt;isbn&gt;978-1-4129-6099-1&lt;/isbn&gt;&lt;urls&gt;&lt;/urls&gt;&lt;/record&gt;&lt;/Cite&gt;&lt;/EndNote&gt;</w:instrText>
      </w:r>
      <w:r w:rsidR="00554587" w:rsidRPr="00992C24">
        <w:rPr>
          <w:sz w:val="24"/>
          <w:szCs w:val="24"/>
          <w:lang w:val="en-GB"/>
        </w:rPr>
        <w:fldChar w:fldCharType="separate"/>
      </w:r>
      <w:r w:rsidR="0093570A">
        <w:rPr>
          <w:sz w:val="24"/>
          <w:szCs w:val="24"/>
          <w:lang w:val="en-GB"/>
        </w:rPr>
        <w:t>(Yin 2009)</w:t>
      </w:r>
      <w:r w:rsidR="00554587" w:rsidRPr="00992C24">
        <w:rPr>
          <w:sz w:val="24"/>
          <w:szCs w:val="24"/>
          <w:lang w:val="en-GB"/>
        </w:rPr>
        <w:fldChar w:fldCharType="end"/>
      </w:r>
      <w:r w:rsidRPr="00992C24">
        <w:rPr>
          <w:sz w:val="24"/>
          <w:szCs w:val="24"/>
          <w:lang w:val="en-GB"/>
        </w:rPr>
        <w:t xml:space="preserve">. Several sources have been used to collect data to try to </w:t>
      </w:r>
      <w:r w:rsidR="00992C24">
        <w:rPr>
          <w:sz w:val="24"/>
          <w:szCs w:val="24"/>
          <w:lang w:val="en-GB"/>
        </w:rPr>
        <w:t>depict</w:t>
      </w:r>
      <w:r w:rsidRPr="00992C24">
        <w:rPr>
          <w:sz w:val="24"/>
          <w:szCs w:val="24"/>
          <w:lang w:val="en-GB"/>
        </w:rPr>
        <w:t xml:space="preserve"> a more unbiased picture. </w:t>
      </w:r>
    </w:p>
    <w:p w:rsidR="003D45EE" w:rsidRPr="001F63C6" w:rsidRDefault="007B0187" w:rsidP="003D45EE">
      <w:pPr>
        <w:pStyle w:val="Heading2"/>
        <w:rPr>
          <w:sz w:val="32"/>
        </w:rPr>
      </w:pPr>
      <w:bookmarkStart w:id="28" w:name="_Toc242443811"/>
      <w:r>
        <w:rPr>
          <w:sz w:val="32"/>
        </w:rPr>
        <w:lastRenderedPageBreak/>
        <w:t>Data collection</w:t>
      </w:r>
      <w:bookmarkEnd w:id="28"/>
    </w:p>
    <w:p w:rsidR="008D18CD" w:rsidRPr="001F63C6" w:rsidRDefault="00056D4A" w:rsidP="003D45EE">
      <w:pPr>
        <w:pStyle w:val="Heading3"/>
        <w:rPr>
          <w:sz w:val="24"/>
        </w:rPr>
      </w:pPr>
      <w:bookmarkStart w:id="29" w:name="_Toc242443812"/>
      <w:r w:rsidRPr="001F63C6">
        <w:rPr>
          <w:sz w:val="24"/>
        </w:rPr>
        <w:t>Participant-observation</w:t>
      </w:r>
      <w:bookmarkEnd w:id="29"/>
    </w:p>
    <w:p w:rsidR="00765473" w:rsidRPr="001F63C6" w:rsidRDefault="00A25EB2" w:rsidP="00245B24">
      <w:pPr>
        <w:tabs>
          <w:tab w:val="left" w:pos="1125"/>
        </w:tabs>
        <w:rPr>
          <w:sz w:val="24"/>
          <w:lang w:val="en-GB"/>
        </w:rPr>
      </w:pPr>
      <w:r w:rsidRPr="001F63C6">
        <w:rPr>
          <w:sz w:val="24"/>
          <w:lang w:val="en-GB"/>
        </w:rPr>
        <w:t>As an entrepreneur together with being a master student I have two different roles regarding this thesis. I have started a company</w:t>
      </w:r>
      <w:r w:rsidR="00AF3F65" w:rsidRPr="001F63C6">
        <w:rPr>
          <w:sz w:val="24"/>
          <w:lang w:val="en-GB"/>
        </w:rPr>
        <w:t>, Supportia Norge AS,</w:t>
      </w:r>
      <w:r w:rsidRPr="001F63C6">
        <w:rPr>
          <w:sz w:val="24"/>
          <w:lang w:val="en-GB"/>
        </w:rPr>
        <w:t xml:space="preserve"> that cooperates </w:t>
      </w:r>
      <w:r w:rsidR="00AF3F65" w:rsidRPr="001F63C6">
        <w:rPr>
          <w:sz w:val="24"/>
          <w:lang w:val="en-GB"/>
        </w:rPr>
        <w:t>with ITF</w:t>
      </w:r>
      <w:r w:rsidRPr="001F63C6">
        <w:rPr>
          <w:sz w:val="24"/>
          <w:lang w:val="en-GB"/>
        </w:rPr>
        <w:t>. This gave an opportunity to investigate as a participant observer</w:t>
      </w:r>
      <w:r w:rsidR="00AF3F65" w:rsidRPr="001F63C6">
        <w:rPr>
          <w:sz w:val="24"/>
          <w:lang w:val="en-GB"/>
        </w:rPr>
        <w:t xml:space="preserve"> and gain the advantages of access to inside events </w:t>
      </w:r>
      <w:r w:rsidR="0085692E">
        <w:rPr>
          <w:sz w:val="24"/>
          <w:lang w:val="en-GB"/>
        </w:rPr>
        <w:t>and the ability to perceive from</w:t>
      </w:r>
      <w:r w:rsidR="00AF3F65" w:rsidRPr="001F63C6">
        <w:rPr>
          <w:sz w:val="24"/>
          <w:lang w:val="en-GB"/>
        </w:rPr>
        <w:t xml:space="preserve"> the “inside” of the case in this thesis </w:t>
      </w:r>
      <w:r w:rsidR="00554587" w:rsidRPr="001F63C6">
        <w:rPr>
          <w:sz w:val="24"/>
          <w:lang w:val="en-GB"/>
        </w:rPr>
        <w:fldChar w:fldCharType="begin"/>
      </w:r>
      <w:r w:rsidR="003E6FC5">
        <w:rPr>
          <w:sz w:val="24"/>
          <w:lang w:val="en-GB"/>
        </w:rPr>
        <w:instrText xml:space="preserve"> ADDIN EN.CITE &lt;EndNote&gt;&lt;Cite&gt;&lt;Author&gt;Yin&lt;/Author&gt;&lt;Year&gt;2009&lt;/Year&gt;&lt;RecNum&gt;156&lt;/RecNum&gt;&lt;record&gt;&lt;rec-number&gt;156&lt;/rec-number&gt;&lt;foreign-keys&gt;&lt;key app="EN" db-id="p2wep9tzpa0e0tev05rxx506xxre2590d2t9"&gt;156&lt;/key&gt;&lt;/foreign-keys&gt;&lt;ref-type name="Book"&gt;6&lt;/ref-type&gt;&lt;contributors&gt;&lt;authors&gt;&lt;author&gt;Yin, Robert K.&lt;/author&gt;&lt;/authors&gt;&lt;/contributors&gt;&lt;titles&gt;&lt;title&gt;Case study research: design and methods&lt;/title&gt;&lt;/titles&gt;&lt;pages&gt;XIV, 219 s.&lt;/pages&gt;&lt;keywords&gt;&lt;keyword&gt;Case method&lt;/keyword&gt;&lt;keyword&gt;Social sciences&lt;/keyword&gt;&lt;keyword&gt;Research&lt;/keyword&gt;&lt;keyword&gt;Research Design&lt;/keyword&gt;&lt;keyword&gt;Case-undersøkelser&lt;/keyword&gt;&lt;keyword&gt;Samfunnsvitenskap : Forskning&lt;/keyword&gt;&lt;keyword&gt;Samfunnsvitenskap : Metode&lt;/keyword&gt;&lt;keyword&gt;Samfunnsforskning&lt;/keyword&gt;&lt;keyword&gt;forskning&lt;/keyword&gt;&lt;keyword&gt;samfunnsvitenskap&lt;/keyword&gt;&lt;keyword&gt;metode&lt;/keyword&gt;&lt;keyword&gt;samfunnsforsking&lt;/keyword&gt;&lt;keyword&gt;forskningsmetode&lt;/keyword&gt;&lt;keyword&gt;sosiologi&lt;/keyword&gt;&lt;keyword&gt;samfunnsfag&lt;/keyword&gt;&lt;keyword&gt;metodologikasus&lt;/keyword&gt;&lt;keyword&gt;case&lt;/keyword&gt;&lt;keyword&gt;studier&lt;/keyword&gt;&lt;/keywords&gt;&lt;dates&gt;&lt;year&gt;2009&lt;/year&gt;&lt;/dates&gt;&lt;pub-location&gt;Los Angeles&lt;/pub-location&gt;&lt;publisher&gt;Sage&lt;/publisher&gt;&lt;isbn&gt;978-1-4129-6099-1&lt;/isbn&gt;&lt;urls&gt;&lt;/urls&gt;&lt;/record&gt;&lt;/Cite&gt;&lt;/EndNote&gt;</w:instrText>
      </w:r>
      <w:r w:rsidR="00554587" w:rsidRPr="001F63C6">
        <w:rPr>
          <w:sz w:val="24"/>
          <w:lang w:val="en-GB"/>
        </w:rPr>
        <w:fldChar w:fldCharType="separate"/>
      </w:r>
      <w:r w:rsidR="0093570A">
        <w:rPr>
          <w:sz w:val="24"/>
          <w:lang w:val="en-GB"/>
        </w:rPr>
        <w:t>(Yin 2009)</w:t>
      </w:r>
      <w:r w:rsidR="00554587" w:rsidRPr="001F63C6">
        <w:rPr>
          <w:sz w:val="24"/>
          <w:lang w:val="en-GB"/>
        </w:rPr>
        <w:fldChar w:fldCharType="end"/>
      </w:r>
      <w:r w:rsidRPr="001F63C6">
        <w:rPr>
          <w:sz w:val="24"/>
          <w:lang w:val="en-GB"/>
        </w:rPr>
        <w:t>.</w:t>
      </w:r>
      <w:r w:rsidR="00AF3F65" w:rsidRPr="001F63C6">
        <w:rPr>
          <w:sz w:val="24"/>
          <w:lang w:val="en-GB"/>
        </w:rPr>
        <w:t xml:space="preserve"> Another opportunity according to Yin </w:t>
      </w:r>
      <w:r w:rsidR="001E5125">
        <w:rPr>
          <w:sz w:val="24"/>
          <w:lang w:val="en-GB"/>
        </w:rPr>
        <w:t>(</w:t>
      </w:r>
      <w:r w:rsidR="00AF3F65" w:rsidRPr="001F63C6">
        <w:rPr>
          <w:sz w:val="24"/>
          <w:lang w:val="en-GB"/>
        </w:rPr>
        <w:t>2009</w:t>
      </w:r>
      <w:r w:rsidR="001E5125">
        <w:rPr>
          <w:sz w:val="24"/>
          <w:lang w:val="en-GB"/>
        </w:rPr>
        <w:t>)</w:t>
      </w:r>
      <w:r w:rsidR="00AF3F65" w:rsidRPr="001F63C6">
        <w:rPr>
          <w:sz w:val="24"/>
          <w:lang w:val="en-GB"/>
        </w:rPr>
        <w:t xml:space="preserve"> is that as a participant observer you can manipulate minor events.</w:t>
      </w:r>
      <w:r w:rsidRPr="001F63C6">
        <w:rPr>
          <w:sz w:val="24"/>
          <w:lang w:val="en-GB"/>
        </w:rPr>
        <w:t xml:space="preserve"> I have had distinct access to information and people. Since </w:t>
      </w:r>
      <w:r w:rsidR="00245B24" w:rsidRPr="001F63C6">
        <w:rPr>
          <w:sz w:val="24"/>
          <w:lang w:val="en-GB"/>
        </w:rPr>
        <w:t>Supportia</w:t>
      </w:r>
      <w:r w:rsidRPr="001F63C6">
        <w:rPr>
          <w:sz w:val="24"/>
          <w:lang w:val="en-GB"/>
        </w:rPr>
        <w:t xml:space="preserve"> is receiving services from </w:t>
      </w:r>
      <w:r w:rsidR="00245B24" w:rsidRPr="001F63C6">
        <w:rPr>
          <w:sz w:val="24"/>
          <w:lang w:val="en-GB"/>
        </w:rPr>
        <w:t xml:space="preserve">IT Fornebu, </w:t>
      </w:r>
      <w:r w:rsidRPr="001F63C6">
        <w:rPr>
          <w:sz w:val="24"/>
          <w:lang w:val="en-GB"/>
        </w:rPr>
        <w:t>I have hands on experience on how the interaction between a Business Incubator works seen from an entrepreneur’s perspective.</w:t>
      </w:r>
      <w:r w:rsidR="00245B24" w:rsidRPr="001F63C6">
        <w:rPr>
          <w:sz w:val="24"/>
          <w:lang w:val="en-GB"/>
        </w:rPr>
        <w:t xml:space="preserve"> </w:t>
      </w:r>
      <w:r w:rsidR="00F75CDC" w:rsidRPr="001F63C6">
        <w:rPr>
          <w:sz w:val="24"/>
          <w:lang w:val="en-GB"/>
        </w:rPr>
        <w:t>M</w:t>
      </w:r>
      <w:r w:rsidR="00B75F06" w:rsidRPr="001F63C6">
        <w:rPr>
          <w:sz w:val="24"/>
          <w:lang w:val="en-GB"/>
        </w:rPr>
        <w:t>y</w:t>
      </w:r>
      <w:r w:rsidR="00F75CDC" w:rsidRPr="001F63C6">
        <w:rPr>
          <w:sz w:val="24"/>
          <w:lang w:val="en-GB"/>
        </w:rPr>
        <w:t xml:space="preserve"> </w:t>
      </w:r>
      <w:r w:rsidR="00243799">
        <w:rPr>
          <w:sz w:val="24"/>
          <w:lang w:val="en-GB"/>
        </w:rPr>
        <w:t>presence</w:t>
      </w:r>
      <w:r w:rsidR="00B75F06" w:rsidRPr="001F63C6">
        <w:rPr>
          <w:sz w:val="24"/>
          <w:lang w:val="en-GB"/>
        </w:rPr>
        <w:t xml:space="preserve"> at IT Fornebu has been at a regular basis through the whole process of this thesis</w:t>
      </w:r>
      <w:r w:rsidR="000C2E4F" w:rsidRPr="001F63C6">
        <w:rPr>
          <w:sz w:val="24"/>
          <w:lang w:val="en-GB"/>
        </w:rPr>
        <w:t>. A</w:t>
      </w:r>
      <w:r w:rsidR="00B75F06" w:rsidRPr="001F63C6">
        <w:rPr>
          <w:sz w:val="24"/>
          <w:lang w:val="en-GB"/>
        </w:rPr>
        <w:t xml:space="preserve"> lot of my information is based on unstructured conversations</w:t>
      </w:r>
      <w:r w:rsidR="00F75CDC" w:rsidRPr="001F63C6">
        <w:rPr>
          <w:sz w:val="24"/>
          <w:lang w:val="en-GB"/>
        </w:rPr>
        <w:t xml:space="preserve"> and </w:t>
      </w:r>
      <w:r w:rsidR="005329D0" w:rsidRPr="001F63C6">
        <w:rPr>
          <w:sz w:val="24"/>
          <w:lang w:val="en-GB"/>
        </w:rPr>
        <w:t xml:space="preserve">observations, </w:t>
      </w:r>
      <w:r w:rsidR="005329D0">
        <w:rPr>
          <w:sz w:val="24"/>
          <w:lang w:val="en-GB"/>
        </w:rPr>
        <w:t>which have been important</w:t>
      </w:r>
      <w:r w:rsidR="00AF3F65" w:rsidRPr="001F63C6">
        <w:rPr>
          <w:sz w:val="24"/>
          <w:lang w:val="en-GB"/>
        </w:rPr>
        <w:t xml:space="preserve"> for the interaction between ITF and Supportia</w:t>
      </w:r>
      <w:r w:rsidR="005329D0">
        <w:rPr>
          <w:sz w:val="24"/>
          <w:lang w:val="en-GB"/>
        </w:rPr>
        <w:t xml:space="preserve"> Norge AS</w:t>
      </w:r>
      <w:r w:rsidR="00B75F06" w:rsidRPr="001F63C6">
        <w:rPr>
          <w:sz w:val="24"/>
          <w:lang w:val="en-GB"/>
        </w:rPr>
        <w:t xml:space="preserve">. </w:t>
      </w:r>
      <w:r w:rsidR="00765473" w:rsidRPr="001F63C6">
        <w:rPr>
          <w:sz w:val="24"/>
          <w:lang w:val="en-GB"/>
        </w:rPr>
        <w:t>I have been communicating with the Incubator Manager several times weekly</w:t>
      </w:r>
      <w:r w:rsidR="00AF3F65" w:rsidRPr="001F63C6">
        <w:rPr>
          <w:sz w:val="24"/>
          <w:lang w:val="en-GB"/>
        </w:rPr>
        <w:t xml:space="preserve"> over email</w:t>
      </w:r>
      <w:r w:rsidR="00765473" w:rsidRPr="001F63C6">
        <w:rPr>
          <w:sz w:val="24"/>
          <w:lang w:val="en-GB"/>
        </w:rPr>
        <w:t xml:space="preserve"> and meetings every second week. </w:t>
      </w:r>
    </w:p>
    <w:p w:rsidR="00230D60" w:rsidRPr="001F63C6" w:rsidRDefault="00245B24" w:rsidP="007E67A0">
      <w:pPr>
        <w:tabs>
          <w:tab w:val="left" w:pos="1125"/>
        </w:tabs>
        <w:rPr>
          <w:sz w:val="24"/>
          <w:lang w:val="en-GB"/>
        </w:rPr>
      </w:pPr>
      <w:r w:rsidRPr="001F63C6">
        <w:rPr>
          <w:sz w:val="24"/>
          <w:lang w:val="en-GB"/>
        </w:rPr>
        <w:t>There are some major problems with this source of evidence</w:t>
      </w:r>
      <w:r w:rsidR="00BD665C" w:rsidRPr="001F63C6">
        <w:rPr>
          <w:sz w:val="24"/>
          <w:lang w:val="en-GB"/>
        </w:rPr>
        <w:t xml:space="preserve"> that has to do</w:t>
      </w:r>
      <w:r w:rsidRPr="001F63C6">
        <w:rPr>
          <w:sz w:val="24"/>
          <w:lang w:val="en-GB"/>
        </w:rPr>
        <w:t xml:space="preserve"> with the potent</w:t>
      </w:r>
      <w:r w:rsidR="00243799">
        <w:rPr>
          <w:sz w:val="24"/>
          <w:lang w:val="en-GB"/>
        </w:rPr>
        <w:t>ial biases that may occur. It</w:t>
      </w:r>
      <w:r w:rsidRPr="001F63C6">
        <w:rPr>
          <w:sz w:val="24"/>
          <w:lang w:val="en-GB"/>
        </w:rPr>
        <w:t xml:space="preserve"> might be harder for the investigator to work as an external observer. </w:t>
      </w:r>
      <w:r w:rsidR="00BD665C" w:rsidRPr="001F63C6">
        <w:rPr>
          <w:sz w:val="24"/>
          <w:lang w:val="en-GB"/>
        </w:rPr>
        <w:t xml:space="preserve">At times this may cause the investigator to take positions or become a supporter of the case of interest, which is in contrary to social science practice </w:t>
      </w:r>
      <w:r w:rsidR="00554587" w:rsidRPr="001F63C6">
        <w:rPr>
          <w:sz w:val="24"/>
          <w:lang w:val="en-GB"/>
        </w:rPr>
        <w:fldChar w:fldCharType="begin"/>
      </w:r>
      <w:r w:rsidR="003E6FC5">
        <w:rPr>
          <w:sz w:val="24"/>
          <w:lang w:val="en-GB"/>
        </w:rPr>
        <w:instrText xml:space="preserve"> ADDIN EN.CITE &lt;EndNote&gt;&lt;Cite&gt;&lt;Author&gt;Yin&lt;/Author&gt;&lt;Year&gt;2009&lt;/Year&gt;&lt;RecNum&gt;156&lt;/RecNum&gt;&lt;record&gt;&lt;rec-number&gt;156&lt;/rec-number&gt;&lt;foreign-keys&gt;&lt;key app="EN" db-id="p2wep9tzpa0e0tev05rxx506xxre2590d2t9"&gt;156&lt;/key&gt;&lt;/foreign-keys&gt;&lt;ref-type name="Book"&gt;6&lt;/ref-type&gt;&lt;contributors&gt;&lt;authors&gt;&lt;author&gt;Yin, Robert K.&lt;/author&gt;&lt;/authors&gt;&lt;/contributors&gt;&lt;titles&gt;&lt;title&gt;Case study research: design and methods&lt;/title&gt;&lt;/titles&gt;&lt;pages&gt;XIV, 219 s.&lt;/pages&gt;&lt;keywords&gt;&lt;keyword&gt;Case method&lt;/keyword&gt;&lt;keyword&gt;Social sciences&lt;/keyword&gt;&lt;keyword&gt;Research&lt;/keyword&gt;&lt;keyword&gt;Research Design&lt;/keyword&gt;&lt;keyword&gt;Case-undersøkelser&lt;/keyword&gt;&lt;keyword&gt;Samfunnsvitenskap : Forskning&lt;/keyword&gt;&lt;keyword&gt;Samfunnsvitenskap : Metode&lt;/keyword&gt;&lt;keyword&gt;Samfunnsforskning&lt;/keyword&gt;&lt;keyword&gt;forskning&lt;/keyword&gt;&lt;keyword&gt;samfunnsvitenskap&lt;/keyword&gt;&lt;keyword&gt;metode&lt;/keyword&gt;&lt;keyword&gt;samfunnsforsking&lt;/keyword&gt;&lt;keyword&gt;forskningsmetode&lt;/keyword&gt;&lt;keyword&gt;sosiologi&lt;/keyword&gt;&lt;keyword&gt;samfunnsfag&lt;/keyword&gt;&lt;keyword&gt;metodologikasus&lt;/keyword&gt;&lt;keyword&gt;case&lt;/keyword&gt;&lt;keyword&gt;studier&lt;/keyword&gt;&lt;/keywords&gt;&lt;dates&gt;&lt;year&gt;2009&lt;/year&gt;&lt;/dates&gt;&lt;pub-location&gt;Los Angeles&lt;/pub-location&gt;&lt;publisher&gt;Sage&lt;/publisher&gt;&lt;isbn&gt;978-1-4129-6099-1&lt;/isbn&gt;&lt;urls&gt;&lt;/urls&gt;&lt;/record&gt;&lt;/Cite&gt;&lt;/EndNote&gt;</w:instrText>
      </w:r>
      <w:r w:rsidR="00554587" w:rsidRPr="001F63C6">
        <w:rPr>
          <w:sz w:val="24"/>
          <w:lang w:val="en-GB"/>
        </w:rPr>
        <w:fldChar w:fldCharType="separate"/>
      </w:r>
      <w:r w:rsidR="0093570A">
        <w:rPr>
          <w:sz w:val="24"/>
          <w:lang w:val="en-GB"/>
        </w:rPr>
        <w:t>(Yin 2009)</w:t>
      </w:r>
      <w:r w:rsidR="00554587" w:rsidRPr="001F63C6">
        <w:rPr>
          <w:sz w:val="24"/>
          <w:lang w:val="en-GB"/>
        </w:rPr>
        <w:fldChar w:fldCharType="end"/>
      </w:r>
      <w:r w:rsidR="00BD665C" w:rsidRPr="001F63C6">
        <w:rPr>
          <w:sz w:val="24"/>
          <w:lang w:val="en-GB"/>
        </w:rPr>
        <w:t xml:space="preserve">. </w:t>
      </w:r>
      <w:r w:rsidR="00F75CDC" w:rsidRPr="001F63C6">
        <w:rPr>
          <w:sz w:val="24"/>
          <w:lang w:val="en-GB"/>
        </w:rPr>
        <w:t>I might be in favour of IT</w:t>
      </w:r>
      <w:r w:rsidR="00BD665C" w:rsidRPr="001F63C6">
        <w:rPr>
          <w:sz w:val="24"/>
          <w:lang w:val="en-GB"/>
        </w:rPr>
        <w:t xml:space="preserve"> </w:t>
      </w:r>
      <w:r w:rsidR="00F75CDC" w:rsidRPr="001F63C6">
        <w:rPr>
          <w:sz w:val="24"/>
          <w:lang w:val="en-GB"/>
        </w:rPr>
        <w:t>F</w:t>
      </w:r>
      <w:r w:rsidR="00BD665C" w:rsidRPr="001F63C6">
        <w:rPr>
          <w:sz w:val="24"/>
          <w:lang w:val="en-GB"/>
        </w:rPr>
        <w:t>ornebu’s work</w:t>
      </w:r>
      <w:r w:rsidR="00F75CDC" w:rsidRPr="001F63C6">
        <w:rPr>
          <w:sz w:val="24"/>
          <w:lang w:val="en-GB"/>
        </w:rPr>
        <w:t xml:space="preserve"> since they are presumably going to read my thesis and I do not want to be in conflict with them. Another scenario might be that I </w:t>
      </w:r>
      <w:r w:rsidR="009F5591">
        <w:rPr>
          <w:sz w:val="24"/>
          <w:lang w:val="en-GB"/>
        </w:rPr>
        <w:t>am</w:t>
      </w:r>
      <w:r w:rsidR="00F75CDC" w:rsidRPr="001F63C6">
        <w:rPr>
          <w:sz w:val="24"/>
          <w:lang w:val="en-GB"/>
        </w:rPr>
        <w:t xml:space="preserve"> not satisfied with their work and therefore</w:t>
      </w:r>
      <w:r w:rsidR="00765473" w:rsidRPr="001F63C6">
        <w:rPr>
          <w:sz w:val="24"/>
          <w:lang w:val="en-GB"/>
        </w:rPr>
        <w:t xml:space="preserve"> my thesis</w:t>
      </w:r>
      <w:r w:rsidR="00BD665C" w:rsidRPr="001F63C6">
        <w:rPr>
          <w:sz w:val="24"/>
          <w:lang w:val="en-GB"/>
        </w:rPr>
        <w:t xml:space="preserve"> might</w:t>
      </w:r>
      <w:r w:rsidR="00765473" w:rsidRPr="001F63C6">
        <w:rPr>
          <w:sz w:val="24"/>
          <w:lang w:val="en-GB"/>
        </w:rPr>
        <w:t xml:space="preserve"> be ch</w:t>
      </w:r>
      <w:r w:rsidR="00243799">
        <w:rPr>
          <w:sz w:val="24"/>
          <w:lang w:val="en-GB"/>
        </w:rPr>
        <w:t xml:space="preserve">aracterized by too harsh judgement </w:t>
      </w:r>
      <w:r w:rsidR="00243799" w:rsidRPr="001F63C6">
        <w:rPr>
          <w:sz w:val="24"/>
          <w:lang w:val="en-GB"/>
        </w:rPr>
        <w:t>of</w:t>
      </w:r>
      <w:r w:rsidR="00765473" w:rsidRPr="001F63C6">
        <w:rPr>
          <w:sz w:val="24"/>
          <w:lang w:val="en-GB"/>
        </w:rPr>
        <w:t xml:space="preserve"> their services. I have of course tried my best to distinguish </w:t>
      </w:r>
      <w:r w:rsidR="00B1762E" w:rsidRPr="001F63C6">
        <w:rPr>
          <w:sz w:val="24"/>
          <w:lang w:val="en-GB"/>
        </w:rPr>
        <w:t>between my role as a biased</w:t>
      </w:r>
      <w:r w:rsidR="00765473" w:rsidRPr="001F63C6">
        <w:rPr>
          <w:sz w:val="24"/>
          <w:lang w:val="en-GB"/>
        </w:rPr>
        <w:t xml:space="preserve"> entrepreneur</w:t>
      </w:r>
      <w:r w:rsidR="00B1762E" w:rsidRPr="001F63C6">
        <w:rPr>
          <w:sz w:val="24"/>
          <w:lang w:val="en-GB"/>
        </w:rPr>
        <w:t xml:space="preserve"> full of optimism and my role as an unbiased student full of criticism.</w:t>
      </w:r>
      <w:r w:rsidR="00971C28" w:rsidRPr="001F63C6">
        <w:rPr>
          <w:sz w:val="24"/>
          <w:lang w:val="en-GB"/>
        </w:rPr>
        <w:t xml:space="preserve"> My intention with this t</w:t>
      </w:r>
      <w:r w:rsidR="00BD665C" w:rsidRPr="001F63C6">
        <w:rPr>
          <w:sz w:val="24"/>
          <w:lang w:val="en-GB"/>
        </w:rPr>
        <w:t xml:space="preserve">hesis is to create constructive feedback to </w:t>
      </w:r>
      <w:r w:rsidR="00971C28" w:rsidRPr="001F63C6">
        <w:rPr>
          <w:sz w:val="24"/>
          <w:lang w:val="en-GB"/>
        </w:rPr>
        <w:t>ITF</w:t>
      </w:r>
      <w:r w:rsidR="00243799">
        <w:rPr>
          <w:sz w:val="24"/>
          <w:lang w:val="en-GB"/>
        </w:rPr>
        <w:t xml:space="preserve">, but most important to </w:t>
      </w:r>
      <w:r w:rsidR="00497851">
        <w:rPr>
          <w:sz w:val="24"/>
          <w:lang w:val="en-GB"/>
        </w:rPr>
        <w:t>write</w:t>
      </w:r>
      <w:r w:rsidR="00243799">
        <w:rPr>
          <w:sz w:val="24"/>
          <w:lang w:val="en-GB"/>
        </w:rPr>
        <w:t xml:space="preserve"> an</w:t>
      </w:r>
      <w:r w:rsidR="00BD665C" w:rsidRPr="001F63C6">
        <w:rPr>
          <w:sz w:val="24"/>
          <w:lang w:val="en-GB"/>
        </w:rPr>
        <w:t xml:space="preserve"> acad</w:t>
      </w:r>
      <w:r w:rsidR="00243799">
        <w:rPr>
          <w:sz w:val="24"/>
          <w:lang w:val="en-GB"/>
        </w:rPr>
        <w:t xml:space="preserve">emic paper that contributes </w:t>
      </w:r>
      <w:r w:rsidR="009F5591">
        <w:rPr>
          <w:sz w:val="24"/>
          <w:lang w:val="en-GB"/>
        </w:rPr>
        <w:t xml:space="preserve">to </w:t>
      </w:r>
      <w:r w:rsidR="00243799">
        <w:rPr>
          <w:sz w:val="24"/>
          <w:lang w:val="en-GB"/>
        </w:rPr>
        <w:t>the</w:t>
      </w:r>
      <w:r w:rsidR="00BD665C" w:rsidRPr="001F63C6">
        <w:rPr>
          <w:sz w:val="24"/>
          <w:lang w:val="en-GB"/>
        </w:rPr>
        <w:t xml:space="preserve"> ongoing research on Business Incubators. </w:t>
      </w:r>
    </w:p>
    <w:p w:rsidR="00B75F06" w:rsidRPr="001F63C6" w:rsidRDefault="00B75F06" w:rsidP="003D45EE">
      <w:pPr>
        <w:pStyle w:val="Heading3"/>
        <w:rPr>
          <w:sz w:val="24"/>
        </w:rPr>
      </w:pPr>
      <w:bookmarkStart w:id="30" w:name="_Toc242443813"/>
      <w:r w:rsidRPr="001F63C6">
        <w:rPr>
          <w:sz w:val="24"/>
        </w:rPr>
        <w:t>Interviews</w:t>
      </w:r>
      <w:bookmarkEnd w:id="30"/>
    </w:p>
    <w:p w:rsidR="00BD665C" w:rsidRPr="001F63C6" w:rsidRDefault="0085692E" w:rsidP="00BD665C">
      <w:pPr>
        <w:rPr>
          <w:sz w:val="24"/>
          <w:lang w:val="en-GB"/>
        </w:rPr>
      </w:pPr>
      <w:r>
        <w:rPr>
          <w:sz w:val="24"/>
          <w:lang w:val="en-GB"/>
        </w:rPr>
        <w:t>Interviews are</w:t>
      </w:r>
      <w:r w:rsidR="00BD665C" w:rsidRPr="001F63C6">
        <w:rPr>
          <w:sz w:val="24"/>
          <w:lang w:val="en-GB"/>
        </w:rPr>
        <w:t xml:space="preserve"> one</w:t>
      </w:r>
      <w:r>
        <w:rPr>
          <w:sz w:val="24"/>
          <w:lang w:val="en-GB"/>
        </w:rPr>
        <w:t xml:space="preserve"> of the most important sources o</w:t>
      </w:r>
      <w:r w:rsidR="00BD665C" w:rsidRPr="001F63C6">
        <w:rPr>
          <w:sz w:val="24"/>
          <w:lang w:val="en-GB"/>
        </w:rPr>
        <w:t xml:space="preserve">f case study information </w:t>
      </w:r>
      <w:r w:rsidR="00554587" w:rsidRPr="001F63C6">
        <w:rPr>
          <w:sz w:val="24"/>
          <w:lang w:val="en-GB"/>
        </w:rPr>
        <w:fldChar w:fldCharType="begin"/>
      </w:r>
      <w:r w:rsidR="003E6FC5">
        <w:rPr>
          <w:sz w:val="24"/>
          <w:lang w:val="en-GB"/>
        </w:rPr>
        <w:instrText xml:space="preserve"> ADDIN EN.CITE &lt;EndNote&gt;&lt;Cite&gt;&lt;Author&gt;Yin&lt;/Author&gt;&lt;Year&gt;2009&lt;/Year&gt;&lt;RecNum&gt;156&lt;/RecNum&gt;&lt;record&gt;&lt;rec-number&gt;156&lt;/rec-number&gt;&lt;foreign-keys&gt;&lt;key app="EN" db-id="p2wep9tzpa0e0tev05rxx506xxre2590d2t9"&gt;156&lt;/key&gt;&lt;/foreign-keys&gt;&lt;ref-type name="Book"&gt;6&lt;/ref-type&gt;&lt;contributors&gt;&lt;authors&gt;&lt;author&gt;Yin, Robert K.&lt;/author&gt;&lt;/authors&gt;&lt;/contributors&gt;&lt;titles&gt;&lt;title&gt;Case study research: design and methods&lt;/title&gt;&lt;/titles&gt;&lt;pages&gt;XIV, 219 s.&lt;/pages&gt;&lt;keywords&gt;&lt;keyword&gt;Case method&lt;/keyword&gt;&lt;keyword&gt;Social sciences&lt;/keyword&gt;&lt;keyword&gt;Research&lt;/keyword&gt;&lt;keyword&gt;Research Design&lt;/keyword&gt;&lt;keyword&gt;Case-undersøkelser&lt;/keyword&gt;&lt;keyword&gt;Samfunnsvitenskap : Forskning&lt;/keyword&gt;&lt;keyword&gt;Samfunnsvitenskap : Metode&lt;/keyword&gt;&lt;keyword&gt;Samfunnsforskning&lt;/keyword&gt;&lt;keyword&gt;forskning&lt;/keyword&gt;&lt;keyword&gt;samfunnsvitenskap&lt;/keyword&gt;&lt;keyword&gt;metode&lt;/keyword&gt;&lt;keyword&gt;samfunnsforsking&lt;/keyword&gt;&lt;keyword&gt;forskningsmetode&lt;/keyword&gt;&lt;keyword&gt;sosiologi&lt;/keyword&gt;&lt;keyword&gt;samfunnsfag&lt;/keyword&gt;&lt;keyword&gt;metodologikasus&lt;/keyword&gt;&lt;keyword&gt;case&lt;/keyword&gt;&lt;keyword&gt;studier&lt;/keyword&gt;&lt;/keywords&gt;&lt;dates&gt;&lt;year&gt;2009&lt;/year&gt;&lt;/dates&gt;&lt;pub-location&gt;Los Angeles&lt;/pub-location&gt;&lt;publisher&gt;Sage&lt;/publisher&gt;&lt;isbn&gt;978-1-4129-6099-1&lt;/isbn&gt;&lt;urls&gt;&lt;/urls&gt;&lt;/record&gt;&lt;/Cite&gt;&lt;/EndNote&gt;</w:instrText>
      </w:r>
      <w:r w:rsidR="00554587" w:rsidRPr="001F63C6">
        <w:rPr>
          <w:sz w:val="24"/>
          <w:lang w:val="en-GB"/>
        </w:rPr>
        <w:fldChar w:fldCharType="separate"/>
      </w:r>
      <w:r w:rsidR="0093570A">
        <w:rPr>
          <w:sz w:val="24"/>
          <w:lang w:val="en-GB"/>
        </w:rPr>
        <w:t>(Yin 2009)</w:t>
      </w:r>
      <w:r w:rsidR="00554587" w:rsidRPr="001F63C6">
        <w:rPr>
          <w:sz w:val="24"/>
          <w:lang w:val="en-GB"/>
        </w:rPr>
        <w:fldChar w:fldCharType="end"/>
      </w:r>
      <w:r w:rsidR="00BD665C" w:rsidRPr="001F63C6">
        <w:rPr>
          <w:sz w:val="24"/>
          <w:lang w:val="en-GB"/>
        </w:rPr>
        <w:t xml:space="preserve">. </w:t>
      </w:r>
      <w:r w:rsidR="001E5125" w:rsidRPr="001E5125">
        <w:rPr>
          <w:sz w:val="24"/>
          <w:lang w:val="en-GB"/>
        </w:rPr>
        <w:t>A total of 17</w:t>
      </w:r>
      <w:r w:rsidR="00A77751" w:rsidRPr="001E5125">
        <w:rPr>
          <w:sz w:val="24"/>
          <w:lang w:val="en-GB"/>
        </w:rPr>
        <w:t xml:space="preserve"> people were interviewed</w:t>
      </w:r>
      <w:r w:rsidR="00A77751" w:rsidRPr="001F63C6">
        <w:rPr>
          <w:sz w:val="24"/>
          <w:lang w:val="en-GB"/>
        </w:rPr>
        <w:t xml:space="preserve"> during the investigation. The interviewees can be divided into three groups. The first group </w:t>
      </w:r>
      <w:r>
        <w:rPr>
          <w:sz w:val="24"/>
          <w:lang w:val="en-GB"/>
        </w:rPr>
        <w:t xml:space="preserve">is three persons that had a lot of influence during </w:t>
      </w:r>
      <w:r>
        <w:rPr>
          <w:sz w:val="24"/>
          <w:lang w:val="en-GB"/>
        </w:rPr>
        <w:lastRenderedPageBreak/>
        <w:t xml:space="preserve">the development of </w:t>
      </w:r>
      <w:r w:rsidR="00A77751" w:rsidRPr="001F63C6">
        <w:rPr>
          <w:sz w:val="24"/>
          <w:lang w:val="en-GB"/>
        </w:rPr>
        <w:t xml:space="preserve">IT Fornebu and </w:t>
      </w:r>
      <w:r w:rsidR="009249C0" w:rsidRPr="001F63C6">
        <w:rPr>
          <w:sz w:val="24"/>
          <w:lang w:val="en-GB"/>
        </w:rPr>
        <w:t>have</w:t>
      </w:r>
      <w:r w:rsidR="00A77751" w:rsidRPr="001F63C6">
        <w:rPr>
          <w:sz w:val="24"/>
          <w:lang w:val="en-GB"/>
        </w:rPr>
        <w:t xml:space="preserve"> extensive knowledge to the political history before IT Fornebu was founded.</w:t>
      </w:r>
      <w:r w:rsidR="00BD504E" w:rsidRPr="001F63C6">
        <w:rPr>
          <w:sz w:val="24"/>
          <w:lang w:val="en-GB"/>
        </w:rPr>
        <w:t xml:space="preserve"> These three people were interviewed in an informal an unstructured way. They all told their stories on how ITF was established</w:t>
      </w:r>
      <w:r w:rsidR="00F26B5D">
        <w:rPr>
          <w:sz w:val="24"/>
          <w:lang w:val="en-GB"/>
        </w:rPr>
        <w:t xml:space="preserve"> and the process</w:t>
      </w:r>
      <w:r w:rsidR="00BD504E" w:rsidRPr="001F63C6">
        <w:rPr>
          <w:sz w:val="24"/>
          <w:lang w:val="en-GB"/>
        </w:rPr>
        <w:t>. Group two represents</w:t>
      </w:r>
      <w:r w:rsidR="00A77751" w:rsidRPr="001F63C6">
        <w:rPr>
          <w:sz w:val="24"/>
          <w:lang w:val="en-GB"/>
        </w:rPr>
        <w:t xml:space="preserve"> the people working at IT Fornebu</w:t>
      </w:r>
      <w:r w:rsidR="009249C0">
        <w:rPr>
          <w:sz w:val="24"/>
          <w:lang w:val="en-GB"/>
        </w:rPr>
        <w:t xml:space="preserve"> Inkubator AS</w:t>
      </w:r>
      <w:r w:rsidR="00A77751" w:rsidRPr="001F63C6">
        <w:rPr>
          <w:sz w:val="24"/>
          <w:lang w:val="en-GB"/>
        </w:rPr>
        <w:t xml:space="preserve"> and the entrepreneurs of the</w:t>
      </w:r>
      <w:r w:rsidR="00BD504E" w:rsidRPr="001F63C6">
        <w:rPr>
          <w:sz w:val="24"/>
          <w:lang w:val="en-GB"/>
        </w:rPr>
        <w:t xml:space="preserve"> previous</w:t>
      </w:r>
      <w:r w:rsidR="00A77751" w:rsidRPr="001F63C6">
        <w:rPr>
          <w:sz w:val="24"/>
          <w:lang w:val="en-GB"/>
        </w:rPr>
        <w:t xml:space="preserve"> incubated firms. The third group is the present managers at IT Fornebu</w:t>
      </w:r>
      <w:r w:rsidR="009249C0">
        <w:rPr>
          <w:sz w:val="24"/>
          <w:lang w:val="en-GB"/>
        </w:rPr>
        <w:t xml:space="preserve"> Visjon AS</w:t>
      </w:r>
      <w:r w:rsidR="00A77751" w:rsidRPr="001F63C6">
        <w:rPr>
          <w:sz w:val="24"/>
          <w:lang w:val="en-GB"/>
        </w:rPr>
        <w:t xml:space="preserve"> and the present entrepreneurs</w:t>
      </w:r>
      <w:r w:rsidR="009249C0">
        <w:rPr>
          <w:sz w:val="24"/>
          <w:lang w:val="en-GB"/>
        </w:rPr>
        <w:t xml:space="preserve"> of the incubated firms</w:t>
      </w:r>
      <w:r w:rsidR="00A77751" w:rsidRPr="001F63C6">
        <w:rPr>
          <w:sz w:val="24"/>
          <w:lang w:val="en-GB"/>
        </w:rPr>
        <w:t>.</w:t>
      </w:r>
      <w:r w:rsidR="003504C2" w:rsidRPr="001F63C6">
        <w:rPr>
          <w:sz w:val="24"/>
          <w:lang w:val="en-GB"/>
        </w:rPr>
        <w:t xml:space="preserve"> All the interviewees</w:t>
      </w:r>
      <w:r w:rsidR="00AC435A">
        <w:rPr>
          <w:sz w:val="24"/>
          <w:lang w:val="en-GB"/>
        </w:rPr>
        <w:t xml:space="preserve"> </w:t>
      </w:r>
      <w:r w:rsidR="003B01AF">
        <w:rPr>
          <w:sz w:val="24"/>
          <w:lang w:val="en-GB"/>
        </w:rPr>
        <w:t xml:space="preserve">and questions </w:t>
      </w:r>
      <w:r w:rsidR="00AC435A">
        <w:rPr>
          <w:sz w:val="24"/>
          <w:lang w:val="en-GB"/>
        </w:rPr>
        <w:t xml:space="preserve">are listed </w:t>
      </w:r>
      <w:r w:rsidR="003B01AF">
        <w:rPr>
          <w:sz w:val="24"/>
          <w:lang w:val="en-GB"/>
        </w:rPr>
        <w:t xml:space="preserve">in the appendix. </w:t>
      </w:r>
    </w:p>
    <w:p w:rsidR="00BC28A3" w:rsidRPr="001F63C6" w:rsidRDefault="00577743" w:rsidP="00BD665C">
      <w:pPr>
        <w:rPr>
          <w:sz w:val="24"/>
          <w:lang w:val="en-GB"/>
        </w:rPr>
      </w:pPr>
      <w:r w:rsidRPr="001F63C6">
        <w:rPr>
          <w:sz w:val="24"/>
          <w:lang w:val="en-GB"/>
        </w:rPr>
        <w:t>Most of the</w:t>
      </w:r>
      <w:r w:rsidR="003504C2" w:rsidRPr="001F63C6">
        <w:rPr>
          <w:sz w:val="24"/>
          <w:lang w:val="en-GB"/>
        </w:rPr>
        <w:t xml:space="preserve"> interviews were done face to face, but due to long distances some of them were interview</w:t>
      </w:r>
      <w:r w:rsidR="00BD504E" w:rsidRPr="001F63C6">
        <w:rPr>
          <w:sz w:val="24"/>
          <w:lang w:val="en-GB"/>
        </w:rPr>
        <w:t>ed</w:t>
      </w:r>
      <w:r w:rsidR="003D5F09">
        <w:rPr>
          <w:sz w:val="24"/>
          <w:lang w:val="en-GB"/>
        </w:rPr>
        <w:t xml:space="preserve"> by</w:t>
      </w:r>
      <w:r w:rsidR="00BD504E" w:rsidRPr="001F63C6">
        <w:rPr>
          <w:sz w:val="24"/>
          <w:lang w:val="en-GB"/>
        </w:rPr>
        <w:t xml:space="preserve"> phone. Some informants</w:t>
      </w:r>
      <w:r w:rsidR="003504C2" w:rsidRPr="001F63C6">
        <w:rPr>
          <w:sz w:val="24"/>
          <w:lang w:val="en-GB"/>
        </w:rPr>
        <w:t xml:space="preserve"> answer</w:t>
      </w:r>
      <w:r w:rsidR="00BD504E" w:rsidRPr="001F63C6">
        <w:rPr>
          <w:sz w:val="24"/>
          <w:lang w:val="en-GB"/>
        </w:rPr>
        <w:t>ed partly</w:t>
      </w:r>
      <w:r w:rsidR="003504C2" w:rsidRPr="001F63C6">
        <w:rPr>
          <w:sz w:val="24"/>
          <w:lang w:val="en-GB"/>
        </w:rPr>
        <w:t xml:space="preserve"> by </w:t>
      </w:r>
      <w:r w:rsidR="00BD504E" w:rsidRPr="001F63C6">
        <w:rPr>
          <w:sz w:val="24"/>
          <w:lang w:val="en-GB"/>
        </w:rPr>
        <w:t>e</w:t>
      </w:r>
      <w:r w:rsidR="003504C2" w:rsidRPr="001F63C6">
        <w:rPr>
          <w:sz w:val="24"/>
          <w:lang w:val="en-GB"/>
        </w:rPr>
        <w:t xml:space="preserve">mail. </w:t>
      </w:r>
      <w:r w:rsidR="000B4EE2" w:rsidRPr="001F63C6">
        <w:rPr>
          <w:sz w:val="24"/>
          <w:lang w:val="en-GB"/>
        </w:rPr>
        <w:t>Both group 1 and 2 were focused interviews and lasted for o</w:t>
      </w:r>
      <w:r w:rsidR="002001DA">
        <w:rPr>
          <w:sz w:val="24"/>
          <w:lang w:val="en-GB"/>
        </w:rPr>
        <w:t xml:space="preserve">ne and a half to two hours. </w:t>
      </w:r>
      <w:r w:rsidR="002001DA" w:rsidRPr="001F63C6">
        <w:rPr>
          <w:sz w:val="24"/>
          <w:lang w:val="en-GB"/>
        </w:rPr>
        <w:t>T</w:t>
      </w:r>
      <w:r w:rsidR="000B4EE2" w:rsidRPr="001F63C6">
        <w:rPr>
          <w:sz w:val="24"/>
          <w:lang w:val="en-GB"/>
        </w:rPr>
        <w:t>he</w:t>
      </w:r>
      <w:r w:rsidR="002001DA">
        <w:rPr>
          <w:sz w:val="24"/>
          <w:lang w:val="en-GB"/>
        </w:rPr>
        <w:t xml:space="preserve"> same</w:t>
      </w:r>
      <w:r w:rsidR="000B4EE2" w:rsidRPr="001F63C6">
        <w:rPr>
          <w:sz w:val="24"/>
          <w:lang w:val="en-GB"/>
        </w:rPr>
        <w:t xml:space="preserve"> questions were asked, but there was an </w:t>
      </w:r>
      <w:r w:rsidR="002001DA">
        <w:rPr>
          <w:sz w:val="24"/>
          <w:lang w:val="en-GB"/>
        </w:rPr>
        <w:t>open conversation at all times</w:t>
      </w:r>
      <w:r w:rsidR="00BC28A3" w:rsidRPr="001F63C6">
        <w:rPr>
          <w:sz w:val="24"/>
          <w:lang w:val="en-GB"/>
        </w:rPr>
        <w:t xml:space="preserve"> and some of the questions were formed to stimulate the respondents to add new perspectives. The questions have been made in a naive manner to allow the interviewee to add fresh comments to the subject </w:t>
      </w:r>
      <w:r w:rsidR="00554587" w:rsidRPr="001F63C6">
        <w:rPr>
          <w:sz w:val="24"/>
          <w:lang w:val="en-GB"/>
        </w:rPr>
        <w:fldChar w:fldCharType="begin"/>
      </w:r>
      <w:r w:rsidR="003E6FC5">
        <w:rPr>
          <w:sz w:val="24"/>
          <w:lang w:val="en-GB"/>
        </w:rPr>
        <w:instrText xml:space="preserve"> ADDIN EN.CITE &lt;EndNote&gt;&lt;Cite&gt;&lt;Author&gt;Yin&lt;/Author&gt;&lt;Year&gt;2009&lt;/Year&gt;&lt;RecNum&gt;156&lt;/RecNum&gt;&lt;record&gt;&lt;rec-number&gt;156&lt;/rec-number&gt;&lt;foreign-keys&gt;&lt;key app="EN" db-id="p2wep9tzpa0e0tev05rxx506xxre2590d2t9"&gt;156&lt;/key&gt;&lt;/foreign-keys&gt;&lt;ref-type name="Book"&gt;6&lt;/ref-type&gt;&lt;contributors&gt;&lt;authors&gt;&lt;author&gt;Yin, Robert K.&lt;/author&gt;&lt;/authors&gt;&lt;/contributors&gt;&lt;titles&gt;&lt;title&gt;Case study research: design and methods&lt;/title&gt;&lt;/titles&gt;&lt;pages&gt;XIV, 219 s.&lt;/pages&gt;&lt;keywords&gt;&lt;keyword&gt;Case method&lt;/keyword&gt;&lt;keyword&gt;Social sciences&lt;/keyword&gt;&lt;keyword&gt;Research&lt;/keyword&gt;&lt;keyword&gt;Research Design&lt;/keyword&gt;&lt;keyword&gt;Case-undersøkelser&lt;/keyword&gt;&lt;keyword&gt;Samfunnsvitenskap : Forskning&lt;/keyword&gt;&lt;keyword&gt;Samfunnsvitenskap : Metode&lt;/keyword&gt;&lt;keyword&gt;Samfunnsforskning&lt;/keyword&gt;&lt;keyword&gt;forskning&lt;/keyword&gt;&lt;keyword&gt;samfunnsvitenskap&lt;/keyword&gt;&lt;keyword&gt;metode&lt;/keyword&gt;&lt;keyword&gt;samfunnsforsking&lt;/keyword&gt;&lt;keyword&gt;forskningsmetode&lt;/keyword&gt;&lt;keyword&gt;sosiologi&lt;/keyword&gt;&lt;keyword&gt;samfunnsfag&lt;/keyword&gt;&lt;keyword&gt;metodologikasus&lt;/keyword&gt;&lt;keyword&gt;case&lt;/keyword&gt;&lt;keyword&gt;studier&lt;/keyword&gt;&lt;/keywords&gt;&lt;dates&gt;&lt;year&gt;2009&lt;/year&gt;&lt;/dates&gt;&lt;pub-location&gt;Los Angeles&lt;/pub-location&gt;&lt;publisher&gt;Sage&lt;/publisher&gt;&lt;isbn&gt;978-1-4129-6099-1&lt;/isbn&gt;&lt;urls&gt;&lt;/urls&gt;&lt;/record&gt;&lt;/Cite&gt;&lt;/EndNote&gt;</w:instrText>
      </w:r>
      <w:r w:rsidR="00554587" w:rsidRPr="001F63C6">
        <w:rPr>
          <w:sz w:val="24"/>
          <w:lang w:val="en-GB"/>
        </w:rPr>
        <w:fldChar w:fldCharType="separate"/>
      </w:r>
      <w:r w:rsidR="0093570A">
        <w:rPr>
          <w:sz w:val="24"/>
          <w:lang w:val="en-GB"/>
        </w:rPr>
        <w:t>(Yin 2009)</w:t>
      </w:r>
      <w:r w:rsidR="00554587" w:rsidRPr="001F63C6">
        <w:rPr>
          <w:sz w:val="24"/>
          <w:lang w:val="en-GB"/>
        </w:rPr>
        <w:fldChar w:fldCharType="end"/>
      </w:r>
      <w:r w:rsidR="00BC28A3" w:rsidRPr="001F63C6">
        <w:rPr>
          <w:sz w:val="24"/>
          <w:lang w:val="en-GB"/>
        </w:rPr>
        <w:t xml:space="preserve">. This is to avoid being biased in terms of </w:t>
      </w:r>
      <w:r w:rsidR="00526E78" w:rsidRPr="001F63C6">
        <w:rPr>
          <w:sz w:val="24"/>
          <w:lang w:val="en-GB"/>
        </w:rPr>
        <w:t>ma</w:t>
      </w:r>
      <w:r w:rsidR="003D5F09">
        <w:rPr>
          <w:sz w:val="24"/>
          <w:lang w:val="en-GB"/>
        </w:rPr>
        <w:t>king questions that is leading</w:t>
      </w:r>
      <w:r w:rsidR="00526E78" w:rsidRPr="001F63C6">
        <w:rPr>
          <w:sz w:val="24"/>
          <w:lang w:val="en-GB"/>
        </w:rPr>
        <w:t xml:space="preserve"> to answers already favoured by the interviewer. To avoid biased meanings and questions it</w:t>
      </w:r>
      <w:r w:rsidR="003D5F09">
        <w:rPr>
          <w:sz w:val="24"/>
          <w:lang w:val="en-GB"/>
        </w:rPr>
        <w:t xml:space="preserve"> is</w:t>
      </w:r>
      <w:r w:rsidR="00526E78" w:rsidRPr="001F63C6">
        <w:rPr>
          <w:sz w:val="24"/>
          <w:lang w:val="en-GB"/>
        </w:rPr>
        <w:t xml:space="preserve"> possible to interview people known to hold different perspectives </w:t>
      </w:r>
      <w:r w:rsidR="00554587" w:rsidRPr="001F63C6">
        <w:rPr>
          <w:sz w:val="24"/>
          <w:lang w:val="en-GB"/>
        </w:rPr>
        <w:fldChar w:fldCharType="begin"/>
      </w:r>
      <w:r w:rsidR="003E6FC5">
        <w:rPr>
          <w:sz w:val="24"/>
          <w:lang w:val="en-GB"/>
        </w:rPr>
        <w:instrText xml:space="preserve"> ADDIN EN.CITE &lt;EndNote&gt;&lt;Cite&gt;&lt;Author&gt;Yin&lt;/Author&gt;&lt;Year&gt;2009&lt;/Year&gt;&lt;RecNum&gt;156&lt;/RecNum&gt;&lt;record&gt;&lt;rec-number&gt;156&lt;/rec-number&gt;&lt;foreign-keys&gt;&lt;key app="EN" db-id="p2wep9tzpa0e0tev05rxx506xxre2590d2t9"&gt;156&lt;/key&gt;&lt;/foreign-keys&gt;&lt;ref-type name="Book"&gt;6&lt;/ref-type&gt;&lt;contributors&gt;&lt;authors&gt;&lt;author&gt;Yin, Robert K.&lt;/author&gt;&lt;/authors&gt;&lt;/contributors&gt;&lt;titles&gt;&lt;title&gt;Case study research: design and methods&lt;/title&gt;&lt;/titles&gt;&lt;pages&gt;XIV, 219 s.&lt;/pages&gt;&lt;keywords&gt;&lt;keyword&gt;Case method&lt;/keyword&gt;&lt;keyword&gt;Social sciences&lt;/keyword&gt;&lt;keyword&gt;Research&lt;/keyword&gt;&lt;keyword&gt;Research Design&lt;/keyword&gt;&lt;keyword&gt;Case-undersøkelser&lt;/keyword&gt;&lt;keyword&gt;Samfunnsvitenskap : Forskning&lt;/keyword&gt;&lt;keyword&gt;Samfunnsvitenskap : Metode&lt;/keyword&gt;&lt;keyword&gt;Samfunnsforskning&lt;/keyword&gt;&lt;keyword&gt;forskning&lt;/keyword&gt;&lt;keyword&gt;samfunnsvitenskap&lt;/keyword&gt;&lt;keyword&gt;metode&lt;/keyword&gt;&lt;keyword&gt;samfunnsforsking&lt;/keyword&gt;&lt;keyword&gt;forskningsmetode&lt;/keyword&gt;&lt;keyword&gt;sosiologi&lt;/keyword&gt;&lt;keyword&gt;samfunnsfag&lt;/keyword&gt;&lt;keyword&gt;metodologikasus&lt;/keyword&gt;&lt;keyword&gt;case&lt;/keyword&gt;&lt;keyword&gt;studier&lt;/keyword&gt;&lt;/keywords&gt;&lt;dates&gt;&lt;year&gt;2009&lt;/year&gt;&lt;/dates&gt;&lt;pub-location&gt;Los Angeles&lt;/pub-location&gt;&lt;publisher&gt;Sage&lt;/publisher&gt;&lt;isbn&gt;978-1-4129-6099-1&lt;/isbn&gt;&lt;urls&gt;&lt;/urls&gt;&lt;/record&gt;&lt;/Cite&gt;&lt;/EndNote&gt;</w:instrText>
      </w:r>
      <w:r w:rsidR="00554587" w:rsidRPr="001F63C6">
        <w:rPr>
          <w:sz w:val="24"/>
          <w:lang w:val="en-GB"/>
        </w:rPr>
        <w:fldChar w:fldCharType="separate"/>
      </w:r>
      <w:r w:rsidR="0093570A">
        <w:rPr>
          <w:sz w:val="24"/>
          <w:lang w:val="en-GB"/>
        </w:rPr>
        <w:t>(Yin 2009)</w:t>
      </w:r>
      <w:r w:rsidR="00554587" w:rsidRPr="001F63C6">
        <w:rPr>
          <w:sz w:val="24"/>
          <w:lang w:val="en-GB"/>
        </w:rPr>
        <w:fldChar w:fldCharType="end"/>
      </w:r>
      <w:r w:rsidR="003D5F09">
        <w:rPr>
          <w:sz w:val="24"/>
          <w:lang w:val="en-GB"/>
        </w:rPr>
        <w:t>. The three groups represent</w:t>
      </w:r>
      <w:r w:rsidR="00526E78" w:rsidRPr="001F63C6">
        <w:rPr>
          <w:sz w:val="24"/>
          <w:lang w:val="en-GB"/>
        </w:rPr>
        <w:t xml:space="preserve"> the founders, owners, employees and clients at IT Fornebu which</w:t>
      </w:r>
      <w:r w:rsidR="003D5F09">
        <w:rPr>
          <w:sz w:val="24"/>
          <w:lang w:val="en-GB"/>
        </w:rPr>
        <w:t xml:space="preserve"> most likely</w:t>
      </w:r>
      <w:r w:rsidR="00497851">
        <w:rPr>
          <w:sz w:val="24"/>
          <w:lang w:val="en-GB"/>
        </w:rPr>
        <w:t xml:space="preserve"> represent</w:t>
      </w:r>
      <w:r w:rsidR="00526E78" w:rsidRPr="001F63C6">
        <w:rPr>
          <w:sz w:val="24"/>
          <w:lang w:val="en-GB"/>
        </w:rPr>
        <w:t xml:space="preserve"> a broad </w:t>
      </w:r>
      <w:r w:rsidR="00DE68E9" w:rsidRPr="001F63C6">
        <w:rPr>
          <w:sz w:val="24"/>
          <w:lang w:val="en-GB"/>
        </w:rPr>
        <w:t>selection of perspectives. One of the interviewees has also been one of three authors on the report “Now Boarding!” a report on the challenges in the development of a high-tech knowledge milieu at IT Fornebu on a mission from t</w:t>
      </w:r>
      <w:r w:rsidR="003D5F09">
        <w:rPr>
          <w:sz w:val="24"/>
          <w:lang w:val="en-GB"/>
        </w:rPr>
        <w:t>he BI, the Norwegian School of M</w:t>
      </w:r>
      <w:r w:rsidR="00DE68E9" w:rsidRPr="001F63C6">
        <w:rPr>
          <w:sz w:val="24"/>
          <w:lang w:val="en-GB"/>
        </w:rPr>
        <w:t xml:space="preserve">anagement </w:t>
      </w:r>
      <w:r w:rsidR="00554587" w:rsidRPr="001F63C6">
        <w:rPr>
          <w:sz w:val="24"/>
          <w:lang w:val="en-GB"/>
        </w:rPr>
        <w:fldChar w:fldCharType="begin"/>
      </w:r>
      <w:r w:rsidR="003E6FC5">
        <w:rPr>
          <w:sz w:val="24"/>
          <w:lang w:val="en-GB"/>
        </w:rPr>
        <w:instrText xml:space="preserve"> ADDIN EN.CITE &lt;EndNote&gt;&lt;Cite&gt;&lt;Author&gt;Bakkevig&lt;/Author&gt;&lt;Year&gt;2002&lt;/Year&gt;&lt;RecNum&gt;157&lt;/RecNum&gt;&lt;record&gt;&lt;rec-number&gt;157&lt;/rec-number&gt;&lt;foreign-keys&gt;&lt;key app="EN" db-id="p2wep9tzpa0e0tev05rxx506xxre2590d2t9"&gt;157&lt;/key&gt;&lt;/foreign-keys&gt;&lt;ref-type name="Book"&gt;6&lt;/ref-type&gt;&lt;contributors&gt;&lt;authors&gt;&lt;author&gt;Bakkevig, Martha Kold&lt;/author&gt;&lt;author&gt;Salter, Cato&lt;/author&gt;&lt;author&gt;Jakobsen, Erik W.&lt;/author&gt;&lt;/authors&gt;&lt;/contributors&gt;&lt;titles&gt;&lt;title&gt;Now boarding: utfordringer i utviklingen av et høyteknologisk kunnskapsmiljø på Fornebu&lt;/title&gt;&lt;/titles&gt;&lt;pages&gt;158 s.&lt;/pages&gt;&lt;keywords&gt;&lt;keyword&gt;Økonomisk vekst&lt;/keyword&gt;&lt;keyword&gt;biserie&lt;/keyword&gt;&lt;/keywords&gt;&lt;dates&gt;&lt;year&gt;2002&lt;/year&gt;&lt;/dates&gt;&lt;pub-location&gt;Sandvika&lt;/pub-location&gt;&lt;publisher&gt;Handelshøyskolen BI, Senter for verdiskaping&lt;/publisher&gt;&lt;isbn&gt;82-300-0005-0&lt;/isbn&gt;&lt;urls&gt;&lt;/urls&gt;&lt;/record&gt;&lt;/Cite&gt;&lt;/EndNote&gt;</w:instrText>
      </w:r>
      <w:r w:rsidR="00554587" w:rsidRPr="001F63C6">
        <w:rPr>
          <w:sz w:val="24"/>
          <w:lang w:val="en-GB"/>
        </w:rPr>
        <w:fldChar w:fldCharType="separate"/>
      </w:r>
      <w:r w:rsidR="0093570A">
        <w:rPr>
          <w:sz w:val="24"/>
          <w:lang w:val="en-GB"/>
        </w:rPr>
        <w:t>(Bakkevig, Salter et al. 2002)</w:t>
      </w:r>
      <w:r w:rsidR="00554587" w:rsidRPr="001F63C6">
        <w:rPr>
          <w:sz w:val="24"/>
          <w:lang w:val="en-GB"/>
        </w:rPr>
        <w:fldChar w:fldCharType="end"/>
      </w:r>
      <w:r w:rsidR="00DE68E9" w:rsidRPr="001F63C6">
        <w:rPr>
          <w:sz w:val="24"/>
          <w:lang w:val="en-GB"/>
        </w:rPr>
        <w:t xml:space="preserve">. </w:t>
      </w:r>
      <w:r w:rsidR="007156EA">
        <w:rPr>
          <w:sz w:val="24"/>
          <w:lang w:val="en-GB"/>
        </w:rPr>
        <w:t>There was an attempt to map the social capita</w:t>
      </w:r>
      <w:r w:rsidR="00B91285">
        <w:rPr>
          <w:sz w:val="24"/>
          <w:lang w:val="en-GB"/>
        </w:rPr>
        <w:t xml:space="preserve">l in depth and with, but the </w:t>
      </w:r>
      <w:r w:rsidR="00497851">
        <w:rPr>
          <w:sz w:val="24"/>
          <w:lang w:val="en-GB"/>
        </w:rPr>
        <w:t>results were</w:t>
      </w:r>
      <w:r w:rsidR="00B91285">
        <w:rPr>
          <w:sz w:val="24"/>
          <w:lang w:val="en-GB"/>
        </w:rPr>
        <w:t xml:space="preserve"> only some names which </w:t>
      </w:r>
      <w:r w:rsidR="00497851" w:rsidRPr="00B91285">
        <w:rPr>
          <w:sz w:val="24"/>
          <w:lang w:val="en-GB"/>
        </w:rPr>
        <w:t>underline</w:t>
      </w:r>
      <w:r w:rsidR="00B91285">
        <w:rPr>
          <w:sz w:val="24"/>
          <w:lang w:val="en-GB"/>
        </w:rPr>
        <w:t xml:space="preserve"> how hard it is to measure social capital.</w:t>
      </w:r>
    </w:p>
    <w:p w:rsidR="001478D0" w:rsidRDefault="001478D0" w:rsidP="003D45EE">
      <w:pPr>
        <w:pStyle w:val="Heading3"/>
        <w:rPr>
          <w:sz w:val="24"/>
        </w:rPr>
      </w:pPr>
      <w:bookmarkStart w:id="31" w:name="_Toc242443814"/>
      <w:r w:rsidRPr="001F63C6">
        <w:rPr>
          <w:sz w:val="24"/>
        </w:rPr>
        <w:t>Documents</w:t>
      </w:r>
      <w:bookmarkEnd w:id="31"/>
    </w:p>
    <w:p w:rsidR="00675784" w:rsidRDefault="003D5F09" w:rsidP="00675784">
      <w:pPr>
        <w:rPr>
          <w:lang w:val="en-GB"/>
        </w:rPr>
      </w:pPr>
      <w:r>
        <w:rPr>
          <w:lang w:val="en-GB"/>
        </w:rPr>
        <w:t>Documents and papers have</w:t>
      </w:r>
      <w:r w:rsidR="00675784">
        <w:rPr>
          <w:lang w:val="en-GB"/>
        </w:rPr>
        <w:t xml:space="preserve"> been a key factor for the preparation of this study. Reading literature on Business Incubators has given a wide perspective on the ongoing debates and has made it easier to design the thesis. Some documents </w:t>
      </w:r>
      <w:r>
        <w:rPr>
          <w:lang w:val="en-GB"/>
        </w:rPr>
        <w:t>have</w:t>
      </w:r>
      <w:r w:rsidR="00675784">
        <w:rPr>
          <w:lang w:val="en-GB"/>
        </w:rPr>
        <w:t xml:space="preserve"> also been used as part of the data collection. All t</w:t>
      </w:r>
      <w:r>
        <w:rPr>
          <w:lang w:val="en-GB"/>
        </w:rPr>
        <w:t xml:space="preserve">he literature and documents have </w:t>
      </w:r>
      <w:r w:rsidR="00675784">
        <w:rPr>
          <w:lang w:val="en-GB"/>
        </w:rPr>
        <w:t xml:space="preserve">been found on official </w:t>
      </w:r>
      <w:r w:rsidR="004912D0">
        <w:rPr>
          <w:lang w:val="en-GB"/>
        </w:rPr>
        <w:t>web pages, at the library or provided by IT</w:t>
      </w:r>
      <w:r w:rsidR="000F71BC">
        <w:rPr>
          <w:lang w:val="en-GB"/>
        </w:rPr>
        <w:t>F</w:t>
      </w:r>
      <w:r w:rsidR="004912D0">
        <w:rPr>
          <w:lang w:val="en-GB"/>
        </w:rPr>
        <w:t>.</w:t>
      </w:r>
    </w:p>
    <w:p w:rsidR="00812089" w:rsidRDefault="00812089" w:rsidP="00675784">
      <w:pPr>
        <w:rPr>
          <w:lang w:val="en-GB"/>
        </w:rPr>
      </w:pPr>
    </w:p>
    <w:p w:rsidR="00611332" w:rsidRPr="001F63C6" w:rsidRDefault="004135C4" w:rsidP="00611332">
      <w:pPr>
        <w:pStyle w:val="Heading1"/>
        <w:rPr>
          <w:sz w:val="32"/>
        </w:rPr>
      </w:pPr>
      <w:bookmarkStart w:id="32" w:name="_Toc242443815"/>
      <w:r>
        <w:rPr>
          <w:sz w:val="32"/>
        </w:rPr>
        <w:lastRenderedPageBreak/>
        <w:t>Business incubation</w:t>
      </w:r>
      <w:r w:rsidR="00611332" w:rsidRPr="001F63C6">
        <w:rPr>
          <w:sz w:val="32"/>
        </w:rPr>
        <w:t xml:space="preserve"> in Norway</w:t>
      </w:r>
      <w:bookmarkEnd w:id="32"/>
    </w:p>
    <w:p w:rsidR="00611332" w:rsidRPr="001F63C6" w:rsidRDefault="005F0DA0" w:rsidP="00611332">
      <w:pPr>
        <w:rPr>
          <w:sz w:val="24"/>
          <w:lang w:val="en-GB"/>
        </w:rPr>
      </w:pPr>
      <w:r>
        <w:rPr>
          <w:sz w:val="24"/>
          <w:lang w:val="en-GB"/>
        </w:rPr>
        <w:t xml:space="preserve">SIVA is the Industrial Development Corporation of Norway, founded in 1968. SIVA aims to develop strong regional and local industrial clusters through ownership in infrastructure, investment and knowledge networks as well as innovation centres. </w:t>
      </w:r>
      <w:r w:rsidR="003323BC">
        <w:rPr>
          <w:sz w:val="24"/>
          <w:lang w:val="en-GB"/>
        </w:rPr>
        <w:t xml:space="preserve">In </w:t>
      </w:r>
      <w:r w:rsidR="00611332" w:rsidRPr="001F63C6">
        <w:rPr>
          <w:sz w:val="24"/>
          <w:lang w:val="en-GB"/>
        </w:rPr>
        <w:t xml:space="preserve">1998-99 the </w:t>
      </w:r>
      <w:r w:rsidR="003323BC" w:rsidRPr="001F63C6">
        <w:rPr>
          <w:sz w:val="24"/>
          <w:lang w:val="en-GB"/>
        </w:rPr>
        <w:t>government</w:t>
      </w:r>
      <w:r w:rsidR="00611332" w:rsidRPr="001F63C6">
        <w:rPr>
          <w:sz w:val="24"/>
          <w:lang w:val="en-GB"/>
        </w:rPr>
        <w:t xml:space="preserve"> decide</w:t>
      </w:r>
      <w:r w:rsidR="003323BC">
        <w:rPr>
          <w:sz w:val="24"/>
          <w:lang w:val="en-GB"/>
        </w:rPr>
        <w:t>d</w:t>
      </w:r>
      <w:r w:rsidR="003D5F09">
        <w:rPr>
          <w:sz w:val="24"/>
          <w:lang w:val="en-GB"/>
        </w:rPr>
        <w:t xml:space="preserve"> that all business incubators w</w:t>
      </w:r>
      <w:r w:rsidR="00611332" w:rsidRPr="001F63C6">
        <w:rPr>
          <w:sz w:val="24"/>
          <w:lang w:val="en-GB"/>
        </w:rPr>
        <w:t xml:space="preserve">ere to be private </w:t>
      </w:r>
      <w:r w:rsidR="003D5F09">
        <w:rPr>
          <w:sz w:val="24"/>
          <w:lang w:val="en-GB"/>
        </w:rPr>
        <w:t>run</w:t>
      </w:r>
      <w:r w:rsidR="00611332" w:rsidRPr="001F63C6">
        <w:rPr>
          <w:sz w:val="24"/>
          <w:lang w:val="en-GB"/>
        </w:rPr>
        <w:t xml:space="preserve"> with the help of SIVA and SND (SND is now Innovation Norway). SIVA has established and developed a national incubator system in Norway since 2000. In 2007 they launched </w:t>
      </w:r>
      <w:r w:rsidR="003D5F09">
        <w:rPr>
          <w:sz w:val="24"/>
          <w:lang w:val="en-GB"/>
        </w:rPr>
        <w:t xml:space="preserve">the </w:t>
      </w:r>
      <w:r w:rsidR="00611332" w:rsidRPr="001F63C6">
        <w:rPr>
          <w:sz w:val="24"/>
          <w:lang w:val="en-GB"/>
        </w:rPr>
        <w:t xml:space="preserve">Research and Development Incubator program with focus on knowledge intensive </w:t>
      </w:r>
      <w:r w:rsidR="003D5F09">
        <w:rPr>
          <w:sz w:val="24"/>
          <w:lang w:val="en-GB"/>
        </w:rPr>
        <w:t>start-up</w:t>
      </w:r>
      <w:r w:rsidR="00611332" w:rsidRPr="001F63C6">
        <w:rPr>
          <w:sz w:val="24"/>
          <w:lang w:val="en-GB"/>
        </w:rPr>
        <w:t xml:space="preserve"> companies with a high potential of economic growth. The incubators should offer different services for the incubated companies such as: professional consultancy in business development, financing, competence and administrative services</w:t>
      </w:r>
      <w:r w:rsidR="00611332" w:rsidRPr="001F63C6">
        <w:rPr>
          <w:rStyle w:val="FootnoteReference"/>
          <w:sz w:val="24"/>
          <w:lang w:val="en-GB"/>
        </w:rPr>
        <w:footnoteReference w:id="5"/>
      </w:r>
      <w:r w:rsidR="00611332" w:rsidRPr="001F63C6">
        <w:rPr>
          <w:sz w:val="24"/>
          <w:lang w:val="en-GB"/>
        </w:rPr>
        <w:t xml:space="preserve">. </w:t>
      </w:r>
    </w:p>
    <w:p w:rsidR="00611332" w:rsidRPr="001F63C6" w:rsidRDefault="00611332" w:rsidP="00611332">
      <w:pPr>
        <w:rPr>
          <w:sz w:val="24"/>
          <w:lang w:val="en-GB"/>
        </w:rPr>
      </w:pPr>
      <w:r w:rsidRPr="001F63C6">
        <w:rPr>
          <w:sz w:val="24"/>
          <w:lang w:val="en-GB"/>
        </w:rPr>
        <w:t xml:space="preserve">Innovation Norway is also a governmentally funded organisation that helps entrepreneurs in their struggle for success with their innovations. </w:t>
      </w:r>
      <w:r w:rsidRPr="001F63C6">
        <w:rPr>
          <w:i/>
          <w:sz w:val="24"/>
          <w:lang w:val="en-GB"/>
        </w:rPr>
        <w:t>“Innovation Norway offers products and services intended to help boost innovation in business and industry nationwide, foster regional development and promote Norwegian industry and Norway as a tourist destination”</w:t>
      </w:r>
      <w:r w:rsidRPr="001F63C6">
        <w:rPr>
          <w:rStyle w:val="FootnoteReference"/>
          <w:i/>
          <w:sz w:val="24"/>
          <w:lang w:val="en-GB"/>
        </w:rPr>
        <w:footnoteReference w:id="6"/>
      </w:r>
      <w:r w:rsidRPr="001F63C6">
        <w:rPr>
          <w:i/>
          <w:sz w:val="24"/>
          <w:lang w:val="en-GB"/>
        </w:rPr>
        <w:t xml:space="preserve">. </w:t>
      </w:r>
      <w:r w:rsidRPr="001F63C6">
        <w:rPr>
          <w:sz w:val="24"/>
          <w:lang w:val="en-GB"/>
        </w:rPr>
        <w:t xml:space="preserve"> Everybody can apply for financial support from Innovation Norway, but in relation to the incubator system there are diff</w:t>
      </w:r>
      <w:r w:rsidR="00412483">
        <w:rPr>
          <w:sz w:val="24"/>
          <w:lang w:val="en-GB"/>
        </w:rPr>
        <w:t>erent terms. If the company which</w:t>
      </w:r>
      <w:r w:rsidRPr="001F63C6">
        <w:rPr>
          <w:sz w:val="24"/>
          <w:lang w:val="en-GB"/>
        </w:rPr>
        <w:t xml:space="preserve"> applies for financial support is situated within an incubator it is possible to receive more capital from Innovation Norway. This capital is highly appreciated among entrepreneurs since Innovation Norway does not take any returns on their investments. Innovation Norway’s special funding program</w:t>
      </w:r>
      <w:r w:rsidR="005F42E8">
        <w:rPr>
          <w:sz w:val="24"/>
          <w:lang w:val="en-GB"/>
        </w:rPr>
        <w:t xml:space="preserve"> is</w:t>
      </w:r>
      <w:r w:rsidRPr="001F63C6">
        <w:rPr>
          <w:sz w:val="24"/>
          <w:lang w:val="en-GB"/>
        </w:rPr>
        <w:t xml:space="preserve"> designed for companies within an incubator</w:t>
      </w:r>
      <w:r w:rsidR="005F42E8">
        <w:rPr>
          <w:sz w:val="24"/>
          <w:lang w:val="en-GB"/>
        </w:rPr>
        <w:t xml:space="preserve"> and they</w:t>
      </w:r>
      <w:r w:rsidRPr="001F63C6">
        <w:rPr>
          <w:sz w:val="24"/>
          <w:lang w:val="en-GB"/>
        </w:rPr>
        <w:t xml:space="preserve"> list up some criteria’s for the given incubator. This has helped defining a standard for in</w:t>
      </w:r>
      <w:r w:rsidR="005F42E8">
        <w:rPr>
          <w:sz w:val="24"/>
          <w:lang w:val="en-GB"/>
        </w:rPr>
        <w:t>cubators in Norway. They list</w:t>
      </w:r>
      <w:r w:rsidRPr="001F63C6">
        <w:rPr>
          <w:sz w:val="24"/>
          <w:lang w:val="en-GB"/>
        </w:rPr>
        <w:t xml:space="preserve"> some of the services that the incubator must offer their incubated companies which inclu</w:t>
      </w:r>
      <w:r w:rsidR="00412483">
        <w:rPr>
          <w:sz w:val="24"/>
          <w:lang w:val="en-GB"/>
        </w:rPr>
        <w:t>de more specific demands for a Business I</w:t>
      </w:r>
      <w:r w:rsidRPr="001F63C6">
        <w:rPr>
          <w:sz w:val="24"/>
          <w:lang w:val="en-GB"/>
        </w:rPr>
        <w:t>ncubator:</w:t>
      </w:r>
    </w:p>
    <w:p w:rsidR="00611332" w:rsidRPr="001F63C6" w:rsidRDefault="00611332" w:rsidP="00D250D4">
      <w:pPr>
        <w:pStyle w:val="ListParagraph"/>
        <w:numPr>
          <w:ilvl w:val="0"/>
          <w:numId w:val="9"/>
        </w:numPr>
        <w:rPr>
          <w:sz w:val="24"/>
          <w:lang w:val="en-GB"/>
        </w:rPr>
      </w:pPr>
      <w:r w:rsidRPr="001F63C6">
        <w:rPr>
          <w:sz w:val="24"/>
          <w:lang w:val="en-GB"/>
        </w:rPr>
        <w:t>Technical facilitation as offices, internal and external phone-/</w:t>
      </w:r>
      <w:r w:rsidR="00C30B29" w:rsidRPr="001F63C6">
        <w:rPr>
          <w:sz w:val="24"/>
          <w:lang w:val="en-GB"/>
        </w:rPr>
        <w:t>computer</w:t>
      </w:r>
      <w:r w:rsidR="00C30B29">
        <w:rPr>
          <w:sz w:val="24"/>
          <w:lang w:val="en-GB"/>
        </w:rPr>
        <w:t xml:space="preserve"> </w:t>
      </w:r>
      <w:r w:rsidR="00C30B29" w:rsidRPr="001F63C6">
        <w:rPr>
          <w:sz w:val="24"/>
          <w:lang w:val="en-GB"/>
        </w:rPr>
        <w:t>network</w:t>
      </w:r>
      <w:r w:rsidRPr="001F63C6">
        <w:rPr>
          <w:sz w:val="24"/>
          <w:lang w:val="en-GB"/>
        </w:rPr>
        <w:t xml:space="preserve">, fax, copier and the like. Incubators must be established at a physical location. </w:t>
      </w:r>
    </w:p>
    <w:p w:rsidR="00611332" w:rsidRPr="001F63C6" w:rsidRDefault="00611332" w:rsidP="00D250D4">
      <w:pPr>
        <w:pStyle w:val="ListParagraph"/>
        <w:numPr>
          <w:ilvl w:val="0"/>
          <w:numId w:val="9"/>
        </w:numPr>
        <w:rPr>
          <w:sz w:val="24"/>
          <w:lang w:val="en-GB"/>
        </w:rPr>
      </w:pPr>
      <w:r w:rsidRPr="001F63C6">
        <w:rPr>
          <w:sz w:val="24"/>
          <w:lang w:val="en-GB"/>
        </w:rPr>
        <w:lastRenderedPageBreak/>
        <w:t xml:space="preserve">Administrative offerings such as switchboard services, secretary services, financial / administrative services, mail, cleaning, and economies of scale with discounts and the like. </w:t>
      </w:r>
    </w:p>
    <w:p w:rsidR="00611332" w:rsidRPr="001F63C6" w:rsidRDefault="00611332" w:rsidP="00D250D4">
      <w:pPr>
        <w:pStyle w:val="ListParagraph"/>
        <w:numPr>
          <w:ilvl w:val="0"/>
          <w:numId w:val="9"/>
        </w:numPr>
        <w:rPr>
          <w:sz w:val="24"/>
          <w:lang w:val="en-GB"/>
        </w:rPr>
      </w:pPr>
      <w:r w:rsidRPr="001F63C6">
        <w:rPr>
          <w:sz w:val="24"/>
          <w:lang w:val="en-GB"/>
        </w:rPr>
        <w:t xml:space="preserve">Professional guidance and counselling related to the creation, enterprise development and mentoring. </w:t>
      </w:r>
    </w:p>
    <w:p w:rsidR="00611332" w:rsidRPr="001F63C6" w:rsidRDefault="00611332" w:rsidP="00D250D4">
      <w:pPr>
        <w:pStyle w:val="ListParagraph"/>
        <w:numPr>
          <w:ilvl w:val="0"/>
          <w:numId w:val="9"/>
        </w:numPr>
        <w:rPr>
          <w:sz w:val="24"/>
          <w:lang w:val="en-GB"/>
        </w:rPr>
      </w:pPr>
      <w:r w:rsidRPr="001F63C6">
        <w:rPr>
          <w:sz w:val="24"/>
          <w:lang w:val="en-GB"/>
        </w:rPr>
        <w:t xml:space="preserve">Access to expertise with other companies and knowledge environments. </w:t>
      </w:r>
    </w:p>
    <w:p w:rsidR="00611332" w:rsidRPr="001F63C6" w:rsidRDefault="00611332" w:rsidP="00D250D4">
      <w:pPr>
        <w:pStyle w:val="ListParagraph"/>
        <w:numPr>
          <w:ilvl w:val="0"/>
          <w:numId w:val="9"/>
        </w:numPr>
        <w:rPr>
          <w:sz w:val="24"/>
          <w:lang w:val="en-GB"/>
        </w:rPr>
      </w:pPr>
      <w:r w:rsidRPr="001F63C6">
        <w:rPr>
          <w:sz w:val="24"/>
          <w:lang w:val="en-GB"/>
        </w:rPr>
        <w:t xml:space="preserve">Access to the network to seed and venture, private investors and financing institutions. </w:t>
      </w:r>
    </w:p>
    <w:p w:rsidR="00611332" w:rsidRPr="001F63C6" w:rsidRDefault="00611332" w:rsidP="00D250D4">
      <w:pPr>
        <w:pStyle w:val="ListParagraph"/>
        <w:numPr>
          <w:ilvl w:val="0"/>
          <w:numId w:val="9"/>
        </w:numPr>
        <w:rPr>
          <w:sz w:val="24"/>
          <w:lang w:val="en-GB"/>
        </w:rPr>
      </w:pPr>
      <w:r w:rsidRPr="001F63C6">
        <w:rPr>
          <w:sz w:val="24"/>
          <w:lang w:val="en-GB"/>
        </w:rPr>
        <w:t>Employed incubator manager - that is to use a minimum of ¾ position to management / the daily operation of the incubators, be a contact element and the environment to create, find good projects, establish agreements with the entrepreneurs / companies, and network resources, build and maintain networks and the like.</w:t>
      </w:r>
    </w:p>
    <w:p w:rsidR="00865276" w:rsidRPr="001F63C6" w:rsidRDefault="00865276" w:rsidP="00230D60">
      <w:pPr>
        <w:rPr>
          <w:sz w:val="24"/>
          <w:lang w:val="en-GB"/>
        </w:rPr>
      </w:pPr>
    </w:p>
    <w:p w:rsidR="00865276" w:rsidRPr="001F63C6" w:rsidRDefault="00865276" w:rsidP="00230D60">
      <w:pPr>
        <w:rPr>
          <w:sz w:val="24"/>
          <w:lang w:val="en-GB"/>
        </w:rPr>
      </w:pPr>
    </w:p>
    <w:p w:rsidR="00865276" w:rsidRPr="001F63C6" w:rsidRDefault="00865276" w:rsidP="00230D60">
      <w:pPr>
        <w:rPr>
          <w:sz w:val="24"/>
          <w:lang w:val="en-GB"/>
        </w:rPr>
      </w:pPr>
    </w:p>
    <w:p w:rsidR="000B4EE2" w:rsidRDefault="000B4EE2" w:rsidP="00230D60">
      <w:pPr>
        <w:rPr>
          <w:sz w:val="24"/>
          <w:lang w:val="en-GB"/>
        </w:rPr>
      </w:pPr>
    </w:p>
    <w:p w:rsidR="003323BC" w:rsidRDefault="003323BC" w:rsidP="00230D60">
      <w:pPr>
        <w:rPr>
          <w:sz w:val="24"/>
          <w:lang w:val="en-GB"/>
        </w:rPr>
      </w:pPr>
    </w:p>
    <w:p w:rsidR="003323BC" w:rsidRDefault="003323BC" w:rsidP="00230D60">
      <w:pPr>
        <w:rPr>
          <w:sz w:val="24"/>
          <w:lang w:val="en-GB"/>
        </w:rPr>
      </w:pPr>
    </w:p>
    <w:p w:rsidR="003323BC" w:rsidRDefault="003323BC" w:rsidP="00230D60">
      <w:pPr>
        <w:rPr>
          <w:sz w:val="24"/>
          <w:lang w:val="en-GB"/>
        </w:rPr>
      </w:pPr>
    </w:p>
    <w:p w:rsidR="00812089" w:rsidRDefault="00812089" w:rsidP="00230D60">
      <w:pPr>
        <w:rPr>
          <w:sz w:val="24"/>
          <w:lang w:val="en-GB"/>
        </w:rPr>
      </w:pPr>
    </w:p>
    <w:p w:rsidR="00812089" w:rsidRDefault="00812089" w:rsidP="00230D60">
      <w:pPr>
        <w:rPr>
          <w:sz w:val="24"/>
          <w:lang w:val="en-GB"/>
        </w:rPr>
      </w:pPr>
    </w:p>
    <w:p w:rsidR="00812089" w:rsidRDefault="00812089" w:rsidP="00230D60">
      <w:pPr>
        <w:rPr>
          <w:sz w:val="24"/>
          <w:lang w:val="en-GB"/>
        </w:rPr>
      </w:pPr>
    </w:p>
    <w:p w:rsidR="00812089" w:rsidRDefault="00812089" w:rsidP="00230D60">
      <w:pPr>
        <w:rPr>
          <w:sz w:val="24"/>
          <w:lang w:val="en-GB"/>
        </w:rPr>
      </w:pPr>
    </w:p>
    <w:p w:rsidR="00812089" w:rsidRDefault="00812089" w:rsidP="00230D60">
      <w:pPr>
        <w:rPr>
          <w:sz w:val="24"/>
          <w:lang w:val="en-GB"/>
        </w:rPr>
      </w:pPr>
    </w:p>
    <w:p w:rsidR="009249C0" w:rsidRDefault="00F458F5" w:rsidP="009249C0">
      <w:pPr>
        <w:pStyle w:val="Heading1"/>
        <w:rPr>
          <w:sz w:val="32"/>
        </w:rPr>
      </w:pPr>
      <w:bookmarkStart w:id="33" w:name="_Toc242443816"/>
      <w:r>
        <w:rPr>
          <w:sz w:val="32"/>
        </w:rPr>
        <w:lastRenderedPageBreak/>
        <w:t>IT Fornebu – findings and analysis</w:t>
      </w:r>
      <w:bookmarkEnd w:id="33"/>
    </w:p>
    <w:p w:rsidR="00F458F5" w:rsidRPr="00F458F5" w:rsidRDefault="00FA3A45" w:rsidP="00F458F5">
      <w:pPr>
        <w:pStyle w:val="Heading2"/>
        <w:rPr>
          <w:sz w:val="32"/>
        </w:rPr>
      </w:pPr>
      <w:bookmarkStart w:id="34" w:name="_Toc242443817"/>
      <w:r w:rsidRPr="001F63C6">
        <w:rPr>
          <w:sz w:val="32"/>
        </w:rPr>
        <w:t>IT Fornebu</w:t>
      </w:r>
      <w:r w:rsidR="0092195C" w:rsidRPr="001F63C6">
        <w:rPr>
          <w:sz w:val="32"/>
        </w:rPr>
        <w:t xml:space="preserve"> Inkubator</w:t>
      </w:r>
      <w:r w:rsidRPr="001F63C6">
        <w:rPr>
          <w:sz w:val="32"/>
        </w:rPr>
        <w:t xml:space="preserve"> AS</w:t>
      </w:r>
      <w:bookmarkEnd w:id="34"/>
    </w:p>
    <w:p w:rsidR="005431C5" w:rsidRDefault="0072526E" w:rsidP="00FA3A45">
      <w:pPr>
        <w:rPr>
          <w:sz w:val="24"/>
          <w:lang w:val="en-GB"/>
        </w:rPr>
      </w:pPr>
      <w:r w:rsidRPr="00BB0EF4">
        <w:rPr>
          <w:sz w:val="24"/>
          <w:lang w:val="en-GB"/>
        </w:rPr>
        <w:t xml:space="preserve">ITFI may be defined as </w:t>
      </w:r>
      <w:r w:rsidR="00194D82" w:rsidRPr="00BB0EF4">
        <w:rPr>
          <w:sz w:val="24"/>
          <w:lang w:val="en-GB"/>
        </w:rPr>
        <w:t>an</w:t>
      </w:r>
      <w:r w:rsidR="00BB0EF4">
        <w:rPr>
          <w:sz w:val="24"/>
          <w:lang w:val="en-GB"/>
        </w:rPr>
        <w:t xml:space="preserve"> Independent Private Incubator</w:t>
      </w:r>
      <w:r w:rsidRPr="00BB0EF4">
        <w:rPr>
          <w:sz w:val="24"/>
          <w:lang w:val="en-GB"/>
        </w:rPr>
        <w:t xml:space="preserve"> (IPI) </w:t>
      </w:r>
      <w:r w:rsidR="00186F17" w:rsidRPr="00BB0EF4">
        <w:rPr>
          <w:sz w:val="24"/>
          <w:lang w:val="en-GB"/>
        </w:rPr>
        <w:t>with</w:t>
      </w:r>
      <w:r w:rsidR="00194D82" w:rsidRPr="00BB0EF4">
        <w:rPr>
          <w:sz w:val="24"/>
          <w:lang w:val="en-GB"/>
        </w:rPr>
        <w:t xml:space="preserve"> </w:t>
      </w:r>
      <w:r w:rsidR="00186F17" w:rsidRPr="00BB0EF4">
        <w:rPr>
          <w:sz w:val="24"/>
          <w:lang w:val="en-GB"/>
        </w:rPr>
        <w:t>a</w:t>
      </w:r>
      <w:r w:rsidR="00194D82" w:rsidRPr="00BB0EF4">
        <w:rPr>
          <w:sz w:val="24"/>
          <w:lang w:val="en-GB"/>
        </w:rPr>
        <w:t xml:space="preserve"> goal</w:t>
      </w:r>
      <w:r w:rsidR="00186F17" w:rsidRPr="00BB0EF4">
        <w:rPr>
          <w:sz w:val="24"/>
          <w:lang w:val="en-GB"/>
        </w:rPr>
        <w:t xml:space="preserve"> to create revenue and thus</w:t>
      </w:r>
      <w:r w:rsidR="00194D82" w:rsidRPr="00BB0EF4">
        <w:rPr>
          <w:sz w:val="24"/>
          <w:lang w:val="en-GB"/>
        </w:rPr>
        <w:t xml:space="preserve"> has</w:t>
      </w:r>
      <w:r w:rsidRPr="00BB0EF4">
        <w:rPr>
          <w:sz w:val="24"/>
          <w:lang w:val="en-GB"/>
        </w:rPr>
        <w:t xml:space="preserve"> </w:t>
      </w:r>
      <w:r w:rsidR="00194D82" w:rsidRPr="00BB0EF4">
        <w:rPr>
          <w:sz w:val="24"/>
          <w:lang w:val="en-GB"/>
        </w:rPr>
        <w:t>a strong focus on commercialization</w:t>
      </w:r>
      <w:r w:rsidR="00186F17" w:rsidRPr="00BB0EF4">
        <w:rPr>
          <w:sz w:val="24"/>
          <w:lang w:val="en-GB"/>
        </w:rPr>
        <w:t>.</w:t>
      </w:r>
      <w:r w:rsidR="00194D82">
        <w:rPr>
          <w:sz w:val="24"/>
          <w:lang w:val="en-GB"/>
        </w:rPr>
        <w:t xml:space="preserve"> </w:t>
      </w:r>
      <w:r w:rsidR="00186F17">
        <w:rPr>
          <w:sz w:val="24"/>
          <w:lang w:val="en-GB"/>
        </w:rPr>
        <w:t>ITFI was intended to be</w:t>
      </w:r>
      <w:r>
        <w:rPr>
          <w:sz w:val="24"/>
          <w:lang w:val="en-GB"/>
        </w:rPr>
        <w:t xml:space="preserve"> </w:t>
      </w:r>
      <w:r w:rsidRPr="0072526E">
        <w:rPr>
          <w:sz w:val="24"/>
          <w:lang w:val="en-GB"/>
        </w:rPr>
        <w:t>self-supporting</w:t>
      </w:r>
      <w:r w:rsidR="00186F17">
        <w:rPr>
          <w:sz w:val="24"/>
          <w:lang w:val="en-GB"/>
        </w:rPr>
        <w:t>, but received some governmental funding through SIVA</w:t>
      </w:r>
      <w:r>
        <w:rPr>
          <w:sz w:val="24"/>
          <w:lang w:val="en-GB"/>
        </w:rPr>
        <w:t>.</w:t>
      </w:r>
      <w:r w:rsidR="00CF2D69">
        <w:rPr>
          <w:sz w:val="24"/>
          <w:lang w:val="en-GB"/>
        </w:rPr>
        <w:t xml:space="preserve"> </w:t>
      </w:r>
      <w:r w:rsidR="000D6318">
        <w:rPr>
          <w:sz w:val="24"/>
          <w:lang w:val="en-GB"/>
        </w:rPr>
        <w:t xml:space="preserve">ITFI had a business plan with a time frame of about four to five years. They had access to about 100 </w:t>
      </w:r>
      <w:r w:rsidR="000D6318" w:rsidRPr="000D6318">
        <w:rPr>
          <w:sz w:val="24"/>
          <w:lang w:val="en-GB"/>
        </w:rPr>
        <w:t>million</w:t>
      </w:r>
      <w:r w:rsidR="000D6318">
        <w:rPr>
          <w:sz w:val="24"/>
          <w:lang w:val="en-GB"/>
        </w:rPr>
        <w:t xml:space="preserve"> Norwegian Kroner over this time limit to run the Business Incubator. The capital was to be spent on operating costs and investments in the incubated firms. Access to early phase capital </w:t>
      </w:r>
      <w:r w:rsidR="00506911">
        <w:rPr>
          <w:sz w:val="24"/>
          <w:lang w:val="en-GB"/>
        </w:rPr>
        <w:t xml:space="preserve">for </w:t>
      </w:r>
      <w:r w:rsidR="003D5F09">
        <w:rPr>
          <w:sz w:val="24"/>
          <w:lang w:val="en-GB"/>
        </w:rPr>
        <w:t>start-up</w:t>
      </w:r>
      <w:r w:rsidR="00506911">
        <w:rPr>
          <w:sz w:val="24"/>
          <w:lang w:val="en-GB"/>
        </w:rPr>
        <w:t xml:space="preserve"> firms was a </w:t>
      </w:r>
      <w:r w:rsidR="00506911" w:rsidRPr="00506911">
        <w:rPr>
          <w:sz w:val="24"/>
          <w:lang w:val="en-GB"/>
        </w:rPr>
        <w:t>scarcity</w:t>
      </w:r>
      <w:r w:rsidR="00506911">
        <w:rPr>
          <w:sz w:val="24"/>
          <w:lang w:val="en-GB"/>
        </w:rPr>
        <w:t xml:space="preserve"> in Norway and thus an</w:t>
      </w:r>
      <w:r w:rsidR="000D6318">
        <w:rPr>
          <w:sz w:val="24"/>
          <w:lang w:val="en-GB"/>
        </w:rPr>
        <w:t xml:space="preserve"> advantage for ITFI</w:t>
      </w:r>
      <w:r w:rsidR="00506911">
        <w:rPr>
          <w:sz w:val="24"/>
          <w:lang w:val="en-GB"/>
        </w:rPr>
        <w:t xml:space="preserve">. </w:t>
      </w:r>
      <w:r w:rsidR="005431C5">
        <w:rPr>
          <w:sz w:val="24"/>
          <w:lang w:val="en-GB"/>
        </w:rPr>
        <w:t>The biggest investment over time was tota</w:t>
      </w:r>
      <w:r w:rsidR="00FB0CD7">
        <w:rPr>
          <w:sz w:val="24"/>
          <w:lang w:val="en-GB"/>
        </w:rPr>
        <w:t>lly 5 million which positions IT</w:t>
      </w:r>
      <w:r w:rsidR="005431C5">
        <w:rPr>
          <w:sz w:val="24"/>
          <w:lang w:val="en-GB"/>
        </w:rPr>
        <w:t>FI in</w:t>
      </w:r>
      <w:r w:rsidR="00FB0CD7">
        <w:rPr>
          <w:sz w:val="24"/>
          <w:lang w:val="en-GB"/>
        </w:rPr>
        <w:t xml:space="preserve"> a</w:t>
      </w:r>
      <w:r w:rsidR="005431C5">
        <w:rPr>
          <w:sz w:val="24"/>
          <w:lang w:val="en-GB"/>
        </w:rPr>
        <w:t xml:space="preserve"> more venture capital role for the particular firm. With capital inve</w:t>
      </w:r>
      <w:r w:rsidR="00FB0CD7">
        <w:rPr>
          <w:sz w:val="24"/>
          <w:lang w:val="en-GB"/>
        </w:rPr>
        <w:t>stments at this level there was a</w:t>
      </w:r>
      <w:r w:rsidR="005431C5">
        <w:rPr>
          <w:sz w:val="24"/>
          <w:lang w:val="en-GB"/>
        </w:rPr>
        <w:t xml:space="preserve"> strict focus on</w:t>
      </w:r>
      <w:r w:rsidR="00DC7C59">
        <w:rPr>
          <w:sz w:val="24"/>
          <w:lang w:val="en-GB"/>
        </w:rPr>
        <w:t xml:space="preserve"> generating</w:t>
      </w:r>
      <w:r w:rsidR="005431C5">
        <w:rPr>
          <w:sz w:val="24"/>
          <w:lang w:val="en-GB"/>
        </w:rPr>
        <w:t xml:space="preserve"> returns</w:t>
      </w:r>
      <w:r w:rsidR="00DC7C59">
        <w:rPr>
          <w:sz w:val="24"/>
          <w:lang w:val="en-GB"/>
        </w:rPr>
        <w:t>.</w:t>
      </w:r>
    </w:p>
    <w:p w:rsidR="00DC7C59" w:rsidRDefault="00DC7C59" w:rsidP="00FA3A45">
      <w:pPr>
        <w:rPr>
          <w:sz w:val="24"/>
          <w:lang w:val="en-GB"/>
        </w:rPr>
      </w:pPr>
    </w:p>
    <w:p w:rsidR="00CF2D69" w:rsidRDefault="005431C5" w:rsidP="00FA3A45">
      <w:pPr>
        <w:rPr>
          <w:sz w:val="24"/>
          <w:lang w:val="en-GB"/>
        </w:rPr>
      </w:pPr>
      <w:r>
        <w:rPr>
          <w:sz w:val="24"/>
          <w:lang w:val="en-GB"/>
        </w:rPr>
        <w:t xml:space="preserve"> </w:t>
      </w:r>
      <w:r w:rsidR="00AD500A" w:rsidRPr="001F63C6">
        <w:rPr>
          <w:noProof/>
          <w:sz w:val="24"/>
          <w:lang w:eastAsia="nb-NO"/>
        </w:rPr>
        <w:drawing>
          <wp:inline distT="0" distB="0" distL="0" distR="0">
            <wp:extent cx="4951438" cy="1417644"/>
            <wp:effectExtent l="19050" t="0" r="1562" b="0"/>
            <wp:docPr id="10"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951438" cy="1417644"/>
                      <a:chOff x="2071670" y="1357298"/>
                      <a:chExt cx="4951438" cy="1417644"/>
                    </a:xfrm>
                  </a:grpSpPr>
                  <a:sp>
                    <a:nvSpPr>
                      <a:cNvPr id="5" name="Rectangle 4"/>
                      <a:cNvSpPr/>
                    </a:nvSpPr>
                    <a:spPr bwMode="auto">
                      <a:xfrm>
                        <a:off x="3786182" y="2357430"/>
                        <a:ext cx="1379538" cy="417512"/>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nb-NO" sz="1200" dirty="0"/>
                            <a:t>IT Fornebu </a:t>
                          </a:r>
                          <a:r>
                            <a:rPr lang="nb-NO" sz="1200" dirty="0" smtClean="0"/>
                            <a:t>Inkubator</a:t>
                          </a:r>
                          <a:r>
                            <a:rPr lang="nb-NO" sz="1200" dirty="0" smtClean="0"/>
                            <a:t> </a:t>
                          </a:r>
                          <a:r>
                            <a:rPr lang="nb-NO" sz="1200" dirty="0"/>
                            <a:t>AS</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4" name="Straight Connector 13"/>
                      <a:cNvCxnSpPr/>
                    </a:nvCxnSpPr>
                    <a:spPr bwMode="auto">
                      <a:xfrm>
                        <a:off x="2643174" y="2071678"/>
                        <a:ext cx="3714776" cy="1588"/>
                      </a:xfrm>
                      <a:prstGeom prst="line">
                        <a:avLst/>
                      </a:prstGeom>
                      <a:ln>
                        <a:solidFill>
                          <a:schemeClr val="tx1">
                            <a:lumMod val="95000"/>
                            <a:lumOff val="5000"/>
                          </a:schemeClr>
                        </a:solidFill>
                      </a:ln>
                    </a:spPr>
                    <a:style>
                      <a:lnRef idx="1">
                        <a:schemeClr val="accent1"/>
                      </a:lnRef>
                      <a:fillRef idx="0">
                        <a:schemeClr val="accent1"/>
                      </a:fillRef>
                      <a:effectRef idx="0">
                        <a:schemeClr val="accent1"/>
                      </a:effectRef>
                      <a:fontRef idx="minor">
                        <a:schemeClr val="tx1"/>
                      </a:fontRef>
                    </a:style>
                  </a:cxnSp>
                  <a:sp>
                    <a:nvSpPr>
                      <a:cNvPr id="15" name="Rectangle 14"/>
                      <a:cNvSpPr/>
                    </a:nvSpPr>
                    <a:spPr bwMode="auto">
                      <a:xfrm>
                        <a:off x="2071670" y="1357298"/>
                        <a:ext cx="1379537" cy="417513"/>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nb-NO" sz="1200" dirty="0"/>
                            <a:t>IT Fornebu Eiendom AS</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6" name="Straight Connector 15"/>
                      <a:cNvCxnSpPr/>
                    </a:nvCxnSpPr>
                    <a:spPr bwMode="auto">
                      <a:xfrm rot="5400000">
                        <a:off x="2501092" y="1928008"/>
                        <a:ext cx="285752" cy="1588"/>
                      </a:xfrm>
                      <a:prstGeom prst="line">
                        <a:avLst/>
                      </a:prstGeom>
                    </a:spPr>
                    <a:style>
                      <a:lnRef idx="1">
                        <a:schemeClr val="dk1"/>
                      </a:lnRef>
                      <a:fillRef idx="0">
                        <a:schemeClr val="dk1"/>
                      </a:fillRef>
                      <a:effectRef idx="0">
                        <a:schemeClr val="dk1"/>
                      </a:effectRef>
                      <a:fontRef idx="minor">
                        <a:schemeClr val="tx1"/>
                      </a:fontRef>
                    </a:style>
                  </a:cxnSp>
                  <a:sp>
                    <a:nvSpPr>
                      <a:cNvPr id="19" name="Rectangle 18"/>
                      <a:cNvSpPr/>
                    </a:nvSpPr>
                    <a:spPr bwMode="auto">
                      <a:xfrm>
                        <a:off x="5643570" y="1357298"/>
                        <a:ext cx="1379538" cy="417513"/>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nb-NO" sz="1200" dirty="0"/>
                            <a:t>IT Fornebu </a:t>
                          </a:r>
                          <a:r>
                            <a:rPr lang="nb-NO" sz="1200" dirty="0" smtClean="0"/>
                            <a:t>AS</a:t>
                          </a:r>
                          <a:endParaRPr lang="nb-NO" sz="12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15" name="Straight Connector 114"/>
                      <a:cNvCxnSpPr/>
                    </a:nvCxnSpPr>
                    <a:spPr bwMode="auto">
                      <a:xfrm rot="5400000">
                        <a:off x="6215868" y="1928008"/>
                        <a:ext cx="285752" cy="1588"/>
                      </a:xfrm>
                      <a:prstGeom prst="line">
                        <a:avLst/>
                      </a:prstGeom>
                    </a:spPr>
                    <a:style>
                      <a:lnRef idx="1">
                        <a:schemeClr val="dk1"/>
                      </a:lnRef>
                      <a:fillRef idx="0">
                        <a:schemeClr val="dk1"/>
                      </a:fillRef>
                      <a:effectRef idx="0">
                        <a:schemeClr val="dk1"/>
                      </a:effectRef>
                      <a:fontRef idx="minor">
                        <a:schemeClr val="tx1"/>
                      </a:fontRef>
                    </a:style>
                  </a:cxnSp>
                  <a:cxnSp>
                    <a:nvCxnSpPr>
                      <a:cNvPr id="118" name="Straight Connector 117"/>
                      <a:cNvCxnSpPr/>
                    </a:nvCxnSpPr>
                    <a:spPr bwMode="auto">
                      <a:xfrm rot="5400000">
                        <a:off x="4358480" y="2213760"/>
                        <a:ext cx="285752" cy="1588"/>
                      </a:xfrm>
                      <a:prstGeom prst="line">
                        <a:avLst/>
                      </a:prstGeom>
                    </a:spPr>
                    <a:style>
                      <a:lnRef idx="1">
                        <a:schemeClr val="dk1"/>
                      </a:lnRef>
                      <a:fillRef idx="0">
                        <a:schemeClr val="dk1"/>
                      </a:fillRef>
                      <a:effectRef idx="0">
                        <a:schemeClr val="dk1"/>
                      </a:effectRef>
                      <a:fontRef idx="minor">
                        <a:schemeClr val="tx1"/>
                      </a:fontRef>
                    </a:style>
                  </a:cxnSp>
                </lc:lockedCanvas>
              </a:graphicData>
            </a:graphic>
          </wp:inline>
        </w:drawing>
      </w:r>
    </w:p>
    <w:p w:rsidR="00AD500A" w:rsidRPr="001F63C6" w:rsidRDefault="001170A8" w:rsidP="00AD500A">
      <w:pPr>
        <w:pStyle w:val="Caption"/>
        <w:rPr>
          <w:sz w:val="20"/>
          <w:lang w:val="en-US"/>
        </w:rPr>
      </w:pPr>
      <w:bookmarkStart w:id="35" w:name="_Toc242444076"/>
      <w:r w:rsidRPr="00A517BF">
        <w:rPr>
          <w:sz w:val="20"/>
          <w:lang w:val="en-US"/>
        </w:rPr>
        <w:t>Figure</w:t>
      </w:r>
      <w:r w:rsidR="00AD500A" w:rsidRPr="00A517BF">
        <w:rPr>
          <w:sz w:val="20"/>
          <w:lang w:val="en-US"/>
        </w:rPr>
        <w:t xml:space="preserve"> </w:t>
      </w:r>
      <w:r w:rsidR="00554587" w:rsidRPr="001F63C6">
        <w:rPr>
          <w:sz w:val="20"/>
        </w:rPr>
        <w:fldChar w:fldCharType="begin"/>
      </w:r>
      <w:r w:rsidR="00AD500A" w:rsidRPr="00A517BF">
        <w:rPr>
          <w:sz w:val="20"/>
          <w:lang w:val="en-US"/>
        </w:rPr>
        <w:instrText xml:space="preserve"> SEQ Figur \* ARABIC </w:instrText>
      </w:r>
      <w:r w:rsidR="00554587" w:rsidRPr="001F63C6">
        <w:rPr>
          <w:sz w:val="20"/>
        </w:rPr>
        <w:fldChar w:fldCharType="separate"/>
      </w:r>
      <w:r w:rsidR="00C1704F">
        <w:rPr>
          <w:noProof/>
          <w:sz w:val="20"/>
          <w:lang w:val="en-US"/>
        </w:rPr>
        <w:t>4</w:t>
      </w:r>
      <w:r w:rsidR="00554587" w:rsidRPr="001F63C6">
        <w:rPr>
          <w:sz w:val="20"/>
        </w:rPr>
        <w:fldChar w:fldCharType="end"/>
      </w:r>
      <w:r w:rsidR="00AD500A" w:rsidRPr="00A517BF">
        <w:rPr>
          <w:sz w:val="20"/>
          <w:lang w:val="en-US"/>
        </w:rPr>
        <w:t xml:space="preserve">: </w:t>
      </w:r>
      <w:r w:rsidR="00AD500A" w:rsidRPr="001F63C6">
        <w:rPr>
          <w:sz w:val="20"/>
          <w:lang w:val="en-US"/>
        </w:rPr>
        <w:t>Earlier organizational map of IT Fornebu</w:t>
      </w:r>
      <w:bookmarkEnd w:id="35"/>
    </w:p>
    <w:p w:rsidR="00AD500A" w:rsidRDefault="00AD500A" w:rsidP="00FA3A45">
      <w:pPr>
        <w:rPr>
          <w:sz w:val="24"/>
          <w:lang w:val="en-GB"/>
        </w:rPr>
      </w:pPr>
    </w:p>
    <w:p w:rsidR="00CF2D69" w:rsidRDefault="00CF2D69" w:rsidP="00FA3A45">
      <w:pPr>
        <w:rPr>
          <w:sz w:val="24"/>
          <w:lang w:val="en-GB"/>
        </w:rPr>
      </w:pPr>
      <w:r>
        <w:rPr>
          <w:sz w:val="24"/>
          <w:lang w:val="en-GB"/>
        </w:rPr>
        <w:t>In terms of best practice ITFI had a</w:t>
      </w:r>
      <w:r w:rsidR="00506911">
        <w:rPr>
          <w:sz w:val="24"/>
          <w:lang w:val="en-GB"/>
        </w:rPr>
        <w:t xml:space="preserve"> strict</w:t>
      </w:r>
      <w:r>
        <w:rPr>
          <w:sz w:val="24"/>
          <w:lang w:val="en-GB"/>
        </w:rPr>
        <w:t xml:space="preserve"> selection process</w:t>
      </w:r>
      <w:r w:rsidR="00506911">
        <w:rPr>
          <w:sz w:val="24"/>
          <w:lang w:val="en-GB"/>
        </w:rPr>
        <w:t>. After declining some applications</w:t>
      </w:r>
      <w:r w:rsidR="00FB0CD7">
        <w:rPr>
          <w:sz w:val="24"/>
          <w:lang w:val="en-GB"/>
        </w:rPr>
        <w:t>,</w:t>
      </w:r>
      <w:r w:rsidR="00506911">
        <w:rPr>
          <w:sz w:val="24"/>
          <w:lang w:val="en-GB"/>
        </w:rPr>
        <w:t xml:space="preserve"> around 200 cases were evaluated i</w:t>
      </w:r>
      <w:r w:rsidR="00FB0CD7">
        <w:rPr>
          <w:sz w:val="24"/>
          <w:lang w:val="en-GB"/>
        </w:rPr>
        <w:t>n the first meeting. 90% of the applicants</w:t>
      </w:r>
      <w:r w:rsidR="00506911">
        <w:rPr>
          <w:sz w:val="24"/>
          <w:lang w:val="en-GB"/>
        </w:rPr>
        <w:t xml:space="preserve"> never came back and the remaining 20 entrepreneurs came back to the next meeting. After being selected in a “picking out the</w:t>
      </w:r>
      <w:r w:rsidR="00ED28C4">
        <w:rPr>
          <w:sz w:val="24"/>
          <w:lang w:val="en-GB"/>
        </w:rPr>
        <w:t xml:space="preserve"> winners” strategy the firms were</w:t>
      </w:r>
      <w:r w:rsidR="00506911">
        <w:rPr>
          <w:sz w:val="24"/>
          <w:lang w:val="en-GB"/>
        </w:rPr>
        <w:t xml:space="preserve"> moved over to</w:t>
      </w:r>
      <w:r w:rsidR="00ED28C4">
        <w:rPr>
          <w:sz w:val="24"/>
          <w:lang w:val="en-GB"/>
        </w:rPr>
        <w:t xml:space="preserve"> a</w:t>
      </w:r>
      <w:r w:rsidR="00506911">
        <w:rPr>
          <w:sz w:val="24"/>
          <w:lang w:val="en-GB"/>
        </w:rPr>
        <w:t xml:space="preserve"> pre</w:t>
      </w:r>
      <w:r w:rsidR="00ED28C4">
        <w:rPr>
          <w:sz w:val="24"/>
          <w:lang w:val="en-GB"/>
        </w:rPr>
        <w:t>- i</w:t>
      </w:r>
      <w:r w:rsidR="00506911">
        <w:rPr>
          <w:sz w:val="24"/>
          <w:lang w:val="en-GB"/>
        </w:rPr>
        <w:t xml:space="preserve">ncubation phase. This phase was a three step development phase and the “survival of the fittest” was offered a space in ITFI’s portfolio. IFTI has clearly a combined strategy and according to sources at ITFI the entrepreneurs are </w:t>
      </w:r>
      <w:r w:rsidR="00506911" w:rsidRPr="00506911">
        <w:rPr>
          <w:sz w:val="24"/>
          <w:lang w:val="en-GB"/>
        </w:rPr>
        <w:t xml:space="preserve">definitively </w:t>
      </w:r>
      <w:r w:rsidR="00506911">
        <w:rPr>
          <w:sz w:val="24"/>
          <w:lang w:val="en-GB"/>
        </w:rPr>
        <w:t xml:space="preserve">the most important factor during the whole selection process, but as ITFI is a commercial Business Incubator they are </w:t>
      </w:r>
      <w:r w:rsidR="00506911">
        <w:rPr>
          <w:sz w:val="24"/>
          <w:lang w:val="en-GB"/>
        </w:rPr>
        <w:lastRenderedPageBreak/>
        <w:t>obligated to select firms with a huge potent</w:t>
      </w:r>
      <w:r w:rsidR="00723412">
        <w:rPr>
          <w:sz w:val="24"/>
          <w:lang w:val="en-GB"/>
        </w:rPr>
        <w:t>ial of generating profit. Weak b</w:t>
      </w:r>
      <w:r w:rsidR="00506911">
        <w:rPr>
          <w:sz w:val="24"/>
          <w:lang w:val="en-GB"/>
        </w:rPr>
        <w:t>ut promising ideas are not an alternative compared with a strong idea w</w:t>
      </w:r>
      <w:r w:rsidR="00ED28C4">
        <w:rPr>
          <w:sz w:val="24"/>
          <w:lang w:val="en-GB"/>
        </w:rPr>
        <w:t>ith a good entrepreneur. ITFI’s survival is</w:t>
      </w:r>
      <w:r w:rsidR="00506911">
        <w:rPr>
          <w:sz w:val="24"/>
          <w:lang w:val="en-GB"/>
        </w:rPr>
        <w:t xml:space="preserve"> based on t</w:t>
      </w:r>
      <w:r w:rsidR="00ED28C4">
        <w:rPr>
          <w:sz w:val="24"/>
          <w:lang w:val="en-GB"/>
        </w:rPr>
        <w:t>he selection process since their</w:t>
      </w:r>
      <w:r w:rsidR="00506911">
        <w:rPr>
          <w:sz w:val="24"/>
          <w:lang w:val="en-GB"/>
        </w:rPr>
        <w:t xml:space="preserve"> income is based on a possible exit from their incubated companies, thus only the best ideas and the best entrepreneurs wo</w:t>
      </w:r>
      <w:r w:rsidR="00831E4B">
        <w:rPr>
          <w:sz w:val="24"/>
          <w:lang w:val="en-GB"/>
        </w:rPr>
        <w:t xml:space="preserve">uld pass the selection process. The managers did possess a deeper knowledge </w:t>
      </w:r>
      <w:r w:rsidR="00ED28C4">
        <w:rPr>
          <w:sz w:val="24"/>
          <w:lang w:val="en-GB"/>
        </w:rPr>
        <w:t>in the telecom sector, but many of the firms were</w:t>
      </w:r>
      <w:r w:rsidR="00831E4B">
        <w:rPr>
          <w:sz w:val="24"/>
          <w:lang w:val="en-GB"/>
        </w:rPr>
        <w:t xml:space="preserve"> not within this sector. This might lead to a weaker estimation </w:t>
      </w:r>
      <w:r w:rsidR="00831E4B" w:rsidRPr="001F63C6">
        <w:rPr>
          <w:sz w:val="24"/>
          <w:lang w:val="en-GB"/>
        </w:rPr>
        <w:t>whether an idea or product has an innovative potential</w:t>
      </w:r>
      <w:r w:rsidR="00831E4B">
        <w:rPr>
          <w:sz w:val="24"/>
          <w:lang w:val="en-GB"/>
        </w:rPr>
        <w:t>.</w:t>
      </w:r>
    </w:p>
    <w:p w:rsidR="00730B11" w:rsidRDefault="00730B11" w:rsidP="00FA3A45">
      <w:pPr>
        <w:rPr>
          <w:sz w:val="24"/>
          <w:lang w:val="en-GB"/>
        </w:rPr>
      </w:pPr>
      <w:r>
        <w:rPr>
          <w:sz w:val="24"/>
          <w:lang w:val="en-GB"/>
        </w:rPr>
        <w:t xml:space="preserve">ITFI offered a standard contract with the selected companies with services such as: reception and postal services, conference room and offices. </w:t>
      </w:r>
      <w:r w:rsidR="00F875EC">
        <w:rPr>
          <w:sz w:val="24"/>
          <w:lang w:val="en-GB"/>
        </w:rPr>
        <w:t xml:space="preserve">As for business support ITFI claimed to offer: help with writing a business plan, a place in the board of directors, writing a </w:t>
      </w:r>
      <w:r w:rsidR="00F875EC" w:rsidRPr="00F875EC">
        <w:rPr>
          <w:sz w:val="24"/>
          <w:lang w:val="en-GB"/>
        </w:rPr>
        <w:t>shareholders' agreement</w:t>
      </w:r>
      <w:r w:rsidR="00F875EC">
        <w:rPr>
          <w:sz w:val="24"/>
          <w:lang w:val="en-GB"/>
        </w:rPr>
        <w:t xml:space="preserve">, management, strategic advisory and marketing. </w:t>
      </w:r>
      <w:r w:rsidR="00ED28C4" w:rsidRPr="00F875EC">
        <w:rPr>
          <w:sz w:val="24"/>
          <w:lang w:val="en-GB"/>
        </w:rPr>
        <w:t>General</w:t>
      </w:r>
      <w:r w:rsidR="00ED28C4">
        <w:rPr>
          <w:sz w:val="24"/>
          <w:lang w:val="en-GB"/>
        </w:rPr>
        <w:t xml:space="preserve"> </w:t>
      </w:r>
      <w:r w:rsidR="00ED28C4" w:rsidRPr="00F875EC">
        <w:rPr>
          <w:sz w:val="24"/>
          <w:lang w:val="en-GB"/>
        </w:rPr>
        <w:t>agreement</w:t>
      </w:r>
      <w:r w:rsidR="00ED28C4">
        <w:rPr>
          <w:sz w:val="24"/>
          <w:lang w:val="en-GB"/>
        </w:rPr>
        <w:t>s with partners of ITFI were</w:t>
      </w:r>
      <w:r w:rsidR="00F875EC">
        <w:rPr>
          <w:sz w:val="24"/>
          <w:lang w:val="en-GB"/>
        </w:rPr>
        <w:t xml:space="preserve"> also available.</w:t>
      </w:r>
    </w:p>
    <w:p w:rsidR="00506911" w:rsidRDefault="00A27093" w:rsidP="00FA3A45">
      <w:pPr>
        <w:rPr>
          <w:sz w:val="24"/>
          <w:lang w:val="en-GB"/>
        </w:rPr>
      </w:pPr>
      <w:r>
        <w:rPr>
          <w:sz w:val="24"/>
          <w:lang w:val="en-GB"/>
        </w:rPr>
        <w:t>In 2005</w:t>
      </w:r>
      <w:r w:rsidR="002F355C">
        <w:rPr>
          <w:sz w:val="24"/>
          <w:lang w:val="en-GB"/>
        </w:rPr>
        <w:t xml:space="preserve"> ITFI was in need of more capital from their owners and there was about 20 million left from the government and about 40 million from the private investors. The government refused to transfer the remaining capital to ITFI</w:t>
      </w:r>
      <w:r w:rsidR="00723412">
        <w:rPr>
          <w:sz w:val="24"/>
          <w:lang w:val="en-GB"/>
        </w:rPr>
        <w:t xml:space="preserve"> and thus the private withdrew</w:t>
      </w:r>
      <w:r w:rsidR="002F355C">
        <w:rPr>
          <w:sz w:val="24"/>
          <w:lang w:val="en-GB"/>
        </w:rPr>
        <w:t xml:space="preserve"> their capital as well. The situation was critical because ITFI had not finished what they planned in 2001 and was forced to </w:t>
      </w:r>
      <w:r w:rsidR="00E83308">
        <w:rPr>
          <w:sz w:val="24"/>
          <w:lang w:val="en-GB"/>
        </w:rPr>
        <w:t xml:space="preserve">change strategy for many of the incubated firms. </w:t>
      </w:r>
      <w:r w:rsidR="00DC7C59">
        <w:rPr>
          <w:sz w:val="24"/>
          <w:lang w:val="en-GB"/>
        </w:rPr>
        <w:t>Evi</w:t>
      </w:r>
      <w:r w:rsidR="00ED28C4">
        <w:rPr>
          <w:sz w:val="24"/>
          <w:lang w:val="en-GB"/>
        </w:rPr>
        <w:t>dence for why the government ch</w:t>
      </w:r>
      <w:r w:rsidR="00DC7C59">
        <w:rPr>
          <w:sz w:val="24"/>
          <w:lang w:val="en-GB"/>
        </w:rPr>
        <w:t>ose to stop funding ITFI has not been easy to iden</w:t>
      </w:r>
      <w:r w:rsidR="000F71BC">
        <w:rPr>
          <w:sz w:val="24"/>
          <w:lang w:val="en-GB"/>
        </w:rPr>
        <w:t>tify. IT Fornebu was addressed nine</w:t>
      </w:r>
      <w:r w:rsidR="00DC7C59">
        <w:rPr>
          <w:sz w:val="24"/>
          <w:lang w:val="en-GB"/>
        </w:rPr>
        <w:t xml:space="preserve"> times in the parliament before they reached a conclusion on who was going to build up a knowledge park. </w:t>
      </w:r>
      <w:r w:rsidR="000D26DC">
        <w:rPr>
          <w:sz w:val="24"/>
          <w:lang w:val="en-GB"/>
        </w:rPr>
        <w:t>The Norwegian government first followed up on the project an</w:t>
      </w:r>
      <w:r w:rsidR="00ED28C4">
        <w:rPr>
          <w:sz w:val="24"/>
          <w:lang w:val="en-GB"/>
        </w:rPr>
        <w:t>d it was uncertain whether it</w:t>
      </w:r>
      <w:r w:rsidR="000D26DC">
        <w:rPr>
          <w:sz w:val="24"/>
          <w:lang w:val="en-GB"/>
        </w:rPr>
        <w:t xml:space="preserve"> was going to</w:t>
      </w:r>
      <w:r w:rsidR="00ED28C4">
        <w:rPr>
          <w:sz w:val="24"/>
          <w:lang w:val="en-GB"/>
        </w:rPr>
        <w:t xml:space="preserve"> be</w:t>
      </w:r>
      <w:r w:rsidR="000D26DC">
        <w:rPr>
          <w:sz w:val="24"/>
          <w:lang w:val="en-GB"/>
        </w:rPr>
        <w:t xml:space="preserve"> governmental financing of the project. Initially it was not proposed </w:t>
      </w:r>
      <w:r w:rsidR="00B47C88">
        <w:rPr>
          <w:sz w:val="24"/>
          <w:lang w:val="en-GB"/>
        </w:rPr>
        <w:t xml:space="preserve">that the government should fund ITF, but the Parliament decided that the Government should be involved as an owner. </w:t>
      </w:r>
      <w:r w:rsidR="00046B85">
        <w:rPr>
          <w:sz w:val="24"/>
          <w:lang w:val="en-GB"/>
        </w:rPr>
        <w:t xml:space="preserve">After a change in the Government the New Minister at the </w:t>
      </w:r>
      <w:r w:rsidR="00046B85" w:rsidRPr="00046B85">
        <w:rPr>
          <w:sz w:val="24"/>
          <w:lang w:val="en-GB"/>
        </w:rPr>
        <w:t>Ministry of Trade and Industry</w:t>
      </w:r>
      <w:r w:rsidR="00046B85">
        <w:rPr>
          <w:sz w:val="24"/>
          <w:lang w:val="en-GB"/>
        </w:rPr>
        <w:t xml:space="preserve"> was strongly against the plans of a new knowledge and innovation centre at Fornebu</w:t>
      </w:r>
      <w:r w:rsidR="00CC1E21">
        <w:rPr>
          <w:sz w:val="24"/>
          <w:lang w:val="en-GB"/>
        </w:rPr>
        <w:t xml:space="preserve"> </w:t>
      </w:r>
      <w:r w:rsidR="00554587">
        <w:rPr>
          <w:sz w:val="24"/>
          <w:lang w:val="en-GB"/>
        </w:rPr>
        <w:fldChar w:fldCharType="begin"/>
      </w:r>
      <w:r w:rsidR="003E6FC5">
        <w:rPr>
          <w:sz w:val="24"/>
          <w:lang w:val="en-GB"/>
        </w:rPr>
        <w:instrText xml:space="preserve"> ADDIN EN.CITE &lt;EndNote&gt;&lt;Cite&gt;&lt;Author&gt;Reinert&lt;/Author&gt;&lt;Year&gt;2005&lt;/Year&gt;&lt;RecNum&gt;164&lt;/RecNum&gt;&lt;record&gt;&lt;rec-number&gt;164&lt;/rec-number&gt;&lt;foreign-keys&gt;&lt;key app="EN" db-id="p2wep9tzpa0e0tev05rxx506xxre2590d2t9"&gt;164&lt;/key&gt;&lt;/foreign-keys&gt;&lt;ref-type name="Journal Article"&gt;17&lt;/ref-type&gt;&lt;contributors&gt;&lt;authors&gt;&lt;author&gt;Reinert, Erik S.&lt;/author&gt;&lt;/authors&gt;&lt;/contributors&gt;&lt;titles&gt;&lt;title&gt;IT Fornebu – næringspolitikk og skiftende virkelighetsforståelse&lt;/title&gt;&lt;secondary-title&gt;Idunn&lt;/secondary-title&gt;&lt;/titles&gt;&lt;periodical&gt;&lt;full-title&gt;Idunn&lt;/full-title&gt;&lt;/periodical&gt;&lt;pages&gt;34-39&lt;/pages&gt;&lt;volume&gt;1&lt;/volume&gt;&lt;dates&gt;&lt;year&gt;2005&lt;/year&gt;&lt;/dates&gt;&lt;isbn&gt;1504-3045&lt;/isbn&gt;&lt;urls&gt;&lt;/urls&gt;&lt;/record&gt;&lt;/Cite&gt;&lt;/EndNote&gt;</w:instrText>
      </w:r>
      <w:r w:rsidR="00554587">
        <w:rPr>
          <w:sz w:val="24"/>
          <w:lang w:val="en-GB"/>
        </w:rPr>
        <w:fldChar w:fldCharType="separate"/>
      </w:r>
      <w:r w:rsidR="0093570A">
        <w:rPr>
          <w:sz w:val="24"/>
          <w:lang w:val="en-GB"/>
        </w:rPr>
        <w:t>(Reinert 2005)</w:t>
      </w:r>
      <w:r w:rsidR="00554587">
        <w:rPr>
          <w:sz w:val="24"/>
          <w:lang w:val="en-GB"/>
        </w:rPr>
        <w:fldChar w:fldCharType="end"/>
      </w:r>
      <w:r w:rsidR="00046B85">
        <w:rPr>
          <w:sz w:val="24"/>
          <w:lang w:val="en-GB"/>
        </w:rPr>
        <w:t xml:space="preserve">. Another </w:t>
      </w:r>
      <w:r w:rsidR="00046B85" w:rsidRPr="00046B85">
        <w:rPr>
          <w:sz w:val="24"/>
          <w:lang w:val="en-GB"/>
        </w:rPr>
        <w:t>deterrent</w:t>
      </w:r>
      <w:r w:rsidR="00046B85">
        <w:rPr>
          <w:sz w:val="24"/>
          <w:lang w:val="en-GB"/>
        </w:rPr>
        <w:t xml:space="preserve"> for the development of ITF was</w:t>
      </w:r>
      <w:r w:rsidR="00610A4A">
        <w:rPr>
          <w:sz w:val="24"/>
          <w:lang w:val="en-GB"/>
        </w:rPr>
        <w:t xml:space="preserve"> </w:t>
      </w:r>
      <w:r w:rsidR="00610A4A" w:rsidRPr="00610A4A">
        <w:rPr>
          <w:sz w:val="24"/>
          <w:lang w:val="en-GB"/>
        </w:rPr>
        <w:t>The Norwegian University of Science and Technology</w:t>
      </w:r>
      <w:r w:rsidR="00CC1E21">
        <w:rPr>
          <w:rStyle w:val="FootnoteReference"/>
          <w:sz w:val="24"/>
          <w:lang w:val="en-GB"/>
        </w:rPr>
        <w:footnoteReference w:id="7"/>
      </w:r>
      <w:r w:rsidR="00046B85">
        <w:rPr>
          <w:sz w:val="24"/>
          <w:lang w:val="en-GB"/>
        </w:rPr>
        <w:t xml:space="preserve"> </w:t>
      </w:r>
      <w:r w:rsidR="00610A4A">
        <w:rPr>
          <w:sz w:val="24"/>
          <w:lang w:val="en-GB"/>
        </w:rPr>
        <w:t>(</w:t>
      </w:r>
      <w:r w:rsidR="00046B85">
        <w:rPr>
          <w:sz w:val="24"/>
          <w:lang w:val="en-GB"/>
        </w:rPr>
        <w:t>NTNU</w:t>
      </w:r>
      <w:r w:rsidR="00610A4A">
        <w:rPr>
          <w:sz w:val="24"/>
          <w:lang w:val="en-GB"/>
        </w:rPr>
        <w:t>)</w:t>
      </w:r>
      <w:r w:rsidR="00046B85">
        <w:rPr>
          <w:sz w:val="24"/>
          <w:lang w:val="en-GB"/>
        </w:rPr>
        <w:t xml:space="preserve"> who felt </w:t>
      </w:r>
      <w:r w:rsidR="00610A4A">
        <w:rPr>
          <w:sz w:val="24"/>
          <w:lang w:val="en-GB"/>
        </w:rPr>
        <w:t>threatened by ITF because they</w:t>
      </w:r>
      <w:r w:rsidR="00ED28C4">
        <w:rPr>
          <w:sz w:val="24"/>
          <w:lang w:val="en-GB"/>
        </w:rPr>
        <w:t xml:space="preserve"> it might give</w:t>
      </w:r>
      <w:r w:rsidR="00610A4A">
        <w:rPr>
          <w:sz w:val="24"/>
          <w:lang w:val="en-GB"/>
        </w:rPr>
        <w:t xml:space="preserve"> them competition in the IT sector in Norway. NTNU mobilized pol</w:t>
      </w:r>
      <w:r w:rsidR="00ED28C4">
        <w:rPr>
          <w:sz w:val="24"/>
          <w:lang w:val="en-GB"/>
        </w:rPr>
        <w:t>itical power to prevent any</w:t>
      </w:r>
      <w:r w:rsidR="00610A4A">
        <w:rPr>
          <w:sz w:val="24"/>
          <w:lang w:val="en-GB"/>
        </w:rPr>
        <w:t xml:space="preserve"> </w:t>
      </w:r>
      <w:r w:rsidR="00723412">
        <w:rPr>
          <w:sz w:val="24"/>
          <w:lang w:val="en-GB"/>
        </w:rPr>
        <w:t>competition</w:t>
      </w:r>
      <w:r w:rsidR="00610A4A">
        <w:rPr>
          <w:sz w:val="24"/>
          <w:lang w:val="en-GB"/>
        </w:rPr>
        <w:t xml:space="preserve"> and maintain status quo.</w:t>
      </w:r>
    </w:p>
    <w:p w:rsidR="00D04AA4" w:rsidRPr="004912D0" w:rsidRDefault="00610A4A" w:rsidP="004912D0">
      <w:pPr>
        <w:rPr>
          <w:sz w:val="24"/>
          <w:lang w:val="en-GB"/>
        </w:rPr>
      </w:pPr>
      <w:r>
        <w:rPr>
          <w:sz w:val="24"/>
          <w:lang w:val="en-GB"/>
        </w:rPr>
        <w:lastRenderedPageBreak/>
        <w:t xml:space="preserve">Another reason might spring out of the report that came out on ITF in 2004 </w:t>
      </w:r>
      <w:r w:rsidR="00554587">
        <w:rPr>
          <w:sz w:val="24"/>
          <w:lang w:val="en-GB"/>
        </w:rPr>
        <w:fldChar w:fldCharType="begin"/>
      </w:r>
      <w:r w:rsidR="003E6FC5">
        <w:rPr>
          <w:sz w:val="24"/>
          <w:lang w:val="en-GB"/>
        </w:rPr>
        <w:instrText xml:space="preserve"> ADDIN EN.CITE &lt;EndNote&gt;&lt;Cite&gt;&lt;Author&gt;Jakobsen&lt;/Author&gt;&lt;Year&gt;2004&lt;/Year&gt;&lt;RecNum&gt;163&lt;/RecNum&gt;&lt;record&gt;&lt;rec-number&gt;163&lt;/rec-number&gt;&lt;foreign-keys&gt;&lt;key app="EN" db-id="p2wep9tzpa0e0tev05rxx506xxre2590d2t9"&gt;163&lt;/key&gt;&lt;/foreign-keys&gt;&lt;ref-type name="Report"&gt;27&lt;/ref-type&gt;&lt;contributors&gt;&lt;authors&gt;&lt;author&gt;Jakobsen, Leif&lt;/author&gt;&lt;author&gt;Hvidberg, Morten&lt;/author&gt;&lt;/authors&gt;&lt;/contributors&gt;&lt;titles&gt;&lt;title&gt;Statusrapport for IT-, kundskabs- og innovationscenteret på Fornebu&lt;/title&gt;&lt;/titles&gt;&lt;dates&gt;&lt;year&gt;2004&lt;/year&gt;&lt;/dates&gt;&lt;pub-location&gt;Copenhagen&lt;/pub-location&gt;&lt;publisher&gt;Oxford Research AS&lt;/publisher&gt;&lt;urls&gt;&lt;/urls&gt;&lt;/record&gt;&lt;/Cite&gt;&lt;/EndNote&gt;</w:instrText>
      </w:r>
      <w:r w:rsidR="00554587">
        <w:rPr>
          <w:sz w:val="24"/>
          <w:lang w:val="en-GB"/>
        </w:rPr>
        <w:fldChar w:fldCharType="separate"/>
      </w:r>
      <w:r w:rsidR="0093570A">
        <w:rPr>
          <w:sz w:val="24"/>
          <w:lang w:val="en-GB"/>
        </w:rPr>
        <w:t>(Jakobsen and Hvidberg 2004)</w:t>
      </w:r>
      <w:r w:rsidR="00554587">
        <w:rPr>
          <w:sz w:val="24"/>
          <w:lang w:val="en-GB"/>
        </w:rPr>
        <w:fldChar w:fldCharType="end"/>
      </w:r>
      <w:r>
        <w:rPr>
          <w:sz w:val="24"/>
          <w:lang w:val="en-GB"/>
        </w:rPr>
        <w:t xml:space="preserve">. </w:t>
      </w:r>
      <w:r w:rsidR="00882F18">
        <w:rPr>
          <w:sz w:val="24"/>
          <w:lang w:val="en-GB"/>
        </w:rPr>
        <w:t>The</w:t>
      </w:r>
      <w:r>
        <w:rPr>
          <w:sz w:val="24"/>
          <w:lang w:val="en-GB"/>
        </w:rPr>
        <w:t xml:space="preserve"> </w:t>
      </w:r>
      <w:r w:rsidR="00882F18">
        <w:rPr>
          <w:sz w:val="24"/>
          <w:lang w:val="en-GB"/>
        </w:rPr>
        <w:t>status</w:t>
      </w:r>
      <w:r>
        <w:rPr>
          <w:sz w:val="24"/>
          <w:lang w:val="en-GB"/>
        </w:rPr>
        <w:t xml:space="preserve"> rep</w:t>
      </w:r>
      <w:r w:rsidR="00882F18">
        <w:rPr>
          <w:sz w:val="24"/>
          <w:lang w:val="en-GB"/>
        </w:rPr>
        <w:t>or</w:t>
      </w:r>
      <w:r w:rsidR="000F71BC">
        <w:rPr>
          <w:sz w:val="24"/>
          <w:lang w:val="en-GB"/>
        </w:rPr>
        <w:t>t on ITF clearly states that IT</w:t>
      </w:r>
      <w:r w:rsidR="00882F18">
        <w:rPr>
          <w:sz w:val="24"/>
          <w:lang w:val="en-GB"/>
        </w:rPr>
        <w:t>F</w:t>
      </w:r>
      <w:r w:rsidR="00671138">
        <w:rPr>
          <w:sz w:val="24"/>
          <w:lang w:val="en-GB"/>
        </w:rPr>
        <w:t xml:space="preserve"> was</w:t>
      </w:r>
      <w:r w:rsidR="00882F18">
        <w:rPr>
          <w:sz w:val="24"/>
          <w:lang w:val="en-GB"/>
        </w:rPr>
        <w:t xml:space="preserve"> </w:t>
      </w:r>
      <w:r w:rsidR="00882F18" w:rsidRPr="00882F18">
        <w:rPr>
          <w:sz w:val="24"/>
          <w:lang w:val="en-GB"/>
        </w:rPr>
        <w:t>goal-oriented</w:t>
      </w:r>
      <w:r w:rsidR="00882F18">
        <w:rPr>
          <w:sz w:val="24"/>
          <w:lang w:val="en-GB"/>
        </w:rPr>
        <w:t xml:space="preserve"> in the </w:t>
      </w:r>
      <w:r w:rsidR="00882F18" w:rsidRPr="00882F18">
        <w:rPr>
          <w:sz w:val="24"/>
          <w:lang w:val="en-GB"/>
        </w:rPr>
        <w:t>extension</w:t>
      </w:r>
      <w:r w:rsidR="00882F18">
        <w:rPr>
          <w:sz w:val="24"/>
          <w:lang w:val="en-GB"/>
        </w:rPr>
        <w:t xml:space="preserve"> of Fornebu, but in reality they </w:t>
      </w:r>
      <w:r w:rsidR="00671138">
        <w:rPr>
          <w:sz w:val="24"/>
          <w:lang w:val="en-GB"/>
        </w:rPr>
        <w:t>were</w:t>
      </w:r>
      <w:r w:rsidR="00882F18">
        <w:rPr>
          <w:sz w:val="24"/>
          <w:lang w:val="en-GB"/>
        </w:rPr>
        <w:t xml:space="preserve"> developing an </w:t>
      </w:r>
      <w:r w:rsidR="00882F18" w:rsidRPr="00882F18">
        <w:rPr>
          <w:sz w:val="24"/>
          <w:lang w:val="en-GB"/>
        </w:rPr>
        <w:t>industrial park</w:t>
      </w:r>
      <w:r w:rsidR="00882F18">
        <w:rPr>
          <w:sz w:val="24"/>
          <w:lang w:val="en-GB"/>
        </w:rPr>
        <w:t xml:space="preserve"> and not a knowledge and innovation centre as the vision </w:t>
      </w:r>
      <w:r w:rsidR="00882F18" w:rsidRPr="00882F18">
        <w:rPr>
          <w:sz w:val="24"/>
          <w:lang w:val="en-GB"/>
        </w:rPr>
        <w:t>give</w:t>
      </w:r>
      <w:r w:rsidR="00882F18">
        <w:rPr>
          <w:sz w:val="24"/>
          <w:lang w:val="en-GB"/>
        </w:rPr>
        <w:t>s</w:t>
      </w:r>
      <w:r w:rsidR="00882F18" w:rsidRPr="00882F18">
        <w:rPr>
          <w:sz w:val="24"/>
          <w:lang w:val="en-GB"/>
        </w:rPr>
        <w:t xml:space="preserve"> expression to</w:t>
      </w:r>
      <w:r w:rsidR="00882F18">
        <w:rPr>
          <w:sz w:val="24"/>
          <w:lang w:val="en-GB"/>
        </w:rPr>
        <w:t>.</w:t>
      </w:r>
      <w:r w:rsidR="000E5BC5">
        <w:rPr>
          <w:sz w:val="24"/>
          <w:lang w:val="en-GB"/>
        </w:rPr>
        <w:t xml:space="preserve"> </w:t>
      </w:r>
      <w:r w:rsidR="00D04AA4">
        <w:rPr>
          <w:sz w:val="24"/>
          <w:lang w:val="en-GB"/>
        </w:rPr>
        <w:t xml:space="preserve">Jakobsen and Hvidberg </w:t>
      </w:r>
      <w:r w:rsidR="00882F18">
        <w:rPr>
          <w:sz w:val="24"/>
          <w:lang w:val="en-GB"/>
        </w:rPr>
        <w:t xml:space="preserve">(2004) </w:t>
      </w:r>
      <w:r w:rsidR="00D04AA4">
        <w:rPr>
          <w:sz w:val="24"/>
          <w:lang w:val="en-GB"/>
        </w:rPr>
        <w:t>conclude</w:t>
      </w:r>
      <w:r w:rsidR="00882F18">
        <w:rPr>
          <w:sz w:val="24"/>
          <w:lang w:val="en-GB"/>
        </w:rPr>
        <w:t xml:space="preserve"> that the lack of international marketing </w:t>
      </w:r>
      <w:r w:rsidR="00D04AA4">
        <w:rPr>
          <w:sz w:val="24"/>
          <w:lang w:val="en-GB"/>
        </w:rPr>
        <w:t>together with lack of research and educational activities at</w:t>
      </w:r>
      <w:r w:rsidR="00882F18">
        <w:rPr>
          <w:sz w:val="24"/>
          <w:lang w:val="en-GB"/>
        </w:rPr>
        <w:t xml:space="preserve"> ITF</w:t>
      </w:r>
      <w:r w:rsidR="00D04AA4">
        <w:rPr>
          <w:sz w:val="24"/>
          <w:lang w:val="en-GB"/>
        </w:rPr>
        <w:t xml:space="preserve"> </w:t>
      </w:r>
      <w:r w:rsidR="00882F18">
        <w:rPr>
          <w:sz w:val="24"/>
          <w:lang w:val="en-GB"/>
        </w:rPr>
        <w:t>are critical reasons</w:t>
      </w:r>
      <w:r w:rsidR="00D04AA4">
        <w:rPr>
          <w:sz w:val="24"/>
          <w:lang w:val="en-GB"/>
        </w:rPr>
        <w:t xml:space="preserve">. The link between research institutions and firms is only weakly developed. Furthermore they find that ITF does not </w:t>
      </w:r>
      <w:r w:rsidR="00D04AA4" w:rsidRPr="00D04AA4">
        <w:rPr>
          <w:sz w:val="24"/>
          <w:lang w:val="en-GB"/>
        </w:rPr>
        <w:t>constitute</w:t>
      </w:r>
      <w:r w:rsidR="00D04AA4">
        <w:rPr>
          <w:sz w:val="24"/>
          <w:lang w:val="en-GB"/>
        </w:rPr>
        <w:t xml:space="preserve"> a regional cluster</w:t>
      </w:r>
      <w:r w:rsidR="000B5F09">
        <w:rPr>
          <w:sz w:val="24"/>
          <w:lang w:val="en-GB"/>
        </w:rPr>
        <w:t xml:space="preserve"> due to a lack of all t</w:t>
      </w:r>
      <w:r w:rsidR="00ED28C4">
        <w:rPr>
          <w:sz w:val="24"/>
          <w:lang w:val="en-GB"/>
        </w:rPr>
        <w:t>he necessary actors that define</w:t>
      </w:r>
      <w:r w:rsidR="000B5F09">
        <w:rPr>
          <w:sz w:val="24"/>
          <w:lang w:val="en-GB"/>
        </w:rPr>
        <w:t xml:space="preserve"> a cluster</w:t>
      </w:r>
      <w:r w:rsidR="000B5F09" w:rsidRPr="003E06E7">
        <w:rPr>
          <w:sz w:val="24"/>
          <w:lang w:val="en-GB"/>
        </w:rPr>
        <w:t xml:space="preserve">, </w:t>
      </w:r>
      <w:r w:rsidR="00E858EC" w:rsidRPr="003E06E7">
        <w:rPr>
          <w:sz w:val="24"/>
          <w:lang w:val="en-GB"/>
        </w:rPr>
        <w:t>thus ITF does not have</w:t>
      </w:r>
      <w:r w:rsidR="000B5F09" w:rsidRPr="003E06E7">
        <w:rPr>
          <w:sz w:val="24"/>
          <w:lang w:val="en-GB"/>
        </w:rPr>
        <w:t xml:space="preserve"> a need for a c</w:t>
      </w:r>
      <w:r w:rsidR="000B5F09">
        <w:rPr>
          <w:sz w:val="24"/>
          <w:lang w:val="en-GB"/>
        </w:rPr>
        <w:t xml:space="preserve">luster facilitating function. </w:t>
      </w:r>
      <w:r w:rsidR="000E5BC5">
        <w:rPr>
          <w:sz w:val="24"/>
          <w:lang w:val="en-GB"/>
        </w:rPr>
        <w:t>As Berkgek and Norrman (2008) argues that performance should be measured related to the expected outcome. With expected outcome such as: “world class innovation park”</w:t>
      </w:r>
      <w:r w:rsidR="00771941">
        <w:rPr>
          <w:sz w:val="24"/>
          <w:lang w:val="en-GB"/>
        </w:rPr>
        <w:t xml:space="preserve"> and</w:t>
      </w:r>
      <w:r w:rsidR="000E5BC5">
        <w:rPr>
          <w:sz w:val="24"/>
          <w:lang w:val="en-GB"/>
        </w:rPr>
        <w:t xml:space="preserve"> “an increase in national innovation and knowledge based </w:t>
      </w:r>
      <w:r w:rsidR="000E5BC5" w:rsidRPr="000E5BC5">
        <w:rPr>
          <w:sz w:val="24"/>
          <w:lang w:val="en-GB"/>
        </w:rPr>
        <w:t>business development</w:t>
      </w:r>
      <w:r w:rsidR="000E5BC5">
        <w:rPr>
          <w:sz w:val="24"/>
          <w:lang w:val="en-GB"/>
        </w:rPr>
        <w:t xml:space="preserve">” </w:t>
      </w:r>
      <w:r w:rsidR="00771941">
        <w:rPr>
          <w:sz w:val="24"/>
          <w:lang w:val="en-GB"/>
        </w:rPr>
        <w:t>the results may easily turn out badly. If ITFI had been measured on the actual income after they sold their shares in the incubated companies, it</w:t>
      </w:r>
      <w:r w:rsidR="000E5BC5">
        <w:rPr>
          <w:sz w:val="24"/>
          <w:lang w:val="en-GB"/>
        </w:rPr>
        <w:t xml:space="preserve"> </w:t>
      </w:r>
      <w:r w:rsidR="00771941">
        <w:rPr>
          <w:sz w:val="24"/>
          <w:lang w:val="en-GB"/>
        </w:rPr>
        <w:t xml:space="preserve">would have been easier to measure returns for the investors and compare it to any other investment. </w:t>
      </w:r>
      <w:r w:rsidR="00D13D3B">
        <w:rPr>
          <w:sz w:val="24"/>
          <w:lang w:val="en-GB"/>
        </w:rPr>
        <w:t xml:space="preserve">Between 2005 and 2008 ITFI sold most </w:t>
      </w:r>
      <w:r w:rsidR="00B471EE">
        <w:rPr>
          <w:sz w:val="24"/>
          <w:lang w:val="en-GB"/>
        </w:rPr>
        <w:t xml:space="preserve">of </w:t>
      </w:r>
      <w:r w:rsidR="00D13D3B">
        <w:rPr>
          <w:sz w:val="24"/>
          <w:lang w:val="en-GB"/>
        </w:rPr>
        <w:t>their shares in the incubated companies and by the end of 2008 none of the five employees worked at IRFI anymore.</w:t>
      </w:r>
      <w:r w:rsidR="004F3E41">
        <w:rPr>
          <w:sz w:val="24"/>
          <w:lang w:val="en-GB"/>
        </w:rPr>
        <w:t xml:space="preserve"> Even with the funding trouble ITFI almost reached break even in terms of performance after they bailed out of their incubated firms.</w:t>
      </w:r>
      <w:r w:rsidR="001A7226">
        <w:rPr>
          <w:sz w:val="24"/>
          <w:lang w:val="en-GB"/>
        </w:rPr>
        <w:t xml:space="preserve"> ITFI has both private and governmental owners and they might have different expected outcome, which may complicate the measuring of ITFI. </w:t>
      </w:r>
      <w:r w:rsidR="004F3E41">
        <w:rPr>
          <w:sz w:val="24"/>
          <w:lang w:val="en-GB"/>
        </w:rPr>
        <w:t xml:space="preserve"> To give another view due to performance, </w:t>
      </w:r>
      <w:r w:rsidR="00D13D3B">
        <w:rPr>
          <w:sz w:val="24"/>
          <w:lang w:val="en-GB"/>
        </w:rPr>
        <w:t xml:space="preserve">five randomly selected firms of ITFI’s portfolio has been interviewed and the findings are discussed in the next chapter. </w:t>
      </w:r>
    </w:p>
    <w:p w:rsidR="00FA3A45" w:rsidRPr="001F63C6" w:rsidRDefault="00FA3A45" w:rsidP="00F458F5">
      <w:pPr>
        <w:pStyle w:val="Heading3"/>
      </w:pPr>
      <w:bookmarkStart w:id="36" w:name="_Toc242443818"/>
      <w:r w:rsidRPr="001F63C6">
        <w:t>Incubated companies</w:t>
      </w:r>
      <w:r w:rsidR="000D6318">
        <w:t xml:space="preserve"> at IT Fornebu Inkubator</w:t>
      </w:r>
      <w:r w:rsidR="00AD500A">
        <w:t xml:space="preserve"> AS</w:t>
      </w:r>
      <w:bookmarkEnd w:id="36"/>
    </w:p>
    <w:p w:rsidR="00D13D3B" w:rsidRDefault="00E75A3B" w:rsidP="0092195C">
      <w:pPr>
        <w:rPr>
          <w:sz w:val="24"/>
          <w:lang w:val="en-GB"/>
        </w:rPr>
      </w:pPr>
      <w:r w:rsidRPr="001F63C6">
        <w:rPr>
          <w:sz w:val="24"/>
          <w:lang w:val="en-GB"/>
        </w:rPr>
        <w:t xml:space="preserve">The following </w:t>
      </w:r>
      <w:r w:rsidR="00B471EE" w:rsidRPr="001F63C6">
        <w:rPr>
          <w:sz w:val="24"/>
          <w:lang w:val="en-GB"/>
        </w:rPr>
        <w:t>companies have been a part of IT Fornebu Inkubator AS</w:t>
      </w:r>
      <w:r w:rsidR="00B471EE">
        <w:rPr>
          <w:sz w:val="24"/>
          <w:lang w:val="en-GB"/>
        </w:rPr>
        <w:t xml:space="preserve"> and have </w:t>
      </w:r>
      <w:r w:rsidR="00D13D3B">
        <w:rPr>
          <w:sz w:val="24"/>
          <w:lang w:val="en-GB"/>
        </w:rPr>
        <w:t xml:space="preserve">been </w:t>
      </w:r>
      <w:r w:rsidR="009249C0">
        <w:rPr>
          <w:sz w:val="24"/>
          <w:lang w:val="en-GB"/>
        </w:rPr>
        <w:t>investigated</w:t>
      </w:r>
      <w:r w:rsidR="00D13D3B">
        <w:rPr>
          <w:sz w:val="24"/>
          <w:lang w:val="en-GB"/>
        </w:rPr>
        <w:t xml:space="preserve"> in order to find more data to this paper: Running Game AS, IT Libe</w:t>
      </w:r>
      <w:r w:rsidR="00771580">
        <w:rPr>
          <w:sz w:val="24"/>
          <w:lang w:val="en-GB"/>
        </w:rPr>
        <w:t>rator AS, Telekonferanser AS</w:t>
      </w:r>
      <w:r w:rsidR="00D13D3B">
        <w:rPr>
          <w:sz w:val="24"/>
          <w:lang w:val="en-GB"/>
        </w:rPr>
        <w:t xml:space="preserve"> and Falanx AS.</w:t>
      </w:r>
    </w:p>
    <w:p w:rsidR="00E75A3B" w:rsidRPr="001F63C6" w:rsidRDefault="00F9491A" w:rsidP="00BC0F2E">
      <w:pPr>
        <w:pStyle w:val="Heading4"/>
        <w:rPr>
          <w:sz w:val="24"/>
        </w:rPr>
      </w:pPr>
      <w:r w:rsidRPr="001F63C6">
        <w:rPr>
          <w:sz w:val="24"/>
        </w:rPr>
        <w:t>Running G</w:t>
      </w:r>
      <w:r w:rsidR="00BC0F2E" w:rsidRPr="001F63C6">
        <w:rPr>
          <w:sz w:val="24"/>
        </w:rPr>
        <w:t>ames</w:t>
      </w:r>
      <w:r w:rsidR="00D624B9" w:rsidRPr="001F63C6">
        <w:rPr>
          <w:sz w:val="24"/>
        </w:rPr>
        <w:t xml:space="preserve"> AS</w:t>
      </w:r>
    </w:p>
    <w:p w:rsidR="00BE1E70" w:rsidRPr="001F63C6" w:rsidRDefault="00F9491A" w:rsidP="0092195C">
      <w:pPr>
        <w:rPr>
          <w:sz w:val="24"/>
          <w:lang w:val="en-GB"/>
        </w:rPr>
      </w:pPr>
      <w:r w:rsidRPr="001F63C6">
        <w:rPr>
          <w:sz w:val="24"/>
          <w:lang w:val="en-GB"/>
        </w:rPr>
        <w:t>Running Games AS w</w:t>
      </w:r>
      <w:r w:rsidR="00BC0F2E" w:rsidRPr="001F63C6">
        <w:rPr>
          <w:sz w:val="24"/>
          <w:lang w:val="en-GB"/>
        </w:rPr>
        <w:t>as established in 2003, after less than a year working in at ITF preparing the company launch.</w:t>
      </w:r>
      <w:r w:rsidRPr="001F63C6">
        <w:rPr>
          <w:sz w:val="24"/>
          <w:lang w:val="en-GB"/>
        </w:rPr>
        <w:t xml:space="preserve"> The entrepreneur </w:t>
      </w:r>
      <w:r w:rsidR="00AC435A">
        <w:rPr>
          <w:sz w:val="24"/>
          <w:lang w:val="en-GB"/>
        </w:rPr>
        <w:t>presented the idea for ITF and three</w:t>
      </w:r>
      <w:r w:rsidRPr="001F63C6">
        <w:rPr>
          <w:sz w:val="24"/>
          <w:lang w:val="en-GB"/>
        </w:rPr>
        <w:t xml:space="preserve"> of the managers agreed on offering a place to Running Games in the incubator. Running Games was developing an online</w:t>
      </w:r>
      <w:r w:rsidR="00612C14">
        <w:rPr>
          <w:sz w:val="24"/>
          <w:lang w:val="en-GB"/>
        </w:rPr>
        <w:t xml:space="preserve"> computer</w:t>
      </w:r>
      <w:r w:rsidRPr="001F63C6">
        <w:rPr>
          <w:sz w:val="24"/>
          <w:lang w:val="en-GB"/>
        </w:rPr>
        <w:t xml:space="preserve"> g</w:t>
      </w:r>
      <w:r w:rsidR="00C21DE0">
        <w:rPr>
          <w:sz w:val="24"/>
          <w:lang w:val="en-GB"/>
        </w:rPr>
        <w:t>ame called “Medieval Kingdoms.”</w:t>
      </w:r>
      <w:r w:rsidRPr="001F63C6">
        <w:rPr>
          <w:sz w:val="24"/>
          <w:lang w:val="en-GB"/>
        </w:rPr>
        <w:t xml:space="preserve"> T</w:t>
      </w:r>
      <w:r w:rsidR="000F71BC">
        <w:rPr>
          <w:sz w:val="24"/>
          <w:lang w:val="en-GB"/>
        </w:rPr>
        <w:t>hey left ITFI</w:t>
      </w:r>
      <w:r w:rsidRPr="001F63C6">
        <w:rPr>
          <w:sz w:val="24"/>
          <w:lang w:val="en-GB"/>
        </w:rPr>
        <w:t xml:space="preserve"> after 2 years. </w:t>
      </w:r>
      <w:r w:rsidR="00BE1E70" w:rsidRPr="001F63C6">
        <w:rPr>
          <w:sz w:val="24"/>
          <w:lang w:val="en-GB"/>
        </w:rPr>
        <w:t>The brand IT Fornebu made it easier for Running Games to apply for financial help</w:t>
      </w:r>
      <w:r w:rsidR="00612C14">
        <w:rPr>
          <w:sz w:val="24"/>
          <w:lang w:val="en-GB"/>
        </w:rPr>
        <w:t xml:space="preserve"> </w:t>
      </w:r>
      <w:r w:rsidR="00612C14">
        <w:rPr>
          <w:sz w:val="24"/>
          <w:lang w:val="en-GB"/>
        </w:rPr>
        <w:lastRenderedPageBreak/>
        <w:t>and they</w:t>
      </w:r>
      <w:r w:rsidR="00612C14" w:rsidRPr="00612C14">
        <w:rPr>
          <w:sz w:val="24"/>
          <w:lang w:val="en-GB"/>
        </w:rPr>
        <w:t xml:space="preserve"> </w:t>
      </w:r>
      <w:r w:rsidR="00612C14">
        <w:rPr>
          <w:sz w:val="24"/>
          <w:lang w:val="en-GB"/>
        </w:rPr>
        <w:t>received</w:t>
      </w:r>
      <w:r w:rsidR="00612C14" w:rsidRPr="001F63C6">
        <w:rPr>
          <w:sz w:val="24"/>
          <w:lang w:val="en-GB"/>
        </w:rPr>
        <w:t xml:space="preserve"> minor funding from Innovation Norway</w:t>
      </w:r>
      <w:r w:rsidR="004912D0">
        <w:rPr>
          <w:sz w:val="24"/>
          <w:lang w:val="en-GB"/>
        </w:rPr>
        <w:t xml:space="preserve">. </w:t>
      </w:r>
      <w:r w:rsidRPr="001F63C6">
        <w:rPr>
          <w:sz w:val="24"/>
          <w:lang w:val="en-GB"/>
        </w:rPr>
        <w:t xml:space="preserve">They all worked at IT Fornebu with a cheap office rental agreement. This rental was crucial for Running Games due to the economical situation. </w:t>
      </w:r>
      <w:r w:rsidR="00210A81" w:rsidRPr="001F63C6">
        <w:rPr>
          <w:sz w:val="24"/>
          <w:lang w:val="en-GB"/>
        </w:rPr>
        <w:t>They were also given the opportunity to use the meeting rooms at IT</w:t>
      </w:r>
      <w:r w:rsidR="000F71BC">
        <w:rPr>
          <w:sz w:val="24"/>
          <w:lang w:val="en-GB"/>
        </w:rPr>
        <w:t>FI</w:t>
      </w:r>
      <w:r w:rsidR="00210A81" w:rsidRPr="001F63C6">
        <w:rPr>
          <w:sz w:val="24"/>
          <w:lang w:val="en-GB"/>
        </w:rPr>
        <w:t>. Administrational tasks such as posting l</w:t>
      </w:r>
      <w:r w:rsidR="00C21DE0">
        <w:rPr>
          <w:sz w:val="24"/>
          <w:lang w:val="en-GB"/>
        </w:rPr>
        <w:t>etters they had to organize</w:t>
      </w:r>
      <w:r w:rsidR="00210A81" w:rsidRPr="001F63C6">
        <w:rPr>
          <w:sz w:val="24"/>
          <w:lang w:val="en-GB"/>
        </w:rPr>
        <w:t xml:space="preserve"> individually. In terms of business support Running Games did everything on their own. Accounting</w:t>
      </w:r>
      <w:r w:rsidR="00B471EE">
        <w:rPr>
          <w:sz w:val="24"/>
          <w:lang w:val="en-GB"/>
        </w:rPr>
        <w:t xml:space="preserve"> was</w:t>
      </w:r>
      <w:r w:rsidR="00296EB2" w:rsidRPr="001F63C6">
        <w:rPr>
          <w:sz w:val="24"/>
          <w:lang w:val="en-GB"/>
        </w:rPr>
        <w:t xml:space="preserve"> outsourced to an external firm. IT</w:t>
      </w:r>
      <w:r w:rsidR="000F71BC">
        <w:rPr>
          <w:sz w:val="24"/>
          <w:lang w:val="en-GB"/>
        </w:rPr>
        <w:t>FI</w:t>
      </w:r>
      <w:r w:rsidR="00296EB2" w:rsidRPr="001F63C6">
        <w:rPr>
          <w:sz w:val="24"/>
          <w:lang w:val="en-GB"/>
        </w:rPr>
        <w:t xml:space="preserve"> </w:t>
      </w:r>
      <w:r w:rsidR="00C21DE0" w:rsidRPr="001F63C6">
        <w:rPr>
          <w:sz w:val="24"/>
          <w:lang w:val="en-GB"/>
        </w:rPr>
        <w:t>referred</w:t>
      </w:r>
      <w:r w:rsidR="00296EB2" w:rsidRPr="001F63C6">
        <w:rPr>
          <w:sz w:val="24"/>
          <w:lang w:val="en-GB"/>
        </w:rPr>
        <w:t xml:space="preserve"> Running Games to Seed Forum</w:t>
      </w:r>
      <w:r w:rsidR="00296EB2" w:rsidRPr="001F63C6">
        <w:rPr>
          <w:rStyle w:val="FootnoteReference"/>
          <w:sz w:val="24"/>
          <w:lang w:val="en-GB"/>
        </w:rPr>
        <w:footnoteReference w:id="8"/>
      </w:r>
      <w:r w:rsidR="00296EB2" w:rsidRPr="001F63C6">
        <w:rPr>
          <w:sz w:val="24"/>
          <w:lang w:val="en-GB"/>
        </w:rPr>
        <w:t xml:space="preserve"> and Connect Norway</w:t>
      </w:r>
      <w:r w:rsidR="00296EB2" w:rsidRPr="001F63C6">
        <w:rPr>
          <w:rStyle w:val="FootnoteReference"/>
          <w:sz w:val="24"/>
          <w:lang w:val="en-GB"/>
        </w:rPr>
        <w:footnoteReference w:id="9"/>
      </w:r>
      <w:r w:rsidR="00296EB2" w:rsidRPr="001F63C6">
        <w:rPr>
          <w:sz w:val="24"/>
          <w:lang w:val="en-GB"/>
        </w:rPr>
        <w:t xml:space="preserve"> w</w:t>
      </w:r>
      <w:r w:rsidR="000F71BC">
        <w:rPr>
          <w:sz w:val="24"/>
          <w:lang w:val="en-GB"/>
        </w:rPr>
        <w:t>h</w:t>
      </w:r>
      <w:r w:rsidR="00296EB2" w:rsidRPr="001F63C6">
        <w:rPr>
          <w:sz w:val="24"/>
          <w:lang w:val="en-GB"/>
        </w:rPr>
        <w:t xml:space="preserve">ere the entrepreneur met other entrepreneurs in the same situation and got business support advices both from professionals and other </w:t>
      </w:r>
      <w:r w:rsidR="003D5F09">
        <w:rPr>
          <w:sz w:val="24"/>
          <w:lang w:val="en-GB"/>
        </w:rPr>
        <w:t>start-up</w:t>
      </w:r>
      <w:r w:rsidR="00296EB2" w:rsidRPr="001F63C6">
        <w:rPr>
          <w:sz w:val="24"/>
          <w:lang w:val="en-GB"/>
        </w:rPr>
        <w:t xml:space="preserve"> firms. </w:t>
      </w:r>
      <w:r w:rsidR="00BE1E70" w:rsidRPr="001F63C6">
        <w:rPr>
          <w:sz w:val="24"/>
          <w:lang w:val="en-GB"/>
        </w:rPr>
        <w:t>Running Games did not interact with oth</w:t>
      </w:r>
      <w:r w:rsidR="00C21DE0">
        <w:rPr>
          <w:sz w:val="24"/>
          <w:lang w:val="en-GB"/>
        </w:rPr>
        <w:t>er companies at IT</w:t>
      </w:r>
      <w:r w:rsidR="000F71BC">
        <w:rPr>
          <w:sz w:val="24"/>
          <w:lang w:val="en-GB"/>
        </w:rPr>
        <w:t>FI</w:t>
      </w:r>
      <w:r w:rsidR="00BE1E70" w:rsidRPr="001F63C6">
        <w:rPr>
          <w:sz w:val="24"/>
          <w:lang w:val="en-GB"/>
        </w:rPr>
        <w:t>.</w:t>
      </w:r>
      <w:r w:rsidR="004912D0">
        <w:rPr>
          <w:sz w:val="24"/>
          <w:lang w:val="en-GB"/>
        </w:rPr>
        <w:t xml:space="preserve"> </w:t>
      </w:r>
      <w:r w:rsidR="00BE1E70" w:rsidRPr="001F63C6">
        <w:rPr>
          <w:sz w:val="24"/>
          <w:lang w:val="en-GB"/>
        </w:rPr>
        <w:t>The network that was provided by ITF was not related to the gaming business that Running Game was a part of. Neither was</w:t>
      </w:r>
      <w:r w:rsidR="00BC5C44" w:rsidRPr="001F63C6">
        <w:rPr>
          <w:sz w:val="24"/>
          <w:lang w:val="en-GB"/>
        </w:rPr>
        <w:t xml:space="preserve"> sector</w:t>
      </w:r>
      <w:r w:rsidR="00BE1E70" w:rsidRPr="001F63C6">
        <w:rPr>
          <w:sz w:val="24"/>
          <w:lang w:val="en-GB"/>
        </w:rPr>
        <w:t xml:space="preserve"> specific knowledge and know-how given from the incubator. A general approach to business development was provided and ITF clearly understood the potential of the id</w:t>
      </w:r>
      <w:r w:rsidR="00B471EE">
        <w:rPr>
          <w:sz w:val="24"/>
          <w:lang w:val="en-GB"/>
        </w:rPr>
        <w:t>ea, but could not give any “gam</w:t>
      </w:r>
      <w:r w:rsidR="00BE1E70" w:rsidRPr="001F63C6">
        <w:rPr>
          <w:sz w:val="24"/>
          <w:lang w:val="en-GB"/>
        </w:rPr>
        <w:t>ing” related help. Social capital provided by ITF helped Running Games</w:t>
      </w:r>
      <w:r w:rsidR="00B471EE">
        <w:rPr>
          <w:sz w:val="24"/>
          <w:lang w:val="en-GB"/>
        </w:rPr>
        <w:t xml:space="preserve"> AS</w:t>
      </w:r>
      <w:r w:rsidR="00BE1E70" w:rsidRPr="001F63C6">
        <w:rPr>
          <w:sz w:val="24"/>
          <w:lang w:val="en-GB"/>
        </w:rPr>
        <w:t xml:space="preserve"> to a minor extent, but the names that came up were accessible to the Running Games and lead to some further development of the company. </w:t>
      </w:r>
      <w:r w:rsidR="00612C14">
        <w:rPr>
          <w:sz w:val="24"/>
          <w:lang w:val="en-GB"/>
        </w:rPr>
        <w:t xml:space="preserve"> </w:t>
      </w:r>
      <w:r w:rsidR="00B471EE">
        <w:rPr>
          <w:sz w:val="24"/>
          <w:lang w:val="en-GB"/>
        </w:rPr>
        <w:t>Running G</w:t>
      </w:r>
      <w:r w:rsidR="00BE1E70" w:rsidRPr="001F63C6">
        <w:rPr>
          <w:sz w:val="24"/>
          <w:lang w:val="en-GB"/>
        </w:rPr>
        <w:t>ames</w:t>
      </w:r>
      <w:r w:rsidR="00B471EE">
        <w:rPr>
          <w:sz w:val="24"/>
          <w:lang w:val="en-GB"/>
        </w:rPr>
        <w:t xml:space="preserve"> AS</w:t>
      </w:r>
      <w:r w:rsidR="00BE1E70" w:rsidRPr="001F63C6">
        <w:rPr>
          <w:sz w:val="24"/>
          <w:lang w:val="en-GB"/>
        </w:rPr>
        <w:t xml:space="preserve"> is no longer operative, but the company still exits and the founder will hopefully </w:t>
      </w:r>
      <w:r w:rsidR="003D5F09">
        <w:rPr>
          <w:sz w:val="24"/>
          <w:lang w:val="en-GB"/>
        </w:rPr>
        <w:t>start-up</w:t>
      </w:r>
      <w:r w:rsidR="00BE1E70" w:rsidRPr="001F63C6">
        <w:rPr>
          <w:sz w:val="24"/>
          <w:lang w:val="en-GB"/>
        </w:rPr>
        <w:t xml:space="preserve"> again. Running Games found it hard to </w:t>
      </w:r>
      <w:r w:rsidR="001170A8">
        <w:rPr>
          <w:sz w:val="24"/>
          <w:lang w:val="en-GB"/>
        </w:rPr>
        <w:t>rise</w:t>
      </w:r>
      <w:r w:rsidR="00BE1E70" w:rsidRPr="001F63C6">
        <w:rPr>
          <w:sz w:val="24"/>
          <w:lang w:val="en-GB"/>
        </w:rPr>
        <w:t xml:space="preserve"> funding and spent </w:t>
      </w:r>
      <w:r w:rsidR="00D624B9" w:rsidRPr="001F63C6">
        <w:rPr>
          <w:sz w:val="24"/>
          <w:lang w:val="en-GB"/>
        </w:rPr>
        <w:t>too</w:t>
      </w:r>
      <w:r w:rsidR="00BE1E70" w:rsidRPr="001F63C6">
        <w:rPr>
          <w:sz w:val="24"/>
          <w:lang w:val="en-GB"/>
        </w:rPr>
        <w:t xml:space="preserve"> much valuable time</w:t>
      </w:r>
      <w:r w:rsidR="00D624B9" w:rsidRPr="001F63C6">
        <w:rPr>
          <w:sz w:val="24"/>
          <w:lang w:val="en-GB"/>
        </w:rPr>
        <w:t xml:space="preserve"> handling the finan</w:t>
      </w:r>
      <w:r w:rsidR="00B471EE">
        <w:rPr>
          <w:sz w:val="24"/>
          <w:lang w:val="en-GB"/>
        </w:rPr>
        <w:t>cial projection while the market</w:t>
      </w:r>
      <w:r w:rsidR="00D624B9" w:rsidRPr="001F63C6">
        <w:rPr>
          <w:sz w:val="24"/>
          <w:lang w:val="en-GB"/>
        </w:rPr>
        <w:t xml:space="preserve"> continued to develop and Running Games</w:t>
      </w:r>
      <w:r w:rsidR="00B471EE">
        <w:rPr>
          <w:sz w:val="24"/>
          <w:lang w:val="en-GB"/>
        </w:rPr>
        <w:t xml:space="preserve"> AS felt lagging behind other competing firms.</w:t>
      </w:r>
    </w:p>
    <w:p w:rsidR="00D624B9" w:rsidRPr="001F63C6" w:rsidRDefault="00D624B9" w:rsidP="00D624B9">
      <w:pPr>
        <w:pStyle w:val="Heading4"/>
        <w:rPr>
          <w:sz w:val="24"/>
        </w:rPr>
      </w:pPr>
      <w:r w:rsidRPr="001F63C6">
        <w:rPr>
          <w:sz w:val="24"/>
        </w:rPr>
        <w:t>IT Liberator AS</w:t>
      </w:r>
    </w:p>
    <w:p w:rsidR="00D624B9" w:rsidRPr="001F63C6" w:rsidRDefault="00D624B9" w:rsidP="0092195C">
      <w:pPr>
        <w:rPr>
          <w:sz w:val="24"/>
          <w:lang w:val="en-GB"/>
        </w:rPr>
      </w:pPr>
      <w:r w:rsidRPr="001F63C6">
        <w:rPr>
          <w:sz w:val="24"/>
          <w:lang w:val="en-GB"/>
        </w:rPr>
        <w:t>IT Liberator was established in 2001, but</w:t>
      </w:r>
      <w:r w:rsidR="00C21DE0">
        <w:rPr>
          <w:sz w:val="24"/>
          <w:lang w:val="en-GB"/>
        </w:rPr>
        <w:t xml:space="preserve"> </w:t>
      </w:r>
      <w:r w:rsidR="001170A8">
        <w:rPr>
          <w:sz w:val="24"/>
          <w:lang w:val="en-GB"/>
        </w:rPr>
        <w:t>research</w:t>
      </w:r>
      <w:r w:rsidRPr="001F63C6">
        <w:rPr>
          <w:sz w:val="24"/>
          <w:lang w:val="en-GB"/>
        </w:rPr>
        <w:t xml:space="preserve"> roots go back 30 years. IT liberator </w:t>
      </w:r>
      <w:r w:rsidRPr="00612C14">
        <w:rPr>
          <w:sz w:val="24"/>
          <w:lang w:val="en-GB"/>
        </w:rPr>
        <w:t>provide</w:t>
      </w:r>
      <w:r w:rsidR="00612C14">
        <w:rPr>
          <w:sz w:val="24"/>
          <w:lang w:val="en-GB"/>
        </w:rPr>
        <w:t>s</w:t>
      </w:r>
      <w:r w:rsidRPr="00612C14">
        <w:rPr>
          <w:sz w:val="24"/>
          <w:lang w:val="en-GB"/>
        </w:rPr>
        <w:t xml:space="preserve"> tools and the technology required to efficiently distribute, share, utilize and update large amounts of structured data outside the </w:t>
      </w:r>
      <w:r w:rsidR="00F11A89" w:rsidRPr="00612C14">
        <w:rPr>
          <w:sz w:val="24"/>
          <w:lang w:val="en-GB"/>
        </w:rPr>
        <w:t>offic</w:t>
      </w:r>
      <w:r w:rsidR="00F11A89">
        <w:rPr>
          <w:sz w:val="24"/>
          <w:lang w:val="en-GB"/>
        </w:rPr>
        <w:t>e</w:t>
      </w:r>
      <w:r w:rsidRPr="001F63C6">
        <w:rPr>
          <w:rStyle w:val="FootnoteReference"/>
          <w:sz w:val="24"/>
          <w:lang w:val="en-GB"/>
        </w:rPr>
        <w:footnoteReference w:id="10"/>
      </w:r>
      <w:r w:rsidR="00612C14">
        <w:rPr>
          <w:sz w:val="24"/>
          <w:lang w:val="en-GB"/>
        </w:rPr>
        <w:t>.</w:t>
      </w:r>
      <w:r w:rsidRPr="001F63C6">
        <w:rPr>
          <w:sz w:val="24"/>
          <w:lang w:val="en-GB"/>
        </w:rPr>
        <w:t xml:space="preserve"> IT Liberator was selected to join ITF and did mostly communicate with one person at ITF</w:t>
      </w:r>
      <w:r w:rsidR="009E1EA3">
        <w:rPr>
          <w:sz w:val="24"/>
          <w:lang w:val="en-GB"/>
        </w:rPr>
        <w:t>I</w:t>
      </w:r>
      <w:r w:rsidRPr="001F63C6">
        <w:rPr>
          <w:sz w:val="24"/>
          <w:lang w:val="en-GB"/>
        </w:rPr>
        <w:t xml:space="preserve"> during this process. They were offered infrastructure such as office space and meeting rooms, but rarely used these facilities. </w:t>
      </w:r>
    </w:p>
    <w:p w:rsidR="00BC5C44" w:rsidRPr="001F63C6" w:rsidRDefault="006B734B" w:rsidP="0092195C">
      <w:pPr>
        <w:rPr>
          <w:sz w:val="24"/>
          <w:lang w:val="en-GB"/>
        </w:rPr>
      </w:pPr>
      <w:r w:rsidRPr="001F63C6">
        <w:rPr>
          <w:sz w:val="24"/>
          <w:lang w:val="en-GB"/>
        </w:rPr>
        <w:t>In terms of business support IT Liberator received help at a minor level. They communicated with their manager at ITF to discuss general business development issues. Support offered by ITF</w:t>
      </w:r>
      <w:r w:rsidR="009E1EA3">
        <w:rPr>
          <w:sz w:val="24"/>
          <w:lang w:val="en-GB"/>
        </w:rPr>
        <w:t>I</w:t>
      </w:r>
      <w:r w:rsidRPr="001F63C6">
        <w:rPr>
          <w:sz w:val="24"/>
          <w:lang w:val="en-GB"/>
        </w:rPr>
        <w:t xml:space="preserve"> to IT Liberator was characterized by being reactive and episodic. </w:t>
      </w:r>
      <w:r w:rsidR="00257780" w:rsidRPr="001F63C6">
        <w:rPr>
          <w:sz w:val="24"/>
          <w:lang w:val="en-GB"/>
        </w:rPr>
        <w:t xml:space="preserve">IT Liberator did </w:t>
      </w:r>
      <w:r w:rsidR="00257780" w:rsidRPr="001F63C6">
        <w:rPr>
          <w:sz w:val="24"/>
          <w:lang w:val="en-GB"/>
        </w:rPr>
        <w:lastRenderedPageBreak/>
        <w:t>not gain any advantages of the network provided by ITF</w:t>
      </w:r>
      <w:r w:rsidR="009E1EA3">
        <w:rPr>
          <w:sz w:val="24"/>
          <w:lang w:val="en-GB"/>
        </w:rPr>
        <w:t>I</w:t>
      </w:r>
      <w:r w:rsidR="00257780" w:rsidRPr="001F63C6">
        <w:rPr>
          <w:sz w:val="24"/>
          <w:lang w:val="en-GB"/>
        </w:rPr>
        <w:t xml:space="preserve">, due to </w:t>
      </w:r>
      <w:r w:rsidR="00BC5C44" w:rsidRPr="001F63C6">
        <w:rPr>
          <w:sz w:val="24"/>
          <w:lang w:val="en-GB"/>
        </w:rPr>
        <w:t>their</w:t>
      </w:r>
      <w:r w:rsidR="00257780" w:rsidRPr="001F63C6">
        <w:rPr>
          <w:sz w:val="24"/>
          <w:lang w:val="en-GB"/>
        </w:rPr>
        <w:t xml:space="preserve"> very specific technology.</w:t>
      </w:r>
      <w:r w:rsidR="00BC5C44" w:rsidRPr="001F63C6">
        <w:rPr>
          <w:sz w:val="24"/>
          <w:lang w:val="en-GB"/>
        </w:rPr>
        <w:t xml:space="preserve"> Thus the </w:t>
      </w:r>
      <w:r w:rsidR="00D16D14">
        <w:rPr>
          <w:sz w:val="24"/>
          <w:lang w:val="en-GB"/>
        </w:rPr>
        <w:t>managers</w:t>
      </w:r>
      <w:r w:rsidR="00BC5C44" w:rsidRPr="001F63C6">
        <w:rPr>
          <w:sz w:val="24"/>
          <w:lang w:val="en-GB"/>
        </w:rPr>
        <w:t xml:space="preserve"> at ITF</w:t>
      </w:r>
      <w:r w:rsidR="009E1EA3">
        <w:rPr>
          <w:sz w:val="24"/>
          <w:lang w:val="en-GB"/>
        </w:rPr>
        <w:t>I</w:t>
      </w:r>
      <w:r w:rsidR="00BC5C44" w:rsidRPr="001F63C6">
        <w:rPr>
          <w:sz w:val="24"/>
          <w:lang w:val="en-GB"/>
        </w:rPr>
        <w:t xml:space="preserve"> were unable to help the</w:t>
      </w:r>
      <w:r w:rsidR="00C21DE0">
        <w:rPr>
          <w:sz w:val="24"/>
          <w:lang w:val="en-GB"/>
        </w:rPr>
        <w:t>m</w:t>
      </w:r>
      <w:r w:rsidR="00BC5C44" w:rsidRPr="001F63C6">
        <w:rPr>
          <w:sz w:val="24"/>
          <w:lang w:val="en-GB"/>
        </w:rPr>
        <w:t xml:space="preserve"> in terms of sector specific knowledge and know-how and thus no social capital </w:t>
      </w:r>
      <w:r w:rsidR="00B471EE">
        <w:rPr>
          <w:sz w:val="24"/>
          <w:lang w:val="en-GB"/>
        </w:rPr>
        <w:t>were</w:t>
      </w:r>
      <w:r w:rsidR="00BC5C44" w:rsidRPr="001F63C6">
        <w:rPr>
          <w:sz w:val="24"/>
          <w:lang w:val="en-GB"/>
        </w:rPr>
        <w:t xml:space="preserve"> accessible. IT liberator tried to interact with other companies at ITF, bu</w:t>
      </w:r>
      <w:r w:rsidR="00B471EE">
        <w:rPr>
          <w:sz w:val="24"/>
          <w:lang w:val="en-GB"/>
        </w:rPr>
        <w:t>t none were relevant and thus</w:t>
      </w:r>
      <w:r w:rsidR="005B5AF7">
        <w:rPr>
          <w:sz w:val="24"/>
          <w:lang w:val="en-GB"/>
        </w:rPr>
        <w:t xml:space="preserve"> knowledge</w:t>
      </w:r>
      <w:r w:rsidR="00B471EE">
        <w:rPr>
          <w:sz w:val="24"/>
          <w:lang w:val="en-GB"/>
        </w:rPr>
        <w:t xml:space="preserve"> spillover effects </w:t>
      </w:r>
      <w:r w:rsidR="00C21DE0">
        <w:rPr>
          <w:sz w:val="24"/>
          <w:lang w:val="en-GB"/>
        </w:rPr>
        <w:t>and</w:t>
      </w:r>
      <w:r w:rsidR="00BC5C44" w:rsidRPr="001F63C6">
        <w:rPr>
          <w:sz w:val="24"/>
          <w:lang w:val="en-GB"/>
        </w:rPr>
        <w:t xml:space="preserve"> cluster effects</w:t>
      </w:r>
      <w:r w:rsidR="00B471EE">
        <w:rPr>
          <w:sz w:val="24"/>
          <w:lang w:val="en-GB"/>
        </w:rPr>
        <w:t xml:space="preserve"> </w:t>
      </w:r>
      <w:r w:rsidR="00B471EE" w:rsidRPr="00B471EE">
        <w:rPr>
          <w:sz w:val="24"/>
          <w:lang w:val="en-GB"/>
        </w:rPr>
        <w:t>fail</w:t>
      </w:r>
      <w:r w:rsidR="00B471EE">
        <w:rPr>
          <w:sz w:val="24"/>
          <w:lang w:val="en-GB"/>
        </w:rPr>
        <w:t>ed</w:t>
      </w:r>
      <w:r w:rsidR="00B471EE" w:rsidRPr="00B471EE">
        <w:rPr>
          <w:sz w:val="24"/>
          <w:lang w:val="en-GB"/>
        </w:rPr>
        <w:t xml:space="preserve"> to appear</w:t>
      </w:r>
      <w:r w:rsidR="00BC5C44" w:rsidRPr="001F63C6">
        <w:rPr>
          <w:sz w:val="24"/>
          <w:lang w:val="en-GB"/>
        </w:rPr>
        <w:t>. IT Liberator has tried different people and companies that practice business support such as IT</w:t>
      </w:r>
      <w:r w:rsidR="000F71BC">
        <w:rPr>
          <w:sz w:val="24"/>
          <w:lang w:val="en-GB"/>
        </w:rPr>
        <w:t>FI</w:t>
      </w:r>
      <w:r w:rsidR="00BC5C44" w:rsidRPr="001F63C6">
        <w:rPr>
          <w:sz w:val="24"/>
          <w:lang w:val="en-GB"/>
        </w:rPr>
        <w:t xml:space="preserve">, but no one has had any luck in supporting them. The reason for this might be because of their highly specialized technology </w:t>
      </w:r>
      <w:r w:rsidR="00C216CC" w:rsidRPr="001F63C6">
        <w:rPr>
          <w:sz w:val="24"/>
          <w:lang w:val="en-GB"/>
        </w:rPr>
        <w:t>and that hardly any other companies in Norway do</w:t>
      </w:r>
      <w:r w:rsidR="00BC5C44" w:rsidRPr="001F63C6">
        <w:rPr>
          <w:sz w:val="24"/>
          <w:lang w:val="en-GB"/>
        </w:rPr>
        <w:t xml:space="preserve"> basic research within the ICT sector. </w:t>
      </w:r>
    </w:p>
    <w:p w:rsidR="00C216CC" w:rsidRPr="001F63C6" w:rsidRDefault="00C216CC" w:rsidP="0092195C">
      <w:pPr>
        <w:rPr>
          <w:sz w:val="24"/>
          <w:lang w:val="en-GB"/>
        </w:rPr>
      </w:pPr>
      <w:r w:rsidRPr="001F63C6">
        <w:rPr>
          <w:sz w:val="24"/>
          <w:lang w:val="en-GB"/>
        </w:rPr>
        <w:t>IT Liberator was in incubated at ITF</w:t>
      </w:r>
      <w:r w:rsidR="009E1EA3">
        <w:rPr>
          <w:sz w:val="24"/>
          <w:lang w:val="en-GB"/>
        </w:rPr>
        <w:t>I</w:t>
      </w:r>
      <w:r w:rsidRPr="001F63C6">
        <w:rPr>
          <w:sz w:val="24"/>
          <w:lang w:val="en-GB"/>
        </w:rPr>
        <w:t xml:space="preserve"> f</w:t>
      </w:r>
      <w:r w:rsidR="00723412">
        <w:rPr>
          <w:sz w:val="24"/>
          <w:lang w:val="en-GB"/>
        </w:rPr>
        <w:t>or little over two years and had</w:t>
      </w:r>
      <w:r w:rsidRPr="001F63C6">
        <w:rPr>
          <w:sz w:val="24"/>
          <w:lang w:val="en-GB"/>
        </w:rPr>
        <w:t xml:space="preserve"> 4 to 5 employees. They defined the basic research as being ended by handing in the third patent application in USA in July 2009, they</w:t>
      </w:r>
      <w:r w:rsidR="00C7207C" w:rsidRPr="001F63C6">
        <w:rPr>
          <w:sz w:val="24"/>
          <w:lang w:val="en-GB"/>
        </w:rPr>
        <w:t xml:space="preserve"> already have two</w:t>
      </w:r>
      <w:r w:rsidRPr="001F63C6">
        <w:rPr>
          <w:sz w:val="24"/>
          <w:lang w:val="en-GB"/>
        </w:rPr>
        <w:t xml:space="preserve"> patents. </w:t>
      </w:r>
      <w:r w:rsidR="00C7207C" w:rsidRPr="001F63C6">
        <w:rPr>
          <w:sz w:val="24"/>
          <w:lang w:val="en-GB"/>
        </w:rPr>
        <w:t>A consultant is working for the</w:t>
      </w:r>
      <w:r w:rsidR="00723412">
        <w:rPr>
          <w:sz w:val="24"/>
          <w:lang w:val="en-GB"/>
        </w:rPr>
        <w:t>m</w:t>
      </w:r>
      <w:r w:rsidR="00C7207C" w:rsidRPr="001F63C6">
        <w:rPr>
          <w:sz w:val="24"/>
          <w:lang w:val="en-GB"/>
        </w:rPr>
        <w:t xml:space="preserve"> in Silicon Valley and IT Liberator is now entering a commercialization phase. They are still struggling due to investment requirements.</w:t>
      </w:r>
    </w:p>
    <w:p w:rsidR="00D624B9" w:rsidRDefault="00612C14" w:rsidP="004651F0">
      <w:pPr>
        <w:pStyle w:val="Heading4"/>
      </w:pPr>
      <w:r>
        <w:t>Falanx AS</w:t>
      </w:r>
    </w:p>
    <w:p w:rsidR="005B5AF7" w:rsidRDefault="004651F0" w:rsidP="0092195C">
      <w:pPr>
        <w:rPr>
          <w:sz w:val="24"/>
          <w:lang w:val="en-GB"/>
        </w:rPr>
      </w:pPr>
      <w:r>
        <w:rPr>
          <w:sz w:val="24"/>
          <w:lang w:val="en-GB"/>
        </w:rPr>
        <w:t xml:space="preserve">Falanx AS was established in 2001 and </w:t>
      </w:r>
      <w:r w:rsidR="00BB4CB6">
        <w:rPr>
          <w:sz w:val="24"/>
          <w:lang w:val="en-GB"/>
        </w:rPr>
        <w:t>is</w:t>
      </w:r>
      <w:r>
        <w:rPr>
          <w:sz w:val="24"/>
          <w:lang w:val="en-GB"/>
        </w:rPr>
        <w:t xml:space="preserve"> developing design for graphic-processors for mobile devices. Falanx</w:t>
      </w:r>
      <w:r w:rsidR="00723412">
        <w:rPr>
          <w:sz w:val="24"/>
          <w:lang w:val="en-GB"/>
        </w:rPr>
        <w:t xml:space="preserve"> AS</w:t>
      </w:r>
      <w:r>
        <w:rPr>
          <w:sz w:val="24"/>
          <w:lang w:val="en-GB"/>
        </w:rPr>
        <w:t xml:space="preserve"> was </w:t>
      </w:r>
      <w:r w:rsidR="00723412">
        <w:rPr>
          <w:sz w:val="24"/>
          <w:lang w:val="en-GB"/>
        </w:rPr>
        <w:t>motivated</w:t>
      </w:r>
      <w:r>
        <w:rPr>
          <w:sz w:val="24"/>
          <w:lang w:val="en-GB"/>
        </w:rPr>
        <w:t xml:space="preserve"> to join ITFI due to capital needs</w:t>
      </w:r>
      <w:r w:rsidR="005B5AF7">
        <w:rPr>
          <w:sz w:val="24"/>
          <w:lang w:val="en-GB"/>
        </w:rPr>
        <w:t xml:space="preserve"> and ITFI invested a total of 2 million NOK</w:t>
      </w:r>
      <w:r>
        <w:rPr>
          <w:sz w:val="24"/>
          <w:lang w:val="en-GB"/>
        </w:rPr>
        <w:t>. ITFI could not offer a specialized network</w:t>
      </w:r>
      <w:r w:rsidR="005B5AF7">
        <w:rPr>
          <w:sz w:val="24"/>
          <w:lang w:val="en-GB"/>
        </w:rPr>
        <w:t xml:space="preserve"> </w:t>
      </w:r>
      <w:r>
        <w:rPr>
          <w:sz w:val="24"/>
          <w:lang w:val="en-GB"/>
        </w:rPr>
        <w:t>in terms of product development</w:t>
      </w:r>
      <w:r w:rsidR="005B5AF7">
        <w:rPr>
          <w:sz w:val="24"/>
          <w:lang w:val="en-GB"/>
        </w:rPr>
        <w:t>,</w:t>
      </w:r>
      <w:r>
        <w:rPr>
          <w:sz w:val="24"/>
          <w:lang w:val="en-GB"/>
        </w:rPr>
        <w:t xml:space="preserve"> </w:t>
      </w:r>
      <w:r w:rsidR="005B5AF7">
        <w:rPr>
          <w:sz w:val="24"/>
          <w:lang w:val="en-GB"/>
        </w:rPr>
        <w:t xml:space="preserve">nor could ITFI offer knowledge or “know how” </w:t>
      </w:r>
      <w:r>
        <w:rPr>
          <w:sz w:val="24"/>
          <w:lang w:val="en-GB"/>
        </w:rPr>
        <w:t xml:space="preserve">since their </w:t>
      </w:r>
      <w:r w:rsidR="005B5AF7">
        <w:rPr>
          <w:sz w:val="24"/>
          <w:lang w:val="en-GB"/>
        </w:rPr>
        <w:t>sector and niche markets</w:t>
      </w:r>
      <w:r>
        <w:rPr>
          <w:sz w:val="24"/>
          <w:lang w:val="en-GB"/>
        </w:rPr>
        <w:t xml:space="preserve"> stretches out of the national border</w:t>
      </w:r>
      <w:r w:rsidR="005B5AF7">
        <w:rPr>
          <w:sz w:val="24"/>
          <w:lang w:val="en-GB"/>
        </w:rPr>
        <w:t>s</w:t>
      </w:r>
      <w:r>
        <w:rPr>
          <w:sz w:val="24"/>
          <w:lang w:val="en-GB"/>
        </w:rPr>
        <w:t xml:space="preserve">. However ITFI managed to find a sales-person that helped Falanx with some important customers. ITFI had one of their </w:t>
      </w:r>
      <w:r w:rsidR="00D16D14">
        <w:rPr>
          <w:sz w:val="24"/>
          <w:lang w:val="en-GB"/>
        </w:rPr>
        <w:t>managers</w:t>
      </w:r>
      <w:r>
        <w:rPr>
          <w:sz w:val="24"/>
          <w:lang w:val="en-GB"/>
        </w:rPr>
        <w:t xml:space="preserve"> in </w:t>
      </w:r>
      <w:r w:rsidR="001170A8">
        <w:rPr>
          <w:sz w:val="24"/>
          <w:lang w:val="en-GB"/>
        </w:rPr>
        <w:t>Falanx’s</w:t>
      </w:r>
      <w:r>
        <w:rPr>
          <w:sz w:val="24"/>
          <w:lang w:val="en-GB"/>
        </w:rPr>
        <w:t xml:space="preserve"> board of director</w:t>
      </w:r>
      <w:r w:rsidR="005B5AF7">
        <w:rPr>
          <w:sz w:val="24"/>
          <w:lang w:val="en-GB"/>
        </w:rPr>
        <w:t xml:space="preserve"> and the support offered was considered as proactive and continual. Falanx has been situated in Trondheim all the time.</w:t>
      </w:r>
      <w:r w:rsidR="004912D0">
        <w:rPr>
          <w:sz w:val="24"/>
          <w:lang w:val="en-GB"/>
        </w:rPr>
        <w:t xml:space="preserve"> </w:t>
      </w:r>
      <w:r w:rsidR="005B5AF7">
        <w:rPr>
          <w:sz w:val="24"/>
          <w:lang w:val="en-GB"/>
        </w:rPr>
        <w:t>Falanx AS was sold to ARM and</w:t>
      </w:r>
      <w:r w:rsidR="00723412">
        <w:rPr>
          <w:sz w:val="24"/>
          <w:lang w:val="en-GB"/>
        </w:rPr>
        <w:t xml:space="preserve"> has been ITFI most successful</w:t>
      </w:r>
      <w:r w:rsidR="005B5AF7">
        <w:rPr>
          <w:sz w:val="24"/>
          <w:lang w:val="en-GB"/>
        </w:rPr>
        <w:t xml:space="preserve"> exit so far.</w:t>
      </w:r>
    </w:p>
    <w:p w:rsidR="005B5AF7" w:rsidRDefault="005B5AF7" w:rsidP="005B5AF7">
      <w:pPr>
        <w:pStyle w:val="Heading4"/>
      </w:pPr>
      <w:r w:rsidRPr="005B5AF7">
        <w:t>Telekonferanser AS</w:t>
      </w:r>
    </w:p>
    <w:p w:rsidR="008148BA" w:rsidRPr="001F63C6" w:rsidRDefault="00BB4CB6" w:rsidP="0092195C">
      <w:pPr>
        <w:rPr>
          <w:sz w:val="24"/>
          <w:lang w:val="en-GB"/>
        </w:rPr>
      </w:pPr>
      <w:r w:rsidRPr="00D16D14">
        <w:rPr>
          <w:sz w:val="24"/>
          <w:szCs w:val="24"/>
          <w:lang w:val="en-GB"/>
        </w:rPr>
        <w:t xml:space="preserve">Telekonferanser AS was developing a telephone conference solution and was founded in 2003. ITFI invested a </w:t>
      </w:r>
      <w:r w:rsidR="00723412" w:rsidRPr="00D16D14">
        <w:rPr>
          <w:sz w:val="24"/>
          <w:szCs w:val="24"/>
          <w:lang w:val="en-GB"/>
        </w:rPr>
        <w:t>total</w:t>
      </w:r>
      <w:r w:rsidRPr="00D16D14">
        <w:rPr>
          <w:sz w:val="24"/>
          <w:szCs w:val="24"/>
          <w:lang w:val="en-GB"/>
        </w:rPr>
        <w:t xml:space="preserve"> of 1 million NOK in Telekonferanser AS. Due to limited resources at ITFI there were not any contributions in terms</w:t>
      </w:r>
      <w:r w:rsidR="00723412" w:rsidRPr="00D16D14">
        <w:rPr>
          <w:sz w:val="24"/>
          <w:szCs w:val="24"/>
          <w:lang w:val="en-GB"/>
        </w:rPr>
        <w:t xml:space="preserve"> of</w:t>
      </w:r>
      <w:r w:rsidRPr="00D16D14">
        <w:rPr>
          <w:sz w:val="24"/>
          <w:szCs w:val="24"/>
          <w:lang w:val="en-GB"/>
        </w:rPr>
        <w:t xml:space="preserve"> network and social capital form ITFI. Neither was there any business support offered, but ITFI was a “door opener” to governmental funds such as Innovation Norway. Telekonferanser was located at ITF and rented office</w:t>
      </w:r>
      <w:r w:rsidR="00723412" w:rsidRPr="00D16D14">
        <w:rPr>
          <w:sz w:val="24"/>
          <w:szCs w:val="24"/>
          <w:lang w:val="en-GB"/>
        </w:rPr>
        <w:t xml:space="preserve"> s</w:t>
      </w:r>
      <w:r w:rsidRPr="00D16D14">
        <w:rPr>
          <w:sz w:val="24"/>
          <w:szCs w:val="24"/>
          <w:lang w:val="en-GB"/>
        </w:rPr>
        <w:t>pace and meeting rooms at ITF</w:t>
      </w:r>
      <w:r w:rsidR="000B57A4">
        <w:rPr>
          <w:sz w:val="24"/>
          <w:szCs w:val="24"/>
          <w:lang w:val="en-GB"/>
        </w:rPr>
        <w:t>I</w:t>
      </w:r>
      <w:r w:rsidRPr="00D16D14">
        <w:rPr>
          <w:sz w:val="24"/>
          <w:szCs w:val="24"/>
          <w:lang w:val="en-GB"/>
        </w:rPr>
        <w:t>. Telekonferanser</w:t>
      </w:r>
      <w:r w:rsidR="00723412" w:rsidRPr="00D16D14">
        <w:rPr>
          <w:sz w:val="24"/>
          <w:szCs w:val="24"/>
          <w:lang w:val="en-GB"/>
        </w:rPr>
        <w:t xml:space="preserve"> AS</w:t>
      </w:r>
      <w:r w:rsidRPr="00D16D14">
        <w:rPr>
          <w:sz w:val="24"/>
          <w:szCs w:val="24"/>
          <w:lang w:val="en-GB"/>
        </w:rPr>
        <w:t xml:space="preserve"> was not able to identify </w:t>
      </w:r>
      <w:r w:rsidRPr="00D16D14">
        <w:rPr>
          <w:sz w:val="24"/>
          <w:szCs w:val="24"/>
          <w:lang w:val="en-GB"/>
        </w:rPr>
        <w:lastRenderedPageBreak/>
        <w:t>any cluster effects and did not interact with other incubated companies. Telekonferanser</w:t>
      </w:r>
      <w:r w:rsidR="00723412" w:rsidRPr="00D16D14">
        <w:rPr>
          <w:sz w:val="24"/>
          <w:szCs w:val="24"/>
          <w:lang w:val="en-GB"/>
        </w:rPr>
        <w:t xml:space="preserve"> AS </w:t>
      </w:r>
      <w:r w:rsidRPr="00D16D14">
        <w:rPr>
          <w:sz w:val="24"/>
          <w:szCs w:val="24"/>
          <w:lang w:val="en-GB"/>
        </w:rPr>
        <w:t xml:space="preserve">was sold after three </w:t>
      </w:r>
      <w:r>
        <w:rPr>
          <w:lang w:val="en-GB"/>
        </w:rPr>
        <w:t xml:space="preserve">years.  </w:t>
      </w:r>
    </w:p>
    <w:p w:rsidR="00BC0F2E" w:rsidRDefault="00BC0F2E" w:rsidP="00BC0F2E">
      <w:pPr>
        <w:pStyle w:val="Heading3"/>
        <w:rPr>
          <w:sz w:val="24"/>
        </w:rPr>
      </w:pPr>
      <w:bookmarkStart w:id="37" w:name="_Toc242443819"/>
      <w:r w:rsidRPr="001F63C6">
        <w:rPr>
          <w:sz w:val="24"/>
        </w:rPr>
        <w:t>Key findings</w:t>
      </w:r>
      <w:bookmarkEnd w:id="37"/>
    </w:p>
    <w:p w:rsidR="00730B11" w:rsidRPr="00D16D14" w:rsidRDefault="00F11A89" w:rsidP="007C421B">
      <w:pPr>
        <w:rPr>
          <w:sz w:val="24"/>
          <w:szCs w:val="24"/>
          <w:lang w:val="en-GB"/>
        </w:rPr>
      </w:pPr>
      <w:r>
        <w:rPr>
          <w:sz w:val="24"/>
          <w:szCs w:val="24"/>
          <w:lang w:val="en-GB"/>
        </w:rPr>
        <w:t xml:space="preserve">From the inventions of the selected firms it seems like ITFI approach to sources of innovation from </w:t>
      </w:r>
      <w:r w:rsidR="00C60B36">
        <w:rPr>
          <w:sz w:val="24"/>
          <w:szCs w:val="24"/>
          <w:lang w:val="en-GB"/>
        </w:rPr>
        <w:t xml:space="preserve">radical </w:t>
      </w:r>
      <w:r w:rsidR="00C60B36" w:rsidRPr="001F63C6">
        <w:rPr>
          <w:sz w:val="24"/>
          <w:lang w:val="en-US"/>
        </w:rPr>
        <w:t>Competence-Destroying</w:t>
      </w:r>
      <w:r w:rsidR="00C60B36">
        <w:rPr>
          <w:sz w:val="24"/>
          <w:lang w:val="en-US"/>
        </w:rPr>
        <w:t xml:space="preserve"> innovation such as IT Liberator to Telekonferanser AS with an incremental </w:t>
      </w:r>
      <w:r w:rsidR="00C60B36" w:rsidRPr="001F63C6">
        <w:rPr>
          <w:sz w:val="24"/>
          <w:lang w:val="en-US"/>
        </w:rPr>
        <w:t>Competence-Enhancing innovation</w:t>
      </w:r>
      <w:r w:rsidR="00C60B36">
        <w:rPr>
          <w:sz w:val="24"/>
          <w:lang w:val="en-US"/>
        </w:rPr>
        <w:t xml:space="preserve">. As revenue is vital for ITFI it looks like they do not join entrepreneurs until they are close to commercialization. </w:t>
      </w:r>
      <w:r w:rsidR="007C421B" w:rsidRPr="00D16D14">
        <w:rPr>
          <w:sz w:val="24"/>
          <w:szCs w:val="24"/>
          <w:lang w:val="en-GB"/>
        </w:rPr>
        <w:t xml:space="preserve">Both former employees and entrepreneurs at ITFI say that the accessible capital that ITFI could offer was an advantage. But as one of the entrepreneurs said: “they acted more like an investor than a Business Incubator.” It seems that ITFI offered risk capital in an early phase, which forced them to focus a lot on returns and less focus on general business support. ITFI was partly private and </w:t>
      </w:r>
      <w:r w:rsidR="00730B11" w:rsidRPr="00D16D14">
        <w:rPr>
          <w:sz w:val="24"/>
          <w:szCs w:val="24"/>
          <w:lang w:val="en-GB"/>
        </w:rPr>
        <w:t>some of the incubated firms felt that focus was in a short term and their need of a Business Incubator was in a long term perspective.</w:t>
      </w:r>
    </w:p>
    <w:p w:rsidR="00071460" w:rsidRPr="00D16D14" w:rsidRDefault="00730B11" w:rsidP="007C421B">
      <w:pPr>
        <w:rPr>
          <w:sz w:val="24"/>
          <w:szCs w:val="24"/>
          <w:lang w:val="en-GB"/>
        </w:rPr>
      </w:pPr>
      <w:r w:rsidRPr="00D16D14">
        <w:rPr>
          <w:sz w:val="24"/>
          <w:szCs w:val="24"/>
          <w:lang w:val="en-GB"/>
        </w:rPr>
        <w:t>Findings show that infrastructure was offered</w:t>
      </w:r>
      <w:r w:rsidR="00C06E09" w:rsidRPr="00D16D14">
        <w:rPr>
          <w:sz w:val="24"/>
          <w:szCs w:val="24"/>
          <w:lang w:val="en-GB"/>
        </w:rPr>
        <w:t xml:space="preserve">, but the data collection showed missing links between what claims to be offered by ITFI and what the responding entrepreneurs stated. Some of the firms never moved to IT Fornebu, but those who </w:t>
      </w:r>
      <w:r w:rsidR="00BC75A7" w:rsidRPr="00D16D14">
        <w:rPr>
          <w:sz w:val="24"/>
          <w:szCs w:val="24"/>
          <w:lang w:val="en-GB"/>
        </w:rPr>
        <w:t>were</w:t>
      </w:r>
      <w:r w:rsidR="00C06E09" w:rsidRPr="00D16D14">
        <w:rPr>
          <w:sz w:val="24"/>
          <w:szCs w:val="24"/>
          <w:lang w:val="en-GB"/>
        </w:rPr>
        <w:t xml:space="preserve"> located there </w:t>
      </w:r>
      <w:r w:rsidR="00BC75A7" w:rsidRPr="00D16D14">
        <w:rPr>
          <w:sz w:val="24"/>
          <w:szCs w:val="24"/>
          <w:lang w:val="en-GB"/>
        </w:rPr>
        <w:t>did not give a corresponding list to what ITFI did. One source said that: “IT Fornebu was mostly used as an office</w:t>
      </w:r>
      <w:r w:rsidR="00FA06D0" w:rsidRPr="00D16D14">
        <w:rPr>
          <w:sz w:val="24"/>
          <w:szCs w:val="24"/>
          <w:lang w:val="en-GB"/>
        </w:rPr>
        <w:t xml:space="preserve"> as any other office</w:t>
      </w:r>
      <w:r w:rsidR="00BC75A7" w:rsidRPr="00D16D14">
        <w:rPr>
          <w:sz w:val="24"/>
          <w:szCs w:val="24"/>
          <w:lang w:val="en-GB"/>
        </w:rPr>
        <w:t>.”</w:t>
      </w:r>
      <w:r w:rsidR="00FA06D0" w:rsidRPr="00D16D14">
        <w:rPr>
          <w:sz w:val="24"/>
          <w:szCs w:val="24"/>
          <w:lang w:val="en-GB"/>
        </w:rPr>
        <w:t xml:space="preserve"> Some companies had already taken care of a lot of the general support before entering the Business Incubator, but the overall evidence shows that the incubated firms had expected more in terms of Business Support. </w:t>
      </w:r>
      <w:r w:rsidR="00C45ADB" w:rsidRPr="00D16D14">
        <w:rPr>
          <w:sz w:val="24"/>
          <w:szCs w:val="24"/>
          <w:lang w:val="en-GB"/>
        </w:rPr>
        <w:t>One contestant complained about even postal services was not offered, even though it is mentioned in the contract.</w:t>
      </w:r>
      <w:r w:rsidR="00F5504A">
        <w:rPr>
          <w:sz w:val="24"/>
          <w:szCs w:val="24"/>
          <w:lang w:val="en-GB"/>
        </w:rPr>
        <w:t xml:space="preserve"> </w:t>
      </w:r>
      <w:r w:rsidR="00FA06D0" w:rsidRPr="00D16D14">
        <w:rPr>
          <w:sz w:val="24"/>
          <w:szCs w:val="24"/>
          <w:lang w:val="en-GB"/>
        </w:rPr>
        <w:t>The network offered by ITFI was mostly private to begin with and gradually a network around ITFI</w:t>
      </w:r>
      <w:r w:rsidR="00D16D14">
        <w:rPr>
          <w:sz w:val="24"/>
          <w:szCs w:val="24"/>
          <w:lang w:val="en-GB"/>
        </w:rPr>
        <w:t xml:space="preserve"> was built up</w:t>
      </w:r>
      <w:r w:rsidR="00FA06D0" w:rsidRPr="00D16D14">
        <w:rPr>
          <w:sz w:val="24"/>
          <w:szCs w:val="24"/>
          <w:lang w:val="en-GB"/>
        </w:rPr>
        <w:t>. The overall network was, according to ITFI, satisfactory</w:t>
      </w:r>
      <w:r w:rsidR="00102003" w:rsidRPr="00D16D14">
        <w:rPr>
          <w:sz w:val="24"/>
          <w:szCs w:val="24"/>
          <w:lang w:val="en-GB"/>
        </w:rPr>
        <w:t xml:space="preserve"> within the telecom sector</w:t>
      </w:r>
      <w:r w:rsidR="00FA06D0" w:rsidRPr="00D16D14">
        <w:rPr>
          <w:sz w:val="24"/>
          <w:szCs w:val="24"/>
          <w:lang w:val="en-GB"/>
        </w:rPr>
        <w:t xml:space="preserve">, but </w:t>
      </w:r>
      <w:r w:rsidR="00102003" w:rsidRPr="00D16D14">
        <w:rPr>
          <w:sz w:val="24"/>
          <w:szCs w:val="24"/>
          <w:lang w:val="en-GB"/>
        </w:rPr>
        <w:t>not adequate for all the incubated firms. This was because most of ITFI’s business developers came from the telecom sector. Without an exception all t</w:t>
      </w:r>
      <w:r w:rsidR="00D16D14">
        <w:rPr>
          <w:sz w:val="24"/>
          <w:szCs w:val="24"/>
          <w:lang w:val="en-GB"/>
        </w:rPr>
        <w:t>he investigated companies agree</w:t>
      </w:r>
      <w:r w:rsidR="00102003" w:rsidRPr="00D16D14">
        <w:rPr>
          <w:sz w:val="24"/>
          <w:szCs w:val="24"/>
          <w:lang w:val="en-GB"/>
        </w:rPr>
        <w:t xml:space="preserve"> that there was not a sufficient network provided by ITFI. Bergek and Norrman (2008) stresses that this is crucial to most </w:t>
      </w:r>
      <w:r w:rsidR="003D5F09" w:rsidRPr="00D16D14">
        <w:rPr>
          <w:sz w:val="24"/>
          <w:szCs w:val="24"/>
          <w:lang w:val="en-GB"/>
        </w:rPr>
        <w:t>start-up</w:t>
      </w:r>
      <w:r w:rsidR="00102003" w:rsidRPr="00D16D14">
        <w:rPr>
          <w:sz w:val="24"/>
          <w:szCs w:val="24"/>
          <w:lang w:val="en-GB"/>
        </w:rPr>
        <w:t xml:space="preserve"> firms and thus a critical success factor for a Business Incubator.</w:t>
      </w:r>
      <w:r w:rsidR="00071460" w:rsidRPr="00D16D14">
        <w:rPr>
          <w:sz w:val="24"/>
          <w:szCs w:val="24"/>
          <w:lang w:val="en-GB"/>
        </w:rPr>
        <w:t xml:space="preserve"> ITFI expressed that the entrepreneurs had to take advantage of ITFI’s network and that ITFI could open doors for them. In contrast one</w:t>
      </w:r>
      <w:r w:rsidR="003B3405">
        <w:rPr>
          <w:sz w:val="24"/>
          <w:szCs w:val="24"/>
          <w:lang w:val="en-GB"/>
        </w:rPr>
        <w:t xml:space="preserve"> of</w:t>
      </w:r>
      <w:r w:rsidR="00071460" w:rsidRPr="00D16D14">
        <w:rPr>
          <w:sz w:val="24"/>
          <w:szCs w:val="24"/>
          <w:lang w:val="en-GB"/>
        </w:rPr>
        <w:t xml:space="preserve"> the contestants said that: “As an entrepreneur it is not easy to approach rich business people, it would have been better if people did that for or with me.” The entrepreneur spent </w:t>
      </w:r>
      <w:r w:rsidR="001A7A56" w:rsidRPr="00D16D14">
        <w:rPr>
          <w:sz w:val="24"/>
          <w:szCs w:val="24"/>
          <w:lang w:val="en-GB"/>
        </w:rPr>
        <w:t>a lot</w:t>
      </w:r>
      <w:r w:rsidR="00071460" w:rsidRPr="00D16D14">
        <w:rPr>
          <w:sz w:val="24"/>
          <w:szCs w:val="24"/>
          <w:lang w:val="en-GB"/>
        </w:rPr>
        <w:t xml:space="preserve"> of time </w:t>
      </w:r>
      <w:r w:rsidR="00071460" w:rsidRPr="00D16D14">
        <w:rPr>
          <w:sz w:val="24"/>
          <w:szCs w:val="24"/>
          <w:lang w:val="en-GB"/>
        </w:rPr>
        <w:lastRenderedPageBreak/>
        <w:t xml:space="preserve">developing his product </w:t>
      </w:r>
      <w:r w:rsidR="001A7A56" w:rsidRPr="00D16D14">
        <w:rPr>
          <w:sz w:val="24"/>
          <w:szCs w:val="24"/>
          <w:lang w:val="en-GB"/>
        </w:rPr>
        <w:t xml:space="preserve">and did not feel like the right person to approach an investor, thus his firm joined a Business Incubator for a management team. The collected </w:t>
      </w:r>
      <w:r w:rsidR="001639F7" w:rsidRPr="00D16D14">
        <w:rPr>
          <w:sz w:val="24"/>
          <w:szCs w:val="24"/>
          <w:lang w:val="en-GB"/>
        </w:rPr>
        <w:t xml:space="preserve">data </w:t>
      </w:r>
      <w:r w:rsidR="00D16D14">
        <w:rPr>
          <w:sz w:val="24"/>
          <w:szCs w:val="24"/>
          <w:lang w:val="en-GB"/>
        </w:rPr>
        <w:t>shows little evidence</w:t>
      </w:r>
      <w:r w:rsidR="001A7A56" w:rsidRPr="00D16D14">
        <w:rPr>
          <w:sz w:val="24"/>
          <w:szCs w:val="24"/>
          <w:lang w:val="en-GB"/>
        </w:rPr>
        <w:t xml:space="preserve"> that the social capital was not accessible for the incubated firms nor was it just “name dropping.” It was rather the extent of the network if there was any network at all</w:t>
      </w:r>
      <w:r w:rsidR="001639F7" w:rsidRPr="00D16D14">
        <w:rPr>
          <w:sz w:val="24"/>
          <w:szCs w:val="24"/>
          <w:lang w:val="en-GB"/>
        </w:rPr>
        <w:t xml:space="preserve">. </w:t>
      </w:r>
      <w:r w:rsidR="00462944" w:rsidRPr="00D16D14">
        <w:rPr>
          <w:sz w:val="24"/>
          <w:szCs w:val="24"/>
          <w:lang w:val="en-GB"/>
        </w:rPr>
        <w:t>The problem was how to mobilize the social capital. Some entrepreneurs wanted ITFI to approach their own social capital, while lack of time and resources forced ITFI to only give access and let the entrepreneurs follow up. Invisible mobilized capital is hard to iden</w:t>
      </w:r>
      <w:r w:rsidR="00A84D34" w:rsidRPr="00D16D14">
        <w:rPr>
          <w:sz w:val="24"/>
          <w:szCs w:val="24"/>
          <w:lang w:val="en-GB"/>
        </w:rPr>
        <w:t xml:space="preserve">tify, but it’s likely to occur when the </w:t>
      </w:r>
      <w:r w:rsidR="00D16D14">
        <w:rPr>
          <w:sz w:val="24"/>
          <w:szCs w:val="24"/>
          <w:lang w:val="en-GB"/>
        </w:rPr>
        <w:t>managers</w:t>
      </w:r>
      <w:r w:rsidR="00A84D34" w:rsidRPr="00D16D14">
        <w:rPr>
          <w:sz w:val="24"/>
          <w:szCs w:val="24"/>
          <w:lang w:val="en-GB"/>
        </w:rPr>
        <w:t xml:space="preserve"> at ITFI spontaneously, or by routine, communicates with another person in his/hers social network and this results in reaching an unintended goal.</w:t>
      </w:r>
      <w:r w:rsidR="00462944" w:rsidRPr="00D16D14">
        <w:rPr>
          <w:sz w:val="24"/>
          <w:szCs w:val="24"/>
          <w:lang w:val="en-GB"/>
        </w:rPr>
        <w:t xml:space="preserve"> </w:t>
      </w:r>
      <w:r w:rsidR="00A84D34" w:rsidRPr="00D16D14">
        <w:rPr>
          <w:sz w:val="24"/>
          <w:szCs w:val="24"/>
          <w:lang w:val="en-GB"/>
        </w:rPr>
        <w:t xml:space="preserve">Each and all of the contestants answered positively due to brand recognition from cooperating with IT Fornebu, thus their own social network might increase. The social capital of the entrepreneurs might be more accessible and more mobilized because they have proven to be satisfactory enough to access a known Business Incubator. This is not a result that </w:t>
      </w:r>
      <w:r w:rsidR="005D2658">
        <w:rPr>
          <w:sz w:val="24"/>
          <w:szCs w:val="24"/>
          <w:lang w:val="en-GB"/>
        </w:rPr>
        <w:t>originates</w:t>
      </w:r>
      <w:r w:rsidR="00A84D34" w:rsidRPr="00D16D14">
        <w:rPr>
          <w:sz w:val="24"/>
          <w:szCs w:val="24"/>
          <w:lang w:val="en-GB"/>
        </w:rPr>
        <w:t xml:space="preserve"> from ITFI’s social capital, but indirectly through the IT Fornebu brand, the entrepreneur’s social network may</w:t>
      </w:r>
      <w:r w:rsidR="00E93E0F">
        <w:rPr>
          <w:sz w:val="24"/>
          <w:szCs w:val="24"/>
          <w:lang w:val="en-GB"/>
        </w:rPr>
        <w:t xml:space="preserve"> be</w:t>
      </w:r>
      <w:r w:rsidR="00A84D34" w:rsidRPr="00D16D14">
        <w:rPr>
          <w:sz w:val="24"/>
          <w:szCs w:val="24"/>
          <w:lang w:val="en-GB"/>
        </w:rPr>
        <w:t xml:space="preserve"> more accessible and more mobilized.</w:t>
      </w:r>
      <w:r w:rsidR="00AC435A">
        <w:rPr>
          <w:sz w:val="24"/>
          <w:szCs w:val="24"/>
          <w:lang w:val="en-GB"/>
        </w:rPr>
        <w:t xml:space="preserve"> As already argued </w:t>
      </w:r>
      <w:r w:rsidR="005130A6" w:rsidRPr="00D16D14">
        <w:rPr>
          <w:sz w:val="24"/>
          <w:szCs w:val="24"/>
          <w:lang w:val="en-GB"/>
        </w:rPr>
        <w:t>measuring social capital is not an easy task, although it seems that the data collection is showing evidence of a general lack of network and thus social capital.</w:t>
      </w:r>
    </w:p>
    <w:p w:rsidR="00424903" w:rsidRDefault="00102003" w:rsidP="00424903">
      <w:pPr>
        <w:rPr>
          <w:sz w:val="24"/>
          <w:lang w:val="en-GB"/>
        </w:rPr>
      </w:pPr>
      <w:r w:rsidRPr="00D16D14">
        <w:rPr>
          <w:sz w:val="24"/>
          <w:szCs w:val="24"/>
          <w:lang w:val="en-GB"/>
        </w:rPr>
        <w:t xml:space="preserve"> </w:t>
      </w:r>
      <w:r w:rsidR="00071460" w:rsidRPr="00D16D14">
        <w:rPr>
          <w:sz w:val="24"/>
          <w:szCs w:val="24"/>
          <w:lang w:val="en-GB"/>
        </w:rPr>
        <w:t xml:space="preserve">Firms with a specialized technology felt that ITFI could not give any network at all and furthermore any knowledge or know how. One of the entrepreneurs said that: “ITF should be more specialized to what I was doing.” </w:t>
      </w:r>
      <w:r w:rsidR="001A7A56" w:rsidRPr="00D16D14">
        <w:rPr>
          <w:sz w:val="24"/>
          <w:szCs w:val="24"/>
          <w:lang w:val="en-GB"/>
        </w:rPr>
        <w:t>This was said in the context of absorptive capacity and the entrepreneur said that due to lack of attention to this specific market, the technology slowly developed past them. When other companies showed a gain, it leads to a decrease in their competitive advantage and more challenges for the firm.</w:t>
      </w:r>
      <w:r w:rsidR="00462944" w:rsidRPr="00D16D14">
        <w:rPr>
          <w:sz w:val="24"/>
          <w:szCs w:val="24"/>
          <w:lang w:val="en-GB"/>
        </w:rPr>
        <w:t xml:space="preserve"> </w:t>
      </w:r>
      <w:r w:rsidR="00424903" w:rsidRPr="00D16D14">
        <w:rPr>
          <w:sz w:val="24"/>
          <w:szCs w:val="24"/>
          <w:lang w:val="en-GB"/>
        </w:rPr>
        <w:t>A firm that possesses a broad absorptive capacity is most likely to secure resources</w:t>
      </w:r>
      <w:r w:rsidR="00424903" w:rsidRPr="001F63C6">
        <w:rPr>
          <w:sz w:val="24"/>
          <w:lang w:val="en-GB"/>
        </w:rPr>
        <w:t xml:space="preserve"> and knowledge that others do not possess</w:t>
      </w:r>
      <w:r w:rsidR="00424903">
        <w:rPr>
          <w:sz w:val="24"/>
          <w:lang w:val="en-GB"/>
        </w:rPr>
        <w:t xml:space="preserve">. Evidence shows in this case that the </w:t>
      </w:r>
      <w:r w:rsidR="003D5F09">
        <w:rPr>
          <w:sz w:val="24"/>
          <w:lang w:val="en-GB"/>
        </w:rPr>
        <w:t>start-up</w:t>
      </w:r>
      <w:r w:rsidR="00424903">
        <w:rPr>
          <w:sz w:val="24"/>
          <w:lang w:val="en-GB"/>
        </w:rPr>
        <w:t xml:space="preserve"> firms needed a “gatekeeper” that could monitor the market for potential competitors. One of the contestants states that: </w:t>
      </w:r>
      <w:r w:rsidR="00424903" w:rsidRPr="001F63C6">
        <w:rPr>
          <w:sz w:val="24"/>
          <w:lang w:val="en-GB"/>
        </w:rPr>
        <w:t>“the manager should have been more co-entrepreneurs</w:t>
      </w:r>
      <w:r w:rsidR="00424903">
        <w:rPr>
          <w:sz w:val="24"/>
          <w:lang w:val="en-GB"/>
        </w:rPr>
        <w:t>.</w:t>
      </w:r>
      <w:r w:rsidR="00424903" w:rsidRPr="001F63C6">
        <w:rPr>
          <w:sz w:val="24"/>
          <w:lang w:val="en-GB"/>
        </w:rPr>
        <w:t>”</w:t>
      </w:r>
      <w:r w:rsidR="00424903">
        <w:rPr>
          <w:sz w:val="24"/>
          <w:lang w:val="en-GB"/>
        </w:rPr>
        <w:t xml:space="preserve"> To be a co-entrepreneur it would be fruitful for the managers to have a more specialized background. </w:t>
      </w:r>
      <w:r w:rsidR="00B100CB">
        <w:rPr>
          <w:sz w:val="24"/>
          <w:lang w:val="en-GB"/>
        </w:rPr>
        <w:t>A business developer working for a Business Incubator is probably working with more than one company and over time a manager might have worked sev</w:t>
      </w:r>
      <w:r w:rsidR="00E93E0F">
        <w:rPr>
          <w:sz w:val="24"/>
          <w:lang w:val="en-GB"/>
        </w:rPr>
        <w:t>eral firms. ITFI had about fif</w:t>
      </w:r>
      <w:r w:rsidR="00B100CB">
        <w:rPr>
          <w:sz w:val="24"/>
          <w:lang w:val="en-GB"/>
        </w:rPr>
        <w:t>teen companies divided by four managers</w:t>
      </w:r>
      <w:r w:rsidR="00743A94">
        <w:rPr>
          <w:sz w:val="24"/>
          <w:lang w:val="en-GB"/>
        </w:rPr>
        <w:t xml:space="preserve">. According to Incubator managers a </w:t>
      </w:r>
      <w:r w:rsidR="003D5F09">
        <w:rPr>
          <w:sz w:val="24"/>
          <w:lang w:val="en-GB"/>
        </w:rPr>
        <w:t>start-up</w:t>
      </w:r>
      <w:r w:rsidR="00743A94">
        <w:rPr>
          <w:sz w:val="24"/>
          <w:lang w:val="en-GB"/>
        </w:rPr>
        <w:t xml:space="preserve"> company faces many of the same challenges and thus the accumulated knowledge of starting up many firms is valuable. This </w:t>
      </w:r>
      <w:r w:rsidR="00743A94">
        <w:rPr>
          <w:sz w:val="24"/>
          <w:lang w:val="en-GB"/>
        </w:rPr>
        <w:lastRenderedPageBreak/>
        <w:t>general</w:t>
      </w:r>
      <w:r w:rsidR="00D16D14">
        <w:rPr>
          <w:sz w:val="24"/>
          <w:lang w:val="en-GB"/>
        </w:rPr>
        <w:t>ly</w:t>
      </w:r>
      <w:r w:rsidR="00743A94">
        <w:rPr>
          <w:sz w:val="24"/>
          <w:lang w:val="en-GB"/>
        </w:rPr>
        <w:t xml:space="preserve"> accumulat</w:t>
      </w:r>
      <w:r w:rsidR="00E93E0F">
        <w:rPr>
          <w:sz w:val="24"/>
          <w:lang w:val="en-GB"/>
        </w:rPr>
        <w:t>ed knowledge will help any firm</w:t>
      </w:r>
      <w:r w:rsidR="00743A94">
        <w:rPr>
          <w:sz w:val="24"/>
          <w:lang w:val="en-GB"/>
        </w:rPr>
        <w:t xml:space="preserve"> with accounting, general legal matters marketing and such. Depending on which stage the </w:t>
      </w:r>
      <w:r w:rsidR="003D5F09">
        <w:rPr>
          <w:sz w:val="24"/>
          <w:lang w:val="en-GB"/>
        </w:rPr>
        <w:t>start-up</w:t>
      </w:r>
      <w:r w:rsidR="00743A94">
        <w:rPr>
          <w:sz w:val="24"/>
          <w:lang w:val="en-GB"/>
        </w:rPr>
        <w:t xml:space="preserve"> firms is</w:t>
      </w:r>
      <w:r w:rsidR="00D16D14">
        <w:rPr>
          <w:sz w:val="24"/>
          <w:lang w:val="en-GB"/>
        </w:rPr>
        <w:t>,</w:t>
      </w:r>
      <w:r w:rsidR="00743A94">
        <w:rPr>
          <w:sz w:val="24"/>
          <w:lang w:val="en-GB"/>
        </w:rPr>
        <w:t xml:space="preserve"> this might already be taken care of and the need for more sector specialized knowledge and know how is increasing. The entrepreneurs may have </w:t>
      </w:r>
      <w:r w:rsidR="00831E4B" w:rsidRPr="00831E4B">
        <w:rPr>
          <w:sz w:val="24"/>
          <w:lang w:val="en-GB"/>
        </w:rPr>
        <w:t>procure</w:t>
      </w:r>
      <w:r w:rsidR="00831E4B">
        <w:rPr>
          <w:sz w:val="24"/>
          <w:lang w:val="en-GB"/>
        </w:rPr>
        <w:t>d these services elsewhere and are now facing trouble with the c</w:t>
      </w:r>
      <w:r w:rsidR="00D16D14">
        <w:rPr>
          <w:sz w:val="24"/>
          <w:lang w:val="en-GB"/>
        </w:rPr>
        <w:t>ommercialization phase and need</w:t>
      </w:r>
      <w:r w:rsidR="00831E4B">
        <w:rPr>
          <w:sz w:val="24"/>
          <w:lang w:val="en-GB"/>
        </w:rPr>
        <w:t xml:space="preserve"> customers, partners or other resources. Without a man</w:t>
      </w:r>
      <w:r w:rsidR="00D16D14">
        <w:rPr>
          <w:sz w:val="24"/>
          <w:lang w:val="en-GB"/>
        </w:rPr>
        <w:t>a</w:t>
      </w:r>
      <w:r w:rsidR="00831E4B">
        <w:rPr>
          <w:sz w:val="24"/>
          <w:lang w:val="en-GB"/>
        </w:rPr>
        <w:t xml:space="preserve">ger team in the Business Incubator with specialized background it might be hard to offer social capital </w:t>
      </w:r>
      <w:r w:rsidR="006629FC">
        <w:rPr>
          <w:sz w:val="24"/>
          <w:lang w:val="en-GB"/>
        </w:rPr>
        <w:t xml:space="preserve">that suits the incubated firms needs. Some companies are having trouble with their product development </w:t>
      </w:r>
      <w:r w:rsidR="005B62F3">
        <w:rPr>
          <w:sz w:val="24"/>
          <w:lang w:val="en-GB"/>
        </w:rPr>
        <w:t xml:space="preserve">and their revenue model. With </w:t>
      </w:r>
      <w:r w:rsidR="00D16D14">
        <w:rPr>
          <w:sz w:val="24"/>
          <w:lang w:val="en-GB"/>
        </w:rPr>
        <w:t>managers</w:t>
      </w:r>
      <w:r w:rsidR="00DF0234">
        <w:rPr>
          <w:sz w:val="24"/>
          <w:lang w:val="en-GB"/>
        </w:rPr>
        <w:t xml:space="preserve"> that have</w:t>
      </w:r>
      <w:r w:rsidR="005B62F3">
        <w:rPr>
          <w:sz w:val="24"/>
          <w:lang w:val="en-GB"/>
        </w:rPr>
        <w:t xml:space="preserve"> worked mostly within companies in the same sector would, according to </w:t>
      </w:r>
      <w:r w:rsidR="005B62F3" w:rsidRPr="001F63C6">
        <w:rPr>
          <w:sz w:val="24"/>
          <w:lang w:val="en-GB"/>
        </w:rPr>
        <w:t xml:space="preserve">Schwartz and Hornych </w:t>
      </w:r>
      <w:r w:rsidR="005B62F3">
        <w:rPr>
          <w:sz w:val="24"/>
          <w:lang w:val="en-GB"/>
        </w:rPr>
        <w:t>(</w:t>
      </w:r>
      <w:r w:rsidR="005B62F3" w:rsidRPr="001F63C6">
        <w:rPr>
          <w:sz w:val="24"/>
          <w:lang w:val="en-GB"/>
        </w:rPr>
        <w:t>2008</w:t>
      </w:r>
      <w:r w:rsidR="005B62F3">
        <w:rPr>
          <w:sz w:val="24"/>
          <w:lang w:val="en-GB"/>
        </w:rPr>
        <w:t xml:space="preserve">), occupy the right knowledge and thus </w:t>
      </w:r>
      <w:r w:rsidR="005B62F3" w:rsidRPr="001F63C6">
        <w:rPr>
          <w:sz w:val="24"/>
          <w:lang w:val="en-GB"/>
        </w:rPr>
        <w:t>give</w:t>
      </w:r>
      <w:r w:rsidR="005B62F3">
        <w:rPr>
          <w:sz w:val="24"/>
          <w:lang w:val="en-GB"/>
        </w:rPr>
        <w:t xml:space="preserve"> </w:t>
      </w:r>
      <w:r w:rsidR="008367D4">
        <w:rPr>
          <w:sz w:val="24"/>
          <w:lang w:val="en-GB"/>
        </w:rPr>
        <w:t>sector-specific fruitful advice</w:t>
      </w:r>
      <w:r w:rsidR="005B62F3">
        <w:rPr>
          <w:sz w:val="24"/>
          <w:lang w:val="en-GB"/>
        </w:rPr>
        <w:t xml:space="preserve"> and </w:t>
      </w:r>
      <w:r w:rsidR="005B62F3" w:rsidRPr="001F63C6">
        <w:rPr>
          <w:sz w:val="24"/>
          <w:lang w:val="en-GB"/>
        </w:rPr>
        <w:t>expertise</w:t>
      </w:r>
      <w:r w:rsidR="005B62F3">
        <w:rPr>
          <w:sz w:val="24"/>
          <w:lang w:val="en-GB"/>
        </w:rPr>
        <w:t>.</w:t>
      </w:r>
    </w:p>
    <w:p w:rsidR="00146962" w:rsidRDefault="00342DA8" w:rsidP="00424903">
      <w:pPr>
        <w:rPr>
          <w:sz w:val="24"/>
          <w:lang w:val="en-GB"/>
        </w:rPr>
      </w:pPr>
      <w:r>
        <w:rPr>
          <w:sz w:val="24"/>
          <w:lang w:val="en-GB"/>
        </w:rPr>
        <w:t>In terms of synergies between companies, not only in the incubator</w:t>
      </w:r>
      <w:r w:rsidR="005776C3">
        <w:rPr>
          <w:sz w:val="24"/>
          <w:lang w:val="en-GB"/>
        </w:rPr>
        <w:t>, but at IT Fornebu in general,</w:t>
      </w:r>
      <w:r>
        <w:rPr>
          <w:sz w:val="24"/>
          <w:lang w:val="en-GB"/>
        </w:rPr>
        <w:t xml:space="preserve"> no evidence</w:t>
      </w:r>
      <w:r w:rsidR="005776C3">
        <w:rPr>
          <w:sz w:val="24"/>
          <w:lang w:val="en-GB"/>
        </w:rPr>
        <w:t xml:space="preserve"> was found</w:t>
      </w:r>
      <w:r>
        <w:rPr>
          <w:sz w:val="24"/>
          <w:lang w:val="en-GB"/>
        </w:rPr>
        <w:t xml:space="preserve">. All the companies answered negatively when asked if they had interacted with other companies at IT Fornebu. The </w:t>
      </w:r>
      <w:r w:rsidRPr="001F63C6">
        <w:rPr>
          <w:sz w:val="24"/>
          <w:lang w:val="en-GB"/>
        </w:rPr>
        <w:t>social and psychological perspective</w:t>
      </w:r>
      <w:r>
        <w:rPr>
          <w:sz w:val="24"/>
          <w:lang w:val="en-GB"/>
        </w:rPr>
        <w:t xml:space="preserve"> </w:t>
      </w:r>
      <w:r w:rsidRPr="001F63C6">
        <w:rPr>
          <w:sz w:val="24"/>
          <w:lang w:val="en-GB"/>
        </w:rPr>
        <w:t>of being a part of a community of entrepreneurs, sharing similar objectives, problems and experiences</w:t>
      </w:r>
      <w:r>
        <w:rPr>
          <w:sz w:val="24"/>
          <w:lang w:val="en-GB"/>
        </w:rPr>
        <w:t xml:space="preserve"> did not appear at ITFI. One of the entrepreneurs was </w:t>
      </w:r>
      <w:r w:rsidR="00DF0234">
        <w:rPr>
          <w:sz w:val="24"/>
          <w:lang w:val="en-GB"/>
        </w:rPr>
        <w:t>referred</w:t>
      </w:r>
      <w:r>
        <w:rPr>
          <w:sz w:val="24"/>
          <w:lang w:val="en-GB"/>
        </w:rPr>
        <w:t xml:space="preserve"> </w:t>
      </w:r>
      <w:r w:rsidR="00DF0234">
        <w:rPr>
          <w:sz w:val="24"/>
          <w:lang w:val="en-GB"/>
        </w:rPr>
        <w:t>to another organization where other ent</w:t>
      </w:r>
      <w:r w:rsidR="003E06E7">
        <w:rPr>
          <w:sz w:val="24"/>
          <w:lang w:val="en-GB"/>
        </w:rPr>
        <w:t>repreneurs were introduced</w:t>
      </w:r>
      <w:r w:rsidR="005776C3">
        <w:rPr>
          <w:sz w:val="24"/>
          <w:lang w:val="en-GB"/>
        </w:rPr>
        <w:t xml:space="preserve"> to each other</w:t>
      </w:r>
      <w:r w:rsidR="003E06E7" w:rsidRPr="005776C3">
        <w:rPr>
          <w:sz w:val="24"/>
          <w:lang w:val="en-GB"/>
        </w:rPr>
        <w:t>. N</w:t>
      </w:r>
      <w:r w:rsidR="00DF0234" w:rsidRPr="005776C3">
        <w:rPr>
          <w:sz w:val="24"/>
          <w:lang w:val="en-GB"/>
        </w:rPr>
        <w:t>o interac</w:t>
      </w:r>
      <w:r w:rsidR="008367D4" w:rsidRPr="005776C3">
        <w:rPr>
          <w:sz w:val="24"/>
          <w:lang w:val="en-GB"/>
        </w:rPr>
        <w:t xml:space="preserve">tion between the </w:t>
      </w:r>
      <w:r w:rsidR="003E06E7" w:rsidRPr="005776C3">
        <w:rPr>
          <w:sz w:val="24"/>
          <w:lang w:val="en-GB"/>
        </w:rPr>
        <w:t>firms there</w:t>
      </w:r>
      <w:r w:rsidR="008367D4" w:rsidRPr="005776C3">
        <w:rPr>
          <w:sz w:val="24"/>
          <w:lang w:val="en-GB"/>
        </w:rPr>
        <w:t xml:space="preserve"> was</w:t>
      </w:r>
      <w:r w:rsidR="00DF0234" w:rsidRPr="005776C3">
        <w:rPr>
          <w:sz w:val="24"/>
          <w:lang w:val="en-GB"/>
        </w:rPr>
        <w:t xml:space="preserve"> identified</w:t>
      </w:r>
      <w:r w:rsidR="005776C3" w:rsidRPr="005776C3">
        <w:rPr>
          <w:sz w:val="24"/>
          <w:lang w:val="en-GB"/>
        </w:rPr>
        <w:t xml:space="preserve"> and thus no</w:t>
      </w:r>
      <w:r w:rsidR="00DF0234" w:rsidRPr="005776C3">
        <w:rPr>
          <w:sz w:val="24"/>
          <w:lang w:val="en-GB"/>
        </w:rPr>
        <w:t xml:space="preserve"> overlapping knowledge base that is necessary in order to establish</w:t>
      </w:r>
      <w:r w:rsidR="00DF0234" w:rsidRPr="001F63C6">
        <w:rPr>
          <w:sz w:val="24"/>
          <w:lang w:val="en-GB"/>
        </w:rPr>
        <w:t xml:space="preserve"> </w:t>
      </w:r>
      <w:r w:rsidR="00DF0234">
        <w:rPr>
          <w:sz w:val="24"/>
          <w:lang w:val="en-GB"/>
        </w:rPr>
        <w:t>synergies</w:t>
      </w:r>
      <w:r w:rsidR="00DF0234" w:rsidRPr="001F63C6">
        <w:rPr>
          <w:sz w:val="24"/>
          <w:lang w:val="en-GB"/>
        </w:rPr>
        <w:t xml:space="preserve"> within Business Incubators</w:t>
      </w:r>
      <w:r w:rsidR="00DF0234">
        <w:rPr>
          <w:sz w:val="24"/>
          <w:lang w:val="en-GB"/>
        </w:rPr>
        <w:t>. This might be because they were never introduced to each other and thus they never met</w:t>
      </w:r>
      <w:r w:rsidR="008367D4">
        <w:rPr>
          <w:sz w:val="24"/>
          <w:lang w:val="en-GB"/>
        </w:rPr>
        <w:t>, or it might be because they did</w:t>
      </w:r>
      <w:r w:rsidR="00DF0234">
        <w:rPr>
          <w:sz w:val="24"/>
          <w:lang w:val="en-GB"/>
        </w:rPr>
        <w:t xml:space="preserve"> not have an overlapping knowledge base that can lead to knowledge spillovers. </w:t>
      </w:r>
    </w:p>
    <w:p w:rsidR="00EA7D59" w:rsidRPr="001F63C6" w:rsidRDefault="009F11F0" w:rsidP="0068644F">
      <w:pPr>
        <w:pStyle w:val="Heading2"/>
        <w:rPr>
          <w:sz w:val="32"/>
        </w:rPr>
      </w:pPr>
      <w:bookmarkStart w:id="38" w:name="_Toc242443820"/>
      <w:r w:rsidRPr="001F63C6">
        <w:rPr>
          <w:sz w:val="32"/>
        </w:rPr>
        <w:t>IT Fornebu</w:t>
      </w:r>
      <w:r w:rsidR="00DF666D" w:rsidRPr="001F63C6">
        <w:rPr>
          <w:sz w:val="32"/>
        </w:rPr>
        <w:t xml:space="preserve"> </w:t>
      </w:r>
      <w:r w:rsidR="0092195C" w:rsidRPr="001F63C6">
        <w:rPr>
          <w:sz w:val="32"/>
        </w:rPr>
        <w:t>Visjon</w:t>
      </w:r>
      <w:r w:rsidR="00FA3A45" w:rsidRPr="001F63C6">
        <w:rPr>
          <w:sz w:val="32"/>
        </w:rPr>
        <w:t xml:space="preserve"> AS</w:t>
      </w:r>
      <w:bookmarkEnd w:id="38"/>
    </w:p>
    <w:p w:rsidR="00890274" w:rsidRPr="001F63C6" w:rsidRDefault="00890274" w:rsidP="00890274">
      <w:pPr>
        <w:rPr>
          <w:sz w:val="24"/>
          <w:lang w:val="en-GB"/>
        </w:rPr>
      </w:pPr>
      <w:r w:rsidRPr="001F63C6">
        <w:rPr>
          <w:sz w:val="24"/>
          <w:lang w:val="en-GB"/>
        </w:rPr>
        <w:t>IT Fornebu</w:t>
      </w:r>
      <w:r w:rsidR="001517E7">
        <w:rPr>
          <w:sz w:val="24"/>
          <w:lang w:val="en-GB"/>
        </w:rPr>
        <w:t xml:space="preserve"> Holding</w:t>
      </w:r>
      <w:r w:rsidRPr="001F63C6">
        <w:rPr>
          <w:sz w:val="24"/>
          <w:lang w:val="en-GB"/>
        </w:rPr>
        <w:t xml:space="preserve"> AS has</w:t>
      </w:r>
      <w:r w:rsidR="001517E7">
        <w:rPr>
          <w:sz w:val="24"/>
          <w:lang w:val="en-GB"/>
        </w:rPr>
        <w:t xml:space="preserve"> now</w:t>
      </w:r>
      <w:r w:rsidRPr="001F63C6">
        <w:rPr>
          <w:sz w:val="24"/>
          <w:lang w:val="en-GB"/>
        </w:rPr>
        <w:t xml:space="preserve"> been re-established. </w:t>
      </w:r>
      <w:r w:rsidR="00230D60" w:rsidRPr="001F63C6">
        <w:rPr>
          <w:sz w:val="24"/>
          <w:lang w:val="en-GB"/>
        </w:rPr>
        <w:t>At December 31</w:t>
      </w:r>
      <w:r w:rsidR="00230D60" w:rsidRPr="001F63C6">
        <w:rPr>
          <w:sz w:val="24"/>
          <w:vertAlign w:val="superscript"/>
          <w:lang w:val="en-GB"/>
        </w:rPr>
        <w:t>st</w:t>
      </w:r>
      <w:r w:rsidR="00B73017" w:rsidRPr="001F63C6">
        <w:rPr>
          <w:sz w:val="24"/>
          <w:lang w:val="en-GB"/>
        </w:rPr>
        <w:t xml:space="preserve"> 2008 some of the names changed. IT Fornebu AS is now called IT Fornebu Visjon</w:t>
      </w:r>
      <w:r w:rsidR="0007756E">
        <w:rPr>
          <w:sz w:val="24"/>
          <w:lang w:val="en-GB"/>
        </w:rPr>
        <w:t xml:space="preserve"> (ITFV)</w:t>
      </w:r>
      <w:r w:rsidR="00B73017" w:rsidRPr="001F63C6">
        <w:rPr>
          <w:sz w:val="24"/>
          <w:lang w:val="en-GB"/>
        </w:rPr>
        <w:t xml:space="preserve"> AS and IT Fornebu Inkubator is now called IT Fornebu Invest AS. </w:t>
      </w:r>
      <w:r w:rsidR="0007756E" w:rsidRPr="001F63C6">
        <w:rPr>
          <w:sz w:val="24"/>
          <w:lang w:val="en-GB"/>
        </w:rPr>
        <w:t>T</w:t>
      </w:r>
      <w:r w:rsidR="00B73017" w:rsidRPr="001F63C6">
        <w:rPr>
          <w:sz w:val="24"/>
          <w:lang w:val="en-GB"/>
        </w:rPr>
        <w:t>he</w:t>
      </w:r>
      <w:r w:rsidR="0007756E">
        <w:rPr>
          <w:sz w:val="24"/>
          <w:lang w:val="en-GB"/>
        </w:rPr>
        <w:t xml:space="preserve"> </w:t>
      </w:r>
      <w:r w:rsidR="00B73017" w:rsidRPr="001F63C6">
        <w:rPr>
          <w:sz w:val="24"/>
          <w:lang w:val="en-GB"/>
        </w:rPr>
        <w:t>incubator</w:t>
      </w:r>
      <w:r w:rsidR="0007756E">
        <w:rPr>
          <w:sz w:val="24"/>
          <w:lang w:val="en-GB"/>
        </w:rPr>
        <w:t xml:space="preserve"> has been removed</w:t>
      </w:r>
      <w:r w:rsidR="00B73017" w:rsidRPr="001F63C6">
        <w:rPr>
          <w:sz w:val="24"/>
          <w:lang w:val="en-GB"/>
        </w:rPr>
        <w:t>, but the function is kept under the commercialization part in IT Fornebu Visjon AS.</w:t>
      </w:r>
      <w:r w:rsidR="00863534">
        <w:rPr>
          <w:sz w:val="24"/>
          <w:lang w:val="en-GB"/>
        </w:rPr>
        <w:t xml:space="preserve"> The agreement with Oslo Innovation Centre has been terminated. </w:t>
      </w:r>
      <w:r w:rsidR="00B73017" w:rsidRPr="001F63C6">
        <w:rPr>
          <w:sz w:val="24"/>
          <w:lang w:val="en-GB"/>
        </w:rPr>
        <w:t xml:space="preserve"> </w:t>
      </w:r>
      <w:r w:rsidR="001517E7" w:rsidRPr="001F63C6">
        <w:rPr>
          <w:sz w:val="24"/>
          <w:lang w:val="en-GB"/>
        </w:rPr>
        <w:t>A</w:t>
      </w:r>
      <w:r w:rsidR="001517E7">
        <w:rPr>
          <w:sz w:val="24"/>
          <w:lang w:val="en-GB"/>
        </w:rPr>
        <w:t xml:space="preserve"> </w:t>
      </w:r>
      <w:r w:rsidR="00E93E0F">
        <w:rPr>
          <w:sz w:val="24"/>
          <w:lang w:val="en-GB"/>
        </w:rPr>
        <w:t>closer description of</w:t>
      </w:r>
      <w:r w:rsidR="00B73017" w:rsidRPr="001F63C6">
        <w:rPr>
          <w:sz w:val="24"/>
          <w:lang w:val="en-GB"/>
        </w:rPr>
        <w:t xml:space="preserve"> how IT Fornebu is working with their</w:t>
      </w:r>
      <w:r w:rsidR="008367D4">
        <w:rPr>
          <w:sz w:val="24"/>
          <w:lang w:val="en-GB"/>
        </w:rPr>
        <w:t xml:space="preserve"> incubated firms and innovation</w:t>
      </w:r>
      <w:r w:rsidR="00B73017" w:rsidRPr="001F63C6">
        <w:rPr>
          <w:sz w:val="24"/>
          <w:lang w:val="en-GB"/>
        </w:rPr>
        <w:t xml:space="preserve"> in</w:t>
      </w:r>
      <w:r w:rsidR="008367D4">
        <w:rPr>
          <w:sz w:val="24"/>
          <w:lang w:val="en-GB"/>
        </w:rPr>
        <w:t xml:space="preserve"> presented</w:t>
      </w:r>
      <w:r w:rsidR="00B73017" w:rsidRPr="001F63C6">
        <w:rPr>
          <w:sz w:val="24"/>
          <w:lang w:val="en-GB"/>
        </w:rPr>
        <w:t xml:space="preserve"> the next chapter.</w:t>
      </w:r>
    </w:p>
    <w:p w:rsidR="00FA3A45" w:rsidRPr="001F63C6" w:rsidRDefault="00146962" w:rsidP="00FA3A45">
      <w:pPr>
        <w:pStyle w:val="Heading3"/>
        <w:rPr>
          <w:sz w:val="24"/>
        </w:rPr>
      </w:pPr>
      <w:bookmarkStart w:id="39" w:name="_Toc242443821"/>
      <w:r>
        <w:rPr>
          <w:sz w:val="24"/>
        </w:rPr>
        <w:lastRenderedPageBreak/>
        <w:t xml:space="preserve">New </w:t>
      </w:r>
      <w:r w:rsidR="00FA3A45" w:rsidRPr="001F63C6">
        <w:rPr>
          <w:sz w:val="24"/>
        </w:rPr>
        <w:t>Business Model</w:t>
      </w:r>
      <w:bookmarkEnd w:id="39"/>
    </w:p>
    <w:p w:rsidR="00FA3A45" w:rsidRPr="001F63C6" w:rsidRDefault="00FA3A45" w:rsidP="00FA3A45">
      <w:pPr>
        <w:rPr>
          <w:sz w:val="24"/>
          <w:lang w:val="en-GB"/>
        </w:rPr>
      </w:pPr>
      <w:r w:rsidRPr="001F63C6">
        <w:rPr>
          <w:sz w:val="24"/>
          <w:lang w:val="en-GB"/>
        </w:rPr>
        <w:t xml:space="preserve">The idea behind the new business plan and the restructure of the IT Fornebu Holding AS is to combine Concepts, Network and the Commercialization part to better promote innovation and to give </w:t>
      </w:r>
      <w:r w:rsidR="003D5F09">
        <w:rPr>
          <w:sz w:val="24"/>
          <w:lang w:val="en-GB"/>
        </w:rPr>
        <w:t>start-up</w:t>
      </w:r>
      <w:r w:rsidRPr="001F63C6">
        <w:rPr>
          <w:sz w:val="24"/>
          <w:lang w:val="en-GB"/>
        </w:rPr>
        <w:t xml:space="preserve"> companies a better overall</w:t>
      </w:r>
      <w:r w:rsidR="00C532D3" w:rsidRPr="001F63C6">
        <w:rPr>
          <w:sz w:val="24"/>
          <w:lang w:val="en-GB"/>
        </w:rPr>
        <w:t xml:space="preserve"> complete offer. </w:t>
      </w:r>
      <w:r w:rsidRPr="001F63C6">
        <w:rPr>
          <w:sz w:val="24"/>
          <w:lang w:val="en-GB"/>
        </w:rPr>
        <w:t>IT Fornebu is privately h</w:t>
      </w:r>
      <w:r w:rsidR="00C532D3" w:rsidRPr="001F63C6">
        <w:rPr>
          <w:sz w:val="24"/>
          <w:lang w:val="en-GB"/>
        </w:rPr>
        <w:t>eld and depend on their clients</w:t>
      </w:r>
      <w:r w:rsidRPr="001F63C6">
        <w:rPr>
          <w:sz w:val="24"/>
          <w:lang w:val="en-GB"/>
        </w:rPr>
        <w:t xml:space="preserve">, the </w:t>
      </w:r>
      <w:r w:rsidR="003D5F09">
        <w:rPr>
          <w:sz w:val="24"/>
          <w:lang w:val="en-GB"/>
        </w:rPr>
        <w:t>start-up</w:t>
      </w:r>
      <w:r w:rsidR="005F2F45">
        <w:rPr>
          <w:sz w:val="24"/>
          <w:lang w:val="en-GB"/>
        </w:rPr>
        <w:t xml:space="preserve"> companies, to succeed, thus still categorized as an Independent Private Incubator</w:t>
      </w:r>
      <w:r w:rsidR="005F2F45" w:rsidRPr="00BB0EF4">
        <w:rPr>
          <w:sz w:val="24"/>
          <w:lang w:val="en-GB"/>
        </w:rPr>
        <w:t xml:space="preserve"> (IPI)</w:t>
      </w:r>
      <w:r w:rsidR="005F2F45">
        <w:rPr>
          <w:sz w:val="24"/>
          <w:lang w:val="en-GB"/>
        </w:rPr>
        <w:t>.</w:t>
      </w:r>
      <w:r w:rsidRPr="001F63C6">
        <w:rPr>
          <w:sz w:val="24"/>
          <w:lang w:val="en-GB"/>
        </w:rPr>
        <w:t xml:space="preserve"> The agreements that are made between the incubated companies and ITF contains a stock share contract starting from 5 -10 % o</w:t>
      </w:r>
      <w:r w:rsidR="00C532D3" w:rsidRPr="001F63C6">
        <w:rPr>
          <w:sz w:val="24"/>
          <w:lang w:val="en-GB"/>
        </w:rPr>
        <w:t>wnership to ITF for their services .If ITF decides to invest</w:t>
      </w:r>
      <w:r w:rsidRPr="001F63C6">
        <w:rPr>
          <w:sz w:val="24"/>
          <w:lang w:val="en-GB"/>
        </w:rPr>
        <w:t xml:space="preserve"> capital as well as services the ownership may increase to 40 – 50% depending on the investment made. If the incubated companies succeed, ITF may execute their exit strategy and sell parts of their share or all of it to</w:t>
      </w:r>
      <w:r w:rsidR="00C532D3" w:rsidRPr="001F63C6">
        <w:rPr>
          <w:sz w:val="24"/>
          <w:lang w:val="en-GB"/>
        </w:rPr>
        <w:t xml:space="preserve"> another buyer. Thi</w:t>
      </w:r>
      <w:r w:rsidR="000F71BC">
        <w:rPr>
          <w:sz w:val="24"/>
          <w:lang w:val="en-GB"/>
        </w:rPr>
        <w:t>s is how ITFV</w:t>
      </w:r>
      <w:r w:rsidRPr="001F63C6">
        <w:rPr>
          <w:sz w:val="24"/>
          <w:lang w:val="en-GB"/>
        </w:rPr>
        <w:t>generates revenue.</w:t>
      </w:r>
      <w:r w:rsidR="007B6E3D">
        <w:rPr>
          <w:sz w:val="24"/>
          <w:lang w:val="en-GB"/>
        </w:rPr>
        <w:t xml:space="preserve"> </w:t>
      </w:r>
      <w:r w:rsidR="00124653">
        <w:rPr>
          <w:sz w:val="24"/>
          <w:lang w:val="en-GB"/>
        </w:rPr>
        <w:t xml:space="preserve">An important distinction from ITFI is that ITFV has, in addition to the ICT sector, identified new </w:t>
      </w:r>
      <w:r w:rsidR="00124653" w:rsidRPr="00124653">
        <w:rPr>
          <w:sz w:val="24"/>
          <w:lang w:val="en-GB"/>
        </w:rPr>
        <w:t>business sector</w:t>
      </w:r>
      <w:r w:rsidR="00124653">
        <w:rPr>
          <w:sz w:val="24"/>
          <w:lang w:val="en-GB"/>
        </w:rPr>
        <w:t>s when selecting entrepreneurs.</w:t>
      </w:r>
    </w:p>
    <w:p w:rsidR="001941D5" w:rsidRPr="001F63C6" w:rsidRDefault="00FA3A45" w:rsidP="00FA3A45">
      <w:pPr>
        <w:rPr>
          <w:sz w:val="24"/>
          <w:lang w:val="en-GB"/>
        </w:rPr>
      </w:pPr>
      <w:r w:rsidRPr="001F63C6">
        <w:rPr>
          <w:sz w:val="24"/>
          <w:lang w:val="en-GB"/>
        </w:rPr>
        <w:t xml:space="preserve">IT Fornebu wants to avoid using the term Business Incubator and would prefer the use of </w:t>
      </w:r>
      <w:r w:rsidR="00C532D3" w:rsidRPr="001F63C6">
        <w:rPr>
          <w:sz w:val="24"/>
          <w:lang w:val="en-GB"/>
        </w:rPr>
        <w:t>C</w:t>
      </w:r>
      <w:r w:rsidR="00726F23" w:rsidRPr="001F63C6">
        <w:rPr>
          <w:sz w:val="24"/>
          <w:lang w:val="en-GB"/>
        </w:rPr>
        <w:t>ommercialization</w:t>
      </w:r>
      <w:r w:rsidR="00C532D3" w:rsidRPr="001F63C6">
        <w:rPr>
          <w:sz w:val="24"/>
          <w:lang w:val="en-GB"/>
        </w:rPr>
        <w:t xml:space="preserve"> Actor</w:t>
      </w:r>
      <w:r w:rsidR="00146962">
        <w:rPr>
          <w:sz w:val="24"/>
          <w:lang w:val="en-GB"/>
        </w:rPr>
        <w:t xml:space="preserve"> instead, </w:t>
      </w:r>
      <w:r w:rsidRPr="001F63C6">
        <w:rPr>
          <w:sz w:val="24"/>
          <w:lang w:val="en-GB"/>
        </w:rPr>
        <w:t>because they claim to offer more than a traditional incubator and are more focused on the commercializing part of the process rather than the</w:t>
      </w:r>
      <w:r w:rsidR="00C532D3" w:rsidRPr="001F63C6">
        <w:rPr>
          <w:sz w:val="24"/>
          <w:lang w:val="en-GB"/>
        </w:rPr>
        <w:t xml:space="preserve"> development of the invention</w:t>
      </w:r>
      <w:r w:rsidRPr="001F63C6">
        <w:rPr>
          <w:sz w:val="24"/>
          <w:lang w:val="en-GB"/>
        </w:rPr>
        <w:t xml:space="preserve"> itself</w:t>
      </w:r>
      <w:r w:rsidR="00C532D3" w:rsidRPr="001F63C6">
        <w:rPr>
          <w:sz w:val="24"/>
          <w:lang w:val="en-GB"/>
        </w:rPr>
        <w:t xml:space="preserve"> and administrative support</w:t>
      </w:r>
      <w:r w:rsidRPr="001F63C6">
        <w:rPr>
          <w:sz w:val="24"/>
          <w:lang w:val="en-GB"/>
        </w:rPr>
        <w:t>.</w:t>
      </w:r>
      <w:r w:rsidR="00146962">
        <w:rPr>
          <w:sz w:val="24"/>
          <w:lang w:val="en-GB"/>
        </w:rPr>
        <w:t xml:space="preserve"> This depends of course on how a Business Incubator is defined, but the combination of</w:t>
      </w:r>
      <w:r w:rsidRPr="001F63C6">
        <w:rPr>
          <w:sz w:val="24"/>
          <w:lang w:val="en-GB"/>
        </w:rPr>
        <w:t xml:space="preserve"> Concepts, Network and</w:t>
      </w:r>
      <w:r w:rsidR="008367D4">
        <w:rPr>
          <w:sz w:val="24"/>
          <w:lang w:val="en-GB"/>
        </w:rPr>
        <w:t xml:space="preserve"> Commercialization</w:t>
      </w:r>
      <w:r w:rsidR="001A0145">
        <w:rPr>
          <w:sz w:val="24"/>
          <w:lang w:val="en-GB"/>
        </w:rPr>
        <w:t xml:space="preserve"> (figure </w:t>
      </w:r>
      <w:r w:rsidR="005F2F45">
        <w:rPr>
          <w:sz w:val="24"/>
          <w:lang w:val="en-GB"/>
        </w:rPr>
        <w:t>5</w:t>
      </w:r>
      <w:r w:rsidR="001A0145">
        <w:rPr>
          <w:sz w:val="24"/>
          <w:lang w:val="en-GB"/>
        </w:rPr>
        <w:t>)</w:t>
      </w:r>
      <w:r w:rsidR="008367D4">
        <w:rPr>
          <w:sz w:val="24"/>
          <w:lang w:val="en-GB"/>
        </w:rPr>
        <w:t xml:space="preserve"> is what differ</w:t>
      </w:r>
      <w:r w:rsidRPr="001F63C6">
        <w:rPr>
          <w:sz w:val="24"/>
          <w:lang w:val="en-GB"/>
        </w:rPr>
        <w:t xml:space="preserve"> ITF from other Business Incubators and make them more innovative</w:t>
      </w:r>
      <w:r w:rsidR="001F7A1F">
        <w:rPr>
          <w:sz w:val="24"/>
          <w:lang w:val="en-GB"/>
        </w:rPr>
        <w:t xml:space="preserve"> as well as a</w:t>
      </w:r>
      <w:r w:rsidR="008367D4">
        <w:rPr>
          <w:sz w:val="24"/>
          <w:lang w:val="en-GB"/>
        </w:rPr>
        <w:t xml:space="preserve"> it is a</w:t>
      </w:r>
      <w:r w:rsidR="001F7A1F">
        <w:rPr>
          <w:sz w:val="24"/>
          <w:lang w:val="en-GB"/>
        </w:rPr>
        <w:t xml:space="preserve"> competitive advantage</w:t>
      </w:r>
      <w:r w:rsidRPr="001F63C6">
        <w:rPr>
          <w:sz w:val="24"/>
          <w:lang w:val="en-GB"/>
        </w:rPr>
        <w:t>.</w:t>
      </w:r>
      <w:r w:rsidR="00FE6D62">
        <w:rPr>
          <w:sz w:val="24"/>
          <w:lang w:val="en-GB"/>
        </w:rPr>
        <w:t xml:space="preserve"> The inherent focus on commercializing forces ITFV to have a strong focus on the</w:t>
      </w:r>
      <w:r w:rsidR="007B6E3D">
        <w:rPr>
          <w:sz w:val="24"/>
          <w:lang w:val="en-GB"/>
        </w:rPr>
        <w:t xml:space="preserve"> business</w:t>
      </w:r>
      <w:r w:rsidR="00FE6D62">
        <w:rPr>
          <w:sz w:val="24"/>
          <w:lang w:val="en-GB"/>
        </w:rPr>
        <w:t xml:space="preserve"> idea, but most of </w:t>
      </w:r>
      <w:r w:rsidR="00A52136">
        <w:rPr>
          <w:sz w:val="24"/>
          <w:lang w:val="en-GB"/>
        </w:rPr>
        <w:t>all,</w:t>
      </w:r>
      <w:r w:rsidR="00FE6D62">
        <w:rPr>
          <w:sz w:val="24"/>
          <w:lang w:val="en-GB"/>
        </w:rPr>
        <w:t xml:space="preserve"> </w:t>
      </w:r>
      <w:r w:rsidR="00A52136">
        <w:rPr>
          <w:sz w:val="24"/>
          <w:lang w:val="en-GB"/>
        </w:rPr>
        <w:t xml:space="preserve">the </w:t>
      </w:r>
      <w:r w:rsidR="00FE6D62">
        <w:rPr>
          <w:sz w:val="24"/>
          <w:lang w:val="en-GB"/>
        </w:rPr>
        <w:t>entrepreneur in the selection process.</w:t>
      </w:r>
      <w:r w:rsidR="007B6E3D">
        <w:rPr>
          <w:sz w:val="24"/>
          <w:lang w:val="en-GB"/>
        </w:rPr>
        <w:t xml:space="preserve"> </w:t>
      </w:r>
    </w:p>
    <w:p w:rsidR="009876C8" w:rsidRPr="001F63C6" w:rsidRDefault="009876C8" w:rsidP="009876C8">
      <w:pPr>
        <w:pStyle w:val="Heading4"/>
        <w:rPr>
          <w:sz w:val="24"/>
        </w:rPr>
      </w:pPr>
      <w:r w:rsidRPr="001F63C6">
        <w:rPr>
          <w:sz w:val="24"/>
        </w:rPr>
        <w:t xml:space="preserve">Network </w:t>
      </w:r>
    </w:p>
    <w:p w:rsidR="003F057E" w:rsidRPr="0075117E" w:rsidRDefault="003F057E" w:rsidP="009876C8">
      <w:pPr>
        <w:rPr>
          <w:b/>
          <w:sz w:val="24"/>
          <w:lang w:val="en-GB"/>
        </w:rPr>
      </w:pPr>
      <w:r>
        <w:rPr>
          <w:sz w:val="24"/>
          <w:lang w:val="en-GB"/>
        </w:rPr>
        <w:t xml:space="preserve">ITFV </w:t>
      </w:r>
      <w:r w:rsidR="008367D4">
        <w:rPr>
          <w:sz w:val="24"/>
          <w:lang w:val="en-GB"/>
        </w:rPr>
        <w:t>is</w:t>
      </w:r>
      <w:r>
        <w:rPr>
          <w:sz w:val="24"/>
          <w:lang w:val="en-GB"/>
        </w:rPr>
        <w:t xml:space="preserve"> engaging in different clustered networks. One of these networks is in the cluster for Telecommunication, Internet and Media (TIM).</w:t>
      </w:r>
      <w:r w:rsidR="00C45ADB">
        <w:rPr>
          <w:sz w:val="24"/>
          <w:lang w:val="en-GB"/>
        </w:rPr>
        <w:t xml:space="preserve"> The TIM cluster consists of about 20 firms and are not necessarily connected to IT in any other way then being a part of this cluster.   </w:t>
      </w:r>
      <w:r>
        <w:rPr>
          <w:sz w:val="24"/>
          <w:lang w:val="en-GB"/>
        </w:rPr>
        <w:t xml:space="preserve"> Other </w:t>
      </w:r>
      <w:r w:rsidR="00226508">
        <w:rPr>
          <w:sz w:val="24"/>
          <w:lang w:val="en-GB"/>
        </w:rPr>
        <w:t>clusters are:</w:t>
      </w:r>
      <w:r>
        <w:rPr>
          <w:sz w:val="24"/>
          <w:lang w:val="en-GB"/>
        </w:rPr>
        <w:t xml:space="preserve"> Med-tech, Clean- tech, Services and energy. The network concept is still in an early stage, but</w:t>
      </w:r>
      <w:r w:rsidR="0007756E">
        <w:rPr>
          <w:sz w:val="24"/>
          <w:lang w:val="en-GB"/>
        </w:rPr>
        <w:t xml:space="preserve"> it</w:t>
      </w:r>
      <w:r>
        <w:rPr>
          <w:sz w:val="24"/>
          <w:lang w:val="en-GB"/>
        </w:rPr>
        <w:t xml:space="preserve"> is a result of lacking network synergies at IT Fornebu. By facilitating more specialized clusters with an overlapping knowledge base ITFV might recognize potential collaboration between firms which again may lead to innovations and new </w:t>
      </w:r>
      <w:r w:rsidR="003D5F09">
        <w:rPr>
          <w:sz w:val="24"/>
          <w:lang w:val="en-GB"/>
        </w:rPr>
        <w:t>start-up</w:t>
      </w:r>
      <w:r>
        <w:rPr>
          <w:sz w:val="24"/>
          <w:lang w:val="en-GB"/>
        </w:rPr>
        <w:t xml:space="preserve"> projects</w:t>
      </w:r>
      <w:r w:rsidR="00226508">
        <w:rPr>
          <w:sz w:val="24"/>
          <w:lang w:val="en-GB"/>
        </w:rPr>
        <w:t xml:space="preserve"> that can be incubated by ITFV</w:t>
      </w:r>
      <w:r>
        <w:rPr>
          <w:sz w:val="24"/>
          <w:lang w:val="en-GB"/>
        </w:rPr>
        <w:t xml:space="preserve">. Porter (2003) argues that a specialisation in the </w:t>
      </w:r>
      <w:r>
        <w:rPr>
          <w:sz w:val="24"/>
          <w:lang w:val="en-GB"/>
        </w:rPr>
        <w:lastRenderedPageBreak/>
        <w:t xml:space="preserve">clusters </w:t>
      </w:r>
      <w:r w:rsidR="0007756E">
        <w:rPr>
          <w:sz w:val="24"/>
          <w:lang w:val="en-GB"/>
        </w:rPr>
        <w:t xml:space="preserve">will give more knowledge spillovers since the firms are related. At the same time some clusters, like the ICT cluster, are overlapping, thus </w:t>
      </w:r>
      <w:r w:rsidR="0007756E" w:rsidRPr="001F63C6">
        <w:rPr>
          <w:sz w:val="24"/>
          <w:lang w:val="en-GB"/>
        </w:rPr>
        <w:t>specializations inside each cluster and diversity between related clusters is needed for best performance and stimulating innovation.</w:t>
      </w:r>
      <w:r w:rsidR="00226508">
        <w:rPr>
          <w:sz w:val="24"/>
          <w:lang w:val="en-GB"/>
        </w:rPr>
        <w:t xml:space="preserve"> The social</w:t>
      </w:r>
      <w:r w:rsidR="008367D4">
        <w:rPr>
          <w:sz w:val="24"/>
          <w:lang w:val="en-GB"/>
        </w:rPr>
        <w:t>ly</w:t>
      </w:r>
      <w:r w:rsidR="00226508">
        <w:rPr>
          <w:sz w:val="24"/>
          <w:lang w:val="en-GB"/>
        </w:rPr>
        <w:t xml:space="preserve"> organized learning process “learning by interacting” also </w:t>
      </w:r>
      <w:r w:rsidR="00226508" w:rsidRPr="00226508">
        <w:rPr>
          <w:sz w:val="24"/>
          <w:lang w:val="en-GB"/>
        </w:rPr>
        <w:t>emphasize</w:t>
      </w:r>
      <w:r w:rsidR="008367D4">
        <w:rPr>
          <w:sz w:val="24"/>
          <w:lang w:val="en-GB"/>
        </w:rPr>
        <w:t>s</w:t>
      </w:r>
      <w:r w:rsidR="00226508" w:rsidRPr="00226508">
        <w:rPr>
          <w:sz w:val="24"/>
          <w:lang w:val="en-GB"/>
        </w:rPr>
        <w:t xml:space="preserve"> </w:t>
      </w:r>
      <w:r w:rsidR="00226508">
        <w:rPr>
          <w:sz w:val="24"/>
          <w:lang w:val="en-GB"/>
        </w:rPr>
        <w:t xml:space="preserve">why clusters are important, but demands proximity among the firms. IT Fornebu has a great potential here, due to a large area with room for many companies. </w:t>
      </w:r>
      <w:r w:rsidR="002C0DA7">
        <w:rPr>
          <w:sz w:val="24"/>
          <w:lang w:val="en-GB"/>
        </w:rPr>
        <w:t>Members of the TIM cluster have me</w:t>
      </w:r>
      <w:r w:rsidR="008367D4">
        <w:rPr>
          <w:sz w:val="24"/>
          <w:lang w:val="en-GB"/>
        </w:rPr>
        <w:t>etings on a regular basis. It</w:t>
      </w:r>
      <w:r w:rsidR="002C0DA7">
        <w:rPr>
          <w:sz w:val="24"/>
          <w:lang w:val="en-GB"/>
        </w:rPr>
        <w:t xml:space="preserve"> has been identified </w:t>
      </w:r>
      <w:r w:rsidR="00790157">
        <w:rPr>
          <w:sz w:val="24"/>
          <w:lang w:val="en-GB"/>
        </w:rPr>
        <w:t>scepticism</w:t>
      </w:r>
      <w:r w:rsidR="002C0DA7">
        <w:rPr>
          <w:sz w:val="24"/>
          <w:lang w:val="en-GB"/>
        </w:rPr>
        <w:t xml:space="preserve"> to such meetings among incubated</w:t>
      </w:r>
      <w:r w:rsidR="001F7A1F">
        <w:rPr>
          <w:sz w:val="24"/>
          <w:lang w:val="en-GB"/>
        </w:rPr>
        <w:t xml:space="preserve"> firms and o</w:t>
      </w:r>
      <w:r w:rsidR="00790157">
        <w:rPr>
          <w:sz w:val="24"/>
          <w:lang w:val="en-GB"/>
        </w:rPr>
        <w:t>ne contestant said: “it may easily</w:t>
      </w:r>
      <w:r w:rsidR="001F7A1F">
        <w:rPr>
          <w:sz w:val="24"/>
          <w:lang w:val="en-GB"/>
        </w:rPr>
        <w:t xml:space="preserve"> turn out to just another coffee meeting.”</w:t>
      </w:r>
      <w:r w:rsidR="002C0DA7">
        <w:rPr>
          <w:sz w:val="24"/>
          <w:lang w:val="en-GB"/>
        </w:rPr>
        <w:t xml:space="preserve"> </w:t>
      </w:r>
      <w:r w:rsidR="001F7A1F">
        <w:rPr>
          <w:sz w:val="24"/>
          <w:lang w:val="en-GB"/>
        </w:rPr>
        <w:t>In meetings between firms in the same cluster t</w:t>
      </w:r>
      <w:r w:rsidR="002C0DA7">
        <w:rPr>
          <w:sz w:val="24"/>
          <w:lang w:val="en-GB"/>
        </w:rPr>
        <w:t xml:space="preserve">here might be competition leading to lack of trust and thus no willingness to share knowledge. </w:t>
      </w:r>
      <w:r w:rsidR="00BB68FE">
        <w:rPr>
          <w:sz w:val="24"/>
          <w:lang w:val="en-GB"/>
        </w:rPr>
        <w:t>Schilling (2008) argues that willingness to share knowledge actually increases with frequent meetings and</w:t>
      </w:r>
      <w:r w:rsidR="00BB68FE" w:rsidRPr="001F63C6">
        <w:rPr>
          <w:sz w:val="24"/>
          <w:lang w:val="en-US"/>
        </w:rPr>
        <w:t xml:space="preserve"> trust and reciprocity norms</w:t>
      </w:r>
      <w:r w:rsidR="00BB68FE">
        <w:rPr>
          <w:sz w:val="24"/>
          <w:lang w:val="en-US"/>
        </w:rPr>
        <w:t xml:space="preserve"> are developed. Due to the problem of sharing competitive knowledge</w:t>
      </w:r>
      <w:r w:rsidR="00DB6865">
        <w:rPr>
          <w:sz w:val="24"/>
          <w:lang w:val="en-US"/>
        </w:rPr>
        <w:t>,</w:t>
      </w:r>
      <w:r w:rsidR="00BB68FE">
        <w:rPr>
          <w:sz w:val="24"/>
          <w:lang w:val="en-US"/>
        </w:rPr>
        <w:t xml:space="preserve"> frequent meetings</w:t>
      </w:r>
      <w:r w:rsidR="00DB6865">
        <w:rPr>
          <w:sz w:val="24"/>
          <w:lang w:val="en-US"/>
        </w:rPr>
        <w:t xml:space="preserve"> may</w:t>
      </w:r>
      <w:r w:rsidR="00BB68FE">
        <w:rPr>
          <w:sz w:val="24"/>
          <w:lang w:val="en-US"/>
        </w:rPr>
        <w:t xml:space="preserve"> emerge </w:t>
      </w:r>
      <w:r w:rsidR="00BB68FE" w:rsidRPr="001F63C6">
        <w:rPr>
          <w:sz w:val="24"/>
          <w:lang w:val="en-US"/>
        </w:rPr>
        <w:t>rules of engagement so that the individuals understand how much and how knowledge is exchanged</w:t>
      </w:r>
      <w:r w:rsidR="00BB68FE">
        <w:rPr>
          <w:sz w:val="24"/>
          <w:lang w:val="en-US"/>
        </w:rPr>
        <w:t>.</w:t>
      </w:r>
      <w:r w:rsidR="0075117E">
        <w:rPr>
          <w:sz w:val="24"/>
          <w:lang w:val="en-US"/>
        </w:rPr>
        <w:t xml:space="preserve"> </w:t>
      </w:r>
      <w:r w:rsidR="00BB68FE">
        <w:rPr>
          <w:sz w:val="24"/>
          <w:lang w:val="en-US"/>
        </w:rPr>
        <w:t xml:space="preserve"> </w:t>
      </w:r>
      <w:r w:rsidR="00790157">
        <w:rPr>
          <w:sz w:val="24"/>
          <w:lang w:val="en-US"/>
        </w:rPr>
        <w:t xml:space="preserve">Evidence from the literature on sector specialized Business Incubators </w:t>
      </w:r>
      <w:r w:rsidR="0075117E">
        <w:rPr>
          <w:sz w:val="24"/>
          <w:lang w:val="en-US"/>
        </w:rPr>
        <w:t xml:space="preserve">pointed out several disadvantages. A limited amount of entrepreneurs in a sector increases the quality of the selection process and sources from ITFI said that Norway may be too small in terms of just </w:t>
      </w:r>
      <w:r w:rsidR="0075117E" w:rsidRPr="0075117E">
        <w:rPr>
          <w:sz w:val="24"/>
          <w:lang w:val="en-US"/>
        </w:rPr>
        <w:t>gambl</w:t>
      </w:r>
      <w:r w:rsidR="0075117E">
        <w:rPr>
          <w:sz w:val="24"/>
          <w:lang w:val="en-US"/>
        </w:rPr>
        <w:t xml:space="preserve">ing on a sector. Furthermore competition might occur in a narrow focused incubator and thus no </w:t>
      </w:r>
      <w:r w:rsidR="0075117E" w:rsidRPr="001F63C6">
        <w:rPr>
          <w:sz w:val="24"/>
          <w:lang w:val="en-US"/>
        </w:rPr>
        <w:t>networking and synergies</w:t>
      </w:r>
      <w:r w:rsidR="0075117E">
        <w:rPr>
          <w:sz w:val="24"/>
          <w:lang w:val="en-US"/>
        </w:rPr>
        <w:t>. With multiple clusters and networks one can try to stimulate s</w:t>
      </w:r>
      <w:r w:rsidR="00DB6865">
        <w:rPr>
          <w:sz w:val="24"/>
          <w:lang w:val="en-US"/>
        </w:rPr>
        <w:t>ynergies across sector instead o</w:t>
      </w:r>
      <w:r w:rsidR="0075117E">
        <w:rPr>
          <w:sz w:val="24"/>
          <w:lang w:val="en-US"/>
        </w:rPr>
        <w:t xml:space="preserve">f internal conflicts. </w:t>
      </w:r>
    </w:p>
    <w:p w:rsidR="0007756E" w:rsidRPr="001F63C6" w:rsidRDefault="0007756E" w:rsidP="009876C8">
      <w:pPr>
        <w:rPr>
          <w:sz w:val="24"/>
          <w:lang w:val="en-GB"/>
        </w:rPr>
      </w:pPr>
      <w:r>
        <w:rPr>
          <w:sz w:val="24"/>
          <w:lang w:val="en-GB"/>
        </w:rPr>
        <w:t xml:space="preserve">Access to network such as the TIM cluster might increase the social capital for ITFV and give them a better </w:t>
      </w:r>
      <w:r w:rsidR="00B96492">
        <w:rPr>
          <w:sz w:val="24"/>
          <w:lang w:val="en-GB"/>
        </w:rPr>
        <w:t xml:space="preserve">networking </w:t>
      </w:r>
      <w:r>
        <w:rPr>
          <w:sz w:val="24"/>
          <w:lang w:val="en-GB"/>
        </w:rPr>
        <w:t>offer</w:t>
      </w:r>
      <w:r w:rsidR="00B96492">
        <w:rPr>
          <w:sz w:val="24"/>
          <w:lang w:val="en-GB"/>
        </w:rPr>
        <w:t xml:space="preserve"> </w:t>
      </w:r>
      <w:r>
        <w:rPr>
          <w:sz w:val="24"/>
          <w:lang w:val="en-GB"/>
        </w:rPr>
        <w:t xml:space="preserve">to their incubated firms. </w:t>
      </w:r>
      <w:r w:rsidR="00B96492">
        <w:rPr>
          <w:sz w:val="24"/>
          <w:lang w:val="en-GB"/>
        </w:rPr>
        <w:t xml:space="preserve">The </w:t>
      </w:r>
      <w:r w:rsidR="00D16D14">
        <w:rPr>
          <w:sz w:val="24"/>
          <w:lang w:val="en-GB"/>
        </w:rPr>
        <w:t>managers</w:t>
      </w:r>
      <w:r w:rsidR="00B96492">
        <w:rPr>
          <w:sz w:val="24"/>
          <w:lang w:val="en-GB"/>
        </w:rPr>
        <w:t xml:space="preserve"> at ITFV explained that each cluster, such as TIM, </w:t>
      </w:r>
      <w:r w:rsidR="001C46F5">
        <w:rPr>
          <w:sz w:val="24"/>
          <w:lang w:val="en-GB"/>
        </w:rPr>
        <w:t>is</w:t>
      </w:r>
      <w:r w:rsidR="00B96492">
        <w:rPr>
          <w:sz w:val="24"/>
          <w:lang w:val="en-GB"/>
        </w:rPr>
        <w:t xml:space="preserve"> going to have one cluster manager working for ITFV. The </w:t>
      </w:r>
      <w:r w:rsidR="00D16D14">
        <w:rPr>
          <w:sz w:val="24"/>
          <w:lang w:val="en-GB"/>
        </w:rPr>
        <w:t>managers</w:t>
      </w:r>
      <w:r w:rsidR="00B96492">
        <w:rPr>
          <w:sz w:val="24"/>
          <w:lang w:val="en-GB"/>
        </w:rPr>
        <w:t xml:space="preserve"> may work as “gatekeepers” fo</w:t>
      </w:r>
      <w:r w:rsidR="00DB6865">
        <w:rPr>
          <w:sz w:val="24"/>
          <w:lang w:val="en-GB"/>
        </w:rPr>
        <w:t>r the incubated firms as long as</w:t>
      </w:r>
      <w:r w:rsidR="00B96492">
        <w:rPr>
          <w:sz w:val="24"/>
          <w:lang w:val="en-GB"/>
        </w:rPr>
        <w:t xml:space="preserve"> the communication between the cluster </w:t>
      </w:r>
      <w:r w:rsidR="00D16D14">
        <w:rPr>
          <w:sz w:val="24"/>
          <w:lang w:val="en-GB"/>
        </w:rPr>
        <w:t>managers</w:t>
      </w:r>
      <w:r w:rsidR="00B96492">
        <w:rPr>
          <w:sz w:val="24"/>
          <w:lang w:val="en-GB"/>
        </w:rPr>
        <w:t xml:space="preserve">, the entrepreneurs and the incubator </w:t>
      </w:r>
      <w:r w:rsidR="00D16D14">
        <w:rPr>
          <w:sz w:val="24"/>
          <w:lang w:val="en-GB"/>
        </w:rPr>
        <w:t>manager</w:t>
      </w:r>
      <w:r w:rsidR="00B96492">
        <w:rPr>
          <w:sz w:val="24"/>
          <w:lang w:val="en-GB"/>
        </w:rPr>
        <w:t xml:space="preserve"> is running </w:t>
      </w:r>
      <w:r w:rsidR="00B96492" w:rsidRPr="00B96492">
        <w:rPr>
          <w:sz w:val="24"/>
          <w:lang w:val="en-GB"/>
        </w:rPr>
        <w:t>flawless</w:t>
      </w:r>
      <w:r w:rsidR="00B96492">
        <w:rPr>
          <w:sz w:val="24"/>
          <w:lang w:val="en-GB"/>
        </w:rPr>
        <w:t>ly.</w:t>
      </w:r>
      <w:r w:rsidR="001C46F5">
        <w:rPr>
          <w:sz w:val="24"/>
          <w:lang w:val="en-GB"/>
        </w:rPr>
        <w:t xml:space="preserve"> </w:t>
      </w:r>
      <w:r w:rsidR="009E3D68">
        <w:rPr>
          <w:sz w:val="24"/>
          <w:lang w:val="en-GB"/>
        </w:rPr>
        <w:t xml:space="preserve">It seems like ITFV is trying to make a hybrid between the advantages of a diverse and </w:t>
      </w:r>
    </w:p>
    <w:p w:rsidR="00B96492" w:rsidRPr="001F63C6" w:rsidRDefault="00B96492" w:rsidP="00B96492">
      <w:pPr>
        <w:pStyle w:val="Heading4"/>
        <w:rPr>
          <w:sz w:val="24"/>
        </w:rPr>
      </w:pPr>
      <w:r w:rsidRPr="001F63C6">
        <w:rPr>
          <w:sz w:val="24"/>
        </w:rPr>
        <w:t xml:space="preserve">Commercialization </w:t>
      </w:r>
    </w:p>
    <w:p w:rsidR="00B96492" w:rsidRDefault="00A52136" w:rsidP="00B96492">
      <w:pPr>
        <w:rPr>
          <w:sz w:val="24"/>
          <w:lang w:val="en-GB"/>
        </w:rPr>
      </w:pPr>
      <w:r>
        <w:rPr>
          <w:sz w:val="24"/>
          <w:lang w:val="en-GB"/>
        </w:rPr>
        <w:t xml:space="preserve">This </w:t>
      </w:r>
      <w:r w:rsidRPr="00B96492">
        <w:rPr>
          <w:sz w:val="24"/>
          <w:lang w:val="en-GB"/>
        </w:rPr>
        <w:t>area of operation</w:t>
      </w:r>
      <w:r>
        <w:rPr>
          <w:sz w:val="24"/>
          <w:lang w:val="en-GB"/>
        </w:rPr>
        <w:t xml:space="preserve"> is working as a Business Incubator.</w:t>
      </w:r>
      <w:r w:rsidR="00974017">
        <w:rPr>
          <w:sz w:val="24"/>
          <w:lang w:val="en-GB"/>
        </w:rPr>
        <w:t xml:space="preserve"> </w:t>
      </w:r>
      <w:r>
        <w:rPr>
          <w:sz w:val="24"/>
          <w:lang w:val="en-GB"/>
        </w:rPr>
        <w:t xml:space="preserve">The revenue model for commercialization is to provide entrepreneurial support in exchange for a share of the incubated companies between 5-10 %. </w:t>
      </w:r>
      <w:r w:rsidR="00863534">
        <w:rPr>
          <w:sz w:val="24"/>
          <w:lang w:val="en-GB"/>
        </w:rPr>
        <w:t>ITFV claims that t</w:t>
      </w:r>
      <w:r w:rsidR="00803CC1">
        <w:rPr>
          <w:sz w:val="24"/>
          <w:lang w:val="en-GB"/>
        </w:rPr>
        <w:t>he difference between this business model and</w:t>
      </w:r>
      <w:r w:rsidR="00863534">
        <w:rPr>
          <w:sz w:val="24"/>
          <w:lang w:val="en-GB"/>
        </w:rPr>
        <w:t xml:space="preserve"> other</w:t>
      </w:r>
      <w:r w:rsidR="00803CC1">
        <w:rPr>
          <w:sz w:val="24"/>
          <w:lang w:val="en-GB"/>
        </w:rPr>
        <w:t xml:space="preserve"> business </w:t>
      </w:r>
      <w:r w:rsidR="00863534">
        <w:rPr>
          <w:sz w:val="24"/>
          <w:lang w:val="en-GB"/>
        </w:rPr>
        <w:t xml:space="preserve">models </w:t>
      </w:r>
      <w:r w:rsidR="00803CC1">
        <w:rPr>
          <w:sz w:val="24"/>
          <w:lang w:val="en-GB"/>
        </w:rPr>
        <w:t xml:space="preserve">is that it is going to be connected with a lot of clusters with </w:t>
      </w:r>
      <w:r w:rsidR="00803CC1">
        <w:rPr>
          <w:sz w:val="24"/>
          <w:lang w:val="en-GB"/>
        </w:rPr>
        <w:lastRenderedPageBreak/>
        <w:t>the same knowledge base as the companies they are aiming for. As argued</w:t>
      </w:r>
      <w:r w:rsidR="005F2F45">
        <w:rPr>
          <w:sz w:val="24"/>
          <w:lang w:val="en-GB"/>
        </w:rPr>
        <w:t>,</w:t>
      </w:r>
      <w:r w:rsidR="00DB6865">
        <w:rPr>
          <w:sz w:val="24"/>
          <w:lang w:val="en-GB"/>
        </w:rPr>
        <w:t xml:space="preserve"> specialization would</w:t>
      </w:r>
      <w:r w:rsidR="00803CC1">
        <w:rPr>
          <w:sz w:val="24"/>
          <w:lang w:val="en-GB"/>
        </w:rPr>
        <w:t xml:space="preserve"> probably </w:t>
      </w:r>
      <w:r w:rsidR="00803CC1" w:rsidRPr="00803CC1">
        <w:rPr>
          <w:sz w:val="24"/>
          <w:lang w:val="en-GB"/>
        </w:rPr>
        <w:t>yield</w:t>
      </w:r>
      <w:r w:rsidR="00803CC1">
        <w:rPr>
          <w:sz w:val="24"/>
          <w:lang w:val="en-GB"/>
        </w:rPr>
        <w:t xml:space="preserve"> the best support for incubated firms, but at the same time Porter (2003) concludes that a specialized cluster among a diversity of other clusters leads to more innovation. </w:t>
      </w:r>
      <w:r w:rsidR="009611A2">
        <w:rPr>
          <w:sz w:val="24"/>
          <w:lang w:val="en-GB"/>
        </w:rPr>
        <w:t>With this model ITFI intends to reach both the advantages of diversity and specialization. Sources that have followed the development for a long time had two stateme</w:t>
      </w:r>
      <w:r w:rsidR="00DB6865">
        <w:rPr>
          <w:sz w:val="24"/>
          <w:lang w:val="en-GB"/>
        </w:rPr>
        <w:t>nts: “Diversity is best” and “It</w:t>
      </w:r>
      <w:r w:rsidR="009611A2">
        <w:rPr>
          <w:sz w:val="24"/>
          <w:lang w:val="en-GB"/>
        </w:rPr>
        <w:t xml:space="preserve"> does not matter what is created as long as it leads to an innovation.” </w:t>
      </w:r>
    </w:p>
    <w:p w:rsidR="00AD73E7" w:rsidRPr="001F63C6" w:rsidRDefault="005801A0" w:rsidP="00B96492">
      <w:pPr>
        <w:rPr>
          <w:sz w:val="24"/>
          <w:lang w:val="en-GB"/>
        </w:rPr>
      </w:pPr>
      <w:r>
        <w:rPr>
          <w:sz w:val="24"/>
          <w:lang w:val="en-GB"/>
        </w:rPr>
        <w:t xml:space="preserve">IT Fornebu Holding AS also </w:t>
      </w:r>
      <w:r w:rsidR="00C02109">
        <w:rPr>
          <w:sz w:val="24"/>
          <w:lang w:val="en-GB"/>
        </w:rPr>
        <w:t>has</w:t>
      </w:r>
      <w:r>
        <w:rPr>
          <w:sz w:val="24"/>
          <w:lang w:val="en-GB"/>
        </w:rPr>
        <w:t xml:space="preserve"> a daughter company called IT Fornebu Invest AS. IT Fornebu Invest AS has capital that is availabl</w:t>
      </w:r>
      <w:r w:rsidR="000B57A4">
        <w:rPr>
          <w:sz w:val="24"/>
          <w:lang w:val="en-GB"/>
        </w:rPr>
        <w:t>e to incubated firms at ITFV.</w:t>
      </w:r>
      <w:r w:rsidR="00D0746A">
        <w:rPr>
          <w:sz w:val="24"/>
          <w:lang w:val="en-GB"/>
        </w:rPr>
        <w:t xml:space="preserve"> </w:t>
      </w:r>
      <w:r w:rsidR="000B57A4">
        <w:rPr>
          <w:sz w:val="24"/>
          <w:lang w:val="en-GB"/>
        </w:rPr>
        <w:t>T</w:t>
      </w:r>
      <w:r w:rsidR="00DB6865">
        <w:rPr>
          <w:sz w:val="24"/>
          <w:lang w:val="en-GB"/>
        </w:rPr>
        <w:t>he</w:t>
      </w:r>
      <w:r w:rsidR="000B57A4">
        <w:rPr>
          <w:sz w:val="24"/>
          <w:lang w:val="en-GB"/>
        </w:rPr>
        <w:t xml:space="preserve"> </w:t>
      </w:r>
      <w:r w:rsidR="00DB6865">
        <w:rPr>
          <w:sz w:val="24"/>
          <w:lang w:val="en-GB"/>
        </w:rPr>
        <w:t>company is</w:t>
      </w:r>
      <w:r>
        <w:rPr>
          <w:sz w:val="24"/>
          <w:lang w:val="en-GB"/>
        </w:rPr>
        <w:t xml:space="preserve"> </w:t>
      </w:r>
      <w:r w:rsidRPr="005801A0">
        <w:rPr>
          <w:sz w:val="24"/>
          <w:lang w:val="en-GB"/>
        </w:rPr>
        <w:t>strategic</w:t>
      </w:r>
      <w:r w:rsidR="00D0746A">
        <w:rPr>
          <w:sz w:val="24"/>
          <w:lang w:val="en-GB"/>
        </w:rPr>
        <w:t>ally organized</w:t>
      </w:r>
      <w:r>
        <w:rPr>
          <w:sz w:val="24"/>
          <w:lang w:val="en-GB"/>
        </w:rPr>
        <w:t xml:space="preserve"> as a company outside ITFV. This strategic move is done so ITFV can work independently from the capital investments.</w:t>
      </w:r>
      <w:r w:rsidR="00863534">
        <w:rPr>
          <w:sz w:val="24"/>
          <w:lang w:val="en-GB"/>
        </w:rPr>
        <w:t xml:space="preserve"> One of the drawbacks with the old model was that ITFI behaved more like a Venture capital form resulting in less focus on Business support.</w:t>
      </w:r>
      <w:r>
        <w:rPr>
          <w:sz w:val="24"/>
          <w:lang w:val="en-GB"/>
        </w:rPr>
        <w:t xml:space="preserve"> </w:t>
      </w:r>
      <w:r w:rsidR="00863534">
        <w:rPr>
          <w:sz w:val="24"/>
          <w:lang w:val="en-GB"/>
        </w:rPr>
        <w:t xml:space="preserve">IT Fornebu Invest AS does not currently have the amount of capital they wish for, but are working on gathering more capital. </w:t>
      </w:r>
      <w:r w:rsidR="00AD73E7">
        <w:rPr>
          <w:sz w:val="24"/>
          <w:lang w:val="en-GB"/>
        </w:rPr>
        <w:t xml:space="preserve"> </w:t>
      </w:r>
    </w:p>
    <w:p w:rsidR="00B96492" w:rsidRPr="001F63C6" w:rsidRDefault="00B96492" w:rsidP="00B96492">
      <w:pPr>
        <w:pStyle w:val="Heading4"/>
        <w:rPr>
          <w:sz w:val="24"/>
        </w:rPr>
      </w:pPr>
      <w:r w:rsidRPr="001F63C6">
        <w:rPr>
          <w:sz w:val="24"/>
        </w:rPr>
        <w:t>Concept</w:t>
      </w:r>
    </w:p>
    <w:p w:rsidR="00B96492" w:rsidRPr="001F63C6" w:rsidRDefault="005900EE" w:rsidP="00B96492">
      <w:pPr>
        <w:rPr>
          <w:sz w:val="24"/>
          <w:lang w:val="en-GB"/>
        </w:rPr>
      </w:pPr>
      <w:r>
        <w:rPr>
          <w:sz w:val="24"/>
          <w:lang w:val="en-GB"/>
        </w:rPr>
        <w:t>The c</w:t>
      </w:r>
      <w:r w:rsidR="00C45ADB">
        <w:rPr>
          <w:sz w:val="24"/>
          <w:lang w:val="en-GB"/>
        </w:rPr>
        <w:t>oncept-</w:t>
      </w:r>
      <w:r w:rsidR="00DB6865">
        <w:rPr>
          <w:sz w:val="24"/>
          <w:lang w:val="en-GB"/>
        </w:rPr>
        <w:t>part is</w:t>
      </w:r>
      <w:r>
        <w:rPr>
          <w:sz w:val="24"/>
          <w:lang w:val="en-GB"/>
        </w:rPr>
        <w:t xml:space="preserve"> working close</w:t>
      </w:r>
      <w:r w:rsidR="00C02109">
        <w:rPr>
          <w:sz w:val="24"/>
          <w:lang w:val="en-GB"/>
        </w:rPr>
        <w:t>ly</w:t>
      </w:r>
      <w:r>
        <w:rPr>
          <w:sz w:val="24"/>
          <w:lang w:val="en-GB"/>
        </w:rPr>
        <w:t xml:space="preserve"> with IT Fornebu </w:t>
      </w:r>
      <w:r w:rsidR="001170A8">
        <w:rPr>
          <w:sz w:val="24"/>
          <w:lang w:val="en-GB"/>
        </w:rPr>
        <w:t>Eiendom</w:t>
      </w:r>
      <w:r w:rsidR="00AD73E7">
        <w:rPr>
          <w:sz w:val="24"/>
          <w:lang w:val="en-GB"/>
        </w:rPr>
        <w:t xml:space="preserve"> AS</w:t>
      </w:r>
      <w:r w:rsidR="00C02109">
        <w:rPr>
          <w:sz w:val="24"/>
          <w:lang w:val="en-GB"/>
        </w:rPr>
        <w:t xml:space="preserve"> (ITFE)</w:t>
      </w:r>
      <w:r w:rsidR="00AD73E7">
        <w:rPr>
          <w:sz w:val="24"/>
          <w:lang w:val="en-GB"/>
        </w:rPr>
        <w:t>, and aims to</w:t>
      </w:r>
      <w:r w:rsidR="00A43968">
        <w:rPr>
          <w:sz w:val="24"/>
          <w:lang w:val="en-GB"/>
        </w:rPr>
        <w:t xml:space="preserve"> “fill”</w:t>
      </w:r>
      <w:r w:rsidR="00AD73E7">
        <w:rPr>
          <w:sz w:val="24"/>
          <w:lang w:val="en-GB"/>
        </w:rPr>
        <w:t xml:space="preserve"> </w:t>
      </w:r>
      <w:r w:rsidR="00C45ADB">
        <w:rPr>
          <w:sz w:val="24"/>
          <w:lang w:val="en-GB"/>
        </w:rPr>
        <w:t xml:space="preserve">the </w:t>
      </w:r>
      <w:r w:rsidR="00C45ADB" w:rsidRPr="00C45ADB">
        <w:rPr>
          <w:sz w:val="24"/>
          <w:lang w:val="en-GB"/>
        </w:rPr>
        <w:t>commercial property</w:t>
      </w:r>
      <w:r w:rsidR="00C45ADB">
        <w:rPr>
          <w:sz w:val="24"/>
          <w:lang w:val="en-GB"/>
        </w:rPr>
        <w:t xml:space="preserve"> owned by IT Fornebu Eiendom AS with </w:t>
      </w:r>
      <w:r w:rsidR="00C02109">
        <w:rPr>
          <w:sz w:val="24"/>
          <w:lang w:val="en-GB"/>
        </w:rPr>
        <w:t>firms moving in</w:t>
      </w:r>
      <w:r w:rsidR="00C45ADB">
        <w:rPr>
          <w:sz w:val="24"/>
          <w:lang w:val="en-GB"/>
        </w:rPr>
        <w:t xml:space="preserve">. </w:t>
      </w:r>
      <w:r w:rsidR="00771580">
        <w:rPr>
          <w:sz w:val="24"/>
          <w:lang w:val="en-GB"/>
        </w:rPr>
        <w:t>As of now ITFV is working on what they could use their upcoming hotel for. This area of business will be working as a link between the</w:t>
      </w:r>
      <w:r w:rsidR="00C02109">
        <w:rPr>
          <w:sz w:val="24"/>
          <w:lang w:val="en-GB"/>
        </w:rPr>
        <w:t xml:space="preserve"> ITFE and the commercialization and network part at ITFV. They are also targeting other new ventures to move their businesses to IT Fornebu or other properties owned by ITFE.</w:t>
      </w:r>
    </w:p>
    <w:p w:rsidR="00EA7D59" w:rsidRPr="001F63C6" w:rsidRDefault="00867407" w:rsidP="00CC6462">
      <w:pPr>
        <w:rPr>
          <w:sz w:val="24"/>
          <w:lang w:val="en-GB"/>
        </w:rPr>
      </w:pPr>
      <w:r w:rsidRPr="001F63C6">
        <w:rPr>
          <w:noProof/>
          <w:sz w:val="24"/>
          <w:lang w:eastAsia="nb-NO"/>
        </w:rPr>
        <w:lastRenderedPageBreak/>
        <w:drawing>
          <wp:inline distT="0" distB="0" distL="0" distR="0">
            <wp:extent cx="5991225" cy="4276725"/>
            <wp:effectExtent l="19050" t="0" r="0" b="0"/>
            <wp:docPr id="3"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86812" cy="6215063"/>
                      <a:chOff x="214313" y="142875"/>
                      <a:chExt cx="8786812" cy="6215063"/>
                    </a:xfrm>
                  </a:grpSpPr>
                  <a:sp>
                    <a:nvSpPr>
                      <a:cNvPr id="3074" name="Title 1"/>
                      <a:cNvSpPr>
                        <a:spLocks noGrp="1"/>
                      </a:cNvSpPr>
                    </a:nvSpPr>
                    <a:spPr bwMode="auto">
                      <a:xfrm>
                        <a:off x="500063" y="142875"/>
                        <a:ext cx="8229600" cy="11430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4400">
                              <a:solidFill>
                                <a:schemeClr val="tx2"/>
                              </a:solidFill>
                              <a:latin typeface="+mj-lt"/>
                              <a:ea typeface="+mj-ea"/>
                              <a:cs typeface="+mj-cs"/>
                            </a:defRPr>
                          </a:lvl1pPr>
                          <a:lvl2pPr algn="ctr" rtl="0" eaLnBrk="0" fontAlgn="base" hangingPunct="0">
                            <a:spcBef>
                              <a:spcPct val="0"/>
                            </a:spcBef>
                            <a:spcAft>
                              <a:spcPct val="0"/>
                            </a:spcAft>
                            <a:defRPr sz="4400">
                              <a:solidFill>
                                <a:schemeClr val="tx2"/>
                              </a:solidFill>
                              <a:latin typeface="Arial" charset="0"/>
                            </a:defRPr>
                          </a:lvl2pPr>
                          <a:lvl3pPr algn="ctr" rtl="0" eaLnBrk="0" fontAlgn="base" hangingPunct="0">
                            <a:spcBef>
                              <a:spcPct val="0"/>
                            </a:spcBef>
                            <a:spcAft>
                              <a:spcPct val="0"/>
                            </a:spcAft>
                            <a:defRPr sz="4400">
                              <a:solidFill>
                                <a:schemeClr val="tx2"/>
                              </a:solidFill>
                              <a:latin typeface="Arial" charset="0"/>
                            </a:defRPr>
                          </a:lvl3pPr>
                          <a:lvl4pPr algn="ctr" rtl="0" eaLnBrk="0" fontAlgn="base" hangingPunct="0">
                            <a:spcBef>
                              <a:spcPct val="0"/>
                            </a:spcBef>
                            <a:spcAft>
                              <a:spcPct val="0"/>
                            </a:spcAft>
                            <a:defRPr sz="4400">
                              <a:solidFill>
                                <a:schemeClr val="tx2"/>
                              </a:solidFill>
                              <a:latin typeface="Arial" charset="0"/>
                            </a:defRPr>
                          </a:lvl4pPr>
                          <a:lvl5pPr algn="ctr" rtl="0" eaLnBrk="0" fontAlgn="base" hangingPunct="0">
                            <a:spcBef>
                              <a:spcPct val="0"/>
                            </a:spcBef>
                            <a:spcAft>
                              <a:spcPct val="0"/>
                            </a:spcAft>
                            <a:defRPr sz="4400">
                              <a:solidFill>
                                <a:schemeClr val="tx2"/>
                              </a:solidFill>
                              <a:latin typeface="Arial" charset="0"/>
                            </a:defRPr>
                          </a:lvl5pPr>
                          <a:lvl6pPr marL="457200" algn="ctr" rtl="0" fontAlgn="base">
                            <a:spcBef>
                              <a:spcPct val="0"/>
                            </a:spcBef>
                            <a:spcAft>
                              <a:spcPct val="0"/>
                            </a:spcAft>
                            <a:defRPr sz="4400">
                              <a:solidFill>
                                <a:schemeClr val="tx2"/>
                              </a:solidFill>
                              <a:latin typeface="Arial" charset="0"/>
                            </a:defRPr>
                          </a:lvl6pPr>
                          <a:lvl7pPr marL="914400" algn="ctr" rtl="0" fontAlgn="base">
                            <a:spcBef>
                              <a:spcPct val="0"/>
                            </a:spcBef>
                            <a:spcAft>
                              <a:spcPct val="0"/>
                            </a:spcAft>
                            <a:defRPr sz="4400">
                              <a:solidFill>
                                <a:schemeClr val="tx2"/>
                              </a:solidFill>
                              <a:latin typeface="Arial" charset="0"/>
                            </a:defRPr>
                          </a:lvl7pPr>
                          <a:lvl8pPr marL="1371600" algn="ctr" rtl="0" fontAlgn="base">
                            <a:spcBef>
                              <a:spcPct val="0"/>
                            </a:spcBef>
                            <a:spcAft>
                              <a:spcPct val="0"/>
                            </a:spcAft>
                            <a:defRPr sz="4400">
                              <a:solidFill>
                                <a:schemeClr val="tx2"/>
                              </a:solidFill>
                              <a:latin typeface="Arial" charset="0"/>
                            </a:defRPr>
                          </a:lvl8pPr>
                          <a:lvl9pPr marL="1828800" algn="ctr" rtl="0" fontAlgn="base">
                            <a:spcBef>
                              <a:spcPct val="0"/>
                            </a:spcBef>
                            <a:spcAft>
                              <a:spcPct val="0"/>
                            </a:spcAft>
                            <a:defRPr sz="4400">
                              <a:solidFill>
                                <a:schemeClr val="tx2"/>
                              </a:solidFill>
                              <a:latin typeface="Arial" charset="0"/>
                            </a:defRPr>
                          </a:lvl9pPr>
                        </a:lstStyle>
                        <a:p>
                          <a:r>
                            <a:rPr lang="nb-NO" sz="3200" b="1" dirty="0" smtClean="0"/>
                            <a:t>IT Fornebu familien</a:t>
                          </a:r>
                        </a:p>
                      </a:txBody>
                      <a:useSpRect/>
                    </a:txSp>
                  </a:sp>
                  <a:grpSp>
                    <a:nvGrpSpPr>
                      <a:cNvPr id="93" name="Group 92"/>
                      <a:cNvGrpSpPr/>
                    </a:nvGrpSpPr>
                    <a:grpSpPr>
                      <a:xfrm>
                        <a:off x="2071688" y="1214438"/>
                        <a:ext cx="5000625" cy="1285875"/>
                        <a:chOff x="2071688" y="1214438"/>
                        <a:chExt cx="5000625" cy="1285875"/>
                      </a:xfrm>
                    </a:grpSpPr>
                    <a:sp>
                      <a:nvSpPr>
                        <a:cNvPr id="5" name="Rectangle 4"/>
                        <a:cNvSpPr/>
                      </a:nvSpPr>
                      <a:spPr bwMode="auto">
                        <a:xfrm>
                          <a:off x="3911600" y="1214438"/>
                          <a:ext cx="1379538" cy="417512"/>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nb-NO" sz="1200" dirty="0"/>
                              <a:t>IT Fornebu Holding AS</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 name="Straight Connector 6"/>
                        <a:cNvCxnSpPr>
                          <a:stCxn id="5" idx="2"/>
                          <a:endCxn id="17" idx="0"/>
                        </a:cNvCxnSpPr>
                      </a:nvCxnSpPr>
                      <a:spPr bwMode="auto">
                        <a:xfrm rot="16200000" flipH="1">
                          <a:off x="4450556" y="1781969"/>
                          <a:ext cx="307975" cy="7938"/>
                        </a:xfrm>
                        <a:prstGeom prst="line">
                          <a:avLst/>
                        </a:prstGeom>
                      </a:spPr>
                      <a:style>
                        <a:lnRef idx="1">
                          <a:schemeClr val="dk1"/>
                        </a:lnRef>
                        <a:fillRef idx="0">
                          <a:schemeClr val="dk1"/>
                        </a:fillRef>
                        <a:effectRef idx="0">
                          <a:schemeClr val="dk1"/>
                        </a:effectRef>
                        <a:fontRef idx="minor">
                          <a:schemeClr val="tx1"/>
                        </a:fontRef>
                      </a:style>
                    </a:cxnSp>
                    <a:cxnSp>
                      <a:nvCxnSpPr>
                        <a:cNvPr id="14" name="Straight Connector 13"/>
                        <a:cNvCxnSpPr/>
                      </a:nvCxnSpPr>
                      <a:spPr bwMode="auto">
                        <a:xfrm>
                          <a:off x="2760663" y="1785938"/>
                          <a:ext cx="3622675" cy="1587"/>
                        </a:xfrm>
                        <a:prstGeom prst="line">
                          <a:avLst/>
                        </a:prstGeom>
                        <a:ln>
                          <a:solidFill>
                            <a:schemeClr val="tx1">
                              <a:lumMod val="95000"/>
                              <a:lumOff val="5000"/>
                            </a:schemeClr>
                          </a:solidFill>
                        </a:ln>
                      </a:spPr>
                      <a:style>
                        <a:lnRef idx="1">
                          <a:schemeClr val="accent1"/>
                        </a:lnRef>
                        <a:fillRef idx="0">
                          <a:schemeClr val="accent1"/>
                        </a:fillRef>
                        <a:effectRef idx="0">
                          <a:schemeClr val="accent1"/>
                        </a:effectRef>
                        <a:fontRef idx="minor">
                          <a:schemeClr val="tx1"/>
                        </a:fontRef>
                      </a:style>
                    </a:cxnSp>
                    <a:sp>
                      <a:nvSpPr>
                        <a:cNvPr id="15" name="Rectangle 14"/>
                        <a:cNvSpPr/>
                      </a:nvSpPr>
                      <a:spPr bwMode="auto">
                        <a:xfrm>
                          <a:off x="2071688" y="1939925"/>
                          <a:ext cx="1379537" cy="417513"/>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nb-NO" sz="1200" dirty="0"/>
                              <a:t>IT Fornebu Eiendom AS</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6" name="Straight Connector 15"/>
                        <a:cNvCxnSpPr/>
                      </a:nvCxnSpPr>
                      <a:spPr bwMode="auto">
                        <a:xfrm rot="5400000">
                          <a:off x="2684463" y="1862138"/>
                          <a:ext cx="153987" cy="1587"/>
                        </a:xfrm>
                        <a:prstGeom prst="line">
                          <a:avLst/>
                        </a:prstGeom>
                      </a:spPr>
                      <a:style>
                        <a:lnRef idx="1">
                          <a:schemeClr val="dk1"/>
                        </a:lnRef>
                        <a:fillRef idx="0">
                          <a:schemeClr val="dk1"/>
                        </a:fillRef>
                        <a:effectRef idx="0">
                          <a:schemeClr val="dk1"/>
                        </a:effectRef>
                        <a:fontRef idx="minor">
                          <a:schemeClr val="tx1"/>
                        </a:fontRef>
                      </a:style>
                    </a:cxnSp>
                    <a:sp>
                      <a:nvSpPr>
                        <a:cNvPr id="17" name="Rectangle 16"/>
                        <a:cNvSpPr/>
                      </a:nvSpPr>
                      <a:spPr bwMode="auto">
                        <a:xfrm>
                          <a:off x="3643313" y="1939925"/>
                          <a:ext cx="1928812" cy="560388"/>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nb-NO" sz="1400" dirty="0"/>
                              <a:t>IT Fornebu </a:t>
                            </a:r>
                            <a:r>
                              <a:rPr lang="nb-NO" sz="1400" dirty="0" smtClean="0"/>
                              <a:t> Visjon AS</a:t>
                            </a:r>
                            <a:endParaRPr lang="nb-NO" sz="14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Rectangle 18"/>
                        <a:cNvSpPr/>
                      </a:nvSpPr>
                      <a:spPr bwMode="auto">
                        <a:xfrm>
                          <a:off x="5692775" y="1939925"/>
                          <a:ext cx="1379538" cy="417513"/>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nb-NO" sz="1200" dirty="0"/>
                              <a:t>IT Fornebu </a:t>
                            </a:r>
                          </a:p>
                          <a:p>
                            <a:pPr algn="ctr">
                              <a:defRPr/>
                            </a:pPr>
                            <a:r>
                              <a:rPr lang="nb-NO" sz="1200" dirty="0" err="1"/>
                              <a:t>Invest</a:t>
                            </a:r>
                            <a:r>
                              <a:rPr lang="nb-NO" sz="1200" dirty="0"/>
                              <a:t> AS</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0" name="Straight Connector 19"/>
                        <a:cNvCxnSpPr/>
                      </a:nvCxnSpPr>
                      <a:spPr bwMode="auto">
                        <a:xfrm rot="5400000">
                          <a:off x="6305550" y="1862138"/>
                          <a:ext cx="153987" cy="1588"/>
                        </a:xfrm>
                        <a:prstGeom prst="line">
                          <a:avLst/>
                        </a:prstGeom>
                      </a:spPr>
                      <a:style>
                        <a:lnRef idx="1">
                          <a:schemeClr val="dk1"/>
                        </a:lnRef>
                        <a:fillRef idx="0">
                          <a:schemeClr val="dk1"/>
                        </a:fillRef>
                        <a:effectRef idx="0">
                          <a:schemeClr val="dk1"/>
                        </a:effectRef>
                        <a:fontRef idx="minor">
                          <a:schemeClr val="tx1"/>
                        </a:fontRef>
                      </a:style>
                    </a:cxnSp>
                  </a:grpSp>
                  <a:cxnSp>
                    <a:nvCxnSpPr>
                      <a:cNvPr id="22" name="Straight Connector 21"/>
                      <a:cNvCxnSpPr/>
                    </a:nvCxnSpPr>
                    <a:spPr>
                      <a:xfrm rot="5400000">
                        <a:off x="4356894" y="2713832"/>
                        <a:ext cx="428625" cy="1587"/>
                      </a:xfrm>
                      <a:prstGeom prst="line">
                        <a:avLst/>
                      </a:prstGeom>
                    </a:spPr>
                    <a:style>
                      <a:lnRef idx="1">
                        <a:schemeClr val="dk1"/>
                      </a:lnRef>
                      <a:fillRef idx="0">
                        <a:schemeClr val="dk1"/>
                      </a:fillRef>
                      <a:effectRef idx="0">
                        <a:schemeClr val="dk1"/>
                      </a:effectRef>
                      <a:fontRef idx="minor">
                        <a:schemeClr val="tx1"/>
                      </a:fontRef>
                    </a:style>
                  </a:cxnSp>
                  <a:cxnSp>
                    <a:nvCxnSpPr>
                      <a:cNvPr id="23" name="Straight Connector 22"/>
                      <a:cNvCxnSpPr/>
                    </a:nvCxnSpPr>
                    <a:spPr>
                      <a:xfrm>
                        <a:off x="1643063" y="2713038"/>
                        <a:ext cx="5929312" cy="1587"/>
                      </a:xfrm>
                      <a:prstGeom prst="line">
                        <a:avLst/>
                      </a:prstGeom>
                      <a:ln>
                        <a:solidFill>
                          <a:schemeClr val="tx1">
                            <a:lumMod val="95000"/>
                            <a:lumOff val="5000"/>
                          </a:schemeClr>
                        </a:solidFill>
                      </a:ln>
                    </a:spPr>
                    <a:style>
                      <a:lnRef idx="1">
                        <a:schemeClr val="accent1"/>
                      </a:lnRef>
                      <a:fillRef idx="0">
                        <a:schemeClr val="accent1"/>
                      </a:fillRef>
                      <a:effectRef idx="0">
                        <a:schemeClr val="accent1"/>
                      </a:effectRef>
                      <a:fontRef idx="minor">
                        <a:schemeClr val="tx1"/>
                      </a:fontRef>
                    </a:style>
                  </a:cxnSp>
                  <a:cxnSp>
                    <a:nvCxnSpPr>
                      <a:cNvPr id="24" name="Straight Connector 23"/>
                      <a:cNvCxnSpPr/>
                    </a:nvCxnSpPr>
                    <a:spPr>
                      <a:xfrm rot="5400000">
                        <a:off x="1535112" y="2820988"/>
                        <a:ext cx="214313" cy="1588"/>
                      </a:xfrm>
                      <a:prstGeom prst="line">
                        <a:avLst/>
                      </a:prstGeom>
                    </a:spPr>
                    <a:style>
                      <a:lnRef idx="1">
                        <a:schemeClr val="dk1"/>
                      </a:lnRef>
                      <a:fillRef idx="0">
                        <a:schemeClr val="dk1"/>
                      </a:fillRef>
                      <a:effectRef idx="0">
                        <a:schemeClr val="dk1"/>
                      </a:effectRef>
                      <a:fontRef idx="minor">
                        <a:schemeClr val="tx1"/>
                      </a:fontRef>
                    </a:style>
                  </a:cxnSp>
                  <a:cxnSp>
                    <a:nvCxnSpPr>
                      <a:cNvPr id="25" name="Straight Connector 24"/>
                      <a:cNvCxnSpPr/>
                    </a:nvCxnSpPr>
                    <a:spPr>
                      <a:xfrm rot="16200000" flipH="1">
                        <a:off x="7465218" y="2821782"/>
                        <a:ext cx="214313" cy="0"/>
                      </a:xfrm>
                      <a:prstGeom prst="line">
                        <a:avLst/>
                      </a:prstGeom>
                    </a:spPr>
                    <a:style>
                      <a:lnRef idx="1">
                        <a:schemeClr val="dk1"/>
                      </a:lnRef>
                      <a:fillRef idx="0">
                        <a:schemeClr val="dk1"/>
                      </a:fillRef>
                      <a:effectRef idx="0">
                        <a:schemeClr val="dk1"/>
                      </a:effectRef>
                      <a:fontRef idx="minor">
                        <a:schemeClr val="tx1"/>
                      </a:fontRef>
                    </a:style>
                  </a:cxnSp>
                  <a:sp>
                    <a:nvSpPr>
                      <a:cNvPr id="27" name="Rectangle 26"/>
                      <a:cNvSpPr/>
                    </a:nvSpPr>
                    <a:spPr>
                      <a:xfrm>
                        <a:off x="214313" y="2928938"/>
                        <a:ext cx="2786062" cy="642937"/>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nb-NO" sz="1600" dirty="0" err="1"/>
                            <a:t>Concepts/advising</a:t>
                          </a:r>
                          <a:endParaRPr lang="nb-NO" sz="1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Rectangle 28"/>
                      <a:cNvSpPr/>
                    </a:nvSpPr>
                    <a:spPr>
                      <a:xfrm>
                        <a:off x="3214688" y="2928938"/>
                        <a:ext cx="2786062" cy="642937"/>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nb-NO" sz="1600" dirty="0"/>
                            <a:t>Network</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Rectangle 29"/>
                      <a:cNvSpPr/>
                    </a:nvSpPr>
                    <a:spPr>
                      <a:xfrm>
                        <a:off x="6215063" y="2928938"/>
                        <a:ext cx="2786062" cy="642937"/>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nb-NO" sz="1600" dirty="0" err="1"/>
                            <a:t>Commercialization</a:t>
                          </a:r>
                          <a:endParaRPr lang="nb-NO" sz="16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6" name="Straight Connector 25"/>
                      <a:cNvCxnSpPr/>
                    </a:nvCxnSpPr>
                    <a:spPr>
                      <a:xfrm rot="5400000">
                        <a:off x="2036762" y="4964113"/>
                        <a:ext cx="2786063" cy="1588"/>
                      </a:xfrm>
                      <a:prstGeom prst="line">
                        <a:avLst/>
                      </a:prstGeom>
                    </a:spPr>
                    <a:style>
                      <a:lnRef idx="1">
                        <a:schemeClr val="dk1"/>
                      </a:lnRef>
                      <a:fillRef idx="0">
                        <a:schemeClr val="dk1"/>
                      </a:fillRef>
                      <a:effectRef idx="0">
                        <a:schemeClr val="dk1"/>
                      </a:effectRef>
                      <a:fontRef idx="minor">
                        <a:schemeClr val="tx1"/>
                      </a:fontRef>
                    </a:style>
                  </a:cxnSp>
                  <a:cxnSp>
                    <a:nvCxnSpPr>
                      <a:cNvPr id="31" name="Straight Connector 30"/>
                      <a:cNvCxnSpPr/>
                    </a:nvCxnSpPr>
                    <a:spPr>
                      <a:xfrm>
                        <a:off x="3429000" y="3857625"/>
                        <a:ext cx="214313" cy="1588"/>
                      </a:xfrm>
                      <a:prstGeom prst="line">
                        <a:avLst/>
                      </a:prstGeom>
                    </a:spPr>
                    <a:style>
                      <a:lnRef idx="1">
                        <a:schemeClr val="dk1"/>
                      </a:lnRef>
                      <a:fillRef idx="0">
                        <a:schemeClr val="dk1"/>
                      </a:fillRef>
                      <a:effectRef idx="0">
                        <a:schemeClr val="dk1"/>
                      </a:effectRef>
                      <a:fontRef idx="minor">
                        <a:schemeClr val="tx1"/>
                      </a:fontRef>
                    </a:style>
                  </a:cxnSp>
                  <a:sp>
                    <a:nvSpPr>
                      <a:cNvPr id="34" name="TextBox 33"/>
                      <a:cNvSpPr txBox="1"/>
                    </a:nvSpPr>
                    <a:spPr>
                      <a:xfrm>
                        <a:off x="3643313" y="3643313"/>
                        <a:ext cx="1785937" cy="461962"/>
                      </a:xfrm>
                      <a:prstGeom prst="rect">
                        <a:avLst/>
                      </a:prstGeom>
                      <a:noFill/>
                      <a:ln w="12700">
                        <a:solidFill>
                          <a:schemeClr val="tx1">
                            <a:lumMod val="95000"/>
                            <a:lumOff val="5000"/>
                          </a:schemeClr>
                        </a:solidFill>
                      </a:ln>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defRPr/>
                          </a:pPr>
                          <a:r>
                            <a:rPr lang="nb-NO" sz="1200" dirty="0" err="1">
                              <a:latin typeface="Arial" charset="0"/>
                            </a:rPr>
                            <a:t>Telecom-Internet-Media</a:t>
                          </a:r>
                          <a:r>
                            <a:rPr lang="nb-NO" sz="1200" dirty="0">
                              <a:latin typeface="Arial" charset="0"/>
                            </a:rPr>
                            <a:t> (TIM)</a:t>
                          </a:r>
                        </a:p>
                      </a:txBody>
                      <a:useSpRect/>
                    </a:txSp>
                  </a:sp>
                  <a:cxnSp>
                    <a:nvCxnSpPr>
                      <a:cNvPr id="40" name="Straight Connector 39"/>
                      <a:cNvCxnSpPr/>
                    </a:nvCxnSpPr>
                    <a:spPr>
                      <a:xfrm>
                        <a:off x="3429000" y="4356100"/>
                        <a:ext cx="214313" cy="1588"/>
                      </a:xfrm>
                      <a:prstGeom prst="line">
                        <a:avLst/>
                      </a:prstGeom>
                    </a:spPr>
                    <a:style>
                      <a:lnRef idx="1">
                        <a:schemeClr val="dk1"/>
                      </a:lnRef>
                      <a:fillRef idx="0">
                        <a:schemeClr val="dk1"/>
                      </a:fillRef>
                      <a:effectRef idx="0">
                        <a:schemeClr val="dk1"/>
                      </a:effectRef>
                      <a:fontRef idx="minor">
                        <a:schemeClr val="tx1"/>
                      </a:fontRef>
                    </a:style>
                  </a:cxnSp>
                  <a:sp>
                    <a:nvSpPr>
                      <a:cNvPr id="41" name="TextBox 40"/>
                      <a:cNvSpPr txBox="1"/>
                    </a:nvSpPr>
                    <a:spPr>
                      <a:xfrm>
                        <a:off x="3643313" y="4224338"/>
                        <a:ext cx="1785937" cy="276225"/>
                      </a:xfrm>
                      <a:prstGeom prst="rect">
                        <a:avLst/>
                      </a:prstGeom>
                      <a:noFill/>
                      <a:ln w="12700">
                        <a:solidFill>
                          <a:schemeClr val="tx1">
                            <a:lumMod val="95000"/>
                            <a:lumOff val="5000"/>
                          </a:schemeClr>
                        </a:solidFill>
                      </a:ln>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defRPr/>
                          </a:pPr>
                          <a:r>
                            <a:rPr lang="nb-NO" sz="1200" dirty="0" err="1">
                              <a:latin typeface="Arial" charset="0"/>
                            </a:rPr>
                            <a:t>Med-Tech</a:t>
                          </a:r>
                          <a:r>
                            <a:rPr lang="nb-NO" sz="1200" dirty="0">
                              <a:latin typeface="Arial" charset="0"/>
                            </a:rPr>
                            <a:t> (UCI)</a:t>
                          </a:r>
                        </a:p>
                      </a:txBody>
                      <a:useSpRect/>
                    </a:txSp>
                  </a:sp>
                  <a:cxnSp>
                    <a:nvCxnSpPr>
                      <a:cNvPr id="42" name="Straight Connector 41"/>
                      <a:cNvCxnSpPr/>
                    </a:nvCxnSpPr>
                    <a:spPr>
                      <a:xfrm>
                        <a:off x="3429000" y="4713288"/>
                        <a:ext cx="214313" cy="1587"/>
                      </a:xfrm>
                      <a:prstGeom prst="line">
                        <a:avLst/>
                      </a:prstGeom>
                    </a:spPr>
                    <a:style>
                      <a:lnRef idx="1">
                        <a:schemeClr val="dk1"/>
                      </a:lnRef>
                      <a:fillRef idx="0">
                        <a:schemeClr val="dk1"/>
                      </a:fillRef>
                      <a:effectRef idx="0">
                        <a:schemeClr val="dk1"/>
                      </a:effectRef>
                      <a:fontRef idx="minor">
                        <a:schemeClr val="tx1"/>
                      </a:fontRef>
                    </a:style>
                  </a:cxnSp>
                  <a:sp>
                    <a:nvSpPr>
                      <a:cNvPr id="43" name="TextBox 42"/>
                      <a:cNvSpPr txBox="1"/>
                    </a:nvSpPr>
                    <a:spPr>
                      <a:xfrm>
                        <a:off x="3643313" y="4581525"/>
                        <a:ext cx="1785937" cy="276225"/>
                      </a:xfrm>
                      <a:prstGeom prst="rect">
                        <a:avLst/>
                      </a:prstGeom>
                      <a:noFill/>
                      <a:ln w="12700">
                        <a:solidFill>
                          <a:schemeClr val="tx1">
                            <a:lumMod val="95000"/>
                            <a:lumOff val="5000"/>
                          </a:schemeClr>
                        </a:solidFill>
                      </a:ln>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defRPr/>
                          </a:pPr>
                          <a:r>
                            <a:rPr lang="nb-NO" sz="1200" dirty="0" err="1">
                              <a:latin typeface="Arial" charset="0"/>
                            </a:rPr>
                            <a:t>Clean-Tech</a:t>
                          </a:r>
                          <a:endParaRPr lang="nb-NO" sz="1200" dirty="0">
                            <a:latin typeface="Arial" charset="0"/>
                          </a:endParaRPr>
                        </a:p>
                      </a:txBody>
                      <a:useSpRect/>
                    </a:txSp>
                  </a:sp>
                  <a:grpSp>
                    <a:nvGrpSpPr>
                      <a:cNvPr id="94" name="Group 93"/>
                      <a:cNvGrpSpPr/>
                    </a:nvGrpSpPr>
                    <a:grpSpPr>
                      <a:xfrm>
                        <a:off x="5000625" y="4000500"/>
                        <a:ext cx="863600" cy="928688"/>
                        <a:chOff x="5000625" y="4000500"/>
                        <a:chExt cx="863600" cy="928688"/>
                      </a:xfrm>
                    </a:grpSpPr>
                    <a:sp>
                      <a:nvSpPr>
                        <a:cNvPr id="3128" name="Line 11"/>
                        <a:cNvSpPr>
                          <a:spLocks noChangeShapeType="1"/>
                        </a:cNvSpPr>
                      </a:nvSpPr>
                      <a:spPr bwMode="auto">
                        <a:xfrm flipH="1">
                          <a:off x="5353157" y="4577086"/>
                          <a:ext cx="69566" cy="117366"/>
                        </a:xfrm>
                        <a:prstGeom prst="line">
                          <a:avLst/>
                        </a:prstGeom>
                        <a:noFill/>
                        <a:ln w="9525">
                          <a:noFill/>
                          <a:round/>
                          <a:headEnd/>
                          <a:tailEnd/>
                        </a:ln>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endParaRPr lang="nb-NO"/>
                          </a:p>
                        </a:txBody>
                        <a:useSpRect/>
                      </a:txSp>
                    </a:sp>
                    <a:sp>
                      <a:nvSpPr>
                        <a:cNvPr id="3129" name="Line 18"/>
                        <a:cNvSpPr>
                          <a:spLocks noChangeShapeType="1"/>
                        </a:cNvSpPr>
                      </a:nvSpPr>
                      <a:spPr bwMode="auto">
                        <a:xfrm flipV="1">
                          <a:off x="5561854" y="4401488"/>
                          <a:ext cx="174116" cy="19410"/>
                        </a:xfrm>
                        <a:prstGeom prst="line">
                          <a:avLst/>
                        </a:prstGeom>
                        <a:noFill/>
                        <a:ln w="12700">
                          <a:solidFill>
                            <a:schemeClr val="tx1"/>
                          </a:solidFill>
                          <a:round/>
                          <a:headEnd type="none" w="sm" len="sm"/>
                          <a:tailEnd type="none" w="sm" len="sm"/>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endParaRPr lang="nb-NO"/>
                          </a:p>
                        </a:txBody>
                        <a:useSpRect/>
                      </a:txSp>
                    </a:sp>
                    <a:sp>
                      <a:nvSpPr>
                        <a:cNvPr id="3130" name="Line 30"/>
                        <a:cNvSpPr>
                          <a:spLocks noChangeShapeType="1"/>
                        </a:cNvSpPr>
                      </a:nvSpPr>
                      <a:spPr bwMode="auto">
                        <a:xfrm>
                          <a:off x="5350195" y="4158643"/>
                          <a:ext cx="54150" cy="183720"/>
                        </a:xfrm>
                        <a:prstGeom prst="line">
                          <a:avLst/>
                        </a:prstGeom>
                        <a:noFill/>
                        <a:ln w="12700">
                          <a:solidFill>
                            <a:schemeClr val="tx1"/>
                          </a:solidFill>
                          <a:round/>
                          <a:headEnd type="none" w="sm" len="sm"/>
                          <a:tailEnd type="none" w="sm" len="sm"/>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endParaRPr lang="nb-NO"/>
                          </a:p>
                        </a:txBody>
                        <a:useSpRect/>
                      </a:txSp>
                    </a:sp>
                    <a:sp>
                      <a:nvSpPr>
                        <a:cNvPr id="77" name="Oval 31"/>
                        <a:cNvSpPr>
                          <a:spLocks noChangeArrowheads="1"/>
                        </a:cNvSpPr>
                      </a:nvSpPr>
                      <a:spPr bwMode="auto">
                        <a:xfrm>
                          <a:off x="5260975" y="4011613"/>
                          <a:ext cx="153988" cy="171450"/>
                        </a:xfrm>
                        <a:prstGeom prst="ellipse">
                          <a:avLst/>
                        </a:prstGeom>
                        <a:solidFill>
                          <a:schemeClr val="bg1">
                            <a:lumMod val="75000"/>
                          </a:schemeClr>
                        </a:solidFill>
                        <a:ln w="12700">
                          <a:solidFill>
                            <a:schemeClr val="tx1">
                              <a:lumMod val="95000"/>
                              <a:lumOff val="5000"/>
                            </a:schemeClr>
                          </a:solidFill>
                          <a:round/>
                          <a:headEnd/>
                          <a:tailEnd/>
                        </a:ln>
                        <a:effectLst>
                          <a:prstShdw prst="shdw17" dist="17961" dir="2700000">
                            <a:srgbClr val="00366C">
                              <a:gamma/>
                              <a:shade val="60000"/>
                              <a:invGamma/>
                            </a:srgbClr>
                          </a:prstShdw>
                        </a:effectLst>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defRPr/>
                            </a:pPr>
                            <a:endParaRPr lang="en-GB" sz="900">
                              <a:ln>
                                <a:solidFill>
                                  <a:schemeClr val="tx1">
                                    <a:lumMod val="95000"/>
                                    <a:lumOff val="5000"/>
                                  </a:schemeClr>
                                </a:solidFill>
                              </a:ln>
                              <a:latin typeface="Arial" charset="0"/>
                            </a:endParaRPr>
                          </a:p>
                        </a:txBody>
                        <a:useSpRect/>
                      </a:txSp>
                    </a:sp>
                    <a:sp>
                      <a:nvSpPr>
                        <a:cNvPr id="3132" name="Line 33"/>
                        <a:cNvSpPr>
                          <a:spLocks noChangeShapeType="1"/>
                        </a:cNvSpPr>
                      </a:nvSpPr>
                      <a:spPr bwMode="auto">
                        <a:xfrm flipV="1">
                          <a:off x="5241894" y="4498992"/>
                          <a:ext cx="93569" cy="39193"/>
                        </a:xfrm>
                        <a:prstGeom prst="line">
                          <a:avLst/>
                        </a:prstGeom>
                        <a:noFill/>
                        <a:ln w="12700">
                          <a:solidFill>
                            <a:schemeClr val="tx1"/>
                          </a:solidFill>
                          <a:round/>
                          <a:headEnd type="none" w="sm" len="sm"/>
                          <a:tailEnd type="none" w="sm" len="sm"/>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endParaRPr lang="nb-NO"/>
                          </a:p>
                        </a:txBody>
                        <a:useSpRect/>
                      </a:txSp>
                    </a:sp>
                    <a:sp>
                      <a:nvSpPr>
                        <a:cNvPr id="75" name="Oval 34"/>
                        <a:cNvSpPr>
                          <a:spLocks noChangeArrowheads="1"/>
                        </a:cNvSpPr>
                      </a:nvSpPr>
                      <a:spPr bwMode="auto">
                        <a:xfrm>
                          <a:off x="5073650" y="4476750"/>
                          <a:ext cx="153988" cy="171450"/>
                        </a:xfrm>
                        <a:prstGeom prst="ellipse">
                          <a:avLst/>
                        </a:prstGeom>
                        <a:solidFill>
                          <a:schemeClr val="bg1">
                            <a:lumMod val="75000"/>
                          </a:schemeClr>
                        </a:solidFill>
                        <a:ln w="12700">
                          <a:solidFill>
                            <a:schemeClr val="tx1">
                              <a:lumMod val="95000"/>
                              <a:lumOff val="5000"/>
                            </a:schemeClr>
                          </a:solidFill>
                          <a:round/>
                          <a:headEnd/>
                          <a:tailEnd/>
                        </a:ln>
                        <a:effectLst>
                          <a:prstShdw prst="shdw17" dist="17961" dir="2700000">
                            <a:srgbClr val="00366C">
                              <a:gamma/>
                              <a:shade val="60000"/>
                              <a:invGamma/>
                            </a:srgbClr>
                          </a:prstShdw>
                        </a:effectLst>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defRPr/>
                            </a:pPr>
                            <a:endParaRPr lang="en-GB" sz="900">
                              <a:ln>
                                <a:solidFill>
                                  <a:schemeClr val="tx1">
                                    <a:lumMod val="95000"/>
                                    <a:lumOff val="5000"/>
                                  </a:schemeClr>
                                </a:solidFill>
                              </a:ln>
                              <a:latin typeface="Arial" charset="0"/>
                            </a:endParaRPr>
                          </a:p>
                        </a:txBody>
                        <a:useSpRect/>
                      </a:txSp>
                    </a:sp>
                    <a:sp>
                      <a:nvSpPr>
                        <a:cNvPr id="3134" name="Line 36"/>
                        <a:cNvSpPr>
                          <a:spLocks noChangeShapeType="1"/>
                        </a:cNvSpPr>
                      </a:nvSpPr>
                      <a:spPr bwMode="auto">
                        <a:xfrm>
                          <a:off x="5474595" y="4596948"/>
                          <a:ext cx="52275" cy="116914"/>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endParaRPr lang="nb-NO"/>
                          </a:p>
                        </a:txBody>
                        <a:useSpRect/>
                      </a:txSp>
                    </a:sp>
                    <a:sp>
                      <a:nvSpPr>
                        <a:cNvPr id="52" name="Oval 37"/>
                        <a:cNvSpPr>
                          <a:spLocks noChangeArrowheads="1"/>
                        </a:cNvSpPr>
                      </a:nvSpPr>
                      <a:spPr bwMode="auto">
                        <a:xfrm>
                          <a:off x="5475288" y="4673600"/>
                          <a:ext cx="152400" cy="171450"/>
                        </a:xfrm>
                        <a:prstGeom prst="ellipse">
                          <a:avLst/>
                        </a:prstGeom>
                        <a:solidFill>
                          <a:schemeClr val="bg1">
                            <a:lumMod val="75000"/>
                          </a:schemeClr>
                        </a:solidFill>
                        <a:ln w="12700">
                          <a:solidFill>
                            <a:schemeClr val="tx1">
                              <a:lumMod val="95000"/>
                              <a:lumOff val="5000"/>
                            </a:schemeClr>
                          </a:solidFill>
                          <a:round/>
                          <a:headEnd/>
                          <a:tailEnd/>
                        </a:ln>
                        <a:effectLst>
                          <a:prstShdw prst="shdw17" dist="17961" dir="2700000">
                            <a:srgbClr val="00366C">
                              <a:gamma/>
                              <a:shade val="60000"/>
                              <a:invGamma/>
                            </a:srgbClr>
                          </a:prstShdw>
                        </a:effectLst>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defRPr/>
                            </a:pPr>
                            <a:endParaRPr lang="en-GB" sz="900">
                              <a:ln>
                                <a:solidFill>
                                  <a:schemeClr val="tx1">
                                    <a:lumMod val="95000"/>
                                    <a:lumOff val="5000"/>
                                  </a:schemeClr>
                                </a:solidFill>
                              </a:ln>
                              <a:latin typeface="Arial" charset="0"/>
                            </a:endParaRPr>
                          </a:p>
                        </a:txBody>
                        <a:useSpRect/>
                      </a:txSp>
                    </a:sp>
                    <a:sp>
                      <a:nvSpPr>
                        <a:cNvPr id="3136" name="Line 46"/>
                        <a:cNvSpPr>
                          <a:spLocks noChangeShapeType="1"/>
                        </a:cNvSpPr>
                      </a:nvSpPr>
                      <a:spPr bwMode="auto">
                        <a:xfrm>
                          <a:off x="5062025" y="4266969"/>
                          <a:ext cx="217142" cy="101567"/>
                        </a:xfrm>
                        <a:prstGeom prst="line">
                          <a:avLst/>
                        </a:prstGeom>
                        <a:noFill/>
                        <a:ln w="12700">
                          <a:solidFill>
                            <a:schemeClr val="tx1"/>
                          </a:solidFill>
                          <a:round/>
                          <a:headEnd type="none" w="sm" len="sm"/>
                          <a:tailEnd type="none" w="sm" len="sm"/>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endParaRPr lang="nb-NO"/>
                          </a:p>
                        </a:txBody>
                        <a:useSpRect/>
                      </a:txSp>
                    </a:sp>
                    <a:sp>
                      <a:nvSpPr>
                        <a:cNvPr id="73" name="Oval 47"/>
                        <a:cNvSpPr>
                          <a:spLocks noChangeArrowheads="1"/>
                        </a:cNvSpPr>
                      </a:nvSpPr>
                      <a:spPr bwMode="auto">
                        <a:xfrm>
                          <a:off x="5000625" y="4184650"/>
                          <a:ext cx="225425" cy="219075"/>
                        </a:xfrm>
                        <a:prstGeom prst="ellipse">
                          <a:avLst/>
                        </a:prstGeom>
                        <a:solidFill>
                          <a:schemeClr val="bg1">
                            <a:lumMod val="75000"/>
                          </a:schemeClr>
                        </a:solidFill>
                        <a:ln w="12700">
                          <a:solidFill>
                            <a:schemeClr val="tx1">
                              <a:lumMod val="95000"/>
                              <a:lumOff val="5000"/>
                            </a:schemeClr>
                          </a:solidFill>
                          <a:round/>
                          <a:headEnd/>
                          <a:tailEnd/>
                        </a:ln>
                        <a:effectLst>
                          <a:prstShdw prst="shdw17" dist="17961" dir="2700000">
                            <a:srgbClr val="00366C">
                              <a:gamma/>
                              <a:shade val="60000"/>
                              <a:invGamma/>
                            </a:srgbClr>
                          </a:prstShdw>
                        </a:effectLst>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defRPr/>
                            </a:pPr>
                            <a:endParaRPr lang="nb-NO" sz="900">
                              <a:ln>
                                <a:solidFill>
                                  <a:schemeClr val="tx1">
                                    <a:lumMod val="95000"/>
                                    <a:lumOff val="5000"/>
                                  </a:schemeClr>
                                </a:solidFill>
                              </a:ln>
                              <a:latin typeface="Arial" charset="0"/>
                            </a:endParaRPr>
                          </a:p>
                        </a:txBody>
                        <a:useSpRect/>
                      </a:txSp>
                    </a:sp>
                    <a:sp>
                      <a:nvSpPr>
                        <a:cNvPr id="3138" name="Line 52"/>
                        <a:cNvSpPr>
                          <a:spLocks noChangeShapeType="1"/>
                        </a:cNvSpPr>
                      </a:nvSpPr>
                      <a:spPr bwMode="auto">
                        <a:xfrm flipH="1">
                          <a:off x="5458495" y="4158643"/>
                          <a:ext cx="108300" cy="18372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endParaRPr lang="nb-NO"/>
                          </a:p>
                        </a:txBody>
                        <a:useSpRect/>
                      </a:txSp>
                    </a:sp>
                    <a:sp>
                      <a:nvSpPr>
                        <a:cNvPr id="71" name="Oval 53"/>
                        <a:cNvSpPr>
                          <a:spLocks noChangeArrowheads="1"/>
                        </a:cNvSpPr>
                      </a:nvSpPr>
                      <a:spPr bwMode="auto">
                        <a:xfrm>
                          <a:off x="5478463" y="4000500"/>
                          <a:ext cx="225425" cy="219075"/>
                        </a:xfrm>
                        <a:prstGeom prst="ellipse">
                          <a:avLst/>
                        </a:prstGeom>
                        <a:solidFill>
                          <a:schemeClr val="bg1">
                            <a:lumMod val="75000"/>
                          </a:schemeClr>
                        </a:solidFill>
                        <a:ln w="12700">
                          <a:solidFill>
                            <a:schemeClr val="tx1">
                              <a:lumMod val="95000"/>
                              <a:lumOff val="5000"/>
                            </a:schemeClr>
                          </a:solidFill>
                          <a:round/>
                          <a:headEnd/>
                          <a:tailEnd/>
                        </a:ln>
                        <a:effectLst>
                          <a:prstShdw prst="shdw17" dist="17961" dir="2700000">
                            <a:srgbClr val="00366C">
                              <a:gamma/>
                              <a:shade val="60000"/>
                              <a:invGamma/>
                            </a:srgbClr>
                          </a:prstShdw>
                        </a:effectLst>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defRPr/>
                            </a:pPr>
                            <a:endParaRPr lang="nb-NO" sz="900">
                              <a:ln>
                                <a:solidFill>
                                  <a:schemeClr val="tx1">
                                    <a:lumMod val="95000"/>
                                    <a:lumOff val="5000"/>
                                  </a:schemeClr>
                                </a:solidFill>
                              </a:ln>
                              <a:latin typeface="Arial" charset="0"/>
                            </a:endParaRPr>
                          </a:p>
                        </a:txBody>
                        <a:useSpRect/>
                      </a:txSp>
                    </a:sp>
                    <a:sp>
                      <a:nvSpPr>
                        <a:cNvPr id="3140" name="Line 58"/>
                        <a:cNvSpPr>
                          <a:spLocks noChangeShapeType="1"/>
                        </a:cNvSpPr>
                      </a:nvSpPr>
                      <a:spPr bwMode="auto">
                        <a:xfrm>
                          <a:off x="5566794" y="4526084"/>
                          <a:ext cx="108301" cy="61240"/>
                        </a:xfrm>
                        <a:prstGeom prst="line">
                          <a:avLst/>
                        </a:prstGeom>
                        <a:noFill/>
                        <a:ln w="12700">
                          <a:solidFill>
                            <a:schemeClr val="tx1"/>
                          </a:solidFill>
                          <a:round/>
                          <a:headEnd type="none" w="sm" len="sm"/>
                          <a:tailEnd type="none" w="sm" len="sm"/>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endParaRPr lang="nb-NO"/>
                          </a:p>
                        </a:txBody>
                        <a:useSpRect/>
                      </a:txSp>
                    </a:sp>
                    <a:sp>
                      <a:nvSpPr>
                        <a:cNvPr id="69" name="Oval 59"/>
                        <a:cNvSpPr>
                          <a:spLocks noChangeArrowheads="1"/>
                        </a:cNvSpPr>
                      </a:nvSpPr>
                      <a:spPr bwMode="auto">
                        <a:xfrm>
                          <a:off x="5638800" y="4525963"/>
                          <a:ext cx="225425" cy="219075"/>
                        </a:xfrm>
                        <a:prstGeom prst="ellipse">
                          <a:avLst/>
                        </a:prstGeom>
                        <a:solidFill>
                          <a:schemeClr val="bg1">
                            <a:lumMod val="75000"/>
                          </a:schemeClr>
                        </a:solidFill>
                        <a:ln w="12700">
                          <a:solidFill>
                            <a:schemeClr val="tx1">
                              <a:lumMod val="95000"/>
                              <a:lumOff val="5000"/>
                            </a:schemeClr>
                          </a:solidFill>
                          <a:round/>
                          <a:headEnd/>
                          <a:tailEnd/>
                        </a:ln>
                        <a:effectLst>
                          <a:prstShdw prst="shdw17" dist="17961" dir="2700000">
                            <a:srgbClr val="00366C">
                              <a:gamma/>
                              <a:shade val="60000"/>
                              <a:invGamma/>
                            </a:srgbClr>
                          </a:prstShdw>
                        </a:effectLst>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defRPr/>
                            </a:pPr>
                            <a:endParaRPr lang="nb-NO" sz="900">
                              <a:ln>
                                <a:solidFill>
                                  <a:schemeClr val="tx1">
                                    <a:lumMod val="95000"/>
                                    <a:lumOff val="5000"/>
                                  </a:schemeClr>
                                </a:solidFill>
                              </a:ln>
                              <a:latin typeface="Arial" charset="0"/>
                            </a:endParaRPr>
                          </a:p>
                        </a:txBody>
                        <a:useSpRect/>
                      </a:txSp>
                    </a:sp>
                    <a:sp>
                      <a:nvSpPr>
                        <a:cNvPr id="3142" name="Line 64"/>
                        <a:cNvSpPr>
                          <a:spLocks noChangeShapeType="1"/>
                        </a:cNvSpPr>
                      </a:nvSpPr>
                      <a:spPr bwMode="auto">
                        <a:xfrm flipH="1">
                          <a:off x="5350195" y="4526085"/>
                          <a:ext cx="54149" cy="18372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endParaRPr lang="nb-NO"/>
                          </a:p>
                        </a:txBody>
                        <a:useSpRect/>
                      </a:txSp>
                    </a:sp>
                    <a:sp>
                      <a:nvSpPr>
                        <a:cNvPr id="67" name="Oval 65"/>
                        <a:cNvSpPr>
                          <a:spLocks noChangeArrowheads="1"/>
                        </a:cNvSpPr>
                      </a:nvSpPr>
                      <a:spPr bwMode="auto">
                        <a:xfrm>
                          <a:off x="5208588" y="4710113"/>
                          <a:ext cx="227012" cy="219075"/>
                        </a:xfrm>
                        <a:prstGeom prst="ellipse">
                          <a:avLst/>
                        </a:prstGeom>
                        <a:solidFill>
                          <a:schemeClr val="bg1">
                            <a:lumMod val="75000"/>
                          </a:schemeClr>
                        </a:solidFill>
                        <a:ln w="12700">
                          <a:solidFill>
                            <a:schemeClr val="tx1">
                              <a:lumMod val="95000"/>
                              <a:lumOff val="5000"/>
                            </a:schemeClr>
                          </a:solidFill>
                          <a:round/>
                          <a:headEnd/>
                          <a:tailEnd/>
                        </a:ln>
                        <a:effectLst>
                          <a:prstShdw prst="shdw17" dist="17961" dir="2700000">
                            <a:srgbClr val="00366C">
                              <a:gamma/>
                              <a:shade val="60000"/>
                              <a:invGamma/>
                            </a:srgbClr>
                          </a:prstShdw>
                        </a:effectLst>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defRPr/>
                            </a:pPr>
                            <a:endParaRPr lang="nb-NO" sz="900">
                              <a:ln>
                                <a:solidFill>
                                  <a:schemeClr val="tx1">
                                    <a:lumMod val="95000"/>
                                    <a:lumOff val="5000"/>
                                  </a:schemeClr>
                                </a:solidFill>
                              </a:ln>
                              <a:latin typeface="Arial" charset="0"/>
                            </a:endParaRPr>
                          </a:p>
                        </a:txBody>
                        <a:useSpRect/>
                      </a:txSp>
                    </a:sp>
                    <a:sp>
                      <a:nvSpPr>
                        <a:cNvPr id="62" name="Oval 67"/>
                        <a:cNvSpPr>
                          <a:spLocks noChangeArrowheads="1"/>
                        </a:cNvSpPr>
                      </a:nvSpPr>
                      <a:spPr bwMode="auto">
                        <a:xfrm>
                          <a:off x="5268913" y="4284663"/>
                          <a:ext cx="306387" cy="327025"/>
                        </a:xfrm>
                        <a:prstGeom prst="ellipse">
                          <a:avLst/>
                        </a:prstGeom>
                        <a:solidFill>
                          <a:schemeClr val="bg1">
                            <a:lumMod val="75000"/>
                          </a:schemeClr>
                        </a:solidFill>
                        <a:ln w="12700">
                          <a:solidFill>
                            <a:schemeClr val="tx1">
                              <a:lumMod val="95000"/>
                              <a:lumOff val="5000"/>
                            </a:schemeClr>
                          </a:solidFill>
                          <a:round/>
                          <a:headEnd/>
                          <a:tailEnd/>
                        </a:ln>
                        <a:effectLst>
                          <a:prstShdw prst="shdw17" dist="17961" dir="2700000">
                            <a:srgbClr val="00366C">
                              <a:gamma/>
                              <a:shade val="60000"/>
                              <a:invGamma/>
                            </a:srgbClr>
                          </a:prstShdw>
                        </a:effectLst>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defRPr/>
                            </a:pPr>
                            <a:endParaRPr lang="en-US" sz="900" dirty="0">
                              <a:ln>
                                <a:solidFill>
                                  <a:schemeClr val="tx1">
                                    <a:lumMod val="95000"/>
                                    <a:lumOff val="5000"/>
                                  </a:schemeClr>
                                </a:solidFill>
                              </a:ln>
                              <a:latin typeface="Arial" charset="0"/>
                            </a:endParaRPr>
                          </a:p>
                        </a:txBody>
                        <a:useSpRect/>
                      </a:txSp>
                    </a:sp>
                    <a:sp>
                      <a:nvSpPr>
                        <a:cNvPr id="65" name="Oval 19"/>
                        <a:cNvSpPr>
                          <a:spLocks noChangeArrowheads="1"/>
                        </a:cNvSpPr>
                      </a:nvSpPr>
                      <a:spPr bwMode="auto">
                        <a:xfrm>
                          <a:off x="5621338" y="4281488"/>
                          <a:ext cx="192087" cy="171450"/>
                        </a:xfrm>
                        <a:prstGeom prst="ellipse">
                          <a:avLst/>
                        </a:prstGeom>
                        <a:solidFill>
                          <a:schemeClr val="bg1">
                            <a:lumMod val="75000"/>
                          </a:schemeClr>
                        </a:solidFill>
                        <a:ln w="12700">
                          <a:solidFill>
                            <a:schemeClr val="tx1">
                              <a:lumMod val="95000"/>
                              <a:lumOff val="5000"/>
                            </a:schemeClr>
                          </a:solidFill>
                          <a:round/>
                          <a:headEnd/>
                          <a:tailEnd/>
                        </a:ln>
                        <a:effectLst>
                          <a:prstShdw prst="shdw17" dist="17961" dir="2700000">
                            <a:srgbClr val="00366C">
                              <a:gamma/>
                              <a:shade val="60000"/>
                              <a:invGamma/>
                            </a:srgbClr>
                          </a:prstShdw>
                        </a:effectLst>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defRPr/>
                            </a:pPr>
                            <a:endParaRPr lang="en-GB" sz="900">
                              <a:ln>
                                <a:solidFill>
                                  <a:schemeClr val="tx1">
                                    <a:lumMod val="95000"/>
                                    <a:lumOff val="5000"/>
                                  </a:schemeClr>
                                </a:solidFill>
                              </a:ln>
                              <a:latin typeface="Arial" charset="0"/>
                            </a:endParaRPr>
                          </a:p>
                        </a:txBody>
                        <a:useSpRect/>
                      </a:txSp>
                    </a:sp>
                  </a:grpSp>
                  <a:sp>
                    <a:nvSpPr>
                      <a:cNvPr id="81" name="Circular Arrow 80"/>
                      <a:cNvSpPr/>
                    </a:nvSpPr>
                    <a:spPr>
                      <a:xfrm>
                        <a:off x="5000625" y="4043363"/>
                        <a:ext cx="860425" cy="863600"/>
                      </a:xfrm>
                      <a:prstGeom prst="circularArrow">
                        <a:avLst>
                          <a:gd name="adj1" fmla="val 4334"/>
                          <a:gd name="adj2" fmla="val 1117188"/>
                          <a:gd name="adj3" fmla="val 20650983"/>
                          <a:gd name="adj4" fmla="val 1387542"/>
                          <a:gd name="adj5" fmla="val 10949"/>
                        </a:avLst>
                      </a:prstGeom>
                      <a:solidFill>
                        <a:schemeClr val="bg1"/>
                      </a:solidFill>
                      <a:ln w="12700">
                        <a:solidFill>
                          <a:schemeClr val="tx1">
                            <a:lumMod val="95000"/>
                            <a:lumOff val="5000"/>
                          </a:schemeClr>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nb-NO">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3" name="Straight Connector 82"/>
                      <a:cNvCxnSpPr/>
                    </a:nvCxnSpPr>
                    <a:spPr>
                      <a:xfrm>
                        <a:off x="3429000" y="5713413"/>
                        <a:ext cx="214313" cy="1587"/>
                      </a:xfrm>
                      <a:prstGeom prst="line">
                        <a:avLst/>
                      </a:prstGeom>
                    </a:spPr>
                    <a:style>
                      <a:lnRef idx="1">
                        <a:schemeClr val="dk1"/>
                      </a:lnRef>
                      <a:fillRef idx="0">
                        <a:schemeClr val="dk1"/>
                      </a:fillRef>
                      <a:effectRef idx="0">
                        <a:schemeClr val="dk1"/>
                      </a:effectRef>
                      <a:fontRef idx="minor">
                        <a:schemeClr val="tx1"/>
                      </a:fontRef>
                    </a:style>
                  </a:cxnSp>
                  <a:sp>
                    <a:nvSpPr>
                      <a:cNvPr id="84" name="TextBox 83"/>
                      <a:cNvSpPr txBox="1"/>
                    </a:nvSpPr>
                    <a:spPr>
                      <a:xfrm>
                        <a:off x="3643313" y="5581650"/>
                        <a:ext cx="1785937" cy="276225"/>
                      </a:xfrm>
                      <a:prstGeom prst="rect">
                        <a:avLst/>
                      </a:prstGeom>
                      <a:noFill/>
                      <a:ln w="12700">
                        <a:solidFill>
                          <a:schemeClr val="tx1">
                            <a:lumMod val="95000"/>
                            <a:lumOff val="5000"/>
                          </a:schemeClr>
                        </a:solidFill>
                      </a:ln>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defRPr/>
                          </a:pPr>
                          <a:r>
                            <a:rPr lang="nb-NO" sz="1200" dirty="0">
                              <a:latin typeface="Arial" charset="0"/>
                            </a:rPr>
                            <a:t>One North East (UK)</a:t>
                          </a:r>
                        </a:p>
                      </a:txBody>
                      <a:useSpRect/>
                    </a:txSp>
                  </a:sp>
                  <a:cxnSp>
                    <a:nvCxnSpPr>
                      <a:cNvPr id="86" name="Straight Connector 85"/>
                      <a:cNvCxnSpPr/>
                    </a:nvCxnSpPr>
                    <a:spPr>
                      <a:xfrm>
                        <a:off x="3429000" y="5062538"/>
                        <a:ext cx="214313" cy="1587"/>
                      </a:xfrm>
                      <a:prstGeom prst="line">
                        <a:avLst/>
                      </a:prstGeom>
                      <a:ln>
                        <a:prstDash val="lgDash"/>
                      </a:ln>
                    </a:spPr>
                    <a:style>
                      <a:lnRef idx="1">
                        <a:schemeClr val="dk1"/>
                      </a:lnRef>
                      <a:fillRef idx="0">
                        <a:schemeClr val="dk1"/>
                      </a:fillRef>
                      <a:effectRef idx="0">
                        <a:schemeClr val="dk1"/>
                      </a:effectRef>
                      <a:fontRef idx="minor">
                        <a:schemeClr val="tx1"/>
                      </a:fontRef>
                    </a:style>
                  </a:cxnSp>
                  <a:sp>
                    <a:nvSpPr>
                      <a:cNvPr id="87" name="TextBox 86"/>
                      <a:cNvSpPr txBox="1"/>
                    </a:nvSpPr>
                    <a:spPr>
                      <a:xfrm>
                        <a:off x="3643313" y="4929188"/>
                        <a:ext cx="1785937" cy="276225"/>
                      </a:xfrm>
                      <a:prstGeom prst="rect">
                        <a:avLst/>
                      </a:prstGeom>
                      <a:noFill/>
                      <a:ln w="12700">
                        <a:solidFill>
                          <a:schemeClr val="tx1">
                            <a:lumMod val="95000"/>
                            <a:lumOff val="5000"/>
                          </a:schemeClr>
                        </a:solidFill>
                        <a:prstDash val="lgDash"/>
                      </a:ln>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defRPr/>
                          </a:pPr>
                          <a:r>
                            <a:rPr lang="nb-NO" sz="1200" dirty="0">
                              <a:latin typeface="Arial" charset="0"/>
                            </a:rPr>
                            <a:t>…</a:t>
                          </a:r>
                        </a:p>
                      </a:txBody>
                      <a:useSpRect/>
                    </a:txSp>
                  </a:sp>
                  <a:cxnSp>
                    <a:nvCxnSpPr>
                      <a:cNvPr id="88" name="Straight Connector 87"/>
                      <a:cNvCxnSpPr/>
                    </a:nvCxnSpPr>
                    <a:spPr>
                      <a:xfrm>
                        <a:off x="3429000" y="5357813"/>
                        <a:ext cx="214313" cy="1587"/>
                      </a:xfrm>
                      <a:prstGeom prst="line">
                        <a:avLst/>
                      </a:prstGeom>
                      <a:ln>
                        <a:prstDash val="lgDash"/>
                      </a:ln>
                    </a:spPr>
                    <a:style>
                      <a:lnRef idx="1">
                        <a:schemeClr val="dk1"/>
                      </a:lnRef>
                      <a:fillRef idx="0">
                        <a:schemeClr val="dk1"/>
                      </a:fillRef>
                      <a:effectRef idx="0">
                        <a:schemeClr val="dk1"/>
                      </a:effectRef>
                      <a:fontRef idx="minor">
                        <a:schemeClr val="tx1"/>
                      </a:fontRef>
                    </a:style>
                  </a:cxnSp>
                  <a:cxnSp>
                    <a:nvCxnSpPr>
                      <a:cNvPr id="89" name="Straight Connector 88"/>
                      <a:cNvCxnSpPr/>
                    </a:nvCxnSpPr>
                    <a:spPr>
                      <a:xfrm>
                        <a:off x="3429000" y="6143625"/>
                        <a:ext cx="214313" cy="1588"/>
                      </a:xfrm>
                      <a:prstGeom prst="line">
                        <a:avLst/>
                      </a:prstGeom>
                      <a:ln>
                        <a:prstDash val="lgDash"/>
                      </a:ln>
                    </a:spPr>
                    <a:style>
                      <a:lnRef idx="1">
                        <a:schemeClr val="dk1"/>
                      </a:lnRef>
                      <a:fillRef idx="0">
                        <a:schemeClr val="dk1"/>
                      </a:fillRef>
                      <a:effectRef idx="0">
                        <a:schemeClr val="dk1"/>
                      </a:effectRef>
                      <a:fontRef idx="minor">
                        <a:schemeClr val="tx1"/>
                      </a:fontRef>
                    </a:style>
                  </a:cxnSp>
                  <a:sp>
                    <a:nvSpPr>
                      <a:cNvPr id="92" name="TextBox 91"/>
                      <a:cNvSpPr txBox="1"/>
                    </a:nvSpPr>
                    <a:spPr>
                      <a:xfrm>
                        <a:off x="3643313" y="6000750"/>
                        <a:ext cx="1785937" cy="276225"/>
                      </a:xfrm>
                      <a:prstGeom prst="rect">
                        <a:avLst/>
                      </a:prstGeom>
                      <a:noFill/>
                      <a:ln w="12700">
                        <a:solidFill>
                          <a:schemeClr val="tx1">
                            <a:lumMod val="95000"/>
                            <a:lumOff val="5000"/>
                          </a:schemeClr>
                        </a:solidFill>
                        <a:prstDash val="lgDash"/>
                      </a:ln>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defRPr/>
                          </a:pPr>
                          <a:r>
                            <a:rPr lang="nb-NO" sz="1200" dirty="0">
                              <a:latin typeface="Arial" charset="0"/>
                            </a:rPr>
                            <a:t>…</a:t>
                          </a:r>
                        </a:p>
                      </a:txBody>
                      <a:useSpRect/>
                    </a:txSp>
                  </a:sp>
                  <a:cxnSp>
                    <a:nvCxnSpPr>
                      <a:cNvPr id="102" name="Straight Connector 101"/>
                      <a:cNvCxnSpPr/>
                    </a:nvCxnSpPr>
                    <a:spPr>
                      <a:xfrm rot="5400000">
                        <a:off x="5537200" y="4535488"/>
                        <a:ext cx="1928813" cy="1587"/>
                      </a:xfrm>
                      <a:prstGeom prst="line">
                        <a:avLst/>
                      </a:prstGeom>
                    </a:spPr>
                    <a:style>
                      <a:lnRef idx="1">
                        <a:schemeClr val="dk1"/>
                      </a:lnRef>
                      <a:fillRef idx="0">
                        <a:schemeClr val="dk1"/>
                      </a:fillRef>
                      <a:effectRef idx="0">
                        <a:schemeClr val="dk1"/>
                      </a:effectRef>
                      <a:fontRef idx="minor">
                        <a:schemeClr val="tx1"/>
                      </a:fontRef>
                    </a:style>
                  </a:cxnSp>
                  <a:cxnSp>
                    <a:nvCxnSpPr>
                      <a:cNvPr id="103" name="Straight Connector 102"/>
                      <a:cNvCxnSpPr/>
                    </a:nvCxnSpPr>
                    <a:spPr>
                      <a:xfrm>
                        <a:off x="6500813" y="3857625"/>
                        <a:ext cx="214312" cy="1588"/>
                      </a:xfrm>
                      <a:prstGeom prst="line">
                        <a:avLst/>
                      </a:prstGeom>
                    </a:spPr>
                    <a:style>
                      <a:lnRef idx="1">
                        <a:schemeClr val="dk1"/>
                      </a:lnRef>
                      <a:fillRef idx="0">
                        <a:schemeClr val="dk1"/>
                      </a:fillRef>
                      <a:effectRef idx="0">
                        <a:schemeClr val="dk1"/>
                      </a:effectRef>
                      <a:fontRef idx="minor">
                        <a:schemeClr val="tx1"/>
                      </a:fontRef>
                    </a:style>
                  </a:cxnSp>
                  <a:sp>
                    <a:nvSpPr>
                      <a:cNvPr id="104" name="TextBox 103"/>
                      <a:cNvSpPr txBox="1"/>
                    </a:nvSpPr>
                    <a:spPr>
                      <a:xfrm>
                        <a:off x="6715125" y="3724275"/>
                        <a:ext cx="1785938" cy="276225"/>
                      </a:xfrm>
                      <a:prstGeom prst="rect">
                        <a:avLst/>
                      </a:prstGeom>
                      <a:noFill/>
                      <a:ln w="12700">
                        <a:solidFill>
                          <a:schemeClr val="tx1">
                            <a:lumMod val="95000"/>
                            <a:lumOff val="5000"/>
                          </a:schemeClr>
                        </a:solidFill>
                      </a:ln>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defRPr/>
                          </a:pPr>
                          <a:r>
                            <a:rPr lang="nb-NO" sz="1200" dirty="0" err="1" smtClean="0">
                              <a:latin typeface="Arial" charset="0"/>
                            </a:rPr>
                            <a:t>Resiliens</a:t>
                          </a:r>
                          <a:endParaRPr lang="nb-NO" sz="1200" dirty="0">
                            <a:latin typeface="Arial" charset="0"/>
                          </a:endParaRPr>
                        </a:p>
                      </a:txBody>
                      <a:useSpRect/>
                    </a:txSp>
                  </a:sp>
                  <a:cxnSp>
                    <a:nvCxnSpPr>
                      <a:cNvPr id="113" name="Straight Connector 112"/>
                      <a:cNvCxnSpPr/>
                    </a:nvCxnSpPr>
                    <a:spPr>
                      <a:xfrm>
                        <a:off x="6500813" y="5070475"/>
                        <a:ext cx="214312" cy="1588"/>
                      </a:xfrm>
                      <a:prstGeom prst="line">
                        <a:avLst/>
                      </a:prstGeom>
                      <a:ln>
                        <a:prstDash val="lgDash"/>
                      </a:ln>
                    </a:spPr>
                    <a:style>
                      <a:lnRef idx="1">
                        <a:schemeClr val="dk1"/>
                      </a:lnRef>
                      <a:fillRef idx="0">
                        <a:schemeClr val="dk1"/>
                      </a:fillRef>
                      <a:effectRef idx="0">
                        <a:schemeClr val="dk1"/>
                      </a:effectRef>
                      <a:fontRef idx="minor">
                        <a:schemeClr val="tx1"/>
                      </a:fontRef>
                    </a:style>
                  </a:cxnSp>
                  <a:cxnSp>
                    <a:nvCxnSpPr>
                      <a:cNvPr id="116" name="Straight Connector 115"/>
                      <a:cNvCxnSpPr/>
                    </a:nvCxnSpPr>
                    <a:spPr>
                      <a:xfrm>
                        <a:off x="6500813" y="4286250"/>
                        <a:ext cx="214312" cy="1588"/>
                      </a:xfrm>
                      <a:prstGeom prst="line">
                        <a:avLst/>
                      </a:prstGeom>
                    </a:spPr>
                    <a:style>
                      <a:lnRef idx="1">
                        <a:schemeClr val="dk1"/>
                      </a:lnRef>
                      <a:fillRef idx="0">
                        <a:schemeClr val="dk1"/>
                      </a:fillRef>
                      <a:effectRef idx="0">
                        <a:schemeClr val="dk1"/>
                      </a:effectRef>
                      <a:fontRef idx="minor">
                        <a:schemeClr val="tx1"/>
                      </a:fontRef>
                    </a:style>
                  </a:cxnSp>
                  <a:sp>
                    <a:nvSpPr>
                      <a:cNvPr id="117" name="TextBox 116"/>
                      <a:cNvSpPr txBox="1"/>
                    </a:nvSpPr>
                    <a:spPr>
                      <a:xfrm>
                        <a:off x="6715125" y="4152900"/>
                        <a:ext cx="1785938" cy="276225"/>
                      </a:xfrm>
                      <a:prstGeom prst="rect">
                        <a:avLst/>
                      </a:prstGeom>
                      <a:noFill/>
                      <a:ln w="12700">
                        <a:solidFill>
                          <a:schemeClr val="tx1">
                            <a:lumMod val="95000"/>
                            <a:lumOff val="5000"/>
                          </a:schemeClr>
                        </a:solidFill>
                      </a:ln>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defRPr/>
                          </a:pPr>
                          <a:r>
                            <a:rPr lang="nb-NO" sz="1200" dirty="0" err="1">
                              <a:latin typeface="Arial" charset="0"/>
                            </a:rPr>
                            <a:t>Supportia</a:t>
                          </a:r>
                          <a:endParaRPr lang="nb-NO" sz="1200" dirty="0">
                            <a:latin typeface="Arial" charset="0"/>
                          </a:endParaRPr>
                        </a:p>
                      </a:txBody>
                      <a:useSpRect/>
                    </a:txSp>
                  </a:sp>
                  <a:cxnSp>
                    <a:nvCxnSpPr>
                      <a:cNvPr id="120" name="Straight Arrow Connector 119"/>
                      <a:cNvCxnSpPr/>
                    </a:nvCxnSpPr>
                    <a:spPr>
                      <a:xfrm>
                        <a:off x="7143750" y="5556250"/>
                        <a:ext cx="1143000" cy="1588"/>
                      </a:xfrm>
                      <a:prstGeom prst="straightConnector1">
                        <a:avLst/>
                      </a:prstGeom>
                      <a:ln w="12700">
                        <a:solidFill>
                          <a:schemeClr val="tx1">
                            <a:lumMod val="95000"/>
                            <a:lumOff val="5000"/>
                          </a:schemeClr>
                        </a:solidFill>
                        <a:tailEnd type="arrow"/>
                      </a:ln>
                    </a:spPr>
                    <a:style>
                      <a:lnRef idx="1">
                        <a:schemeClr val="accent1"/>
                      </a:lnRef>
                      <a:fillRef idx="0">
                        <a:schemeClr val="accent1"/>
                      </a:fillRef>
                      <a:effectRef idx="0">
                        <a:schemeClr val="accent1"/>
                      </a:effectRef>
                      <a:fontRef idx="minor">
                        <a:schemeClr val="tx1"/>
                      </a:fontRef>
                    </a:style>
                  </a:cxnSp>
                  <a:cxnSp>
                    <a:nvCxnSpPr>
                      <a:cNvPr id="121" name="Straight Arrow Connector 120"/>
                      <a:cNvCxnSpPr/>
                    </a:nvCxnSpPr>
                    <a:spPr>
                      <a:xfrm rot="16200000" flipV="1">
                        <a:off x="6887369" y="5295107"/>
                        <a:ext cx="738187" cy="6350"/>
                      </a:xfrm>
                      <a:prstGeom prst="straightConnector1">
                        <a:avLst/>
                      </a:prstGeom>
                      <a:ln w="12700">
                        <a:solidFill>
                          <a:schemeClr val="tx1">
                            <a:lumMod val="95000"/>
                            <a:lumOff val="5000"/>
                          </a:schemeClr>
                        </a:solidFill>
                        <a:tailEnd type="arrow"/>
                      </a:ln>
                    </a:spPr>
                    <a:style>
                      <a:lnRef idx="1">
                        <a:schemeClr val="accent1"/>
                      </a:lnRef>
                      <a:fillRef idx="0">
                        <a:schemeClr val="accent1"/>
                      </a:fillRef>
                      <a:effectRef idx="0">
                        <a:schemeClr val="accent1"/>
                      </a:effectRef>
                      <a:fontRef idx="minor">
                        <a:schemeClr val="tx1"/>
                      </a:fontRef>
                    </a:style>
                  </a:cxnSp>
                  <a:sp>
                    <a:nvSpPr>
                      <a:cNvPr id="123" name="Freeform 122"/>
                      <a:cNvSpPr/>
                    </a:nvSpPr>
                    <a:spPr>
                      <a:xfrm>
                        <a:off x="7261225" y="5046663"/>
                        <a:ext cx="1023938" cy="660400"/>
                      </a:xfrm>
                      <a:custGeom>
                        <a:avLst/>
                        <a:gdLst>
                          <a:gd name="connsiteX0" fmla="*/ 0 w 1344058"/>
                          <a:gd name="connsiteY0" fmla="*/ 705079 h 903382"/>
                          <a:gd name="connsiteX1" fmla="*/ 143219 w 1344058"/>
                          <a:gd name="connsiteY1" fmla="*/ 870332 h 903382"/>
                          <a:gd name="connsiteX2" fmla="*/ 462708 w 1344058"/>
                          <a:gd name="connsiteY2" fmla="*/ 859315 h 903382"/>
                          <a:gd name="connsiteX3" fmla="*/ 749147 w 1344058"/>
                          <a:gd name="connsiteY3" fmla="*/ 605927 h 903382"/>
                          <a:gd name="connsiteX4" fmla="*/ 1046602 w 1344058"/>
                          <a:gd name="connsiteY4" fmla="*/ 154236 h 903382"/>
                          <a:gd name="connsiteX5" fmla="*/ 1344058 w 1344058"/>
                          <a:gd name="connsiteY5" fmla="*/ 0 h 903382"/>
                          <a:gd name="connsiteX6" fmla="*/ 1344058 w 1344058"/>
                          <a:gd name="connsiteY6" fmla="*/ 0 h 903382"/>
                          <a:gd name="connsiteX0" fmla="*/ 0 w 1344058"/>
                          <a:gd name="connsiteY0" fmla="*/ 705079 h 903382"/>
                          <a:gd name="connsiteX1" fmla="*/ 143219 w 1344058"/>
                          <a:gd name="connsiteY1" fmla="*/ 870332 h 903382"/>
                          <a:gd name="connsiteX2" fmla="*/ 462708 w 1344058"/>
                          <a:gd name="connsiteY2" fmla="*/ 859315 h 903382"/>
                          <a:gd name="connsiteX3" fmla="*/ 749147 w 1344058"/>
                          <a:gd name="connsiteY3" fmla="*/ 605927 h 903382"/>
                          <a:gd name="connsiteX4" fmla="*/ 1046602 w 1344058"/>
                          <a:gd name="connsiteY4" fmla="*/ 154236 h 903382"/>
                          <a:gd name="connsiteX5" fmla="*/ 1046602 w 1344058"/>
                          <a:gd name="connsiteY5" fmla="*/ 143219 h 903382"/>
                          <a:gd name="connsiteX6" fmla="*/ 1344058 w 1344058"/>
                          <a:gd name="connsiteY6" fmla="*/ 0 h 903382"/>
                          <a:gd name="connsiteX7" fmla="*/ 1344058 w 1344058"/>
                          <a:gd name="connsiteY7" fmla="*/ 0 h 903382"/>
                          <a:gd name="connsiteX0" fmla="*/ 0 w 1344058"/>
                          <a:gd name="connsiteY0" fmla="*/ 705079 h 903382"/>
                          <a:gd name="connsiteX1" fmla="*/ 143219 w 1344058"/>
                          <a:gd name="connsiteY1" fmla="*/ 870332 h 903382"/>
                          <a:gd name="connsiteX2" fmla="*/ 462708 w 1344058"/>
                          <a:gd name="connsiteY2" fmla="*/ 859315 h 903382"/>
                          <a:gd name="connsiteX3" fmla="*/ 749147 w 1344058"/>
                          <a:gd name="connsiteY3" fmla="*/ 605927 h 903382"/>
                          <a:gd name="connsiteX4" fmla="*/ 1046602 w 1344058"/>
                          <a:gd name="connsiteY4" fmla="*/ 154236 h 903382"/>
                          <a:gd name="connsiteX5" fmla="*/ 1046602 w 1344058"/>
                          <a:gd name="connsiteY5" fmla="*/ 143219 h 903382"/>
                          <a:gd name="connsiteX6" fmla="*/ 1344058 w 1344058"/>
                          <a:gd name="connsiteY6" fmla="*/ 0 h 903382"/>
                          <a:gd name="connsiteX7" fmla="*/ 1344058 w 1344058"/>
                          <a:gd name="connsiteY7" fmla="*/ 0 h 903382"/>
                          <a:gd name="connsiteX0" fmla="*/ 0 w 1344058"/>
                          <a:gd name="connsiteY0" fmla="*/ 710307 h 908610"/>
                          <a:gd name="connsiteX1" fmla="*/ 143219 w 1344058"/>
                          <a:gd name="connsiteY1" fmla="*/ 875560 h 908610"/>
                          <a:gd name="connsiteX2" fmla="*/ 462708 w 1344058"/>
                          <a:gd name="connsiteY2" fmla="*/ 864543 h 908610"/>
                          <a:gd name="connsiteX3" fmla="*/ 749147 w 1344058"/>
                          <a:gd name="connsiteY3" fmla="*/ 611155 h 908610"/>
                          <a:gd name="connsiteX4" fmla="*/ 1046602 w 1344058"/>
                          <a:gd name="connsiteY4" fmla="*/ 159464 h 908610"/>
                          <a:gd name="connsiteX5" fmla="*/ 1189446 w 1344058"/>
                          <a:gd name="connsiteY5" fmla="*/ 76985 h 908610"/>
                          <a:gd name="connsiteX6" fmla="*/ 1344058 w 1344058"/>
                          <a:gd name="connsiteY6" fmla="*/ 5228 h 908610"/>
                          <a:gd name="connsiteX7" fmla="*/ 1344058 w 1344058"/>
                          <a:gd name="connsiteY7" fmla="*/ 5228 h 908610"/>
                          <a:gd name="connsiteX0" fmla="*/ 0 w 1344058"/>
                          <a:gd name="connsiteY0" fmla="*/ 705079 h 903382"/>
                          <a:gd name="connsiteX1" fmla="*/ 143219 w 1344058"/>
                          <a:gd name="connsiteY1" fmla="*/ 870332 h 903382"/>
                          <a:gd name="connsiteX2" fmla="*/ 462708 w 1344058"/>
                          <a:gd name="connsiteY2" fmla="*/ 859315 h 903382"/>
                          <a:gd name="connsiteX3" fmla="*/ 749147 w 1344058"/>
                          <a:gd name="connsiteY3" fmla="*/ 605927 h 903382"/>
                          <a:gd name="connsiteX4" fmla="*/ 1046602 w 1344058"/>
                          <a:gd name="connsiteY4" fmla="*/ 154236 h 903382"/>
                          <a:gd name="connsiteX5" fmla="*/ 1344058 w 1344058"/>
                          <a:gd name="connsiteY5" fmla="*/ 0 h 903382"/>
                          <a:gd name="connsiteX6" fmla="*/ 1344058 w 1344058"/>
                          <a:gd name="connsiteY6" fmla="*/ 0 h 9033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344058" h="903382">
                            <a:moveTo>
                              <a:pt x="0" y="705079"/>
                            </a:moveTo>
                            <a:cubicBezTo>
                              <a:pt x="33050" y="774852"/>
                              <a:pt x="66101" y="844626"/>
                              <a:pt x="143219" y="870332"/>
                            </a:cubicBezTo>
                            <a:cubicBezTo>
                              <a:pt x="220337" y="896038"/>
                              <a:pt x="361720" y="903382"/>
                              <a:pt x="462708" y="859315"/>
                            </a:cubicBezTo>
                            <a:cubicBezTo>
                              <a:pt x="563696" y="815248"/>
                              <a:pt x="651831" y="723440"/>
                              <a:pt x="749147" y="605927"/>
                            </a:cubicBezTo>
                            <a:cubicBezTo>
                              <a:pt x="846463" y="488414"/>
                              <a:pt x="947450" y="255224"/>
                              <a:pt x="1046602" y="154236"/>
                            </a:cubicBezTo>
                            <a:cubicBezTo>
                              <a:pt x="1145754" y="53248"/>
                              <a:pt x="1294482" y="25706"/>
                              <a:pt x="1344058" y="0"/>
                            </a:cubicBezTo>
                            <a:lnTo>
                              <a:pt x="1344058" y="0"/>
                            </a:lnTo>
                          </a:path>
                        </a:pathLst>
                      </a:custGeom>
                      <a:ln w="19050">
                        <a:solidFill>
                          <a:schemeClr val="tx1">
                            <a:lumMod val="95000"/>
                            <a:lumOff val="5000"/>
                          </a:schemeClr>
                        </a:solidFill>
                      </a:ln>
                    </a:spPr>
                    <a:txSp>
                      <a:txBody>
                        <a:bodyPr anchor="ctr"/>
                        <a:lstStyle>
                          <a:defPPr>
                            <a:defRPr lang="en-US"/>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algn="ctr">
                            <a:defRPr/>
                          </a:pPr>
                          <a:endParaRPr lang="nb-NO"/>
                        </a:p>
                      </a:txBody>
                      <a:useSpRect/>
                    </a:txSp>
                    <a:style>
                      <a:lnRef idx="1">
                        <a:schemeClr val="accent1"/>
                      </a:lnRef>
                      <a:fillRef idx="0">
                        <a:schemeClr val="accent1"/>
                      </a:fillRef>
                      <a:effectRef idx="0">
                        <a:schemeClr val="accent1"/>
                      </a:effectRef>
                      <a:fontRef idx="minor">
                        <a:schemeClr val="tx1"/>
                      </a:fontRef>
                    </a:style>
                  </a:sp>
                  <a:sp>
                    <a:nvSpPr>
                      <a:cNvPr id="124" name="Freeform 123"/>
                      <a:cNvSpPr/>
                    </a:nvSpPr>
                    <a:spPr>
                      <a:xfrm>
                        <a:off x="7261225" y="5446713"/>
                        <a:ext cx="1008063" cy="166687"/>
                      </a:xfrm>
                      <a:custGeom>
                        <a:avLst/>
                        <a:gdLst>
                          <a:gd name="connsiteX0" fmla="*/ 0 w 1344058"/>
                          <a:gd name="connsiteY0" fmla="*/ 135875 h 227681"/>
                          <a:gd name="connsiteX1" fmla="*/ 220337 w 1344058"/>
                          <a:gd name="connsiteY1" fmla="*/ 224009 h 227681"/>
                          <a:gd name="connsiteX2" fmla="*/ 495759 w 1344058"/>
                          <a:gd name="connsiteY2" fmla="*/ 157908 h 227681"/>
                          <a:gd name="connsiteX3" fmla="*/ 1013552 w 1344058"/>
                          <a:gd name="connsiteY3" fmla="*/ 25706 h 227681"/>
                          <a:gd name="connsiteX4" fmla="*/ 1322024 w 1344058"/>
                          <a:gd name="connsiteY4" fmla="*/ 3672 h 227681"/>
                          <a:gd name="connsiteX5" fmla="*/ 1322024 w 1344058"/>
                          <a:gd name="connsiteY5" fmla="*/ 3672 h 227681"/>
                          <a:gd name="connsiteX6" fmla="*/ 1344058 w 1344058"/>
                          <a:gd name="connsiteY6" fmla="*/ 3672 h 227681"/>
                          <a:gd name="connsiteX0" fmla="*/ 0 w 1322024"/>
                          <a:gd name="connsiteY0" fmla="*/ 135875 h 227681"/>
                          <a:gd name="connsiteX1" fmla="*/ 220337 w 1322024"/>
                          <a:gd name="connsiteY1" fmla="*/ 224009 h 227681"/>
                          <a:gd name="connsiteX2" fmla="*/ 495759 w 1322024"/>
                          <a:gd name="connsiteY2" fmla="*/ 157908 h 227681"/>
                          <a:gd name="connsiteX3" fmla="*/ 1013552 w 1322024"/>
                          <a:gd name="connsiteY3" fmla="*/ 25706 h 227681"/>
                          <a:gd name="connsiteX4" fmla="*/ 1322024 w 1322024"/>
                          <a:gd name="connsiteY4" fmla="*/ 3672 h 227681"/>
                          <a:gd name="connsiteX5" fmla="*/ 1322024 w 1322024"/>
                          <a:gd name="connsiteY5" fmla="*/ 3672 h 2276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22024" h="227681">
                            <a:moveTo>
                              <a:pt x="0" y="135875"/>
                            </a:moveTo>
                            <a:cubicBezTo>
                              <a:pt x="68855" y="178106"/>
                              <a:pt x="137711" y="220337"/>
                              <a:pt x="220337" y="224009"/>
                            </a:cubicBezTo>
                            <a:cubicBezTo>
                              <a:pt x="302963" y="227681"/>
                              <a:pt x="495759" y="157908"/>
                              <a:pt x="495759" y="157908"/>
                            </a:cubicBezTo>
                            <a:cubicBezTo>
                              <a:pt x="627961" y="124858"/>
                              <a:pt x="875841" y="51412"/>
                              <a:pt x="1013552" y="25706"/>
                            </a:cubicBezTo>
                            <a:cubicBezTo>
                              <a:pt x="1151263" y="0"/>
                              <a:pt x="1322024" y="3672"/>
                              <a:pt x="1322024" y="3672"/>
                            </a:cubicBezTo>
                            <a:lnTo>
                              <a:pt x="1322024" y="3672"/>
                            </a:lnTo>
                          </a:path>
                        </a:pathLst>
                      </a:custGeom>
                      <a:ln w="19050">
                        <a:solidFill>
                          <a:schemeClr val="tx1">
                            <a:lumMod val="95000"/>
                            <a:lumOff val="5000"/>
                          </a:schemeClr>
                        </a:solidFill>
                      </a:ln>
                    </a:spPr>
                    <a:txSp>
                      <a:txBody>
                        <a:bodyPr anchor="ctr"/>
                        <a:lstStyle>
                          <a:defPPr>
                            <a:defRPr lang="en-US"/>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algn="ctr">
                            <a:defRPr/>
                          </a:pPr>
                          <a:endParaRPr lang="nb-NO"/>
                        </a:p>
                      </a:txBody>
                      <a:useSpRect/>
                    </a:txSp>
                    <a:style>
                      <a:lnRef idx="1">
                        <a:schemeClr val="accent1"/>
                      </a:lnRef>
                      <a:fillRef idx="0">
                        <a:schemeClr val="accent1"/>
                      </a:fillRef>
                      <a:effectRef idx="0">
                        <a:schemeClr val="accent1"/>
                      </a:effectRef>
                      <a:fontRef idx="minor">
                        <a:schemeClr val="tx1"/>
                      </a:fontRef>
                    </a:style>
                  </a:sp>
                  <a:sp>
                    <a:nvSpPr>
                      <a:cNvPr id="126" name="Up-Down Arrow 125"/>
                      <a:cNvSpPr/>
                    </a:nvSpPr>
                    <a:spPr>
                      <a:xfrm rot="18806172">
                        <a:off x="6868319" y="2269332"/>
                        <a:ext cx="285750" cy="658812"/>
                      </a:xfrm>
                      <a:prstGeom prst="upDownArrow">
                        <a:avLst>
                          <a:gd name="adj1" fmla="val 49819"/>
                          <a:gd name="adj2" fmla="val 70349"/>
                        </a:avLst>
                      </a:prstGeom>
                      <a:solidFill>
                        <a:schemeClr val="bg1">
                          <a:lumMod val="85000"/>
                        </a:schemeClr>
                      </a:solidFill>
                      <a:ln w="12700">
                        <a:solidFill>
                          <a:schemeClr val="tx1">
                            <a:lumMod val="95000"/>
                            <a:lumOff val="5000"/>
                          </a:schemeClr>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nb-NO"/>
                        </a:p>
                      </a:txBody>
                      <a:useSpRect/>
                    </a:txSp>
                    <a:style>
                      <a:lnRef idx="2">
                        <a:schemeClr val="accent1">
                          <a:shade val="50000"/>
                        </a:schemeClr>
                      </a:lnRef>
                      <a:fillRef idx="1">
                        <a:schemeClr val="accent1"/>
                      </a:fillRef>
                      <a:effectRef idx="0">
                        <a:schemeClr val="accent1"/>
                      </a:effectRef>
                      <a:fontRef idx="minor">
                        <a:schemeClr val="lt1"/>
                      </a:fontRef>
                    </a:style>
                  </a:sp>
                  <a:sp>
                    <a:nvSpPr>
                      <a:cNvPr id="128" name="Up-Down Arrow 127"/>
                      <a:cNvSpPr/>
                    </a:nvSpPr>
                    <a:spPr>
                      <a:xfrm rot="2793828" flipH="1">
                        <a:off x="1980407" y="2269331"/>
                        <a:ext cx="285750" cy="658813"/>
                      </a:xfrm>
                      <a:prstGeom prst="upDownArrow">
                        <a:avLst>
                          <a:gd name="adj1" fmla="val 49819"/>
                          <a:gd name="adj2" fmla="val 70349"/>
                        </a:avLst>
                      </a:prstGeom>
                      <a:solidFill>
                        <a:schemeClr val="bg1">
                          <a:lumMod val="85000"/>
                        </a:schemeClr>
                      </a:solidFill>
                      <a:ln w="12700">
                        <a:solidFill>
                          <a:schemeClr val="tx1">
                            <a:lumMod val="95000"/>
                            <a:lumOff val="5000"/>
                          </a:schemeClr>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nb-NO"/>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30" name="Straight Connector 129"/>
                      <a:cNvCxnSpPr/>
                    </a:nvCxnSpPr>
                    <a:spPr>
                      <a:xfrm rot="5400000">
                        <a:off x="-534988" y="4535488"/>
                        <a:ext cx="1928813" cy="1588"/>
                      </a:xfrm>
                      <a:prstGeom prst="line">
                        <a:avLst/>
                      </a:prstGeom>
                    </a:spPr>
                    <a:style>
                      <a:lnRef idx="1">
                        <a:schemeClr val="dk1"/>
                      </a:lnRef>
                      <a:fillRef idx="0">
                        <a:schemeClr val="dk1"/>
                      </a:fillRef>
                      <a:effectRef idx="0">
                        <a:schemeClr val="dk1"/>
                      </a:effectRef>
                      <a:fontRef idx="minor">
                        <a:schemeClr val="tx1"/>
                      </a:fontRef>
                    </a:style>
                  </a:cxnSp>
                  <a:cxnSp>
                    <a:nvCxnSpPr>
                      <a:cNvPr id="131" name="Straight Connector 130"/>
                      <a:cNvCxnSpPr/>
                    </a:nvCxnSpPr>
                    <a:spPr>
                      <a:xfrm>
                        <a:off x="428625" y="3857625"/>
                        <a:ext cx="214313" cy="1588"/>
                      </a:xfrm>
                      <a:prstGeom prst="line">
                        <a:avLst/>
                      </a:prstGeom>
                    </a:spPr>
                    <a:style>
                      <a:lnRef idx="1">
                        <a:schemeClr val="dk1"/>
                      </a:lnRef>
                      <a:fillRef idx="0">
                        <a:schemeClr val="dk1"/>
                      </a:fillRef>
                      <a:effectRef idx="0">
                        <a:schemeClr val="dk1"/>
                      </a:effectRef>
                      <a:fontRef idx="minor">
                        <a:schemeClr val="tx1"/>
                      </a:fontRef>
                    </a:style>
                  </a:cxnSp>
                  <a:sp>
                    <a:nvSpPr>
                      <a:cNvPr id="132" name="TextBox 131"/>
                      <a:cNvSpPr txBox="1"/>
                    </a:nvSpPr>
                    <a:spPr>
                      <a:xfrm>
                        <a:off x="642938" y="3724275"/>
                        <a:ext cx="1785937" cy="276225"/>
                      </a:xfrm>
                      <a:prstGeom prst="rect">
                        <a:avLst/>
                      </a:prstGeom>
                      <a:noFill/>
                      <a:ln w="12700">
                        <a:solidFill>
                          <a:schemeClr val="tx1">
                            <a:lumMod val="95000"/>
                            <a:lumOff val="5000"/>
                          </a:schemeClr>
                        </a:solidFill>
                      </a:ln>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defRPr/>
                          </a:pPr>
                          <a:r>
                            <a:rPr lang="nb-NO" sz="1200" dirty="0">
                              <a:latin typeface="Arial" charset="0"/>
                            </a:rPr>
                            <a:t>Project  A</a:t>
                          </a:r>
                        </a:p>
                      </a:txBody>
                      <a:useSpRect/>
                    </a:txSp>
                  </a:sp>
                  <a:cxnSp>
                    <a:nvCxnSpPr>
                      <a:cNvPr id="133" name="Straight Connector 132"/>
                      <a:cNvCxnSpPr/>
                    </a:nvCxnSpPr>
                    <a:spPr>
                      <a:xfrm>
                        <a:off x="428625" y="4705350"/>
                        <a:ext cx="214313" cy="1588"/>
                      </a:xfrm>
                      <a:prstGeom prst="line">
                        <a:avLst/>
                      </a:prstGeom>
                      <a:ln>
                        <a:prstDash val="lgDash"/>
                      </a:ln>
                    </a:spPr>
                    <a:style>
                      <a:lnRef idx="1">
                        <a:schemeClr val="dk1"/>
                      </a:lnRef>
                      <a:fillRef idx="0">
                        <a:schemeClr val="dk1"/>
                      </a:fillRef>
                      <a:effectRef idx="0">
                        <a:schemeClr val="dk1"/>
                      </a:effectRef>
                      <a:fontRef idx="minor">
                        <a:schemeClr val="tx1"/>
                      </a:fontRef>
                    </a:style>
                  </a:cxnSp>
                  <a:sp>
                    <a:nvSpPr>
                      <a:cNvPr id="134" name="TextBox 133"/>
                      <a:cNvSpPr txBox="1"/>
                    </a:nvSpPr>
                    <a:spPr>
                      <a:xfrm>
                        <a:off x="642938" y="4572000"/>
                        <a:ext cx="1785937" cy="276225"/>
                      </a:xfrm>
                      <a:prstGeom prst="rect">
                        <a:avLst/>
                      </a:prstGeom>
                      <a:noFill/>
                      <a:ln w="12700">
                        <a:solidFill>
                          <a:schemeClr val="tx1">
                            <a:lumMod val="95000"/>
                            <a:lumOff val="5000"/>
                          </a:schemeClr>
                        </a:solidFill>
                        <a:prstDash val="lgDash"/>
                      </a:ln>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defRPr/>
                          </a:pPr>
                          <a:r>
                            <a:rPr lang="nb-NO" sz="1200" dirty="0">
                              <a:latin typeface="Arial" charset="0"/>
                            </a:rPr>
                            <a:t>…</a:t>
                          </a:r>
                        </a:p>
                      </a:txBody>
                      <a:useSpRect/>
                    </a:txSp>
                  </a:sp>
                  <a:cxnSp>
                    <a:nvCxnSpPr>
                      <a:cNvPr id="135" name="Straight Connector 134"/>
                      <a:cNvCxnSpPr/>
                    </a:nvCxnSpPr>
                    <a:spPr>
                      <a:xfrm>
                        <a:off x="428625" y="5000625"/>
                        <a:ext cx="214313" cy="1588"/>
                      </a:xfrm>
                      <a:prstGeom prst="line">
                        <a:avLst/>
                      </a:prstGeom>
                      <a:ln>
                        <a:prstDash val="lgDash"/>
                      </a:ln>
                    </a:spPr>
                    <a:style>
                      <a:lnRef idx="1">
                        <a:schemeClr val="dk1"/>
                      </a:lnRef>
                      <a:fillRef idx="0">
                        <a:schemeClr val="dk1"/>
                      </a:fillRef>
                      <a:effectRef idx="0">
                        <a:schemeClr val="dk1"/>
                      </a:effectRef>
                      <a:fontRef idx="minor">
                        <a:schemeClr val="tx1"/>
                      </a:fontRef>
                    </a:style>
                  </a:cxnSp>
                  <a:cxnSp>
                    <a:nvCxnSpPr>
                      <a:cNvPr id="136" name="Straight Connector 135"/>
                      <a:cNvCxnSpPr/>
                    </a:nvCxnSpPr>
                    <a:spPr>
                      <a:xfrm>
                        <a:off x="428625" y="4286250"/>
                        <a:ext cx="214313" cy="1588"/>
                      </a:xfrm>
                      <a:prstGeom prst="line">
                        <a:avLst/>
                      </a:prstGeom>
                    </a:spPr>
                    <a:style>
                      <a:lnRef idx="1">
                        <a:schemeClr val="dk1"/>
                      </a:lnRef>
                      <a:fillRef idx="0">
                        <a:schemeClr val="dk1"/>
                      </a:fillRef>
                      <a:effectRef idx="0">
                        <a:schemeClr val="dk1"/>
                      </a:effectRef>
                      <a:fontRef idx="minor">
                        <a:schemeClr val="tx1"/>
                      </a:fontRef>
                    </a:style>
                  </a:cxnSp>
                  <a:sp>
                    <a:nvSpPr>
                      <a:cNvPr id="137" name="TextBox 136"/>
                      <a:cNvSpPr txBox="1"/>
                    </a:nvSpPr>
                    <a:spPr>
                      <a:xfrm>
                        <a:off x="642938" y="4152900"/>
                        <a:ext cx="1785937" cy="276225"/>
                      </a:xfrm>
                      <a:prstGeom prst="rect">
                        <a:avLst/>
                      </a:prstGeom>
                      <a:noFill/>
                      <a:ln w="12700">
                        <a:solidFill>
                          <a:schemeClr val="tx1">
                            <a:lumMod val="95000"/>
                            <a:lumOff val="5000"/>
                          </a:schemeClr>
                        </a:solidFill>
                      </a:ln>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defRPr/>
                          </a:pPr>
                          <a:r>
                            <a:rPr lang="nb-NO" sz="1200" dirty="0">
                              <a:latin typeface="Arial" charset="0"/>
                            </a:rPr>
                            <a:t>Project B</a:t>
                          </a:r>
                        </a:p>
                      </a:txBody>
                      <a:useSpRect/>
                    </a:txSp>
                  </a:sp>
                  <a:pic>
                    <a:nvPicPr>
                      <a:cNvPr id="3120" name="Picture 2"/>
                      <a:cNvPicPr>
                        <a:picLocks noChangeAspect="1" noChangeArrowheads="1"/>
                      </a:cNvPicPr>
                    </a:nvPicPr>
                    <a:blipFill>
                      <a:blip r:embed="rId13">
                        <a:grayscl/>
                      </a:blip>
                      <a:srcRect/>
                      <a:stretch>
                        <a:fillRect/>
                      </a:stretch>
                    </a:blipFill>
                    <a:spPr bwMode="auto">
                      <a:xfrm>
                        <a:off x="928688" y="5060950"/>
                        <a:ext cx="428625" cy="525463"/>
                      </a:xfrm>
                      <a:prstGeom prst="rect">
                        <a:avLst/>
                      </a:prstGeom>
                      <a:noFill/>
                      <a:ln w="9525">
                        <a:noFill/>
                        <a:miter lim="800000"/>
                        <a:headEnd/>
                        <a:tailEnd/>
                      </a:ln>
                    </a:spPr>
                  </a:pic>
                  <a:sp>
                    <a:nvSpPr>
                      <a:cNvPr id="143" name="Rectangle 142"/>
                      <a:cNvSpPr/>
                    </a:nvSpPr>
                    <a:spPr>
                      <a:xfrm>
                        <a:off x="1571604" y="5572358"/>
                        <a:ext cx="642941" cy="646331"/>
                      </a:xfrm>
                      <a:prstGeom prst="rect">
                        <a:avLst/>
                      </a:prstGeom>
                      <a:noFill/>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defRPr/>
                          </a:pPr>
                          <a:r>
                            <a:rPr lang="en-US" sz="3600" b="1" dirty="0">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charset="0"/>
                            </a:rPr>
                            <a:t>$</a:t>
                          </a:r>
                        </a:p>
                      </a:txBody>
                      <a:useSpRect/>
                    </a:txSp>
                  </a:sp>
                  <a:pic>
                    <a:nvPicPr>
                      <a:cNvPr id="3122" name="Picture 3"/>
                      <a:cNvPicPr>
                        <a:picLocks noChangeAspect="1" noChangeArrowheads="1"/>
                      </a:cNvPicPr>
                    </a:nvPicPr>
                    <a:blipFill>
                      <a:blip r:embed="rId14">
                        <a:grayscl/>
                      </a:blip>
                      <a:srcRect/>
                      <a:stretch>
                        <a:fillRect/>
                      </a:stretch>
                    </a:blipFill>
                    <a:spPr bwMode="auto">
                      <a:xfrm>
                        <a:off x="1500188" y="4992688"/>
                        <a:ext cx="642937" cy="717550"/>
                      </a:xfrm>
                      <a:prstGeom prst="rect">
                        <a:avLst/>
                      </a:prstGeom>
                      <a:noFill/>
                      <a:ln w="9525">
                        <a:noFill/>
                        <a:miter lim="800000"/>
                        <a:headEnd/>
                        <a:tailEnd/>
                      </a:ln>
                    </a:spPr>
                  </a:pic>
                  <a:pic>
                    <a:nvPicPr>
                      <a:cNvPr id="3123" name="Picture 4"/>
                      <a:cNvPicPr>
                        <a:picLocks noChangeAspect="1" noChangeArrowheads="1"/>
                      </a:cNvPicPr>
                    </a:nvPicPr>
                    <a:blipFill>
                      <a:blip r:embed="rId15"/>
                      <a:srcRect/>
                      <a:stretch>
                        <a:fillRect/>
                      </a:stretch>
                    </a:blipFill>
                    <a:spPr bwMode="auto">
                      <a:xfrm>
                        <a:off x="898525" y="5643563"/>
                        <a:ext cx="677863" cy="428625"/>
                      </a:xfrm>
                      <a:prstGeom prst="rect">
                        <a:avLst/>
                      </a:prstGeom>
                      <a:noFill/>
                      <a:ln w="9525">
                        <a:noFill/>
                        <a:miter lim="800000"/>
                        <a:headEnd/>
                        <a:tailEnd/>
                      </a:ln>
                    </a:spPr>
                  </a:pic>
                  <a:cxnSp>
                    <a:nvCxnSpPr>
                      <a:cNvPr id="82" name="Straight Connector 115"/>
                      <a:cNvCxnSpPr/>
                    </a:nvCxnSpPr>
                    <a:spPr>
                      <a:xfrm>
                        <a:off x="6500813" y="4714875"/>
                        <a:ext cx="214312" cy="1588"/>
                      </a:xfrm>
                      <a:prstGeom prst="line">
                        <a:avLst/>
                      </a:prstGeom>
                    </a:spPr>
                    <a:style>
                      <a:lnRef idx="1">
                        <a:schemeClr val="dk1"/>
                      </a:lnRef>
                      <a:fillRef idx="0">
                        <a:schemeClr val="dk1"/>
                      </a:fillRef>
                      <a:effectRef idx="0">
                        <a:schemeClr val="dk1"/>
                      </a:effectRef>
                      <a:fontRef idx="minor">
                        <a:schemeClr val="tx1"/>
                      </a:fontRef>
                    </a:style>
                  </a:cxnSp>
                  <a:sp>
                    <a:nvSpPr>
                      <a:cNvPr id="85" name="TextBox 116"/>
                      <a:cNvSpPr txBox="1"/>
                    </a:nvSpPr>
                    <a:spPr>
                      <a:xfrm>
                        <a:off x="6715125" y="4581525"/>
                        <a:ext cx="1785938" cy="276225"/>
                      </a:xfrm>
                      <a:prstGeom prst="rect">
                        <a:avLst/>
                      </a:prstGeom>
                      <a:noFill/>
                      <a:ln w="12700">
                        <a:solidFill>
                          <a:schemeClr val="tx1">
                            <a:lumMod val="95000"/>
                            <a:lumOff val="5000"/>
                          </a:schemeClr>
                        </a:solidFill>
                      </a:ln>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defRPr/>
                          </a:pPr>
                          <a:r>
                            <a:rPr lang="nb-NO" sz="1200" dirty="0" err="1" smtClean="0">
                              <a:latin typeface="Arial" charset="0"/>
                            </a:rPr>
                            <a:t>Clip</a:t>
                          </a:r>
                          <a:r>
                            <a:rPr lang="nb-NO" sz="1200" dirty="0" err="1" smtClean="0">
                              <a:latin typeface="Arial" charset="0"/>
                            </a:rPr>
                            <a:t>canvas</a:t>
                          </a:r>
                          <a:endParaRPr lang="nb-NO" sz="1200" dirty="0">
                            <a:latin typeface="Arial" charset="0"/>
                          </a:endParaRPr>
                        </a:p>
                      </a:txBody>
                      <a:useSpRect/>
                    </a:txSp>
                  </a:sp>
                  <a:sp>
                    <a:nvSpPr>
                      <a:cNvPr id="90" name="Pil mot venstre og høyre 89"/>
                      <a:cNvSpPr/>
                    </a:nvSpPr>
                    <a:spPr>
                      <a:xfrm>
                        <a:off x="5857875" y="4357688"/>
                        <a:ext cx="571500" cy="285750"/>
                      </a:xfrm>
                      <a:prstGeom prst="leftRightArrow">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nb-NO"/>
                        </a:p>
                      </a:txBody>
                      <a:useSpRect/>
                    </a:txSp>
                    <a:style>
                      <a:lnRef idx="2">
                        <a:schemeClr val="accent1">
                          <a:shade val="50000"/>
                        </a:schemeClr>
                      </a:lnRef>
                      <a:fillRef idx="1">
                        <a:schemeClr val="accent1"/>
                      </a:fillRef>
                      <a:effectRef idx="0">
                        <a:schemeClr val="accent1"/>
                      </a:effectRef>
                      <a:fontRef idx="minor">
                        <a:schemeClr val="lt1"/>
                      </a:fontRef>
                    </a:style>
                  </a:sp>
                  <a:sp>
                    <a:nvSpPr>
                      <a:cNvPr id="91" name="Pil mot venstre og høyre 90"/>
                      <a:cNvSpPr/>
                    </a:nvSpPr>
                    <a:spPr>
                      <a:xfrm>
                        <a:off x="2643188" y="4357688"/>
                        <a:ext cx="571500" cy="285750"/>
                      </a:xfrm>
                      <a:prstGeom prst="leftRightArrow">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nb-NO"/>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C90CBB" w:rsidRPr="001F63C6" w:rsidRDefault="001170A8" w:rsidP="00C90CBB">
      <w:pPr>
        <w:pStyle w:val="Caption"/>
        <w:rPr>
          <w:sz w:val="20"/>
          <w:lang w:val="en-GB"/>
        </w:rPr>
      </w:pPr>
      <w:bookmarkStart w:id="40" w:name="_Toc242444077"/>
      <w:r w:rsidRPr="00A517BF">
        <w:rPr>
          <w:sz w:val="20"/>
          <w:lang w:val="en-US"/>
        </w:rPr>
        <w:t>Figure</w:t>
      </w:r>
      <w:r w:rsidR="00C90CBB" w:rsidRPr="00A517BF">
        <w:rPr>
          <w:sz w:val="20"/>
          <w:lang w:val="en-US"/>
        </w:rPr>
        <w:t xml:space="preserve"> </w:t>
      </w:r>
      <w:r w:rsidR="00554587" w:rsidRPr="001F63C6">
        <w:rPr>
          <w:sz w:val="20"/>
        </w:rPr>
        <w:fldChar w:fldCharType="begin"/>
      </w:r>
      <w:r w:rsidR="00A91FF3" w:rsidRPr="00A517BF">
        <w:rPr>
          <w:sz w:val="20"/>
          <w:lang w:val="en-US"/>
        </w:rPr>
        <w:instrText xml:space="preserve"> SEQ Figur \* ARABIC </w:instrText>
      </w:r>
      <w:r w:rsidR="00554587" w:rsidRPr="001F63C6">
        <w:rPr>
          <w:sz w:val="20"/>
        </w:rPr>
        <w:fldChar w:fldCharType="separate"/>
      </w:r>
      <w:r w:rsidR="005F2F45">
        <w:rPr>
          <w:noProof/>
          <w:sz w:val="20"/>
          <w:lang w:val="en-US"/>
        </w:rPr>
        <w:t>5</w:t>
      </w:r>
      <w:r w:rsidR="00554587" w:rsidRPr="001F63C6">
        <w:rPr>
          <w:sz w:val="20"/>
        </w:rPr>
        <w:fldChar w:fldCharType="end"/>
      </w:r>
      <w:r w:rsidR="00C90CBB" w:rsidRPr="00A517BF">
        <w:rPr>
          <w:sz w:val="20"/>
          <w:lang w:val="en-US"/>
        </w:rPr>
        <w:t>: Company overview</w:t>
      </w:r>
      <w:r w:rsidR="00FA3A45" w:rsidRPr="00A517BF">
        <w:rPr>
          <w:sz w:val="20"/>
          <w:lang w:val="en-US"/>
        </w:rPr>
        <w:t xml:space="preserve"> (provided by IT Fornebu Visjon AS)</w:t>
      </w:r>
      <w:bookmarkEnd w:id="40"/>
    </w:p>
    <w:p w:rsidR="00FA3A45" w:rsidRPr="001F63C6" w:rsidRDefault="00FA3A45" w:rsidP="00FA3A45">
      <w:pPr>
        <w:pStyle w:val="Heading3"/>
        <w:rPr>
          <w:sz w:val="24"/>
        </w:rPr>
      </w:pPr>
      <w:bookmarkStart w:id="41" w:name="_Toc242443822"/>
      <w:r w:rsidRPr="001F63C6">
        <w:rPr>
          <w:sz w:val="24"/>
        </w:rPr>
        <w:t>Incubated companies</w:t>
      </w:r>
      <w:bookmarkEnd w:id="41"/>
    </w:p>
    <w:p w:rsidR="007D7778" w:rsidRPr="001F63C6" w:rsidRDefault="007D7778" w:rsidP="007D7778">
      <w:pPr>
        <w:rPr>
          <w:sz w:val="24"/>
          <w:lang w:val="en-GB"/>
        </w:rPr>
      </w:pPr>
      <w:r w:rsidRPr="001F63C6">
        <w:rPr>
          <w:sz w:val="24"/>
          <w:lang w:val="en-GB"/>
        </w:rPr>
        <w:t xml:space="preserve">This section represents the </w:t>
      </w:r>
      <w:r w:rsidR="00AD73E7">
        <w:rPr>
          <w:sz w:val="24"/>
          <w:lang w:val="en-GB"/>
        </w:rPr>
        <w:t>new</w:t>
      </w:r>
      <w:r w:rsidR="00AC435A">
        <w:rPr>
          <w:sz w:val="24"/>
          <w:lang w:val="en-GB"/>
        </w:rPr>
        <w:t xml:space="preserve"> incubated</w:t>
      </w:r>
      <w:r w:rsidRPr="001F63C6">
        <w:rPr>
          <w:sz w:val="24"/>
          <w:lang w:val="en-GB"/>
        </w:rPr>
        <w:t xml:space="preserve"> companies in IT Fornebu Visjon AS</w:t>
      </w:r>
      <w:r w:rsidR="00AD73E7">
        <w:rPr>
          <w:sz w:val="24"/>
          <w:lang w:val="en-GB"/>
        </w:rPr>
        <w:t>.</w:t>
      </w:r>
      <w:r w:rsidR="00A43968">
        <w:rPr>
          <w:sz w:val="24"/>
          <w:lang w:val="en-GB"/>
        </w:rPr>
        <w:t xml:space="preserve"> This is all the incubated companies until now at ITFV.</w:t>
      </w:r>
    </w:p>
    <w:p w:rsidR="00BC0F2E" w:rsidRPr="001F63C6" w:rsidRDefault="00BC0F2E" w:rsidP="00BC0F2E">
      <w:pPr>
        <w:pStyle w:val="Heading4"/>
        <w:rPr>
          <w:sz w:val="24"/>
        </w:rPr>
      </w:pPr>
      <w:r w:rsidRPr="001F63C6">
        <w:rPr>
          <w:sz w:val="24"/>
        </w:rPr>
        <w:t>Resiliens AS</w:t>
      </w:r>
    </w:p>
    <w:p w:rsidR="002B2FCB" w:rsidRPr="001F63C6" w:rsidRDefault="00BC0F2E" w:rsidP="00BC0F2E">
      <w:pPr>
        <w:rPr>
          <w:sz w:val="24"/>
          <w:lang w:val="en-GB"/>
        </w:rPr>
      </w:pPr>
      <w:r w:rsidRPr="001F63C6">
        <w:rPr>
          <w:i/>
          <w:sz w:val="24"/>
          <w:lang w:val="en-GB"/>
        </w:rPr>
        <w:t>“Resiliens Communication is developing solutions that improve the resilience of IP networks. The key benefits of the solutions are minimized service disruption, transient loop avoidance and easy management.”</w:t>
      </w:r>
      <w:r w:rsidRPr="001F63C6">
        <w:rPr>
          <w:rStyle w:val="FootnoteReference"/>
          <w:sz w:val="24"/>
          <w:lang w:val="en-GB"/>
        </w:rPr>
        <w:footnoteReference w:id="11"/>
      </w:r>
      <w:r w:rsidRPr="001F63C6">
        <w:rPr>
          <w:sz w:val="24"/>
          <w:lang w:val="en-GB"/>
        </w:rPr>
        <w:t xml:space="preserve"> </w:t>
      </w:r>
      <w:r w:rsidR="00C7207C" w:rsidRPr="001F63C6">
        <w:rPr>
          <w:sz w:val="24"/>
          <w:lang w:val="en-GB"/>
        </w:rPr>
        <w:t>Resiliens AS was founded in 2003 and is a result of many years of research at Simula Research Laboratory</w:t>
      </w:r>
      <w:r w:rsidR="00C7207C" w:rsidRPr="001F63C6">
        <w:rPr>
          <w:rStyle w:val="FootnoteReference"/>
          <w:sz w:val="24"/>
          <w:lang w:val="en-GB"/>
        </w:rPr>
        <w:footnoteReference w:id="12"/>
      </w:r>
      <w:r w:rsidR="00C7207C" w:rsidRPr="001F63C6">
        <w:rPr>
          <w:sz w:val="24"/>
          <w:lang w:val="en-GB"/>
        </w:rPr>
        <w:t>. Simula Research Laboratory owns</w:t>
      </w:r>
      <w:r w:rsidR="007F0B30" w:rsidRPr="001F63C6">
        <w:rPr>
          <w:sz w:val="24"/>
          <w:lang w:val="en-GB"/>
        </w:rPr>
        <w:t xml:space="preserve"> the commercialization company</w:t>
      </w:r>
      <w:r w:rsidR="00C7207C" w:rsidRPr="001F63C6">
        <w:rPr>
          <w:sz w:val="24"/>
          <w:lang w:val="en-GB"/>
        </w:rPr>
        <w:t xml:space="preserve"> Simula Innovation</w:t>
      </w:r>
      <w:r w:rsidR="007F0B30" w:rsidRPr="001F63C6">
        <w:rPr>
          <w:sz w:val="24"/>
          <w:lang w:val="en-GB"/>
        </w:rPr>
        <w:t xml:space="preserve"> who has strong ties to IT</w:t>
      </w:r>
      <w:r w:rsidR="000F71BC">
        <w:rPr>
          <w:sz w:val="24"/>
          <w:lang w:val="en-GB"/>
        </w:rPr>
        <w:t>FV</w:t>
      </w:r>
      <w:r w:rsidR="007F0B30" w:rsidRPr="001F63C6">
        <w:rPr>
          <w:sz w:val="24"/>
          <w:lang w:val="en-GB"/>
        </w:rPr>
        <w:t xml:space="preserve">. Both Simula Innovation and Research Laboratory </w:t>
      </w:r>
      <w:r w:rsidR="00DB6865" w:rsidRPr="001F63C6">
        <w:rPr>
          <w:sz w:val="24"/>
          <w:lang w:val="en-GB"/>
        </w:rPr>
        <w:t>are</w:t>
      </w:r>
      <w:r w:rsidR="007F0B30" w:rsidRPr="001F63C6">
        <w:rPr>
          <w:sz w:val="24"/>
          <w:lang w:val="en-GB"/>
        </w:rPr>
        <w:t xml:space="preserve"> located at IT Fornebu. Simula’s own commercialization company can only help to a limited extent and that is why ITF joined </w:t>
      </w:r>
      <w:r w:rsidR="00AE71B2">
        <w:rPr>
          <w:sz w:val="24"/>
          <w:lang w:val="en-GB"/>
        </w:rPr>
        <w:t xml:space="preserve">in. </w:t>
      </w:r>
      <w:r w:rsidR="00AE71B2">
        <w:rPr>
          <w:sz w:val="24"/>
          <w:lang w:val="en-GB"/>
        </w:rPr>
        <w:lastRenderedPageBreak/>
        <w:t>Resiliens AS had four</w:t>
      </w:r>
      <w:r w:rsidR="007F0B30" w:rsidRPr="001F63C6">
        <w:rPr>
          <w:sz w:val="24"/>
          <w:lang w:val="en-GB"/>
        </w:rPr>
        <w:t xml:space="preserve"> full time workers</w:t>
      </w:r>
      <w:r w:rsidR="00C7207C" w:rsidRPr="001F63C6">
        <w:rPr>
          <w:sz w:val="24"/>
          <w:lang w:val="en-GB"/>
        </w:rPr>
        <w:t xml:space="preserve"> </w:t>
      </w:r>
      <w:r w:rsidR="007F0B30" w:rsidRPr="001F63C6">
        <w:rPr>
          <w:sz w:val="24"/>
          <w:lang w:val="en-GB"/>
        </w:rPr>
        <w:t>and two part timers when they joined IT</w:t>
      </w:r>
      <w:r w:rsidR="000F71BC">
        <w:rPr>
          <w:sz w:val="24"/>
          <w:lang w:val="en-GB"/>
        </w:rPr>
        <w:t>FV</w:t>
      </w:r>
      <w:r w:rsidR="007F0B30" w:rsidRPr="001F63C6">
        <w:rPr>
          <w:sz w:val="24"/>
          <w:lang w:val="en-GB"/>
        </w:rPr>
        <w:t xml:space="preserve">. </w:t>
      </w:r>
      <w:r w:rsidR="002B2FCB" w:rsidRPr="001F63C6">
        <w:rPr>
          <w:sz w:val="24"/>
          <w:lang w:val="en-GB"/>
        </w:rPr>
        <w:t>ITF now owns 5 % of the Resiliens AS.</w:t>
      </w:r>
      <w:r w:rsidR="00D0746A">
        <w:rPr>
          <w:sz w:val="24"/>
          <w:lang w:val="en-GB"/>
        </w:rPr>
        <w:t xml:space="preserve"> </w:t>
      </w:r>
      <w:r w:rsidR="007F0B30" w:rsidRPr="001F63C6">
        <w:rPr>
          <w:sz w:val="24"/>
          <w:lang w:val="en-GB"/>
        </w:rPr>
        <w:t>Resiliens AS is now at a stage where their product is ready for commercialization and they only need minor adjustments to adapt to their customer’s infrastructure.</w:t>
      </w:r>
      <w:r w:rsidR="007D7778" w:rsidRPr="001F63C6">
        <w:rPr>
          <w:sz w:val="24"/>
          <w:lang w:val="en-GB"/>
        </w:rPr>
        <w:t xml:space="preserve"> At this stage Resiliens needs a network that can yield</w:t>
      </w:r>
      <w:r w:rsidR="007F0B30" w:rsidRPr="001F63C6">
        <w:rPr>
          <w:sz w:val="24"/>
          <w:lang w:val="en-GB"/>
        </w:rPr>
        <w:t xml:space="preserve"> </w:t>
      </w:r>
      <w:r w:rsidR="007D7778" w:rsidRPr="001F63C6">
        <w:rPr>
          <w:sz w:val="24"/>
          <w:lang w:val="en-GB"/>
        </w:rPr>
        <w:t>licensing agreements with potential customers</w:t>
      </w:r>
      <w:r w:rsidR="002B2FCB" w:rsidRPr="001F63C6">
        <w:rPr>
          <w:sz w:val="24"/>
          <w:lang w:val="en-GB"/>
        </w:rPr>
        <w:t xml:space="preserve"> followed by an investment to implement the technology at their customers.  Since the entrepreneurs at Resiliens</w:t>
      </w:r>
      <w:r w:rsidR="00D0746A">
        <w:rPr>
          <w:sz w:val="24"/>
          <w:lang w:val="en-GB"/>
        </w:rPr>
        <w:t xml:space="preserve"> AS</w:t>
      </w:r>
      <w:r w:rsidR="002B2FCB" w:rsidRPr="001F63C6">
        <w:rPr>
          <w:sz w:val="24"/>
          <w:lang w:val="en-GB"/>
        </w:rPr>
        <w:t xml:space="preserve"> are already working at Simula at ITF they do not use IT</w:t>
      </w:r>
      <w:r w:rsidR="000F71BC">
        <w:rPr>
          <w:sz w:val="24"/>
          <w:lang w:val="en-GB"/>
        </w:rPr>
        <w:t>FV</w:t>
      </w:r>
      <w:r w:rsidR="002B2FCB" w:rsidRPr="001F63C6">
        <w:rPr>
          <w:sz w:val="24"/>
          <w:lang w:val="en-GB"/>
        </w:rPr>
        <w:t xml:space="preserve">’s infrastructure, but Simula is obligated to be situated at IT Fornebu and is paying rental to IT Fornebu Eiendom AS. The </w:t>
      </w:r>
      <w:r w:rsidR="00D0746A" w:rsidRPr="001F63C6">
        <w:rPr>
          <w:sz w:val="24"/>
          <w:lang w:val="en-GB"/>
        </w:rPr>
        <w:t>managers at ITF</w:t>
      </w:r>
      <w:r w:rsidR="009E1EA3">
        <w:rPr>
          <w:sz w:val="24"/>
          <w:lang w:val="en-GB"/>
        </w:rPr>
        <w:t>V</w:t>
      </w:r>
      <w:r w:rsidR="00D0746A" w:rsidRPr="001F63C6">
        <w:rPr>
          <w:sz w:val="24"/>
          <w:lang w:val="en-GB"/>
        </w:rPr>
        <w:t xml:space="preserve"> have</w:t>
      </w:r>
      <w:r w:rsidR="002B2FCB" w:rsidRPr="001F63C6">
        <w:rPr>
          <w:sz w:val="24"/>
          <w:lang w:val="en-GB"/>
        </w:rPr>
        <w:t xml:space="preserve"> helped Resiliens</w:t>
      </w:r>
      <w:r w:rsidR="00D0746A">
        <w:rPr>
          <w:sz w:val="24"/>
          <w:lang w:val="en-GB"/>
        </w:rPr>
        <w:t xml:space="preserve"> AS</w:t>
      </w:r>
      <w:r w:rsidR="002B2FCB" w:rsidRPr="001F63C6">
        <w:rPr>
          <w:sz w:val="24"/>
          <w:lang w:val="en-GB"/>
        </w:rPr>
        <w:t xml:space="preserve"> to navigate in the possible funding alternatives in Norway, such as Innovation Norway and Venture capital firms. They have already received </w:t>
      </w:r>
      <w:r w:rsidR="00D0746A" w:rsidRPr="001F63C6">
        <w:rPr>
          <w:sz w:val="24"/>
          <w:lang w:val="en-GB"/>
        </w:rPr>
        <w:t>financial</w:t>
      </w:r>
      <w:r w:rsidR="002B2FCB" w:rsidRPr="001F63C6">
        <w:rPr>
          <w:sz w:val="24"/>
          <w:lang w:val="en-GB"/>
        </w:rPr>
        <w:t xml:space="preserve"> sup</w:t>
      </w:r>
      <w:r w:rsidR="00D0746A">
        <w:rPr>
          <w:sz w:val="24"/>
          <w:lang w:val="en-GB"/>
        </w:rPr>
        <w:t>port from Innovation Norway. Res</w:t>
      </w:r>
      <w:r w:rsidR="002B2FCB" w:rsidRPr="001F63C6">
        <w:rPr>
          <w:sz w:val="24"/>
          <w:lang w:val="en-GB"/>
        </w:rPr>
        <w:t>iliens AS takes care of accounting and legal matters,</w:t>
      </w:r>
      <w:r w:rsidR="00BC6530">
        <w:rPr>
          <w:sz w:val="24"/>
          <w:lang w:val="en-GB"/>
        </w:rPr>
        <w:t xml:space="preserve"> but ITF</w:t>
      </w:r>
      <w:r w:rsidR="009E1EA3">
        <w:rPr>
          <w:sz w:val="24"/>
          <w:lang w:val="en-GB"/>
        </w:rPr>
        <w:t>V</w:t>
      </w:r>
      <w:r w:rsidR="00BC6530">
        <w:rPr>
          <w:sz w:val="24"/>
          <w:lang w:val="en-GB"/>
        </w:rPr>
        <w:t xml:space="preserve"> supports them on market</w:t>
      </w:r>
      <w:r w:rsidR="002B2FCB" w:rsidRPr="001F63C6">
        <w:rPr>
          <w:sz w:val="24"/>
          <w:lang w:val="en-GB"/>
        </w:rPr>
        <w:t xml:space="preserve"> analysis and adjusting the business plan for different purposes.</w:t>
      </w:r>
      <w:r w:rsidR="00D0746A">
        <w:rPr>
          <w:sz w:val="24"/>
          <w:lang w:val="en-GB"/>
        </w:rPr>
        <w:t xml:space="preserve"> </w:t>
      </w:r>
      <w:r w:rsidR="002B2FCB" w:rsidRPr="001F63C6">
        <w:rPr>
          <w:sz w:val="24"/>
          <w:lang w:val="en-GB"/>
        </w:rPr>
        <w:t>The support given to Resiliens AS by ITF</w:t>
      </w:r>
      <w:r w:rsidR="009E1EA3">
        <w:rPr>
          <w:sz w:val="24"/>
          <w:lang w:val="en-GB"/>
        </w:rPr>
        <w:t>V</w:t>
      </w:r>
      <w:r w:rsidR="002B2FCB" w:rsidRPr="001F63C6">
        <w:rPr>
          <w:sz w:val="24"/>
          <w:lang w:val="en-GB"/>
        </w:rPr>
        <w:t xml:space="preserve"> is characterized as being continual and proactive. The </w:t>
      </w:r>
      <w:r w:rsidR="00AE71B2" w:rsidRPr="001F63C6">
        <w:rPr>
          <w:sz w:val="24"/>
          <w:lang w:val="en-GB"/>
        </w:rPr>
        <w:t>managers at ITF</w:t>
      </w:r>
      <w:r w:rsidR="009E1EA3">
        <w:rPr>
          <w:sz w:val="24"/>
          <w:lang w:val="en-GB"/>
        </w:rPr>
        <w:t>V</w:t>
      </w:r>
      <w:r w:rsidR="00AE71B2" w:rsidRPr="001F63C6">
        <w:rPr>
          <w:sz w:val="24"/>
          <w:lang w:val="en-GB"/>
        </w:rPr>
        <w:t xml:space="preserve"> have</w:t>
      </w:r>
      <w:r w:rsidR="002B2FCB" w:rsidRPr="001F63C6">
        <w:rPr>
          <w:sz w:val="24"/>
          <w:lang w:val="en-GB"/>
        </w:rPr>
        <w:t xml:space="preserve"> proven to give full use of their personal social capital, but little has been seen of the more organized network. </w:t>
      </w:r>
      <w:r w:rsidR="000C7ADD" w:rsidRPr="001F63C6">
        <w:rPr>
          <w:sz w:val="24"/>
          <w:lang w:val="en-GB"/>
        </w:rPr>
        <w:t>In terms of more specialized knowledge this is taken care</w:t>
      </w:r>
      <w:r w:rsidR="00D0746A">
        <w:rPr>
          <w:sz w:val="24"/>
          <w:lang w:val="en-GB"/>
        </w:rPr>
        <w:t xml:space="preserve"> of</w:t>
      </w:r>
      <w:r w:rsidR="000C7ADD" w:rsidRPr="001F63C6">
        <w:rPr>
          <w:sz w:val="24"/>
          <w:lang w:val="en-GB"/>
        </w:rPr>
        <w:t xml:space="preserve"> by Simula and ITF</w:t>
      </w:r>
      <w:r w:rsidR="009E1EA3">
        <w:rPr>
          <w:sz w:val="24"/>
          <w:lang w:val="en-GB"/>
        </w:rPr>
        <w:t>V</w:t>
      </w:r>
      <w:r w:rsidR="000C7ADD" w:rsidRPr="001F63C6">
        <w:rPr>
          <w:sz w:val="24"/>
          <w:lang w:val="en-GB"/>
        </w:rPr>
        <w:t xml:space="preserve"> provides a more business development approach. And ITF</w:t>
      </w:r>
      <w:r w:rsidR="009E1EA3">
        <w:rPr>
          <w:sz w:val="24"/>
          <w:lang w:val="en-GB"/>
        </w:rPr>
        <w:t>V</w:t>
      </w:r>
      <w:r w:rsidR="000C7ADD" w:rsidRPr="001F63C6">
        <w:rPr>
          <w:sz w:val="24"/>
          <w:lang w:val="en-GB"/>
        </w:rPr>
        <w:t xml:space="preserve"> has proven to be able to absorb and utilize new knowledge on behalf of Resil</w:t>
      </w:r>
      <w:r w:rsidR="002C36C2" w:rsidRPr="001F63C6">
        <w:rPr>
          <w:sz w:val="24"/>
          <w:lang w:val="en-GB"/>
        </w:rPr>
        <w:t>i</w:t>
      </w:r>
      <w:r w:rsidR="000C7ADD" w:rsidRPr="001F63C6">
        <w:rPr>
          <w:sz w:val="24"/>
          <w:lang w:val="en-GB"/>
        </w:rPr>
        <w:t xml:space="preserve">ens AS. </w:t>
      </w:r>
    </w:p>
    <w:p w:rsidR="00BC0F2E" w:rsidRPr="001F63C6" w:rsidRDefault="002C36C2" w:rsidP="002C36C2">
      <w:pPr>
        <w:pStyle w:val="Heading4"/>
        <w:rPr>
          <w:sz w:val="24"/>
          <w:lang w:val="en-US"/>
        </w:rPr>
      </w:pPr>
      <w:r w:rsidRPr="001F63C6">
        <w:rPr>
          <w:sz w:val="24"/>
          <w:lang w:val="en-US"/>
        </w:rPr>
        <w:t>Nordic Business Information AS</w:t>
      </w:r>
    </w:p>
    <w:p w:rsidR="00585F66" w:rsidRPr="001F63C6" w:rsidRDefault="00585F66" w:rsidP="002C36C2">
      <w:pPr>
        <w:rPr>
          <w:sz w:val="24"/>
          <w:lang w:val="en-US"/>
        </w:rPr>
      </w:pPr>
      <w:r w:rsidRPr="001F63C6">
        <w:rPr>
          <w:sz w:val="24"/>
          <w:lang w:val="en-US"/>
        </w:rPr>
        <w:t>Nordic Business Information AS is branding themselves as NROL – Corporate broadcasting and “</w:t>
      </w:r>
      <w:r w:rsidRPr="001F63C6">
        <w:rPr>
          <w:i/>
          <w:sz w:val="24"/>
          <w:lang w:val="en-US"/>
        </w:rPr>
        <w:t>is a nordic provider of business information, tools for financial analysis, corporate video production and corporate information</w:t>
      </w:r>
      <w:r w:rsidRPr="001F63C6">
        <w:rPr>
          <w:sz w:val="24"/>
          <w:lang w:val="en-US"/>
        </w:rPr>
        <w:t>.”</w:t>
      </w:r>
      <w:r w:rsidRPr="001F63C6">
        <w:rPr>
          <w:rStyle w:val="FootnoteReference"/>
          <w:sz w:val="24"/>
          <w:lang w:val="en-US"/>
        </w:rPr>
        <w:footnoteReference w:id="13"/>
      </w:r>
      <w:r w:rsidRPr="001F63C6">
        <w:rPr>
          <w:sz w:val="24"/>
          <w:lang w:val="en-US"/>
        </w:rPr>
        <w:t xml:space="preserve"> The company was established in 2009 an</w:t>
      </w:r>
      <w:r w:rsidR="00D0746A">
        <w:rPr>
          <w:sz w:val="24"/>
          <w:lang w:val="en-US"/>
        </w:rPr>
        <w:t>d there is</w:t>
      </w:r>
      <w:r w:rsidRPr="001F63C6">
        <w:rPr>
          <w:sz w:val="24"/>
          <w:lang w:val="en-US"/>
        </w:rPr>
        <w:t xml:space="preserve"> one entrepreneur working full time and another one part time. They contacted ITF</w:t>
      </w:r>
      <w:r w:rsidR="009E1EA3">
        <w:rPr>
          <w:sz w:val="24"/>
          <w:lang w:val="en-US"/>
        </w:rPr>
        <w:t>V</w:t>
      </w:r>
      <w:r w:rsidRPr="001F63C6">
        <w:rPr>
          <w:sz w:val="24"/>
          <w:lang w:val="en-US"/>
        </w:rPr>
        <w:t xml:space="preserve"> and after some meetings the </w:t>
      </w:r>
      <w:r w:rsidR="00D16D14">
        <w:rPr>
          <w:sz w:val="24"/>
          <w:lang w:val="en-US"/>
        </w:rPr>
        <w:t>managers</w:t>
      </w:r>
      <w:r w:rsidRPr="001F63C6">
        <w:rPr>
          <w:sz w:val="24"/>
          <w:lang w:val="en-US"/>
        </w:rPr>
        <w:t xml:space="preserve"> decided to let NROL join the commercialization program. As for now NROL does not use any facilities at ITF and the entreprene</w:t>
      </w:r>
      <w:r w:rsidR="00956C5C" w:rsidRPr="001F63C6">
        <w:rPr>
          <w:sz w:val="24"/>
          <w:lang w:val="en-US"/>
        </w:rPr>
        <w:t>ur is working mostly from home, but they have access to meeting and office facilities.</w:t>
      </w:r>
      <w:r w:rsidR="004912D0">
        <w:rPr>
          <w:sz w:val="24"/>
          <w:lang w:val="en-US"/>
        </w:rPr>
        <w:t xml:space="preserve"> </w:t>
      </w:r>
      <w:r w:rsidRPr="001F63C6">
        <w:rPr>
          <w:sz w:val="24"/>
          <w:lang w:val="en-US"/>
        </w:rPr>
        <w:t>ITF</w:t>
      </w:r>
      <w:r w:rsidR="009E1EA3">
        <w:rPr>
          <w:sz w:val="24"/>
          <w:lang w:val="en-US"/>
        </w:rPr>
        <w:t>V</w:t>
      </w:r>
      <w:r w:rsidRPr="001F63C6">
        <w:rPr>
          <w:sz w:val="24"/>
          <w:lang w:val="en-US"/>
        </w:rPr>
        <w:t xml:space="preserve"> has between 5 and 10% of the company and in return they have so far given continual and proactive support </w:t>
      </w:r>
      <w:r w:rsidR="00DB6865">
        <w:rPr>
          <w:sz w:val="24"/>
          <w:lang w:val="en-US"/>
        </w:rPr>
        <w:t>to</w:t>
      </w:r>
      <w:r w:rsidRPr="001F63C6">
        <w:rPr>
          <w:sz w:val="24"/>
          <w:lang w:val="en-US"/>
        </w:rPr>
        <w:t xml:space="preserve"> NROL. The support until now has been mostly discussions of the business model and shaping the product. </w:t>
      </w:r>
      <w:r w:rsidR="006F4358" w:rsidRPr="001F63C6">
        <w:rPr>
          <w:sz w:val="24"/>
          <w:lang w:val="en-US"/>
        </w:rPr>
        <w:t>NROL needs a management team to fulfill their commercialization goals and found that ITF</w:t>
      </w:r>
      <w:r w:rsidR="009E1EA3">
        <w:rPr>
          <w:sz w:val="24"/>
          <w:lang w:val="en-US"/>
        </w:rPr>
        <w:t>V</w:t>
      </w:r>
      <w:r w:rsidR="006F4358" w:rsidRPr="001F63C6">
        <w:rPr>
          <w:sz w:val="24"/>
          <w:lang w:val="en-US"/>
        </w:rPr>
        <w:t xml:space="preserve"> could hold this role temporary. IT is too early for NROL to say something about ITF’s </w:t>
      </w:r>
      <w:r w:rsidR="00DB6865">
        <w:rPr>
          <w:sz w:val="24"/>
          <w:lang w:val="en-US"/>
        </w:rPr>
        <w:t>network and human capital, but s</w:t>
      </w:r>
      <w:r w:rsidR="006F4358" w:rsidRPr="001F63C6">
        <w:rPr>
          <w:sz w:val="24"/>
          <w:lang w:val="en-US"/>
        </w:rPr>
        <w:t xml:space="preserve">o far it seems to be </w:t>
      </w:r>
      <w:r w:rsidR="006F4358" w:rsidRPr="001F63C6">
        <w:rPr>
          <w:sz w:val="24"/>
          <w:lang w:val="en-US"/>
        </w:rPr>
        <w:lastRenderedPageBreak/>
        <w:t xml:space="preserve">very satisfactory. And the </w:t>
      </w:r>
      <w:r w:rsidR="00D16D14">
        <w:rPr>
          <w:sz w:val="24"/>
          <w:lang w:val="en-US"/>
        </w:rPr>
        <w:t>managers</w:t>
      </w:r>
      <w:r w:rsidR="006F4358" w:rsidRPr="001F63C6">
        <w:rPr>
          <w:sz w:val="24"/>
          <w:lang w:val="en-US"/>
        </w:rPr>
        <w:t xml:space="preserve"> at ITF are good at recognizing knowledge that gains value for NROL. As NROL is in an early stag</w:t>
      </w:r>
      <w:r w:rsidR="00D0746A">
        <w:rPr>
          <w:sz w:val="24"/>
          <w:lang w:val="en-US"/>
        </w:rPr>
        <w:t>e of development it is not yet t</w:t>
      </w:r>
      <w:r w:rsidR="006F4358" w:rsidRPr="001F63C6">
        <w:rPr>
          <w:sz w:val="24"/>
          <w:lang w:val="en-US"/>
        </w:rPr>
        <w:t>o judge, but NROL points out that the operative part of the commercialization process and not just the administrative</w:t>
      </w:r>
      <w:r w:rsidR="00D0746A">
        <w:rPr>
          <w:sz w:val="24"/>
          <w:lang w:val="en-US"/>
        </w:rPr>
        <w:t>,</w:t>
      </w:r>
      <w:r w:rsidR="006F4358" w:rsidRPr="001F63C6">
        <w:rPr>
          <w:sz w:val="24"/>
          <w:lang w:val="en-US"/>
        </w:rPr>
        <w:t xml:space="preserve"> is very important and</w:t>
      </w:r>
      <w:r w:rsidR="00D0746A">
        <w:rPr>
          <w:sz w:val="24"/>
          <w:lang w:val="en-US"/>
        </w:rPr>
        <w:t xml:space="preserve"> they</w:t>
      </w:r>
      <w:r w:rsidR="006F4358" w:rsidRPr="001F63C6">
        <w:rPr>
          <w:sz w:val="24"/>
          <w:lang w:val="en-US"/>
        </w:rPr>
        <w:t xml:space="preserve"> would hopefully see more of that. Meaning that leads of customers, partne</w:t>
      </w:r>
      <w:r w:rsidR="00D0746A">
        <w:rPr>
          <w:sz w:val="24"/>
          <w:lang w:val="en-US"/>
        </w:rPr>
        <w:t>rs etc., which may help NROL make</w:t>
      </w:r>
      <w:r w:rsidR="006F4358" w:rsidRPr="001F63C6">
        <w:rPr>
          <w:sz w:val="24"/>
          <w:lang w:val="en-US"/>
        </w:rPr>
        <w:t xml:space="preserve"> money is </w:t>
      </w:r>
      <w:r w:rsidR="00956C5C" w:rsidRPr="001F63C6">
        <w:rPr>
          <w:sz w:val="24"/>
          <w:lang w:val="en-US"/>
        </w:rPr>
        <w:t xml:space="preserve">vital in contrast to more administrative support such as office space and meeting rooms. </w:t>
      </w:r>
    </w:p>
    <w:p w:rsidR="00956C5C" w:rsidRPr="001F63C6" w:rsidRDefault="00956C5C" w:rsidP="00956C5C">
      <w:pPr>
        <w:pStyle w:val="Heading4"/>
        <w:rPr>
          <w:sz w:val="24"/>
        </w:rPr>
      </w:pPr>
      <w:r w:rsidRPr="001F63C6">
        <w:rPr>
          <w:sz w:val="24"/>
        </w:rPr>
        <w:t>Movecom AS</w:t>
      </w:r>
    </w:p>
    <w:p w:rsidR="00956C5C" w:rsidRPr="001F63C6" w:rsidRDefault="00A43968" w:rsidP="00956C5C">
      <w:pPr>
        <w:rPr>
          <w:sz w:val="24"/>
          <w:lang w:val="en-GB"/>
        </w:rPr>
      </w:pPr>
      <w:r>
        <w:rPr>
          <w:sz w:val="24"/>
          <w:lang w:val="en-GB"/>
        </w:rPr>
        <w:t>Movecom AS</w:t>
      </w:r>
      <w:r w:rsidR="00BE1EBF">
        <w:rPr>
          <w:rStyle w:val="FootnoteReference"/>
          <w:sz w:val="24"/>
          <w:lang w:val="en-GB"/>
        </w:rPr>
        <w:footnoteReference w:id="14"/>
      </w:r>
      <w:r>
        <w:rPr>
          <w:sz w:val="24"/>
          <w:lang w:val="en-GB"/>
        </w:rPr>
        <w:t xml:space="preserve"> develops an application for mobile phones that communicates with surveillance cameras and lets the user view the cameras real-time. Movecom</w:t>
      </w:r>
      <w:r w:rsidR="00E761A4">
        <w:rPr>
          <w:sz w:val="24"/>
          <w:lang w:val="en-GB"/>
        </w:rPr>
        <w:t xml:space="preserve"> has its address at ITF, but</w:t>
      </w:r>
      <w:r>
        <w:rPr>
          <w:sz w:val="24"/>
          <w:lang w:val="en-GB"/>
        </w:rPr>
        <w:t xml:space="preserve"> is not situated at ITF and thus</w:t>
      </w:r>
      <w:r w:rsidR="00D0746A">
        <w:rPr>
          <w:sz w:val="24"/>
          <w:lang w:val="en-GB"/>
        </w:rPr>
        <w:t xml:space="preserve"> do not experience</w:t>
      </w:r>
      <w:r>
        <w:rPr>
          <w:sz w:val="24"/>
          <w:lang w:val="en-GB"/>
        </w:rPr>
        <w:t xml:space="preserve"> </w:t>
      </w:r>
      <w:r w:rsidR="00C45ADB">
        <w:rPr>
          <w:sz w:val="24"/>
          <w:lang w:val="en-GB"/>
        </w:rPr>
        <w:t>any</w:t>
      </w:r>
      <w:r>
        <w:rPr>
          <w:sz w:val="24"/>
          <w:lang w:val="en-GB"/>
        </w:rPr>
        <w:t xml:space="preserve"> cluster effects or interaction with other companies at ITF. </w:t>
      </w:r>
      <w:r w:rsidR="0089240D">
        <w:rPr>
          <w:sz w:val="24"/>
          <w:lang w:val="en-GB"/>
        </w:rPr>
        <w:t xml:space="preserve">Due to some changes in the management team the level of support from ITFV has </w:t>
      </w:r>
      <w:r w:rsidR="0089240D" w:rsidRPr="0089240D">
        <w:rPr>
          <w:sz w:val="24"/>
          <w:lang w:val="en-GB"/>
        </w:rPr>
        <w:t>alter</w:t>
      </w:r>
      <w:r w:rsidR="0089240D">
        <w:rPr>
          <w:sz w:val="24"/>
          <w:lang w:val="en-GB"/>
        </w:rPr>
        <w:t xml:space="preserve">ed. The entrepreneurs wished that ITFV took more action and challenged Movecom AS in this period. </w:t>
      </w:r>
      <w:r w:rsidR="00D16D14">
        <w:rPr>
          <w:sz w:val="24"/>
          <w:lang w:val="en-GB"/>
        </w:rPr>
        <w:t>Managers</w:t>
      </w:r>
      <w:r w:rsidR="0089240D">
        <w:rPr>
          <w:sz w:val="24"/>
          <w:lang w:val="en-GB"/>
        </w:rPr>
        <w:t xml:space="preserve"> at ITFV were able to understand their technology immediately and opened new doors for Movecom AS. </w:t>
      </w:r>
      <w:r w:rsidR="00BE1EBF">
        <w:rPr>
          <w:sz w:val="24"/>
          <w:lang w:val="en-GB"/>
        </w:rPr>
        <w:t xml:space="preserve">Movecom needs capital and are currently challenging ITFV’s network for potential investors. ITF helped the entrepreneurs getting funding from Innovation Norway. </w:t>
      </w:r>
    </w:p>
    <w:p w:rsidR="00956C5C" w:rsidRPr="001F63C6" w:rsidRDefault="00956C5C" w:rsidP="00956C5C">
      <w:pPr>
        <w:pStyle w:val="Heading4"/>
        <w:rPr>
          <w:sz w:val="24"/>
        </w:rPr>
      </w:pPr>
      <w:r w:rsidRPr="001F63C6">
        <w:rPr>
          <w:sz w:val="24"/>
        </w:rPr>
        <w:t>Supportia Norge AS</w:t>
      </w:r>
    </w:p>
    <w:p w:rsidR="00956C5C" w:rsidRDefault="00C45ADB" w:rsidP="00956C5C">
      <w:pPr>
        <w:rPr>
          <w:sz w:val="24"/>
          <w:lang w:val="en-GB"/>
        </w:rPr>
      </w:pPr>
      <w:r>
        <w:rPr>
          <w:sz w:val="24"/>
          <w:lang w:val="en-GB"/>
        </w:rPr>
        <w:t>Supportia Norge AS is developing a support service for general consumer electronic support. The company is in a very early phase and still has no operational services at the market. Supportia has received support in developing and designing their services</w:t>
      </w:r>
      <w:r w:rsidR="0089240D">
        <w:rPr>
          <w:sz w:val="24"/>
          <w:lang w:val="en-GB"/>
        </w:rPr>
        <w:t xml:space="preserve">. </w:t>
      </w:r>
      <w:r w:rsidR="00BE1EBF">
        <w:rPr>
          <w:sz w:val="24"/>
          <w:lang w:val="en-GB"/>
        </w:rPr>
        <w:t>Supportia has been introduced to some poten</w:t>
      </w:r>
      <w:r w:rsidR="004912D0">
        <w:rPr>
          <w:sz w:val="24"/>
          <w:lang w:val="en-GB"/>
        </w:rPr>
        <w:t xml:space="preserve">tial partners in ITFV’s network. And are characterizing ITF as Proactive and continual in their work and claims that this is a result from the management team at ITFV. </w:t>
      </w:r>
    </w:p>
    <w:p w:rsidR="00FA3A45" w:rsidRDefault="000C7ADD" w:rsidP="000C7ADD">
      <w:pPr>
        <w:pStyle w:val="Heading3"/>
        <w:rPr>
          <w:sz w:val="24"/>
        </w:rPr>
      </w:pPr>
      <w:bookmarkStart w:id="42" w:name="_Toc242443823"/>
      <w:r w:rsidRPr="001F63C6">
        <w:rPr>
          <w:sz w:val="24"/>
        </w:rPr>
        <w:t>Key findings</w:t>
      </w:r>
      <w:bookmarkEnd w:id="42"/>
    </w:p>
    <w:p w:rsidR="00D1614D" w:rsidRPr="00C60B36" w:rsidRDefault="00553E3F" w:rsidP="00D1614D">
      <w:pPr>
        <w:rPr>
          <w:sz w:val="24"/>
          <w:szCs w:val="24"/>
          <w:lang w:val="en-GB"/>
        </w:rPr>
      </w:pPr>
      <w:r>
        <w:rPr>
          <w:sz w:val="24"/>
          <w:lang w:val="en-GB"/>
        </w:rPr>
        <w:t>Compared</w:t>
      </w:r>
      <w:r w:rsidR="00D23F23" w:rsidRPr="002C67EA">
        <w:rPr>
          <w:sz w:val="24"/>
          <w:lang w:val="en-GB"/>
        </w:rPr>
        <w:t xml:space="preserve"> to the findings on IT Fornebu Inkubator AS it seems that IT Fornebu Visjon AS has learned from experiences</w:t>
      </w:r>
      <w:r w:rsidR="00AD1E9C">
        <w:rPr>
          <w:sz w:val="24"/>
          <w:lang w:val="en-GB"/>
        </w:rPr>
        <w:t xml:space="preserve"> with </w:t>
      </w:r>
      <w:r w:rsidR="006032E2">
        <w:rPr>
          <w:sz w:val="24"/>
          <w:lang w:val="en-GB"/>
        </w:rPr>
        <w:t>a previous</w:t>
      </w:r>
      <w:r w:rsidR="00AD1E9C">
        <w:rPr>
          <w:sz w:val="24"/>
          <w:lang w:val="en-GB"/>
        </w:rPr>
        <w:t xml:space="preserve"> </w:t>
      </w:r>
      <w:r w:rsidR="006032E2">
        <w:rPr>
          <w:sz w:val="24"/>
          <w:lang w:val="en-GB"/>
        </w:rPr>
        <w:t>attempt in organization an incubator</w:t>
      </w:r>
      <w:r>
        <w:rPr>
          <w:sz w:val="24"/>
          <w:lang w:val="en-GB"/>
        </w:rPr>
        <w:t xml:space="preserve"> aid</w:t>
      </w:r>
      <w:r w:rsidR="00AD1E9C">
        <w:rPr>
          <w:sz w:val="24"/>
          <w:lang w:val="en-GB"/>
        </w:rPr>
        <w:t>.</w:t>
      </w:r>
      <w:r w:rsidR="00D23F23" w:rsidRPr="002C67EA">
        <w:rPr>
          <w:sz w:val="24"/>
          <w:lang w:val="en-GB"/>
        </w:rPr>
        <w:t xml:space="preserve"> </w:t>
      </w:r>
      <w:r w:rsidR="008C20E6" w:rsidRPr="002C67EA">
        <w:rPr>
          <w:sz w:val="24"/>
          <w:lang w:val="en-GB"/>
        </w:rPr>
        <w:t>ITFV is trying to develop a specialized network to meet the need</w:t>
      </w:r>
      <w:r w:rsidR="00AD1E9C">
        <w:rPr>
          <w:sz w:val="24"/>
          <w:lang w:val="en-GB"/>
        </w:rPr>
        <w:t>s from their incubated firms. The network</w:t>
      </w:r>
      <w:r w:rsidR="008C20E6" w:rsidRPr="002C67EA">
        <w:rPr>
          <w:sz w:val="24"/>
          <w:lang w:val="en-GB"/>
        </w:rPr>
        <w:t xml:space="preserve"> is diversified as well </w:t>
      </w:r>
      <w:r w:rsidR="00AD1E9C">
        <w:rPr>
          <w:sz w:val="24"/>
          <w:lang w:val="en-GB"/>
        </w:rPr>
        <w:t xml:space="preserve">as </w:t>
      </w:r>
      <w:r w:rsidR="00633BC5">
        <w:rPr>
          <w:sz w:val="24"/>
          <w:lang w:val="en-GB"/>
        </w:rPr>
        <w:t>s</w:t>
      </w:r>
      <w:r w:rsidR="00AD1E9C">
        <w:rPr>
          <w:sz w:val="24"/>
          <w:lang w:val="en-GB"/>
        </w:rPr>
        <w:t>pecialized</w:t>
      </w:r>
      <w:r w:rsidR="00633BC5">
        <w:rPr>
          <w:sz w:val="24"/>
          <w:lang w:val="en-GB"/>
        </w:rPr>
        <w:t xml:space="preserve"> </w:t>
      </w:r>
      <w:r w:rsidR="008C20E6" w:rsidRPr="002C67EA">
        <w:rPr>
          <w:sz w:val="24"/>
          <w:lang w:val="en-GB"/>
        </w:rPr>
        <w:t xml:space="preserve">which makes ITFV well-equipped to support a </w:t>
      </w:r>
      <w:r w:rsidR="008C20E6" w:rsidRPr="002C67EA">
        <w:rPr>
          <w:sz w:val="24"/>
          <w:lang w:val="en-GB"/>
        </w:rPr>
        <w:lastRenderedPageBreak/>
        <w:t>wide range of firms from different sectors.</w:t>
      </w:r>
      <w:r w:rsidR="00790157">
        <w:rPr>
          <w:sz w:val="24"/>
          <w:lang w:val="en-GB"/>
        </w:rPr>
        <w:t xml:space="preserve"> </w:t>
      </w:r>
      <w:r w:rsidR="008C20E6" w:rsidRPr="002C67EA">
        <w:rPr>
          <w:sz w:val="24"/>
          <w:lang w:val="en-GB"/>
        </w:rPr>
        <w:t>It is still too early for the incubated firms to co</w:t>
      </w:r>
      <w:r w:rsidR="00633BC5">
        <w:rPr>
          <w:sz w:val="24"/>
          <w:lang w:val="en-GB"/>
        </w:rPr>
        <w:t xml:space="preserve">mment on this clustered network since it is not yet fully developed and neither has anyone tested it, but literature on clusters and the need for more knowledge and social capital makes it look promising. It remains to see whether ITFV will increase their </w:t>
      </w:r>
      <w:r w:rsidR="00411C01">
        <w:rPr>
          <w:sz w:val="24"/>
          <w:lang w:val="en-GB"/>
        </w:rPr>
        <w:t>absorptive</w:t>
      </w:r>
      <w:r w:rsidR="00633BC5">
        <w:rPr>
          <w:sz w:val="24"/>
          <w:lang w:val="en-GB"/>
        </w:rPr>
        <w:t xml:space="preserve"> capacity and their social capital by facilitating clusters such as TIM</w:t>
      </w:r>
      <w:r w:rsidR="00D0746A">
        <w:rPr>
          <w:sz w:val="24"/>
          <w:lang w:val="en-GB"/>
        </w:rPr>
        <w:t xml:space="preserve"> or </w:t>
      </w:r>
      <w:r w:rsidR="00411C01">
        <w:rPr>
          <w:sz w:val="24"/>
          <w:lang w:val="en-GB"/>
        </w:rPr>
        <w:t>is</w:t>
      </w:r>
      <w:r w:rsidR="00D0746A">
        <w:rPr>
          <w:sz w:val="24"/>
          <w:lang w:val="en-GB"/>
        </w:rPr>
        <w:t xml:space="preserve"> it</w:t>
      </w:r>
      <w:r w:rsidR="00411C01">
        <w:rPr>
          <w:sz w:val="24"/>
          <w:lang w:val="en-GB"/>
        </w:rPr>
        <w:t xml:space="preserve"> just going to look good</w:t>
      </w:r>
      <w:r w:rsidR="006032E2">
        <w:rPr>
          <w:sz w:val="24"/>
          <w:lang w:val="en-GB"/>
        </w:rPr>
        <w:t xml:space="preserve"> and be just another place to drink coffee</w:t>
      </w:r>
      <w:r w:rsidR="00411C01">
        <w:rPr>
          <w:sz w:val="24"/>
          <w:lang w:val="en-GB"/>
        </w:rPr>
        <w:t>.</w:t>
      </w:r>
      <w:r w:rsidR="00633BC5">
        <w:rPr>
          <w:sz w:val="24"/>
          <w:lang w:val="en-GB"/>
        </w:rPr>
        <w:t xml:space="preserve"> </w:t>
      </w:r>
      <w:r w:rsidR="008C20E6" w:rsidRPr="002C67EA">
        <w:rPr>
          <w:sz w:val="24"/>
          <w:lang w:val="en-GB"/>
        </w:rPr>
        <w:t>The socia</w:t>
      </w:r>
      <w:r w:rsidR="00411C01">
        <w:rPr>
          <w:sz w:val="24"/>
          <w:lang w:val="en-GB"/>
        </w:rPr>
        <w:t>l capital held by the manager at</w:t>
      </w:r>
      <w:r w:rsidR="008C20E6" w:rsidRPr="002C67EA">
        <w:rPr>
          <w:sz w:val="24"/>
          <w:lang w:val="en-GB"/>
        </w:rPr>
        <w:t xml:space="preserve"> ITFV has according to most entrepreneurs been satisfactory in terms of access and mobilization. One of the </w:t>
      </w:r>
      <w:r w:rsidR="00D1614D" w:rsidRPr="002C67EA">
        <w:rPr>
          <w:sz w:val="24"/>
          <w:lang w:val="en-GB"/>
        </w:rPr>
        <w:t>respondents</w:t>
      </w:r>
      <w:r w:rsidR="00D0746A">
        <w:rPr>
          <w:sz w:val="24"/>
          <w:lang w:val="en-GB"/>
        </w:rPr>
        <w:t xml:space="preserve"> said</w:t>
      </w:r>
      <w:r w:rsidR="008C20E6" w:rsidRPr="002C67EA">
        <w:rPr>
          <w:sz w:val="24"/>
          <w:lang w:val="en-GB"/>
        </w:rPr>
        <w:t xml:space="preserve">: </w:t>
      </w:r>
      <w:r w:rsidR="008C20E6" w:rsidRPr="00685553">
        <w:rPr>
          <w:sz w:val="24"/>
          <w:szCs w:val="24"/>
          <w:lang w:val="en-GB"/>
        </w:rPr>
        <w:t xml:space="preserve">“We are very happy with the </w:t>
      </w:r>
      <w:r w:rsidR="00D1614D" w:rsidRPr="00685553">
        <w:rPr>
          <w:sz w:val="24"/>
          <w:szCs w:val="24"/>
          <w:lang w:val="en-GB"/>
        </w:rPr>
        <w:t>ITFV</w:t>
      </w:r>
      <w:r w:rsidR="00411C01">
        <w:rPr>
          <w:sz w:val="24"/>
          <w:szCs w:val="24"/>
          <w:lang w:val="en-GB"/>
        </w:rPr>
        <w:t xml:space="preserve"> and they have been</w:t>
      </w:r>
      <w:r w:rsidR="008C20E6" w:rsidRPr="00685553">
        <w:rPr>
          <w:sz w:val="24"/>
          <w:szCs w:val="24"/>
          <w:lang w:val="en-GB"/>
        </w:rPr>
        <w:t xml:space="preserve"> very valuable to us</w:t>
      </w:r>
      <w:r w:rsidR="00D1614D" w:rsidRPr="00685553">
        <w:rPr>
          <w:sz w:val="24"/>
          <w:szCs w:val="24"/>
          <w:lang w:val="en-GB"/>
        </w:rPr>
        <w:t>.</w:t>
      </w:r>
      <w:r w:rsidR="008C20E6" w:rsidRPr="00685553">
        <w:rPr>
          <w:sz w:val="24"/>
          <w:szCs w:val="24"/>
          <w:lang w:val="en-GB"/>
        </w:rPr>
        <w:t>”</w:t>
      </w:r>
      <w:r w:rsidR="00D1614D" w:rsidRPr="00685553">
        <w:rPr>
          <w:sz w:val="24"/>
          <w:szCs w:val="24"/>
          <w:lang w:val="en-GB"/>
        </w:rPr>
        <w:t xml:space="preserve"> The level of support has been proactive and continual and another entrepreneur claimed: “They have showed engagement and initiative</w:t>
      </w:r>
      <w:r w:rsidR="00D1614D" w:rsidRPr="00C60B36">
        <w:rPr>
          <w:sz w:val="24"/>
          <w:szCs w:val="24"/>
          <w:lang w:val="en-GB"/>
        </w:rPr>
        <w:t xml:space="preserve">.” </w:t>
      </w:r>
      <w:r w:rsidR="00C60B36" w:rsidRPr="00C60B36">
        <w:rPr>
          <w:sz w:val="24"/>
          <w:szCs w:val="24"/>
          <w:lang w:val="en-GB"/>
        </w:rPr>
        <w:t>As for the sources of inno</w:t>
      </w:r>
      <w:r w:rsidR="00C60B36">
        <w:rPr>
          <w:sz w:val="24"/>
          <w:szCs w:val="24"/>
          <w:lang w:val="en-GB"/>
        </w:rPr>
        <w:t>vation ITFV has the same wide approach as long as it is possible to commercialize and create revenue. There is also evidence on service</w:t>
      </w:r>
      <w:r w:rsidR="00DC2696">
        <w:rPr>
          <w:sz w:val="24"/>
          <w:szCs w:val="24"/>
          <w:lang w:val="en-GB"/>
        </w:rPr>
        <w:t>, Supportia Norge AS,</w:t>
      </w:r>
      <w:r w:rsidR="00C60B36">
        <w:rPr>
          <w:sz w:val="24"/>
          <w:szCs w:val="24"/>
          <w:lang w:val="en-GB"/>
        </w:rPr>
        <w:t xml:space="preserve"> </w:t>
      </w:r>
      <w:r w:rsidR="00DC2696">
        <w:rPr>
          <w:sz w:val="24"/>
          <w:szCs w:val="24"/>
          <w:lang w:val="en-GB"/>
        </w:rPr>
        <w:t>innova</w:t>
      </w:r>
      <w:r w:rsidR="00B022F8">
        <w:rPr>
          <w:sz w:val="24"/>
          <w:szCs w:val="24"/>
          <w:lang w:val="en-GB"/>
        </w:rPr>
        <w:t>tion which is, according to</w:t>
      </w:r>
      <w:r w:rsidR="00C60B36">
        <w:rPr>
          <w:sz w:val="24"/>
          <w:szCs w:val="24"/>
          <w:lang w:val="en-GB"/>
        </w:rPr>
        <w:t xml:space="preserve"> sources, unusual to find in Business Incubators</w:t>
      </w:r>
      <w:r w:rsidR="00DC2696">
        <w:rPr>
          <w:sz w:val="24"/>
          <w:szCs w:val="24"/>
          <w:lang w:val="en-GB"/>
        </w:rPr>
        <w:t xml:space="preserve">. Service innovation and the focus on additional sectors open more “doors” for ITFV, the challenge is if </w:t>
      </w:r>
      <w:r w:rsidR="009E3D68">
        <w:rPr>
          <w:sz w:val="24"/>
          <w:szCs w:val="24"/>
          <w:lang w:val="en-GB"/>
        </w:rPr>
        <w:t>they can rely on the cluster network to</w:t>
      </w:r>
      <w:r w:rsidR="00DC2696">
        <w:rPr>
          <w:sz w:val="24"/>
          <w:szCs w:val="24"/>
          <w:lang w:val="en-GB"/>
        </w:rPr>
        <w:t xml:space="preserve"> assist the entrepreneurs with such a wide range of ideas.</w:t>
      </w:r>
    </w:p>
    <w:p w:rsidR="001941D5" w:rsidRDefault="008C20E6" w:rsidP="009256A3">
      <w:pPr>
        <w:rPr>
          <w:sz w:val="24"/>
          <w:lang w:val="en-GB"/>
        </w:rPr>
      </w:pPr>
      <w:r w:rsidRPr="002C67EA">
        <w:rPr>
          <w:sz w:val="24"/>
          <w:lang w:val="en-GB"/>
        </w:rPr>
        <w:t xml:space="preserve">ITFV offers some infrastructure, but it seems that they should initially point out clearer after the selection process what is offered. As for management support such as legal matters and accounting </w:t>
      </w:r>
      <w:r w:rsidR="006032E2">
        <w:rPr>
          <w:sz w:val="24"/>
          <w:lang w:val="en-GB"/>
        </w:rPr>
        <w:t>there has been no evidence so far</w:t>
      </w:r>
      <w:r w:rsidRPr="002C67EA">
        <w:rPr>
          <w:sz w:val="24"/>
          <w:lang w:val="en-GB"/>
        </w:rPr>
        <w:t xml:space="preserve">. </w:t>
      </w:r>
      <w:r w:rsidR="00AD1E9C">
        <w:rPr>
          <w:sz w:val="24"/>
          <w:lang w:val="en-GB"/>
        </w:rPr>
        <w:t>This might be because it’s missing or it is still too early for ITF to offer such services to the incubated</w:t>
      </w:r>
      <w:r w:rsidR="00FE6D62">
        <w:rPr>
          <w:sz w:val="24"/>
          <w:lang w:val="en-GB"/>
        </w:rPr>
        <w:t xml:space="preserve"> firms due to the companies are in very different stages of development.</w:t>
      </w:r>
      <w:r w:rsidR="00A52136">
        <w:rPr>
          <w:sz w:val="24"/>
          <w:lang w:val="en-GB"/>
        </w:rPr>
        <w:t xml:space="preserve"> </w:t>
      </w:r>
      <w:r w:rsidR="00B809CE">
        <w:rPr>
          <w:sz w:val="24"/>
          <w:lang w:val="en-GB"/>
        </w:rPr>
        <w:t>All</w:t>
      </w:r>
      <w:r w:rsidR="00AD1E9C">
        <w:rPr>
          <w:sz w:val="24"/>
          <w:lang w:val="en-GB"/>
        </w:rPr>
        <w:t xml:space="preserve"> respondents said that ITFV so far have been helping them on a continual and proactive level, but all of them </w:t>
      </w:r>
      <w:r w:rsidR="00AD1E9C" w:rsidRPr="00AD1E9C">
        <w:rPr>
          <w:sz w:val="24"/>
          <w:lang w:val="en-GB"/>
        </w:rPr>
        <w:t>emphasize</w:t>
      </w:r>
      <w:r w:rsidR="00AD1E9C">
        <w:rPr>
          <w:sz w:val="24"/>
          <w:lang w:val="en-GB"/>
        </w:rPr>
        <w:t xml:space="preserve">d the importance of the relationship with the manager at ITFV and several </w:t>
      </w:r>
      <w:r w:rsidR="00411C01">
        <w:rPr>
          <w:sz w:val="24"/>
          <w:lang w:val="en-GB"/>
        </w:rPr>
        <w:t>claimed</w:t>
      </w:r>
      <w:r w:rsidR="00AD1E9C">
        <w:rPr>
          <w:sz w:val="24"/>
          <w:lang w:val="en-GB"/>
        </w:rPr>
        <w:t xml:space="preserve"> that:</w:t>
      </w:r>
      <w:r w:rsidR="00AD1E9C" w:rsidRPr="001F63C6">
        <w:rPr>
          <w:sz w:val="24"/>
          <w:lang w:val="en-GB"/>
        </w:rPr>
        <w:t xml:space="preserve"> “Persons are the most important factor in the Incubator</w:t>
      </w:r>
      <w:r w:rsidR="00AD1E9C">
        <w:rPr>
          <w:sz w:val="24"/>
          <w:lang w:val="en-GB"/>
        </w:rPr>
        <w:t>.</w:t>
      </w:r>
      <w:r w:rsidR="00AD1E9C" w:rsidRPr="001F63C6">
        <w:rPr>
          <w:sz w:val="24"/>
          <w:lang w:val="en-GB"/>
        </w:rPr>
        <w:t>”</w:t>
      </w:r>
      <w:r w:rsidR="00FC4D03">
        <w:rPr>
          <w:sz w:val="24"/>
          <w:lang w:val="en-GB"/>
        </w:rPr>
        <w:t xml:space="preserve"> </w:t>
      </w:r>
      <w:r w:rsidR="00411C01">
        <w:rPr>
          <w:sz w:val="24"/>
          <w:lang w:val="en-GB"/>
        </w:rPr>
        <w:t xml:space="preserve">One of the entrepreneurs had an additional comment: “I wish that ITF could set some </w:t>
      </w:r>
      <w:r w:rsidR="00411C01" w:rsidRPr="00A43968">
        <w:rPr>
          <w:sz w:val="24"/>
          <w:lang w:val="en-GB"/>
        </w:rPr>
        <w:t>requirement</w:t>
      </w:r>
      <w:r w:rsidR="00411C01">
        <w:rPr>
          <w:sz w:val="24"/>
          <w:lang w:val="en-GB"/>
        </w:rPr>
        <w:t xml:space="preserve">s to the entrepreneurs.” The entrepreneur agreed on ITFV as a proactive and continual support provider, but felt that they could “push” entrepreneurs a little more especially when the entrepreneurs had a little “down period” with </w:t>
      </w:r>
      <w:r w:rsidR="00411C01" w:rsidRPr="00411C01">
        <w:rPr>
          <w:sz w:val="24"/>
          <w:lang w:val="en-GB"/>
        </w:rPr>
        <w:t>declining</w:t>
      </w:r>
      <w:r w:rsidR="00411C01">
        <w:rPr>
          <w:sz w:val="24"/>
          <w:lang w:val="en-GB"/>
        </w:rPr>
        <w:t xml:space="preserve"> motivation. </w:t>
      </w:r>
    </w:p>
    <w:p w:rsidR="005E21A6" w:rsidRDefault="005E21A6" w:rsidP="009256A3">
      <w:pPr>
        <w:rPr>
          <w:sz w:val="24"/>
          <w:lang w:val="en-GB"/>
        </w:rPr>
      </w:pPr>
    </w:p>
    <w:p w:rsidR="005E21A6" w:rsidRDefault="005E21A6" w:rsidP="009256A3">
      <w:pPr>
        <w:rPr>
          <w:sz w:val="24"/>
          <w:lang w:val="en-GB"/>
        </w:rPr>
      </w:pPr>
    </w:p>
    <w:p w:rsidR="00B9128D" w:rsidRDefault="00B9128D" w:rsidP="009256A3">
      <w:pPr>
        <w:rPr>
          <w:sz w:val="24"/>
          <w:lang w:val="en-GB"/>
        </w:rPr>
      </w:pPr>
    </w:p>
    <w:p w:rsidR="00C9574A" w:rsidRDefault="00EA341B" w:rsidP="009256A3">
      <w:pPr>
        <w:pStyle w:val="Heading1"/>
        <w:rPr>
          <w:sz w:val="32"/>
        </w:rPr>
      </w:pPr>
      <w:bookmarkStart w:id="43" w:name="_Toc242443824"/>
      <w:r>
        <w:rPr>
          <w:sz w:val="32"/>
        </w:rPr>
        <w:lastRenderedPageBreak/>
        <w:t>Conclusions</w:t>
      </w:r>
      <w:bookmarkEnd w:id="43"/>
    </w:p>
    <w:p w:rsidR="00BE1EBF" w:rsidRPr="002C67EA" w:rsidRDefault="00D1614D" w:rsidP="00BE1EBF">
      <w:pPr>
        <w:rPr>
          <w:sz w:val="22"/>
          <w:lang w:val="en-GB"/>
        </w:rPr>
      </w:pPr>
      <w:r w:rsidRPr="002C67EA">
        <w:rPr>
          <w:sz w:val="24"/>
          <w:lang w:val="en-GB"/>
        </w:rPr>
        <w:t>This thesis aim to discuss the question: how are Business Incu</w:t>
      </w:r>
      <w:r w:rsidR="0045538E">
        <w:rPr>
          <w:sz w:val="24"/>
          <w:lang w:val="en-GB"/>
        </w:rPr>
        <w:t>bators promoting innovation? ITFV</w:t>
      </w:r>
      <w:r w:rsidRPr="002C67EA">
        <w:rPr>
          <w:sz w:val="24"/>
          <w:lang w:val="en-GB"/>
        </w:rPr>
        <w:t xml:space="preserve"> has been used</w:t>
      </w:r>
      <w:r w:rsidR="0045538E">
        <w:rPr>
          <w:sz w:val="24"/>
          <w:lang w:val="en-GB"/>
        </w:rPr>
        <w:t xml:space="preserve"> as a case for data collection.</w:t>
      </w:r>
      <w:r w:rsidR="00AF701B">
        <w:rPr>
          <w:sz w:val="24"/>
          <w:lang w:val="en-GB"/>
        </w:rPr>
        <w:t xml:space="preserve"> </w:t>
      </w:r>
      <w:r w:rsidR="0045538E">
        <w:rPr>
          <w:sz w:val="24"/>
          <w:lang w:val="en-GB"/>
        </w:rPr>
        <w:t xml:space="preserve">A </w:t>
      </w:r>
      <w:r w:rsidRPr="002C67EA">
        <w:rPr>
          <w:sz w:val="24"/>
          <w:lang w:val="en-GB"/>
        </w:rPr>
        <w:t>conceptual framework</w:t>
      </w:r>
      <w:r w:rsidR="00B809CE">
        <w:rPr>
          <w:sz w:val="24"/>
          <w:lang w:val="en-GB"/>
        </w:rPr>
        <w:t xml:space="preserve"> </w:t>
      </w:r>
      <w:r w:rsidR="0045538E">
        <w:rPr>
          <w:sz w:val="24"/>
          <w:lang w:val="en-GB"/>
        </w:rPr>
        <w:t>was</w:t>
      </w:r>
      <w:r w:rsidR="00247E50">
        <w:rPr>
          <w:sz w:val="24"/>
          <w:lang w:val="en-GB"/>
        </w:rPr>
        <w:t xml:space="preserve"> </w:t>
      </w:r>
      <w:r w:rsidR="00B809CE">
        <w:rPr>
          <w:sz w:val="24"/>
          <w:lang w:val="en-GB"/>
        </w:rPr>
        <w:t>introduced</w:t>
      </w:r>
      <w:r w:rsidRPr="002C67EA">
        <w:rPr>
          <w:sz w:val="24"/>
          <w:lang w:val="en-GB"/>
        </w:rPr>
        <w:t xml:space="preserve"> to ease</w:t>
      </w:r>
      <w:r w:rsidR="0045538E">
        <w:rPr>
          <w:sz w:val="24"/>
          <w:lang w:val="en-GB"/>
        </w:rPr>
        <w:t xml:space="preserve"> the task of identifying how ITFV</w:t>
      </w:r>
      <w:r w:rsidRPr="002C67EA">
        <w:rPr>
          <w:sz w:val="24"/>
          <w:lang w:val="en-GB"/>
        </w:rPr>
        <w:t xml:space="preserve"> is promoting innovation. To add a discussion to the more descriptive </w:t>
      </w:r>
      <w:r w:rsidR="00916355" w:rsidRPr="002C67EA">
        <w:rPr>
          <w:sz w:val="24"/>
          <w:lang w:val="en-GB"/>
        </w:rPr>
        <w:t>“</w:t>
      </w:r>
      <w:r w:rsidRPr="002C67EA">
        <w:rPr>
          <w:sz w:val="24"/>
          <w:lang w:val="en-GB"/>
        </w:rPr>
        <w:t>how</w:t>
      </w:r>
      <w:r w:rsidR="00DC0F5F">
        <w:rPr>
          <w:sz w:val="24"/>
          <w:lang w:val="en-GB"/>
        </w:rPr>
        <w:t>?”</w:t>
      </w:r>
      <w:r w:rsidRPr="002C67EA">
        <w:rPr>
          <w:sz w:val="24"/>
          <w:lang w:val="en-GB"/>
        </w:rPr>
        <w:t xml:space="preserve"> question</w:t>
      </w:r>
      <w:r w:rsidR="00DC0F5F">
        <w:rPr>
          <w:sz w:val="24"/>
          <w:lang w:val="en-GB"/>
        </w:rPr>
        <w:t>,</w:t>
      </w:r>
      <w:r w:rsidRPr="002C67EA">
        <w:rPr>
          <w:sz w:val="24"/>
          <w:lang w:val="en-GB"/>
        </w:rPr>
        <w:t xml:space="preserve"> it was also asked</w:t>
      </w:r>
      <w:r w:rsidR="00916355" w:rsidRPr="002C67EA">
        <w:rPr>
          <w:sz w:val="24"/>
          <w:lang w:val="en-GB"/>
        </w:rPr>
        <w:t>:</w:t>
      </w:r>
      <w:r w:rsidRPr="002C67EA">
        <w:rPr>
          <w:sz w:val="24"/>
          <w:lang w:val="en-GB"/>
        </w:rPr>
        <w:t xml:space="preserve"> why are they promoting innovation this way?</w:t>
      </w:r>
      <w:r w:rsidR="00916355" w:rsidRPr="002C67EA">
        <w:rPr>
          <w:sz w:val="24"/>
          <w:lang w:val="en-GB"/>
        </w:rPr>
        <w:t xml:space="preserve"> Both of these questions have lead to so</w:t>
      </w:r>
      <w:r w:rsidR="00B809CE">
        <w:rPr>
          <w:sz w:val="24"/>
          <w:lang w:val="en-GB"/>
        </w:rPr>
        <w:t>me answers to the more general</w:t>
      </w:r>
      <w:r w:rsidR="00916355" w:rsidRPr="002C67EA">
        <w:rPr>
          <w:sz w:val="24"/>
          <w:lang w:val="en-GB"/>
        </w:rPr>
        <w:t xml:space="preserve"> question </w:t>
      </w:r>
      <w:r w:rsidR="00916355" w:rsidRPr="003E06E7">
        <w:rPr>
          <w:sz w:val="24"/>
          <w:lang w:val="en-GB"/>
        </w:rPr>
        <w:t xml:space="preserve">in the </w:t>
      </w:r>
      <w:r w:rsidR="00916355" w:rsidRPr="003E06E7">
        <w:rPr>
          <w:sz w:val="24"/>
          <w:szCs w:val="24"/>
          <w:lang w:val="en-GB"/>
        </w:rPr>
        <w:t>literature</w:t>
      </w:r>
      <w:r w:rsidR="003E06E7">
        <w:rPr>
          <w:sz w:val="24"/>
          <w:szCs w:val="24"/>
          <w:lang w:val="en-GB"/>
        </w:rPr>
        <w:t xml:space="preserve"> related to Business Incubators</w:t>
      </w:r>
      <w:r w:rsidR="00916355" w:rsidRPr="003E06E7">
        <w:rPr>
          <w:sz w:val="24"/>
          <w:szCs w:val="24"/>
          <w:lang w:val="en-GB"/>
        </w:rPr>
        <w:t>: do incubators</w:t>
      </w:r>
      <w:r w:rsidR="00916355" w:rsidRPr="003D5160">
        <w:rPr>
          <w:sz w:val="24"/>
          <w:szCs w:val="24"/>
          <w:lang w:val="en-GB"/>
        </w:rPr>
        <w:t xml:space="preserve"> facilitate the entrepreneurial process and if they do, how?</w:t>
      </w:r>
      <w:r w:rsidR="00916355" w:rsidRPr="002C67EA">
        <w:rPr>
          <w:sz w:val="22"/>
          <w:lang w:val="en-GB"/>
        </w:rPr>
        <w:t xml:space="preserve"> </w:t>
      </w:r>
      <w:r w:rsidR="001D6856" w:rsidRPr="002C67EA">
        <w:rPr>
          <w:sz w:val="24"/>
          <w:lang w:val="en-GB"/>
        </w:rPr>
        <w:t>It is still too early to evaluate ITFV’s new business model, but it is possible to come up with some assumptions based on IT Fornebu’s experience and the literature.</w:t>
      </w:r>
    </w:p>
    <w:p w:rsidR="00B44296" w:rsidRDefault="00B44296" w:rsidP="00B44296">
      <w:pPr>
        <w:rPr>
          <w:sz w:val="24"/>
          <w:lang w:val="en-GB"/>
        </w:rPr>
      </w:pPr>
      <w:r w:rsidRPr="00B44296">
        <w:rPr>
          <w:sz w:val="24"/>
          <w:lang w:val="en-GB"/>
        </w:rPr>
        <w:t>After investigating firms and entrepreneurs that have been previously incubated at ITFI and presently at ITFV, there is little doubt that they emphasize the entrepreneurial process, thus ITFV is still categorized as a Business Incubator, even if they claim to be something more.</w:t>
      </w:r>
      <w:r>
        <w:rPr>
          <w:sz w:val="24"/>
          <w:lang w:val="en-GB"/>
        </w:rPr>
        <w:t xml:space="preserve"> All the companies are in different stages of development and have a diverse range of services and products that they are trying to commercialize. Some firms have done research and development for several years and some are just offering a service that can commercialize right away. The entrepreneurs have different needs and different skills and thus Kline and Rosenberg’s (1986) statement: </w:t>
      </w:r>
      <w:r w:rsidRPr="003F6C34">
        <w:rPr>
          <w:i/>
          <w:sz w:val="24"/>
          <w:lang w:val="en-GB"/>
        </w:rPr>
        <w:t>“Innovation is complex, uncertain, somewhat disorderly and subject to changes of many sorts</w:t>
      </w:r>
      <w:r>
        <w:rPr>
          <w:i/>
          <w:sz w:val="24"/>
          <w:lang w:val="en-GB"/>
        </w:rPr>
        <w:t xml:space="preserve">” </w:t>
      </w:r>
      <w:r w:rsidRPr="00AF701B">
        <w:rPr>
          <w:sz w:val="24"/>
          <w:lang w:val="en-GB"/>
        </w:rPr>
        <w:t>emphasize</w:t>
      </w:r>
      <w:r>
        <w:rPr>
          <w:sz w:val="24"/>
          <w:lang w:val="en-GB"/>
        </w:rPr>
        <w:t>s a perspective on how hard it is to investigate and give a general explanation on how a Business Incubator is promoting innovation. Due to the “how?” question, several facilitating tools have been discussed and analysed.</w:t>
      </w:r>
      <w:r w:rsidRPr="00C94BE5">
        <w:rPr>
          <w:sz w:val="24"/>
          <w:lang w:val="en-GB"/>
        </w:rPr>
        <w:t xml:space="preserve"> </w:t>
      </w:r>
      <w:r w:rsidRPr="0093570A">
        <w:rPr>
          <w:sz w:val="24"/>
          <w:lang w:val="en-GB"/>
        </w:rPr>
        <w:t>In terms of “best practice” ITFV does not seem to focus on the general business support such as accounting, legal issues, office space and administrative services, but a strict focus on the selection process with commercialization as the conclusive factor. ITFV</w:t>
      </w:r>
      <w:r>
        <w:rPr>
          <w:sz w:val="24"/>
          <w:lang w:val="en-GB"/>
        </w:rPr>
        <w:t xml:space="preserve"> has so far focused their support on writing the business plan and developing a revenue model for the incubated firms.</w:t>
      </w:r>
    </w:p>
    <w:p w:rsidR="00B44296" w:rsidRPr="00B85DB2" w:rsidRDefault="00B44296" w:rsidP="00B44296">
      <w:pPr>
        <w:rPr>
          <w:sz w:val="24"/>
          <w:lang w:val="en-GB"/>
        </w:rPr>
      </w:pPr>
      <w:r>
        <w:rPr>
          <w:sz w:val="24"/>
          <w:lang w:val="en-GB"/>
        </w:rPr>
        <w:t xml:space="preserve">Due to the “why?” question, it seems like ITFV is trying to give a more customized </w:t>
      </w:r>
      <w:r w:rsidRPr="0093570A">
        <w:rPr>
          <w:sz w:val="24"/>
          <w:lang w:val="en-GB"/>
        </w:rPr>
        <w:t xml:space="preserve">support to each entrepreneur rather than the more generalized support provided earlier by ITFI.  </w:t>
      </w:r>
      <w:r>
        <w:rPr>
          <w:sz w:val="24"/>
          <w:lang w:val="en-GB"/>
        </w:rPr>
        <w:t xml:space="preserve">Evidence indicates that ITFV is developing a hybrid between the specialization and diversification, which according to Porter (2003) may be promising. Two key factors to a successful performance are the social capital and the absorptive capacity and thus the human </w:t>
      </w:r>
      <w:r>
        <w:rPr>
          <w:sz w:val="24"/>
          <w:lang w:val="en-GB"/>
        </w:rPr>
        <w:lastRenderedPageBreak/>
        <w:t xml:space="preserve">capital is crucial for the survival of ITFV because both of these </w:t>
      </w:r>
      <w:r w:rsidRPr="00083667">
        <w:rPr>
          <w:sz w:val="24"/>
          <w:lang w:val="en-GB"/>
        </w:rPr>
        <w:t>qualities</w:t>
      </w:r>
      <w:r>
        <w:rPr>
          <w:sz w:val="24"/>
          <w:lang w:val="en-GB"/>
        </w:rPr>
        <w:t xml:space="preserve"> are mostly held by </w:t>
      </w:r>
      <w:r w:rsidRPr="005776C3">
        <w:rPr>
          <w:sz w:val="24"/>
          <w:lang w:val="en-GB"/>
        </w:rPr>
        <w:t>individuals and not by an institution. There might be a link here due to the managers that worked at ITFI, since it has been registered that none of them continued working there after the reorganization and the complaints on</w:t>
      </w:r>
      <w:r>
        <w:rPr>
          <w:sz w:val="24"/>
          <w:lang w:val="en-GB"/>
        </w:rPr>
        <w:t xml:space="preserve"> lack of social capital and knowledge from the previously incubated companies. ITFV has developed a network strategy with multiple clusters to provide a network that does not depend on individuals to the same extent. As network is just a tool to access and mobilize social capital they still depend on the individual to succeed, but managers at ITFV does not </w:t>
      </w:r>
      <w:r w:rsidRPr="000A6585">
        <w:rPr>
          <w:sz w:val="24"/>
          <w:lang w:val="en-GB"/>
        </w:rPr>
        <w:t>necessarily</w:t>
      </w:r>
      <w:r>
        <w:rPr>
          <w:sz w:val="24"/>
          <w:lang w:val="en-GB"/>
        </w:rPr>
        <w:t xml:space="preserve"> need to use just their private social network.</w:t>
      </w:r>
      <w:r w:rsidRPr="000A6585">
        <w:rPr>
          <w:sz w:val="24"/>
          <w:lang w:val="en-GB"/>
        </w:rPr>
        <w:t xml:space="preserve"> </w:t>
      </w:r>
      <w:r>
        <w:rPr>
          <w:sz w:val="24"/>
          <w:lang w:val="en-GB"/>
        </w:rPr>
        <w:t xml:space="preserve">The same network may not just introduce social capital, but give valuable knowledge about the markets, customers and partners that ITFV can transfer back to their entrepreneurs, but again depending on the individual’s absorptive capacity. </w:t>
      </w:r>
    </w:p>
    <w:p w:rsidR="00DD7E94" w:rsidRDefault="00DD7E94" w:rsidP="00BE1EBF">
      <w:pPr>
        <w:rPr>
          <w:sz w:val="24"/>
          <w:lang w:val="en-GB"/>
        </w:rPr>
      </w:pPr>
      <w:r>
        <w:rPr>
          <w:sz w:val="24"/>
          <w:lang w:val="en-GB"/>
        </w:rPr>
        <w:t xml:space="preserve">With regards to </w:t>
      </w:r>
      <w:r w:rsidR="00A33F37">
        <w:rPr>
          <w:sz w:val="24"/>
          <w:lang w:val="en-GB"/>
        </w:rPr>
        <w:t>the conclusions made here</w:t>
      </w:r>
      <w:r w:rsidR="00247E50">
        <w:rPr>
          <w:sz w:val="24"/>
          <w:lang w:val="en-GB"/>
        </w:rPr>
        <w:t>,</w:t>
      </w:r>
      <w:r w:rsidR="00A33F37">
        <w:rPr>
          <w:sz w:val="24"/>
          <w:lang w:val="en-GB"/>
        </w:rPr>
        <w:t xml:space="preserve"> it </w:t>
      </w:r>
      <w:r w:rsidR="004135C4">
        <w:rPr>
          <w:sz w:val="24"/>
          <w:lang w:val="en-GB"/>
        </w:rPr>
        <w:t>may be a feasible pla</w:t>
      </w:r>
      <w:r w:rsidR="00247E50">
        <w:rPr>
          <w:sz w:val="24"/>
          <w:lang w:val="en-GB"/>
        </w:rPr>
        <w:t>n for ITFV to underline</w:t>
      </w:r>
      <w:r w:rsidR="004135C4">
        <w:rPr>
          <w:sz w:val="24"/>
          <w:lang w:val="en-GB"/>
        </w:rPr>
        <w:t xml:space="preserve"> </w:t>
      </w:r>
      <w:r w:rsidR="006D7A89">
        <w:rPr>
          <w:sz w:val="24"/>
          <w:lang w:val="en-GB"/>
        </w:rPr>
        <w:t xml:space="preserve">expectations that ITFI has to the entrepreneurs and </w:t>
      </w:r>
      <w:r w:rsidR="004135C4">
        <w:rPr>
          <w:sz w:val="24"/>
          <w:lang w:val="en-GB"/>
        </w:rPr>
        <w:t>the general support provided such as: office space and management services. In terms of the customized support like social capital and know-how</w:t>
      </w:r>
      <w:r w:rsidR="00247E50">
        <w:rPr>
          <w:sz w:val="24"/>
          <w:lang w:val="en-GB"/>
        </w:rPr>
        <w:t>,</w:t>
      </w:r>
      <w:r w:rsidR="004135C4">
        <w:rPr>
          <w:sz w:val="24"/>
          <w:lang w:val="en-GB"/>
        </w:rPr>
        <w:t xml:space="preserve"> </w:t>
      </w:r>
      <w:r w:rsidR="00124653" w:rsidRPr="00124653">
        <w:rPr>
          <w:sz w:val="24"/>
          <w:lang w:val="en-GB"/>
        </w:rPr>
        <w:t>evident</w:t>
      </w:r>
      <w:r w:rsidR="004135C4">
        <w:rPr>
          <w:sz w:val="24"/>
          <w:lang w:val="en-GB"/>
        </w:rPr>
        <w:t xml:space="preserve"> limitations</w:t>
      </w:r>
      <w:r w:rsidR="007B6E3D">
        <w:rPr>
          <w:sz w:val="24"/>
          <w:lang w:val="en-GB"/>
        </w:rPr>
        <w:t xml:space="preserve"> in </w:t>
      </w:r>
      <w:r w:rsidR="007B6E3D" w:rsidRPr="007B6E3D">
        <w:rPr>
          <w:sz w:val="24"/>
          <w:lang w:val="en-GB"/>
        </w:rPr>
        <w:t>width</w:t>
      </w:r>
      <w:r w:rsidR="007B6E3D">
        <w:rPr>
          <w:sz w:val="24"/>
          <w:lang w:val="en-GB"/>
        </w:rPr>
        <w:t xml:space="preserve"> </w:t>
      </w:r>
      <w:r w:rsidR="007B6E3D" w:rsidRPr="003E06E7">
        <w:rPr>
          <w:sz w:val="24"/>
          <w:lang w:val="en-GB"/>
        </w:rPr>
        <w:t>and depth</w:t>
      </w:r>
      <w:r w:rsidR="004135C4" w:rsidRPr="003E06E7">
        <w:rPr>
          <w:sz w:val="24"/>
          <w:lang w:val="en-GB"/>
        </w:rPr>
        <w:t xml:space="preserve"> seem fruitful. </w:t>
      </w:r>
      <w:r w:rsidR="007B6E3D" w:rsidRPr="003E06E7">
        <w:rPr>
          <w:sz w:val="24"/>
          <w:lang w:val="en-GB"/>
        </w:rPr>
        <w:t>Neither</w:t>
      </w:r>
      <w:r w:rsidR="007B6E3D">
        <w:rPr>
          <w:sz w:val="24"/>
          <w:lang w:val="en-GB"/>
        </w:rPr>
        <w:t xml:space="preserve"> the</w:t>
      </w:r>
      <w:r w:rsidR="004135C4">
        <w:rPr>
          <w:sz w:val="24"/>
          <w:lang w:val="en-GB"/>
        </w:rPr>
        <w:t xml:space="preserve"> clustered network </w:t>
      </w:r>
      <w:r w:rsidR="007B6E3D">
        <w:rPr>
          <w:sz w:val="24"/>
          <w:lang w:val="en-GB"/>
        </w:rPr>
        <w:t>n</w:t>
      </w:r>
      <w:r w:rsidR="004135C4">
        <w:rPr>
          <w:sz w:val="24"/>
          <w:lang w:val="en-GB"/>
        </w:rPr>
        <w:t xml:space="preserve">or the managers </w:t>
      </w:r>
      <w:r w:rsidR="007B6E3D">
        <w:rPr>
          <w:sz w:val="24"/>
          <w:lang w:val="en-GB"/>
        </w:rPr>
        <w:t>will</w:t>
      </w:r>
      <w:r w:rsidR="004135C4">
        <w:rPr>
          <w:sz w:val="24"/>
          <w:lang w:val="en-GB"/>
        </w:rPr>
        <w:t xml:space="preserve"> be able to </w:t>
      </w:r>
      <w:r w:rsidR="007B6E3D">
        <w:rPr>
          <w:sz w:val="24"/>
          <w:lang w:val="en-GB"/>
        </w:rPr>
        <w:t>accumulate</w:t>
      </w:r>
      <w:r w:rsidR="005A02EB">
        <w:rPr>
          <w:sz w:val="24"/>
          <w:lang w:val="en-GB"/>
        </w:rPr>
        <w:t xml:space="preserve"> or supply</w:t>
      </w:r>
      <w:r w:rsidR="007B6E3D">
        <w:rPr>
          <w:sz w:val="24"/>
          <w:lang w:val="en-GB"/>
        </w:rPr>
        <w:t xml:space="preserve"> knowledge to all kinds of business ideas</w:t>
      </w:r>
      <w:r w:rsidR="005A02EB">
        <w:rPr>
          <w:sz w:val="24"/>
          <w:lang w:val="en-GB"/>
        </w:rPr>
        <w:t>.</w:t>
      </w:r>
      <w:r w:rsidR="00B809CE">
        <w:rPr>
          <w:sz w:val="24"/>
          <w:lang w:val="en-GB"/>
        </w:rPr>
        <w:t xml:space="preserve"> Some entrepreneurs are operating </w:t>
      </w:r>
      <w:r w:rsidR="00AC7F7E">
        <w:rPr>
          <w:sz w:val="24"/>
          <w:lang w:val="en-GB"/>
        </w:rPr>
        <w:t>in a narrow field and without an</w:t>
      </w:r>
      <w:r w:rsidR="007B6E3D">
        <w:rPr>
          <w:sz w:val="24"/>
          <w:lang w:val="en-GB"/>
        </w:rPr>
        <w:t xml:space="preserve"> </w:t>
      </w:r>
      <w:r w:rsidR="007B6E3D" w:rsidRPr="007B6E3D">
        <w:rPr>
          <w:sz w:val="24"/>
          <w:lang w:val="en-GB"/>
        </w:rPr>
        <w:t>incorporate</w:t>
      </w:r>
      <w:r w:rsidR="007B6E3D">
        <w:rPr>
          <w:sz w:val="24"/>
          <w:lang w:val="en-GB"/>
        </w:rPr>
        <w:t>d international network</w:t>
      </w:r>
      <w:r w:rsidR="00AC7F7E">
        <w:rPr>
          <w:sz w:val="24"/>
          <w:lang w:val="en-GB"/>
        </w:rPr>
        <w:t>,</w:t>
      </w:r>
      <w:r w:rsidR="007B6E3D">
        <w:rPr>
          <w:sz w:val="24"/>
          <w:lang w:val="en-GB"/>
        </w:rPr>
        <w:t xml:space="preserve"> </w:t>
      </w:r>
      <w:r w:rsidR="005A02EB">
        <w:rPr>
          <w:sz w:val="24"/>
          <w:lang w:val="en-GB"/>
        </w:rPr>
        <w:t xml:space="preserve">it might turn out </w:t>
      </w:r>
      <w:r w:rsidR="00AB502F">
        <w:rPr>
          <w:sz w:val="24"/>
          <w:lang w:val="en-GB"/>
        </w:rPr>
        <w:t>difficult to support.</w:t>
      </w:r>
      <w:r w:rsidR="00EC2D65">
        <w:rPr>
          <w:sz w:val="24"/>
          <w:lang w:val="en-GB"/>
        </w:rPr>
        <w:t xml:space="preserve"> To take advantage of the</w:t>
      </w:r>
      <w:r w:rsidR="006B6419">
        <w:rPr>
          <w:sz w:val="24"/>
          <w:lang w:val="en-GB"/>
        </w:rPr>
        <w:t xml:space="preserve"> clustered</w:t>
      </w:r>
      <w:r w:rsidR="00EC2D65">
        <w:rPr>
          <w:sz w:val="24"/>
          <w:lang w:val="en-GB"/>
        </w:rPr>
        <w:t xml:space="preserve"> </w:t>
      </w:r>
      <w:r w:rsidR="006B6419">
        <w:rPr>
          <w:sz w:val="24"/>
          <w:lang w:val="en-GB"/>
        </w:rPr>
        <w:t xml:space="preserve">network it may be an idea to </w:t>
      </w:r>
      <w:r w:rsidR="006B6419" w:rsidRPr="006B6419">
        <w:rPr>
          <w:sz w:val="24"/>
          <w:lang w:val="en-GB"/>
        </w:rPr>
        <w:t>establish</w:t>
      </w:r>
      <w:r w:rsidR="006B6419">
        <w:rPr>
          <w:sz w:val="24"/>
          <w:lang w:val="en-GB"/>
        </w:rPr>
        <w:t xml:space="preserve"> some </w:t>
      </w:r>
      <w:r w:rsidR="006B6419" w:rsidRPr="006B6419">
        <w:rPr>
          <w:sz w:val="24"/>
          <w:lang w:val="en-GB"/>
        </w:rPr>
        <w:t>regular</w:t>
      </w:r>
      <w:r w:rsidR="006B6419">
        <w:rPr>
          <w:sz w:val="24"/>
          <w:lang w:val="en-GB"/>
        </w:rPr>
        <w:t xml:space="preserve"> meetings, “match making” or other ways to </w:t>
      </w:r>
      <w:r w:rsidR="006B6419" w:rsidRPr="006B6419">
        <w:rPr>
          <w:sz w:val="24"/>
          <w:lang w:val="en-GB"/>
        </w:rPr>
        <w:t>emphasize</w:t>
      </w:r>
      <w:r w:rsidR="006B6419">
        <w:rPr>
          <w:sz w:val="24"/>
          <w:lang w:val="en-GB"/>
        </w:rPr>
        <w:t xml:space="preserve"> the value of such networks. </w:t>
      </w:r>
      <w:r w:rsidR="00AB502F">
        <w:rPr>
          <w:sz w:val="24"/>
          <w:lang w:val="en-GB"/>
        </w:rPr>
        <w:t xml:space="preserve">ITFV must focus on selecting </w:t>
      </w:r>
      <w:r w:rsidR="00D16D14">
        <w:rPr>
          <w:sz w:val="24"/>
          <w:lang w:val="en-GB"/>
        </w:rPr>
        <w:t>managers</w:t>
      </w:r>
      <w:r w:rsidR="00EC2D65">
        <w:rPr>
          <w:sz w:val="24"/>
          <w:lang w:val="en-GB"/>
        </w:rPr>
        <w:t xml:space="preserve"> with social </w:t>
      </w:r>
      <w:r w:rsidR="00AC7F7E">
        <w:rPr>
          <w:sz w:val="24"/>
          <w:lang w:val="en-GB"/>
        </w:rPr>
        <w:t>capital and absorptive capacity</w:t>
      </w:r>
      <w:r w:rsidR="00AC7F7E" w:rsidRPr="00AC7F7E">
        <w:rPr>
          <w:sz w:val="24"/>
          <w:lang w:val="en-GB"/>
        </w:rPr>
        <w:t xml:space="preserve"> </w:t>
      </w:r>
      <w:r w:rsidR="00AC7F7E">
        <w:rPr>
          <w:sz w:val="24"/>
          <w:lang w:val="en-GB"/>
        </w:rPr>
        <w:t xml:space="preserve">as this is the most </w:t>
      </w:r>
      <w:r w:rsidR="00AC7F7E" w:rsidRPr="00AB502F">
        <w:rPr>
          <w:sz w:val="24"/>
          <w:lang w:val="en-GB"/>
        </w:rPr>
        <w:t>decisive</w:t>
      </w:r>
      <w:r w:rsidR="00AC7F7E">
        <w:rPr>
          <w:sz w:val="24"/>
          <w:lang w:val="en-GB"/>
        </w:rPr>
        <w:t xml:space="preserve"> factor for</w:t>
      </w:r>
      <w:r w:rsidR="006D7A89">
        <w:rPr>
          <w:sz w:val="24"/>
          <w:lang w:val="en-GB"/>
        </w:rPr>
        <w:t xml:space="preserve"> entrepreneurial</w:t>
      </w:r>
      <w:r w:rsidR="00AC7F7E">
        <w:rPr>
          <w:sz w:val="24"/>
          <w:lang w:val="en-GB"/>
        </w:rPr>
        <w:t xml:space="preserve"> performance.</w:t>
      </w:r>
    </w:p>
    <w:p w:rsidR="00B809CE" w:rsidRDefault="00B809CE" w:rsidP="00B809CE">
      <w:pPr>
        <w:pStyle w:val="Heading2"/>
      </w:pPr>
      <w:bookmarkStart w:id="44" w:name="_Toc242443825"/>
      <w:r>
        <w:t>Further research</w:t>
      </w:r>
      <w:bookmarkEnd w:id="44"/>
      <w:r>
        <w:t xml:space="preserve"> </w:t>
      </w:r>
    </w:p>
    <w:p w:rsidR="005A02EB" w:rsidRDefault="005A02EB" w:rsidP="00BE1EBF">
      <w:pPr>
        <w:rPr>
          <w:sz w:val="24"/>
          <w:lang w:val="en-GB"/>
        </w:rPr>
      </w:pPr>
      <w:r>
        <w:rPr>
          <w:sz w:val="24"/>
          <w:lang w:val="en-GB"/>
        </w:rPr>
        <w:t xml:space="preserve">A suggestion for further research </w:t>
      </w:r>
      <w:r w:rsidR="00EC2D65">
        <w:rPr>
          <w:sz w:val="24"/>
          <w:lang w:val="en-GB"/>
        </w:rPr>
        <w:t>c</w:t>
      </w:r>
      <w:r>
        <w:rPr>
          <w:sz w:val="24"/>
          <w:lang w:val="en-GB"/>
        </w:rPr>
        <w:t>ould be to find out whether a Business Incubator driven by commercialization selects anything else then winning ideas with a winning team of entrepreneurs to reduce risk</w:t>
      </w:r>
      <w:r w:rsidR="00AB502F">
        <w:rPr>
          <w:sz w:val="24"/>
          <w:lang w:val="en-GB"/>
        </w:rPr>
        <w:t xml:space="preserve">. If so, wouldn’t the company have survived without the Business Incubator? </w:t>
      </w:r>
      <w:r w:rsidR="00AC7F7E">
        <w:rPr>
          <w:sz w:val="24"/>
          <w:lang w:val="en-GB"/>
        </w:rPr>
        <w:t>“Winners”</w:t>
      </w:r>
      <w:r w:rsidR="00AB502F">
        <w:rPr>
          <w:sz w:val="24"/>
          <w:lang w:val="en-GB"/>
        </w:rPr>
        <w:t xml:space="preserve"> </w:t>
      </w:r>
      <w:r w:rsidR="00AB502F" w:rsidRPr="00AB502F">
        <w:rPr>
          <w:sz w:val="24"/>
          <w:lang w:val="en-GB"/>
        </w:rPr>
        <w:t>indicate</w:t>
      </w:r>
      <w:r w:rsidR="00AB502F">
        <w:rPr>
          <w:sz w:val="24"/>
          <w:lang w:val="en-GB"/>
        </w:rPr>
        <w:t>s both reduced risk for the Business Incubator and less work</w:t>
      </w:r>
      <w:r w:rsidR="006D7A89">
        <w:rPr>
          <w:sz w:val="24"/>
          <w:lang w:val="en-GB"/>
        </w:rPr>
        <w:t>, and thus they would act more like an investor.</w:t>
      </w:r>
      <w:r w:rsidR="00EC2D65">
        <w:rPr>
          <w:sz w:val="24"/>
          <w:lang w:val="en-GB"/>
        </w:rPr>
        <w:t xml:space="preserve"> </w:t>
      </w:r>
      <w:r w:rsidR="00B809CE">
        <w:rPr>
          <w:sz w:val="24"/>
          <w:lang w:val="en-GB"/>
        </w:rPr>
        <w:t>Another suggestion would be to</w:t>
      </w:r>
      <w:r w:rsidR="00EC2D65">
        <w:rPr>
          <w:sz w:val="24"/>
          <w:lang w:val="en-GB"/>
        </w:rPr>
        <w:t xml:space="preserve"> continue this </w:t>
      </w:r>
      <w:r w:rsidR="00B809CE">
        <w:rPr>
          <w:sz w:val="24"/>
          <w:lang w:val="en-GB"/>
        </w:rPr>
        <w:t>study</w:t>
      </w:r>
      <w:r w:rsidR="00EC2D65">
        <w:rPr>
          <w:sz w:val="24"/>
          <w:lang w:val="en-GB"/>
        </w:rPr>
        <w:t xml:space="preserve"> and see whether</w:t>
      </w:r>
      <w:r w:rsidR="006D7A89">
        <w:rPr>
          <w:sz w:val="24"/>
          <w:lang w:val="en-GB"/>
        </w:rPr>
        <w:t xml:space="preserve"> close connection to</w:t>
      </w:r>
      <w:r w:rsidR="00EC2D65">
        <w:rPr>
          <w:sz w:val="24"/>
          <w:lang w:val="en-GB"/>
        </w:rPr>
        <w:t xml:space="preserve"> c</w:t>
      </w:r>
      <w:r w:rsidR="00B809CE">
        <w:rPr>
          <w:sz w:val="24"/>
          <w:lang w:val="en-GB"/>
        </w:rPr>
        <w:t>lusters can help increase</w:t>
      </w:r>
      <w:r w:rsidR="00EC2D65">
        <w:rPr>
          <w:sz w:val="24"/>
          <w:lang w:val="en-GB"/>
        </w:rPr>
        <w:t xml:space="preserve"> knowledge and social capital to </w:t>
      </w:r>
      <w:r w:rsidR="00B809CE">
        <w:rPr>
          <w:sz w:val="24"/>
          <w:lang w:val="en-GB"/>
        </w:rPr>
        <w:t>entrepreneurs</w:t>
      </w:r>
      <w:r w:rsidR="00EC2D65">
        <w:rPr>
          <w:sz w:val="24"/>
          <w:lang w:val="en-GB"/>
        </w:rPr>
        <w:t>.</w:t>
      </w:r>
    </w:p>
    <w:p w:rsidR="000B0390" w:rsidRPr="001F63C6" w:rsidRDefault="00CB33B1" w:rsidP="000B0390">
      <w:pPr>
        <w:pStyle w:val="Heading1"/>
        <w:rPr>
          <w:sz w:val="32"/>
        </w:rPr>
      </w:pPr>
      <w:bookmarkStart w:id="45" w:name="_Toc242443826"/>
      <w:r w:rsidRPr="001F63C6">
        <w:rPr>
          <w:sz w:val="32"/>
        </w:rPr>
        <w:lastRenderedPageBreak/>
        <w:t>References</w:t>
      </w:r>
      <w:bookmarkEnd w:id="45"/>
    </w:p>
    <w:p w:rsidR="003E6FC5" w:rsidRPr="003E6FC5" w:rsidRDefault="00554587" w:rsidP="003E6FC5">
      <w:pPr>
        <w:spacing w:after="0" w:line="240" w:lineRule="auto"/>
        <w:rPr>
          <w:szCs w:val="24"/>
          <w:lang w:val="en-US"/>
        </w:rPr>
      </w:pPr>
      <w:r w:rsidRPr="0061455A">
        <w:rPr>
          <w:sz w:val="24"/>
          <w:szCs w:val="24"/>
          <w:lang w:val="en-GB"/>
        </w:rPr>
        <w:fldChar w:fldCharType="begin"/>
      </w:r>
      <w:r w:rsidR="00D206BD" w:rsidRPr="00A517BF">
        <w:rPr>
          <w:sz w:val="24"/>
          <w:szCs w:val="24"/>
          <w:lang w:val="en-US"/>
        </w:rPr>
        <w:instrText xml:space="preserve"> ADDIN EN.REFLIST </w:instrText>
      </w:r>
      <w:r w:rsidRPr="0061455A">
        <w:rPr>
          <w:sz w:val="24"/>
          <w:szCs w:val="24"/>
          <w:lang w:val="en-GB"/>
        </w:rPr>
        <w:fldChar w:fldCharType="separate"/>
      </w:r>
      <w:r w:rsidR="003E6FC5" w:rsidRPr="003E6FC5">
        <w:rPr>
          <w:szCs w:val="24"/>
          <w:lang w:val="en-US"/>
        </w:rPr>
        <w:t xml:space="preserve">Aernoudt, R. (2004). "Incubators: Tool for Entrepreneurship?" </w:t>
      </w:r>
      <w:r w:rsidR="003E6FC5" w:rsidRPr="003E6FC5">
        <w:rPr>
          <w:szCs w:val="24"/>
          <w:u w:val="single"/>
          <w:lang w:val="en-US"/>
        </w:rPr>
        <w:t>Small Business Economics</w:t>
      </w:r>
      <w:r w:rsidR="003E6FC5" w:rsidRPr="003E6FC5">
        <w:rPr>
          <w:szCs w:val="24"/>
          <w:lang w:val="en-US"/>
        </w:rPr>
        <w:t xml:space="preserve"> </w:t>
      </w:r>
      <w:r w:rsidR="003E6FC5" w:rsidRPr="003E6FC5">
        <w:rPr>
          <w:b/>
          <w:szCs w:val="24"/>
          <w:lang w:val="en-US"/>
        </w:rPr>
        <w:t>23</w:t>
      </w:r>
      <w:r w:rsidR="003E6FC5" w:rsidRPr="003E6FC5">
        <w:rPr>
          <w:szCs w:val="24"/>
          <w:lang w:val="en-US"/>
        </w:rPr>
        <w:t>(2): 127-135.</w:t>
      </w:r>
    </w:p>
    <w:p w:rsidR="003E6FC5" w:rsidRPr="003E6FC5" w:rsidRDefault="003E6FC5" w:rsidP="003E6FC5">
      <w:pPr>
        <w:spacing w:after="0" w:line="240" w:lineRule="auto"/>
        <w:ind w:left="720" w:hanging="720"/>
        <w:rPr>
          <w:szCs w:val="24"/>
          <w:lang w:val="en-US"/>
        </w:rPr>
      </w:pPr>
      <w:r w:rsidRPr="003E6FC5">
        <w:rPr>
          <w:szCs w:val="24"/>
          <w:lang w:val="en-US"/>
        </w:rPr>
        <w:tab/>
      </w:r>
    </w:p>
    <w:p w:rsidR="003E6FC5" w:rsidRPr="003E6FC5" w:rsidRDefault="003E6FC5" w:rsidP="003E6FC5">
      <w:pPr>
        <w:spacing w:after="0" w:line="240" w:lineRule="auto"/>
        <w:rPr>
          <w:szCs w:val="24"/>
          <w:lang w:val="en-US"/>
        </w:rPr>
      </w:pPr>
      <w:r w:rsidRPr="003E6FC5">
        <w:rPr>
          <w:szCs w:val="24"/>
          <w:lang w:val="en-US"/>
        </w:rPr>
        <w:t xml:space="preserve">Aerts, K., P. Matthyssens, et al. (2007). "Critical role and screening practices of European business incubators." </w:t>
      </w:r>
      <w:r w:rsidRPr="003E6FC5">
        <w:rPr>
          <w:szCs w:val="24"/>
          <w:u w:val="single"/>
          <w:lang w:val="en-US"/>
        </w:rPr>
        <w:t>Technovation</w:t>
      </w:r>
      <w:r w:rsidRPr="003E6FC5">
        <w:rPr>
          <w:szCs w:val="24"/>
          <w:lang w:val="en-US"/>
        </w:rPr>
        <w:t xml:space="preserve"> </w:t>
      </w:r>
      <w:r w:rsidRPr="003E6FC5">
        <w:rPr>
          <w:b/>
          <w:szCs w:val="24"/>
          <w:lang w:val="en-US"/>
        </w:rPr>
        <w:t>27</w:t>
      </w:r>
      <w:r w:rsidRPr="003E6FC5">
        <w:rPr>
          <w:szCs w:val="24"/>
          <w:lang w:val="en-US"/>
        </w:rPr>
        <w:t>(5): 254-267.</w:t>
      </w:r>
    </w:p>
    <w:p w:rsidR="003E6FC5" w:rsidRPr="003E6FC5" w:rsidRDefault="003E6FC5" w:rsidP="003E6FC5">
      <w:pPr>
        <w:spacing w:after="0" w:line="240" w:lineRule="auto"/>
        <w:ind w:left="720" w:hanging="720"/>
        <w:rPr>
          <w:szCs w:val="24"/>
          <w:lang w:val="en-US"/>
        </w:rPr>
      </w:pPr>
      <w:r w:rsidRPr="003E6FC5">
        <w:rPr>
          <w:szCs w:val="24"/>
          <w:lang w:val="en-US"/>
        </w:rPr>
        <w:tab/>
      </w:r>
    </w:p>
    <w:p w:rsidR="003E6FC5" w:rsidRPr="003E6FC5" w:rsidRDefault="003E6FC5" w:rsidP="003E6FC5">
      <w:pPr>
        <w:spacing w:after="0" w:line="240" w:lineRule="auto"/>
        <w:rPr>
          <w:szCs w:val="24"/>
          <w:lang w:val="en-US"/>
        </w:rPr>
      </w:pPr>
      <w:r w:rsidRPr="003E6FC5">
        <w:rPr>
          <w:szCs w:val="24"/>
          <w:lang w:val="en-US"/>
        </w:rPr>
        <w:t xml:space="preserve">Asheim, B. T. and M. S. Gertler (2005). The Geography og Innovation - Regional Innovation Systems. </w:t>
      </w:r>
      <w:r w:rsidRPr="003E6FC5">
        <w:rPr>
          <w:szCs w:val="24"/>
          <w:u w:val="single"/>
          <w:lang w:val="en-US"/>
        </w:rPr>
        <w:t>The Oxford handbook of innovation</w:t>
      </w:r>
      <w:r w:rsidRPr="003E6FC5">
        <w:rPr>
          <w:szCs w:val="24"/>
          <w:lang w:val="en-US"/>
        </w:rPr>
        <w:t>. J. Fagerberg, D. C. Mowery, R. R. Nelsonet al. Oxford, Oxford University Press</w:t>
      </w:r>
      <w:r w:rsidRPr="003E6FC5">
        <w:rPr>
          <w:b/>
          <w:szCs w:val="24"/>
          <w:lang w:val="en-US"/>
        </w:rPr>
        <w:t xml:space="preserve">: </w:t>
      </w:r>
      <w:r w:rsidRPr="003E6FC5">
        <w:rPr>
          <w:szCs w:val="24"/>
          <w:lang w:val="en-US"/>
        </w:rPr>
        <w:t>291-317.</w:t>
      </w:r>
    </w:p>
    <w:p w:rsidR="003E6FC5" w:rsidRPr="003E6FC5" w:rsidRDefault="003E6FC5" w:rsidP="003E6FC5">
      <w:pPr>
        <w:spacing w:after="0" w:line="240" w:lineRule="auto"/>
        <w:ind w:left="720" w:hanging="720"/>
        <w:rPr>
          <w:szCs w:val="24"/>
          <w:lang w:val="en-US"/>
        </w:rPr>
      </w:pPr>
      <w:r w:rsidRPr="003E6FC5">
        <w:rPr>
          <w:szCs w:val="24"/>
          <w:lang w:val="en-US"/>
        </w:rPr>
        <w:tab/>
      </w:r>
    </w:p>
    <w:p w:rsidR="003E6FC5" w:rsidRPr="003E6FC5" w:rsidRDefault="003E6FC5" w:rsidP="003E6FC5">
      <w:pPr>
        <w:spacing w:after="0" w:line="240" w:lineRule="auto"/>
        <w:rPr>
          <w:szCs w:val="24"/>
          <w:lang w:val="en-US"/>
        </w:rPr>
      </w:pPr>
      <w:r w:rsidRPr="003E6FC5">
        <w:rPr>
          <w:szCs w:val="24"/>
          <w:lang w:val="en-US"/>
        </w:rPr>
        <w:t xml:space="preserve">Bakkevig, M. K., C. Salter, et al. (2002). </w:t>
      </w:r>
      <w:r w:rsidRPr="003E6FC5">
        <w:rPr>
          <w:szCs w:val="24"/>
          <w:u w:val="single"/>
          <w:lang w:val="en-US"/>
        </w:rPr>
        <w:t>Now boarding: utfordringer i utviklingen av et høyteknologisk kunnskapsmiljø på Fornebu</w:t>
      </w:r>
      <w:r w:rsidRPr="003E6FC5">
        <w:rPr>
          <w:szCs w:val="24"/>
          <w:lang w:val="en-US"/>
        </w:rPr>
        <w:t>. Sandvika, Handelshøyskolen BI, Senter for verdiskaping.</w:t>
      </w:r>
    </w:p>
    <w:p w:rsidR="003E6FC5" w:rsidRPr="003E6FC5" w:rsidRDefault="003E6FC5" w:rsidP="003E6FC5">
      <w:pPr>
        <w:spacing w:after="0" w:line="240" w:lineRule="auto"/>
        <w:ind w:left="720" w:hanging="720"/>
        <w:rPr>
          <w:szCs w:val="24"/>
          <w:lang w:val="en-US"/>
        </w:rPr>
      </w:pPr>
      <w:r w:rsidRPr="003E6FC5">
        <w:rPr>
          <w:szCs w:val="24"/>
          <w:lang w:val="en-US"/>
        </w:rPr>
        <w:tab/>
      </w:r>
    </w:p>
    <w:p w:rsidR="003E6FC5" w:rsidRPr="003E6FC5" w:rsidRDefault="003E6FC5" w:rsidP="003E6FC5">
      <w:pPr>
        <w:spacing w:after="0" w:line="240" w:lineRule="auto"/>
        <w:rPr>
          <w:szCs w:val="24"/>
          <w:lang w:val="en-US"/>
        </w:rPr>
      </w:pPr>
      <w:r w:rsidRPr="003E6FC5">
        <w:rPr>
          <w:szCs w:val="24"/>
          <w:lang w:val="en-US"/>
        </w:rPr>
        <w:t xml:space="preserve">Bergek, A. and C. Norrman (2008). "Incubator best practice: A framework." </w:t>
      </w:r>
      <w:r w:rsidRPr="003E6FC5">
        <w:rPr>
          <w:szCs w:val="24"/>
          <w:u w:val="single"/>
          <w:lang w:val="en-US"/>
        </w:rPr>
        <w:t>Technovation</w:t>
      </w:r>
      <w:r w:rsidRPr="003E6FC5">
        <w:rPr>
          <w:szCs w:val="24"/>
          <w:lang w:val="en-US"/>
        </w:rPr>
        <w:t xml:space="preserve"> </w:t>
      </w:r>
      <w:r w:rsidRPr="003E6FC5">
        <w:rPr>
          <w:b/>
          <w:szCs w:val="24"/>
          <w:lang w:val="en-US"/>
        </w:rPr>
        <w:t>28</w:t>
      </w:r>
      <w:r w:rsidRPr="003E6FC5">
        <w:rPr>
          <w:szCs w:val="24"/>
          <w:lang w:val="en-US"/>
        </w:rPr>
        <w:t>(1-2): 20-28.</w:t>
      </w:r>
    </w:p>
    <w:p w:rsidR="003E6FC5" w:rsidRPr="003E6FC5" w:rsidRDefault="003E6FC5" w:rsidP="003E6FC5">
      <w:pPr>
        <w:spacing w:after="0" w:line="240" w:lineRule="auto"/>
        <w:ind w:left="720" w:hanging="720"/>
        <w:rPr>
          <w:szCs w:val="24"/>
          <w:lang w:val="en-US"/>
        </w:rPr>
      </w:pPr>
      <w:r w:rsidRPr="003E6FC5">
        <w:rPr>
          <w:szCs w:val="24"/>
          <w:lang w:val="en-US"/>
        </w:rPr>
        <w:tab/>
      </w:r>
    </w:p>
    <w:p w:rsidR="003E6FC5" w:rsidRPr="003E6FC5" w:rsidRDefault="003E6FC5" w:rsidP="003E6FC5">
      <w:pPr>
        <w:spacing w:after="0" w:line="240" w:lineRule="auto"/>
        <w:rPr>
          <w:szCs w:val="24"/>
          <w:lang w:val="en-US"/>
        </w:rPr>
      </w:pPr>
      <w:r w:rsidRPr="003E6FC5">
        <w:rPr>
          <w:szCs w:val="24"/>
          <w:lang w:val="en-US"/>
        </w:rPr>
        <w:t xml:space="preserve">Bordieu, P. (1986). The Forms of Capital. </w:t>
      </w:r>
      <w:r w:rsidRPr="003E6FC5">
        <w:rPr>
          <w:szCs w:val="24"/>
          <w:u w:val="single"/>
          <w:lang w:val="en-US"/>
        </w:rPr>
        <w:t>Handbook of theory and research for the sociology of education</w:t>
      </w:r>
      <w:r w:rsidRPr="003E6FC5">
        <w:rPr>
          <w:szCs w:val="24"/>
          <w:lang w:val="en-US"/>
        </w:rPr>
        <w:t>. J. G. Richardson. New York, Greenwood Press</w:t>
      </w:r>
      <w:r w:rsidRPr="003E6FC5">
        <w:rPr>
          <w:b/>
          <w:szCs w:val="24"/>
          <w:lang w:val="en-US"/>
        </w:rPr>
        <w:t xml:space="preserve">: </w:t>
      </w:r>
      <w:r w:rsidRPr="003E6FC5">
        <w:rPr>
          <w:szCs w:val="24"/>
          <w:lang w:val="en-US"/>
        </w:rPr>
        <w:t>241-258.</w:t>
      </w:r>
    </w:p>
    <w:p w:rsidR="003E6FC5" w:rsidRPr="003E6FC5" w:rsidRDefault="003E6FC5" w:rsidP="003E6FC5">
      <w:pPr>
        <w:spacing w:after="0" w:line="240" w:lineRule="auto"/>
        <w:ind w:left="720" w:hanging="720"/>
        <w:rPr>
          <w:szCs w:val="24"/>
          <w:lang w:val="en-US"/>
        </w:rPr>
      </w:pPr>
      <w:r w:rsidRPr="003E6FC5">
        <w:rPr>
          <w:szCs w:val="24"/>
          <w:lang w:val="en-US"/>
        </w:rPr>
        <w:tab/>
      </w:r>
    </w:p>
    <w:p w:rsidR="003E6FC5" w:rsidRPr="003E6FC5" w:rsidRDefault="003E6FC5" w:rsidP="003E6FC5">
      <w:pPr>
        <w:spacing w:after="0" w:line="240" w:lineRule="auto"/>
        <w:rPr>
          <w:szCs w:val="24"/>
          <w:lang w:val="en-US"/>
        </w:rPr>
      </w:pPr>
      <w:r w:rsidRPr="003E6FC5">
        <w:rPr>
          <w:szCs w:val="24"/>
          <w:lang w:val="en-US"/>
        </w:rPr>
        <w:t xml:space="preserve">Bøllingtoft, A. and J. P. Ulhøi (2005). "The networked business incubator--leveraging entrepreneurial agency?" </w:t>
      </w:r>
      <w:r w:rsidRPr="003E6FC5">
        <w:rPr>
          <w:szCs w:val="24"/>
          <w:u w:val="single"/>
          <w:lang w:val="en-US"/>
        </w:rPr>
        <w:t>Journal of Business Venturing</w:t>
      </w:r>
      <w:r w:rsidRPr="003E6FC5">
        <w:rPr>
          <w:szCs w:val="24"/>
          <w:lang w:val="en-US"/>
        </w:rPr>
        <w:t xml:space="preserve"> </w:t>
      </w:r>
      <w:r w:rsidRPr="003E6FC5">
        <w:rPr>
          <w:b/>
          <w:szCs w:val="24"/>
          <w:lang w:val="en-US"/>
        </w:rPr>
        <w:t>20</w:t>
      </w:r>
      <w:r w:rsidRPr="003E6FC5">
        <w:rPr>
          <w:szCs w:val="24"/>
          <w:lang w:val="en-US"/>
        </w:rPr>
        <w:t>(2): 265-290.</w:t>
      </w:r>
    </w:p>
    <w:p w:rsidR="003E6FC5" w:rsidRPr="003E6FC5" w:rsidRDefault="003E6FC5" w:rsidP="003E6FC5">
      <w:pPr>
        <w:spacing w:after="0" w:line="240" w:lineRule="auto"/>
        <w:ind w:left="720" w:hanging="720"/>
        <w:rPr>
          <w:szCs w:val="24"/>
          <w:lang w:val="en-US"/>
        </w:rPr>
      </w:pPr>
      <w:r w:rsidRPr="003E6FC5">
        <w:rPr>
          <w:szCs w:val="24"/>
          <w:lang w:val="en-US"/>
        </w:rPr>
        <w:tab/>
      </w:r>
    </w:p>
    <w:p w:rsidR="003E6FC5" w:rsidRPr="003E6FC5" w:rsidRDefault="003E6FC5" w:rsidP="003E6FC5">
      <w:pPr>
        <w:spacing w:after="0" w:line="240" w:lineRule="auto"/>
        <w:rPr>
          <w:szCs w:val="24"/>
          <w:lang w:val="en-US"/>
        </w:rPr>
      </w:pPr>
      <w:r w:rsidRPr="003E6FC5">
        <w:rPr>
          <w:szCs w:val="24"/>
          <w:lang w:val="en-US"/>
        </w:rPr>
        <w:t xml:space="preserve">Carayannis, E. G. and M. von Zedtwitz (2005). "Architecting gloCal (global-local), real-virtual incubator networks (G-RVINs) as catalysts and accelerators of entrepreneurship in transitioning and developing economies: lessons learned and best practices from current development and business incubation practices." </w:t>
      </w:r>
      <w:r w:rsidRPr="003E6FC5">
        <w:rPr>
          <w:szCs w:val="24"/>
          <w:u w:val="single"/>
          <w:lang w:val="en-US"/>
        </w:rPr>
        <w:t>Technovation</w:t>
      </w:r>
      <w:r w:rsidRPr="003E6FC5">
        <w:rPr>
          <w:szCs w:val="24"/>
          <w:lang w:val="en-US"/>
        </w:rPr>
        <w:t xml:space="preserve"> </w:t>
      </w:r>
      <w:r w:rsidRPr="003E6FC5">
        <w:rPr>
          <w:b/>
          <w:szCs w:val="24"/>
          <w:lang w:val="en-US"/>
        </w:rPr>
        <w:t>25</w:t>
      </w:r>
      <w:r w:rsidRPr="003E6FC5">
        <w:rPr>
          <w:szCs w:val="24"/>
          <w:lang w:val="en-US"/>
        </w:rPr>
        <w:t>(2): 95-110.</w:t>
      </w:r>
    </w:p>
    <w:p w:rsidR="003E6FC5" w:rsidRPr="003E6FC5" w:rsidRDefault="003E6FC5" w:rsidP="003E6FC5">
      <w:pPr>
        <w:spacing w:after="0" w:line="240" w:lineRule="auto"/>
        <w:ind w:left="720" w:hanging="720"/>
        <w:rPr>
          <w:szCs w:val="24"/>
          <w:lang w:val="en-US"/>
        </w:rPr>
      </w:pPr>
      <w:r w:rsidRPr="003E6FC5">
        <w:rPr>
          <w:szCs w:val="24"/>
          <w:lang w:val="en-US"/>
        </w:rPr>
        <w:tab/>
      </w:r>
    </w:p>
    <w:p w:rsidR="003E6FC5" w:rsidRPr="003E6FC5" w:rsidRDefault="003E6FC5" w:rsidP="003E6FC5">
      <w:pPr>
        <w:spacing w:after="0" w:line="240" w:lineRule="auto"/>
        <w:rPr>
          <w:szCs w:val="24"/>
          <w:lang w:val="en-US"/>
        </w:rPr>
      </w:pPr>
      <w:r w:rsidRPr="003E6FC5">
        <w:rPr>
          <w:szCs w:val="24"/>
          <w:lang w:val="en-US"/>
        </w:rPr>
        <w:t xml:space="preserve">Castiglione, D., J. W. Van Deth, et al. (2008). </w:t>
      </w:r>
      <w:r w:rsidRPr="003E6FC5">
        <w:rPr>
          <w:szCs w:val="24"/>
          <w:u w:val="single"/>
          <w:lang w:val="en-US"/>
        </w:rPr>
        <w:t>The Handbook of social capital</w:t>
      </w:r>
      <w:r w:rsidRPr="003E6FC5">
        <w:rPr>
          <w:szCs w:val="24"/>
          <w:lang w:val="en-US"/>
        </w:rPr>
        <w:t>. Oxford, Oxford University Press.</w:t>
      </w:r>
    </w:p>
    <w:p w:rsidR="003E6FC5" w:rsidRPr="003E6FC5" w:rsidRDefault="003E6FC5" w:rsidP="003E6FC5">
      <w:pPr>
        <w:spacing w:after="0" w:line="240" w:lineRule="auto"/>
        <w:ind w:left="720" w:hanging="720"/>
        <w:rPr>
          <w:szCs w:val="24"/>
          <w:lang w:val="en-US"/>
        </w:rPr>
      </w:pPr>
      <w:r w:rsidRPr="003E6FC5">
        <w:rPr>
          <w:szCs w:val="24"/>
          <w:lang w:val="en-US"/>
        </w:rPr>
        <w:tab/>
      </w:r>
    </w:p>
    <w:p w:rsidR="003E6FC5" w:rsidRPr="003E6FC5" w:rsidRDefault="003E6FC5" w:rsidP="003E6FC5">
      <w:pPr>
        <w:spacing w:after="0" w:line="240" w:lineRule="auto"/>
        <w:rPr>
          <w:szCs w:val="24"/>
          <w:lang w:val="en-US"/>
        </w:rPr>
      </w:pPr>
      <w:r w:rsidRPr="003E6FC5">
        <w:rPr>
          <w:szCs w:val="24"/>
          <w:lang w:val="en-US"/>
        </w:rPr>
        <w:t xml:space="preserve">Chan, K. F. and T. Lau (2005). "Assessing technology incubator programs in the science park: the good, the bad and the ugly." </w:t>
      </w:r>
      <w:r w:rsidRPr="003E6FC5">
        <w:rPr>
          <w:szCs w:val="24"/>
          <w:u w:val="single"/>
          <w:lang w:val="en-US"/>
        </w:rPr>
        <w:t>Technovation</w:t>
      </w:r>
      <w:r w:rsidRPr="003E6FC5">
        <w:rPr>
          <w:szCs w:val="24"/>
          <w:lang w:val="en-US"/>
        </w:rPr>
        <w:t xml:space="preserve"> </w:t>
      </w:r>
      <w:r w:rsidRPr="003E6FC5">
        <w:rPr>
          <w:b/>
          <w:szCs w:val="24"/>
          <w:lang w:val="en-US"/>
        </w:rPr>
        <w:t>25</w:t>
      </w:r>
      <w:r w:rsidRPr="003E6FC5">
        <w:rPr>
          <w:szCs w:val="24"/>
          <w:lang w:val="en-US"/>
        </w:rPr>
        <w:t>(10): 1215-1228.</w:t>
      </w:r>
    </w:p>
    <w:p w:rsidR="003E6FC5" w:rsidRPr="003E6FC5" w:rsidRDefault="003E6FC5" w:rsidP="003E6FC5">
      <w:pPr>
        <w:spacing w:after="0" w:line="240" w:lineRule="auto"/>
        <w:ind w:left="720" w:hanging="720"/>
        <w:rPr>
          <w:szCs w:val="24"/>
          <w:lang w:val="en-US"/>
        </w:rPr>
      </w:pPr>
      <w:r w:rsidRPr="003E6FC5">
        <w:rPr>
          <w:szCs w:val="24"/>
          <w:lang w:val="en-US"/>
        </w:rPr>
        <w:tab/>
      </w:r>
    </w:p>
    <w:p w:rsidR="003E6FC5" w:rsidRPr="003E6FC5" w:rsidRDefault="003E6FC5" w:rsidP="003E6FC5">
      <w:pPr>
        <w:spacing w:after="0" w:line="240" w:lineRule="auto"/>
        <w:rPr>
          <w:szCs w:val="24"/>
          <w:lang w:val="en-US"/>
        </w:rPr>
      </w:pPr>
      <w:r w:rsidRPr="003E6FC5">
        <w:rPr>
          <w:szCs w:val="24"/>
          <w:lang w:val="en-US"/>
        </w:rPr>
        <w:t xml:space="preserve">Chen, C.-J. (2009). "Technology commercialization, incubator and venture capital, and new venture performance." </w:t>
      </w:r>
      <w:r w:rsidRPr="003E6FC5">
        <w:rPr>
          <w:szCs w:val="24"/>
          <w:u w:val="single"/>
          <w:lang w:val="en-US"/>
        </w:rPr>
        <w:t>Journal of Business Research</w:t>
      </w:r>
      <w:r w:rsidRPr="003E6FC5">
        <w:rPr>
          <w:szCs w:val="24"/>
          <w:lang w:val="en-US"/>
        </w:rPr>
        <w:t xml:space="preserve"> </w:t>
      </w:r>
      <w:r w:rsidRPr="003E6FC5">
        <w:rPr>
          <w:b/>
          <w:szCs w:val="24"/>
          <w:lang w:val="en-US"/>
        </w:rPr>
        <w:t>62</w:t>
      </w:r>
      <w:r w:rsidRPr="003E6FC5">
        <w:rPr>
          <w:szCs w:val="24"/>
          <w:lang w:val="en-US"/>
        </w:rPr>
        <w:t>(1): 93-103.</w:t>
      </w:r>
    </w:p>
    <w:p w:rsidR="003E6FC5" w:rsidRPr="003E6FC5" w:rsidRDefault="003E6FC5" w:rsidP="003E6FC5">
      <w:pPr>
        <w:spacing w:after="0" w:line="240" w:lineRule="auto"/>
        <w:ind w:left="720" w:hanging="720"/>
        <w:rPr>
          <w:szCs w:val="24"/>
          <w:lang w:val="en-US"/>
        </w:rPr>
      </w:pPr>
      <w:r w:rsidRPr="003E6FC5">
        <w:rPr>
          <w:szCs w:val="24"/>
          <w:lang w:val="en-US"/>
        </w:rPr>
        <w:tab/>
      </w:r>
    </w:p>
    <w:p w:rsidR="003E6FC5" w:rsidRPr="003E6FC5" w:rsidRDefault="003E6FC5" w:rsidP="003E6FC5">
      <w:pPr>
        <w:spacing w:after="0" w:line="240" w:lineRule="auto"/>
        <w:rPr>
          <w:szCs w:val="24"/>
          <w:lang w:val="en-US"/>
        </w:rPr>
      </w:pPr>
      <w:r w:rsidRPr="003E6FC5">
        <w:rPr>
          <w:szCs w:val="24"/>
          <w:lang w:val="en-US"/>
        </w:rPr>
        <w:t xml:space="preserve">Clarysse, B., M. Wright, et al. (2005). "Spinning out new ventures: a typology of incubation strategies from European research institutions." </w:t>
      </w:r>
      <w:r w:rsidRPr="003E6FC5">
        <w:rPr>
          <w:szCs w:val="24"/>
          <w:u w:val="single"/>
          <w:lang w:val="en-US"/>
        </w:rPr>
        <w:t>Journal of Business Venturing</w:t>
      </w:r>
      <w:r w:rsidRPr="003E6FC5">
        <w:rPr>
          <w:szCs w:val="24"/>
          <w:lang w:val="en-US"/>
        </w:rPr>
        <w:t xml:space="preserve"> </w:t>
      </w:r>
      <w:r w:rsidRPr="003E6FC5">
        <w:rPr>
          <w:b/>
          <w:szCs w:val="24"/>
          <w:lang w:val="en-US"/>
        </w:rPr>
        <w:t>20</w:t>
      </w:r>
      <w:r w:rsidRPr="003E6FC5">
        <w:rPr>
          <w:szCs w:val="24"/>
          <w:lang w:val="en-US"/>
        </w:rPr>
        <w:t>(2): 183-216.</w:t>
      </w:r>
    </w:p>
    <w:p w:rsidR="003E6FC5" w:rsidRPr="003E6FC5" w:rsidRDefault="003E6FC5" w:rsidP="003E6FC5">
      <w:pPr>
        <w:spacing w:after="0" w:line="240" w:lineRule="auto"/>
        <w:ind w:left="720" w:hanging="720"/>
        <w:rPr>
          <w:szCs w:val="24"/>
          <w:lang w:val="en-US"/>
        </w:rPr>
      </w:pPr>
      <w:r w:rsidRPr="003E6FC5">
        <w:rPr>
          <w:szCs w:val="24"/>
          <w:lang w:val="en-US"/>
        </w:rPr>
        <w:tab/>
      </w:r>
    </w:p>
    <w:p w:rsidR="003E6FC5" w:rsidRPr="003E6FC5" w:rsidRDefault="003E6FC5" w:rsidP="003E6FC5">
      <w:pPr>
        <w:spacing w:after="0" w:line="240" w:lineRule="auto"/>
        <w:rPr>
          <w:szCs w:val="24"/>
          <w:lang w:val="en-US"/>
        </w:rPr>
      </w:pPr>
      <w:r w:rsidRPr="003E6FC5">
        <w:rPr>
          <w:szCs w:val="24"/>
          <w:lang w:val="en-US"/>
        </w:rPr>
        <w:lastRenderedPageBreak/>
        <w:t xml:space="preserve">Cohen, W. and D. A. Levinthal (1990). "Absorptive Capacity: A New Perspective On Learning And Innovation." </w:t>
      </w:r>
      <w:r w:rsidRPr="003E6FC5">
        <w:rPr>
          <w:szCs w:val="24"/>
          <w:u w:val="single"/>
          <w:lang w:val="en-US"/>
        </w:rPr>
        <w:t xml:space="preserve">Administrative  Science Quarterly </w:t>
      </w:r>
      <w:r w:rsidRPr="003E6FC5">
        <w:rPr>
          <w:b/>
          <w:szCs w:val="24"/>
          <w:lang w:val="en-US"/>
        </w:rPr>
        <w:t>35</w:t>
      </w:r>
      <w:r w:rsidRPr="003E6FC5">
        <w:rPr>
          <w:szCs w:val="24"/>
          <w:lang w:val="en-US"/>
        </w:rPr>
        <w:t>(Technology, Organizations, and Innovation ): 128-152.</w:t>
      </w:r>
    </w:p>
    <w:p w:rsidR="003E6FC5" w:rsidRPr="003E6FC5" w:rsidRDefault="003E6FC5" w:rsidP="003E6FC5">
      <w:pPr>
        <w:spacing w:after="0" w:line="240" w:lineRule="auto"/>
        <w:ind w:left="720" w:hanging="720"/>
        <w:rPr>
          <w:szCs w:val="24"/>
          <w:lang w:val="en-US"/>
        </w:rPr>
      </w:pPr>
      <w:r w:rsidRPr="003E6FC5">
        <w:rPr>
          <w:szCs w:val="24"/>
          <w:lang w:val="en-US"/>
        </w:rPr>
        <w:tab/>
      </w:r>
    </w:p>
    <w:p w:rsidR="003E6FC5" w:rsidRPr="003E6FC5" w:rsidRDefault="003E6FC5" w:rsidP="003E6FC5">
      <w:pPr>
        <w:spacing w:after="0" w:line="240" w:lineRule="auto"/>
        <w:rPr>
          <w:szCs w:val="24"/>
          <w:lang w:val="en-US"/>
        </w:rPr>
      </w:pPr>
      <w:r w:rsidRPr="003E6FC5">
        <w:rPr>
          <w:szCs w:val="24"/>
          <w:lang w:val="en-US"/>
        </w:rPr>
        <w:t xml:space="preserve">Cohen W. and Levinthal, D. A. (1990). "Absorptive Capacity: A New Perspective On Learning And Innovation." </w:t>
      </w:r>
      <w:r w:rsidRPr="003E6FC5">
        <w:rPr>
          <w:szCs w:val="24"/>
          <w:u w:val="single"/>
          <w:lang w:val="en-US"/>
        </w:rPr>
        <w:t xml:space="preserve">Administrative  Science Quarterly </w:t>
      </w:r>
      <w:r w:rsidRPr="003E6FC5">
        <w:rPr>
          <w:b/>
          <w:szCs w:val="24"/>
          <w:lang w:val="en-US"/>
        </w:rPr>
        <w:t>35</w:t>
      </w:r>
      <w:r w:rsidRPr="003E6FC5">
        <w:rPr>
          <w:szCs w:val="24"/>
          <w:lang w:val="en-US"/>
        </w:rPr>
        <w:t>(Technology, Organizations, and Innovation ): 128-152.</w:t>
      </w:r>
    </w:p>
    <w:p w:rsidR="003E6FC5" w:rsidRPr="003E6FC5" w:rsidRDefault="003E6FC5" w:rsidP="003E6FC5">
      <w:pPr>
        <w:spacing w:after="0" w:line="240" w:lineRule="auto"/>
        <w:ind w:left="720" w:hanging="720"/>
        <w:rPr>
          <w:szCs w:val="24"/>
          <w:lang w:val="en-US"/>
        </w:rPr>
      </w:pPr>
      <w:r w:rsidRPr="003E6FC5">
        <w:rPr>
          <w:szCs w:val="24"/>
          <w:lang w:val="en-US"/>
        </w:rPr>
        <w:tab/>
      </w:r>
    </w:p>
    <w:p w:rsidR="003E6FC5" w:rsidRPr="003E6FC5" w:rsidRDefault="003E6FC5" w:rsidP="003E6FC5">
      <w:pPr>
        <w:spacing w:after="0" w:line="240" w:lineRule="auto"/>
        <w:rPr>
          <w:szCs w:val="24"/>
          <w:lang w:val="en-US"/>
        </w:rPr>
      </w:pPr>
      <w:r w:rsidRPr="003E6FC5">
        <w:rPr>
          <w:szCs w:val="24"/>
          <w:lang w:val="en-US"/>
        </w:rPr>
        <w:t>CSES (2002). Benchmarking of Business Incubators, European Commission’s Enterprise DG - Centre for Strategy &amp; Evaluation Services.</w:t>
      </w:r>
    </w:p>
    <w:p w:rsidR="003E6FC5" w:rsidRPr="003E6FC5" w:rsidRDefault="003E6FC5" w:rsidP="003E6FC5">
      <w:pPr>
        <w:spacing w:after="0" w:line="240" w:lineRule="auto"/>
        <w:ind w:left="720" w:hanging="720"/>
        <w:rPr>
          <w:szCs w:val="24"/>
          <w:lang w:val="en-US"/>
        </w:rPr>
      </w:pPr>
      <w:r w:rsidRPr="003E6FC5">
        <w:rPr>
          <w:szCs w:val="24"/>
          <w:lang w:val="en-US"/>
        </w:rPr>
        <w:tab/>
      </w:r>
    </w:p>
    <w:p w:rsidR="003E6FC5" w:rsidRPr="003E6FC5" w:rsidRDefault="003E6FC5" w:rsidP="003E6FC5">
      <w:pPr>
        <w:spacing w:after="0" w:line="240" w:lineRule="auto"/>
        <w:rPr>
          <w:szCs w:val="24"/>
          <w:lang w:val="en-US"/>
        </w:rPr>
      </w:pPr>
      <w:r w:rsidRPr="003E6FC5">
        <w:rPr>
          <w:szCs w:val="24"/>
          <w:lang w:val="en-US"/>
        </w:rPr>
        <w:t xml:space="preserve">Fagerberg, J. (2005). Innovation - A guide to the literature. </w:t>
      </w:r>
      <w:r w:rsidRPr="003E6FC5">
        <w:rPr>
          <w:szCs w:val="24"/>
          <w:u w:val="single"/>
          <w:lang w:val="en-US"/>
        </w:rPr>
        <w:t>The Oxford handbook of innovation</w:t>
      </w:r>
      <w:r w:rsidRPr="003E6FC5">
        <w:rPr>
          <w:szCs w:val="24"/>
          <w:lang w:val="en-US"/>
        </w:rPr>
        <w:t>. J. Fagerberg, D. C. Mowery, R. R. Nelsonet al. Oxford, Oxford University Press</w:t>
      </w:r>
      <w:r w:rsidRPr="003E6FC5">
        <w:rPr>
          <w:b/>
          <w:szCs w:val="24"/>
          <w:lang w:val="en-US"/>
        </w:rPr>
        <w:t xml:space="preserve">: </w:t>
      </w:r>
      <w:r w:rsidRPr="003E6FC5">
        <w:rPr>
          <w:szCs w:val="24"/>
          <w:lang w:val="en-US"/>
        </w:rPr>
        <w:t>1-26.</w:t>
      </w:r>
    </w:p>
    <w:p w:rsidR="003E6FC5" w:rsidRPr="003E6FC5" w:rsidRDefault="003E6FC5" w:rsidP="003E6FC5">
      <w:pPr>
        <w:spacing w:after="0" w:line="240" w:lineRule="auto"/>
        <w:ind w:left="720" w:hanging="720"/>
        <w:rPr>
          <w:szCs w:val="24"/>
          <w:lang w:val="en-US"/>
        </w:rPr>
      </w:pPr>
      <w:r w:rsidRPr="003E6FC5">
        <w:rPr>
          <w:szCs w:val="24"/>
          <w:lang w:val="en-US"/>
        </w:rPr>
        <w:tab/>
      </w:r>
    </w:p>
    <w:p w:rsidR="003E6FC5" w:rsidRPr="003E6FC5" w:rsidRDefault="003E6FC5" w:rsidP="003E6FC5">
      <w:pPr>
        <w:spacing w:after="0" w:line="240" w:lineRule="auto"/>
        <w:rPr>
          <w:szCs w:val="24"/>
          <w:lang w:val="en-US"/>
        </w:rPr>
      </w:pPr>
      <w:r w:rsidRPr="003E6FC5">
        <w:rPr>
          <w:szCs w:val="24"/>
          <w:lang w:val="en-US"/>
        </w:rPr>
        <w:t xml:space="preserve">Gerring, J. (2004). "What Is a Case Study and What Is It Good for?" </w:t>
      </w:r>
      <w:r w:rsidRPr="003E6FC5">
        <w:rPr>
          <w:szCs w:val="24"/>
          <w:u w:val="single"/>
          <w:lang w:val="en-US"/>
        </w:rPr>
        <w:t>American Political Science Review</w:t>
      </w:r>
      <w:r w:rsidRPr="003E6FC5">
        <w:rPr>
          <w:szCs w:val="24"/>
          <w:lang w:val="en-US"/>
        </w:rPr>
        <w:t xml:space="preserve"> </w:t>
      </w:r>
      <w:r w:rsidRPr="003E6FC5">
        <w:rPr>
          <w:b/>
          <w:szCs w:val="24"/>
          <w:lang w:val="en-US"/>
        </w:rPr>
        <w:t>98</w:t>
      </w:r>
      <w:r w:rsidRPr="003E6FC5">
        <w:rPr>
          <w:szCs w:val="24"/>
          <w:lang w:val="en-US"/>
        </w:rPr>
        <w:t>(02): 341-354.</w:t>
      </w:r>
    </w:p>
    <w:p w:rsidR="003E6FC5" w:rsidRPr="003E6FC5" w:rsidRDefault="003E6FC5" w:rsidP="003E6FC5">
      <w:pPr>
        <w:spacing w:after="0" w:line="240" w:lineRule="auto"/>
        <w:ind w:left="720" w:hanging="720"/>
        <w:rPr>
          <w:szCs w:val="24"/>
          <w:lang w:val="en-US"/>
        </w:rPr>
      </w:pPr>
      <w:r w:rsidRPr="003E6FC5">
        <w:rPr>
          <w:szCs w:val="24"/>
          <w:lang w:val="en-US"/>
        </w:rPr>
        <w:tab/>
      </w:r>
    </w:p>
    <w:p w:rsidR="003E6FC5" w:rsidRPr="003E6FC5" w:rsidRDefault="003E6FC5" w:rsidP="003E6FC5">
      <w:pPr>
        <w:spacing w:after="0" w:line="240" w:lineRule="auto"/>
        <w:rPr>
          <w:szCs w:val="24"/>
          <w:lang w:val="en-US"/>
        </w:rPr>
      </w:pPr>
      <w:r w:rsidRPr="003E6FC5">
        <w:rPr>
          <w:szCs w:val="24"/>
          <w:lang w:val="en-US"/>
        </w:rPr>
        <w:t xml:space="preserve">Gilbert, B. A., P. P. McDougall, et al. (2008). "Clusters, knowledge spillovers and new venture performance: An empirical examination." </w:t>
      </w:r>
      <w:r w:rsidRPr="003E6FC5">
        <w:rPr>
          <w:szCs w:val="24"/>
          <w:u w:val="single"/>
          <w:lang w:val="en-US"/>
        </w:rPr>
        <w:t>Journal of Business Venturing</w:t>
      </w:r>
      <w:r w:rsidRPr="003E6FC5">
        <w:rPr>
          <w:szCs w:val="24"/>
          <w:lang w:val="en-US"/>
        </w:rPr>
        <w:t xml:space="preserve"> </w:t>
      </w:r>
      <w:r w:rsidRPr="003E6FC5">
        <w:rPr>
          <w:b/>
          <w:szCs w:val="24"/>
          <w:lang w:val="en-US"/>
        </w:rPr>
        <w:t>23</w:t>
      </w:r>
      <w:r w:rsidRPr="003E6FC5">
        <w:rPr>
          <w:szCs w:val="24"/>
          <w:lang w:val="en-US"/>
        </w:rPr>
        <w:t>(4): 405-422.</w:t>
      </w:r>
    </w:p>
    <w:p w:rsidR="003E6FC5" w:rsidRPr="003E6FC5" w:rsidRDefault="003E6FC5" w:rsidP="003E6FC5">
      <w:pPr>
        <w:spacing w:after="0" w:line="240" w:lineRule="auto"/>
        <w:ind w:left="720" w:hanging="720"/>
        <w:rPr>
          <w:szCs w:val="24"/>
          <w:lang w:val="en-US"/>
        </w:rPr>
      </w:pPr>
      <w:r w:rsidRPr="003E6FC5">
        <w:rPr>
          <w:szCs w:val="24"/>
          <w:lang w:val="en-US"/>
        </w:rPr>
        <w:tab/>
      </w:r>
    </w:p>
    <w:p w:rsidR="003E6FC5" w:rsidRPr="003E6FC5" w:rsidRDefault="003E6FC5" w:rsidP="003E6FC5">
      <w:pPr>
        <w:spacing w:after="0" w:line="240" w:lineRule="auto"/>
        <w:rPr>
          <w:szCs w:val="24"/>
          <w:lang w:val="en-US"/>
        </w:rPr>
      </w:pPr>
      <w:r w:rsidRPr="003E6FC5">
        <w:rPr>
          <w:szCs w:val="24"/>
          <w:lang w:val="en-US"/>
        </w:rPr>
        <w:t xml:space="preserve">Godin, B. (2006). "The Linear Model of Innovation: The Historical Construction of an Analytical Framework." </w:t>
      </w:r>
      <w:r w:rsidRPr="003E6FC5">
        <w:rPr>
          <w:szCs w:val="24"/>
          <w:u w:val="single"/>
          <w:lang w:val="en-US"/>
        </w:rPr>
        <w:t>Science Technology Human Values</w:t>
      </w:r>
      <w:r w:rsidRPr="003E6FC5">
        <w:rPr>
          <w:szCs w:val="24"/>
          <w:lang w:val="en-US"/>
        </w:rPr>
        <w:t xml:space="preserve"> </w:t>
      </w:r>
      <w:r w:rsidRPr="003E6FC5">
        <w:rPr>
          <w:b/>
          <w:szCs w:val="24"/>
          <w:lang w:val="en-US"/>
        </w:rPr>
        <w:t>31</w:t>
      </w:r>
      <w:r w:rsidRPr="003E6FC5">
        <w:rPr>
          <w:szCs w:val="24"/>
          <w:lang w:val="en-US"/>
        </w:rPr>
        <w:t>(6): 639-667.</w:t>
      </w:r>
    </w:p>
    <w:p w:rsidR="003E6FC5" w:rsidRPr="003E6FC5" w:rsidRDefault="003E6FC5" w:rsidP="003E6FC5">
      <w:pPr>
        <w:spacing w:after="0" w:line="240" w:lineRule="auto"/>
        <w:ind w:left="720" w:hanging="720"/>
        <w:rPr>
          <w:szCs w:val="24"/>
          <w:lang w:val="en-US"/>
        </w:rPr>
      </w:pPr>
      <w:r w:rsidRPr="003E6FC5">
        <w:rPr>
          <w:szCs w:val="24"/>
          <w:lang w:val="en-US"/>
        </w:rPr>
        <w:tab/>
      </w:r>
    </w:p>
    <w:p w:rsidR="003E6FC5" w:rsidRPr="003E6FC5" w:rsidRDefault="003E6FC5" w:rsidP="003E6FC5">
      <w:pPr>
        <w:spacing w:after="0" w:line="240" w:lineRule="auto"/>
        <w:rPr>
          <w:szCs w:val="24"/>
          <w:lang w:val="en-US"/>
        </w:rPr>
      </w:pPr>
      <w:r w:rsidRPr="003E6FC5">
        <w:rPr>
          <w:szCs w:val="24"/>
          <w:lang w:val="en-US"/>
        </w:rPr>
        <w:t xml:space="preserve">Granovetter, M. (1983). "The Strength of Weak Ties: A Network Theory Revisited." </w:t>
      </w:r>
      <w:r w:rsidRPr="003E6FC5">
        <w:rPr>
          <w:szCs w:val="24"/>
          <w:u w:val="single"/>
          <w:lang w:val="en-US"/>
        </w:rPr>
        <w:t>Sociological Theory</w:t>
      </w:r>
      <w:r w:rsidRPr="003E6FC5">
        <w:rPr>
          <w:szCs w:val="24"/>
          <w:lang w:val="en-US"/>
        </w:rPr>
        <w:t xml:space="preserve"> </w:t>
      </w:r>
      <w:r w:rsidRPr="003E6FC5">
        <w:rPr>
          <w:b/>
          <w:szCs w:val="24"/>
          <w:lang w:val="en-US"/>
        </w:rPr>
        <w:t>1</w:t>
      </w:r>
      <w:r w:rsidRPr="003E6FC5">
        <w:rPr>
          <w:szCs w:val="24"/>
          <w:lang w:val="en-US"/>
        </w:rPr>
        <w:t>: 201-233.</w:t>
      </w:r>
    </w:p>
    <w:p w:rsidR="003E6FC5" w:rsidRPr="003E6FC5" w:rsidRDefault="003E6FC5" w:rsidP="003E6FC5">
      <w:pPr>
        <w:spacing w:after="0" w:line="240" w:lineRule="auto"/>
        <w:ind w:left="720" w:hanging="720"/>
        <w:rPr>
          <w:szCs w:val="24"/>
          <w:lang w:val="en-US"/>
        </w:rPr>
      </w:pPr>
      <w:r w:rsidRPr="003E6FC5">
        <w:rPr>
          <w:szCs w:val="24"/>
          <w:lang w:val="en-US"/>
        </w:rPr>
        <w:tab/>
      </w:r>
    </w:p>
    <w:p w:rsidR="003E6FC5" w:rsidRPr="003E6FC5" w:rsidRDefault="003E6FC5" w:rsidP="003E6FC5">
      <w:pPr>
        <w:spacing w:after="0" w:line="240" w:lineRule="auto"/>
        <w:rPr>
          <w:szCs w:val="24"/>
          <w:lang w:val="en-US"/>
        </w:rPr>
      </w:pPr>
      <w:r w:rsidRPr="003E6FC5">
        <w:rPr>
          <w:szCs w:val="24"/>
          <w:lang w:val="en-US"/>
        </w:rPr>
        <w:t xml:space="preserve">Grimaldi, R. and A. Grandi (2005). "Business incubators and new venture creation: an assessment of incubating models." </w:t>
      </w:r>
      <w:r w:rsidRPr="003E6FC5">
        <w:rPr>
          <w:szCs w:val="24"/>
          <w:u w:val="single"/>
          <w:lang w:val="en-US"/>
        </w:rPr>
        <w:t>Technovation</w:t>
      </w:r>
      <w:r w:rsidRPr="003E6FC5">
        <w:rPr>
          <w:szCs w:val="24"/>
          <w:lang w:val="en-US"/>
        </w:rPr>
        <w:t xml:space="preserve"> </w:t>
      </w:r>
      <w:r w:rsidRPr="003E6FC5">
        <w:rPr>
          <w:b/>
          <w:szCs w:val="24"/>
          <w:lang w:val="en-US"/>
        </w:rPr>
        <w:t>25</w:t>
      </w:r>
      <w:r w:rsidRPr="003E6FC5">
        <w:rPr>
          <w:szCs w:val="24"/>
          <w:lang w:val="en-US"/>
        </w:rPr>
        <w:t>(2): 111-121.</w:t>
      </w:r>
    </w:p>
    <w:p w:rsidR="003E6FC5" w:rsidRPr="003E6FC5" w:rsidRDefault="003E6FC5" w:rsidP="003E6FC5">
      <w:pPr>
        <w:spacing w:after="0" w:line="240" w:lineRule="auto"/>
        <w:ind w:left="720" w:hanging="720"/>
        <w:rPr>
          <w:szCs w:val="24"/>
          <w:lang w:val="en-US"/>
        </w:rPr>
      </w:pPr>
      <w:r w:rsidRPr="003E6FC5">
        <w:rPr>
          <w:szCs w:val="24"/>
          <w:lang w:val="en-US"/>
        </w:rPr>
        <w:tab/>
      </w:r>
    </w:p>
    <w:p w:rsidR="003E6FC5" w:rsidRPr="003E6FC5" w:rsidRDefault="003E6FC5" w:rsidP="003E6FC5">
      <w:pPr>
        <w:spacing w:after="0" w:line="240" w:lineRule="auto"/>
        <w:rPr>
          <w:szCs w:val="24"/>
          <w:lang w:val="en-US"/>
        </w:rPr>
      </w:pPr>
      <w:r w:rsidRPr="003E6FC5">
        <w:rPr>
          <w:szCs w:val="24"/>
          <w:lang w:val="en-US"/>
        </w:rPr>
        <w:t xml:space="preserve">Haber, S. and A. Reichel (2007). "The cumulative nature of the entrepreneurial process: The contribution of human capital, planning and environment resources to small venture performance." </w:t>
      </w:r>
      <w:r w:rsidRPr="003E6FC5">
        <w:rPr>
          <w:szCs w:val="24"/>
          <w:u w:val="single"/>
          <w:lang w:val="en-US"/>
        </w:rPr>
        <w:t>Journal of Business Venturing</w:t>
      </w:r>
      <w:r w:rsidRPr="003E6FC5">
        <w:rPr>
          <w:szCs w:val="24"/>
          <w:lang w:val="en-US"/>
        </w:rPr>
        <w:t xml:space="preserve"> </w:t>
      </w:r>
      <w:r w:rsidRPr="003E6FC5">
        <w:rPr>
          <w:b/>
          <w:szCs w:val="24"/>
          <w:lang w:val="en-US"/>
        </w:rPr>
        <w:t>22</w:t>
      </w:r>
      <w:r w:rsidRPr="003E6FC5">
        <w:rPr>
          <w:szCs w:val="24"/>
          <w:lang w:val="en-US"/>
        </w:rPr>
        <w:t>(1): 119-145.</w:t>
      </w:r>
    </w:p>
    <w:p w:rsidR="003E6FC5" w:rsidRPr="003E6FC5" w:rsidRDefault="003E6FC5" w:rsidP="003E6FC5">
      <w:pPr>
        <w:spacing w:after="0" w:line="240" w:lineRule="auto"/>
        <w:ind w:left="720" w:hanging="720"/>
        <w:rPr>
          <w:szCs w:val="24"/>
          <w:lang w:val="en-US"/>
        </w:rPr>
      </w:pPr>
      <w:r w:rsidRPr="003E6FC5">
        <w:rPr>
          <w:szCs w:val="24"/>
          <w:lang w:val="en-US"/>
        </w:rPr>
        <w:tab/>
      </w:r>
    </w:p>
    <w:p w:rsidR="003E6FC5" w:rsidRPr="003E6FC5" w:rsidRDefault="003E6FC5" w:rsidP="003E6FC5">
      <w:pPr>
        <w:spacing w:after="0" w:line="240" w:lineRule="auto"/>
        <w:rPr>
          <w:szCs w:val="24"/>
          <w:lang w:val="en-US"/>
        </w:rPr>
      </w:pPr>
      <w:r w:rsidRPr="003E6FC5">
        <w:rPr>
          <w:szCs w:val="24"/>
          <w:lang w:val="en-US"/>
        </w:rPr>
        <w:t xml:space="preserve">Hackett, S. M. and D. M. Dilts (2004a). "A Systematic Review of Business Incubation Research." </w:t>
      </w:r>
      <w:r w:rsidRPr="003E6FC5">
        <w:rPr>
          <w:szCs w:val="24"/>
          <w:u w:val="single"/>
          <w:lang w:val="en-US"/>
        </w:rPr>
        <w:t>The Journal of Technology Transfer</w:t>
      </w:r>
      <w:r w:rsidRPr="003E6FC5">
        <w:rPr>
          <w:szCs w:val="24"/>
          <w:lang w:val="en-US"/>
        </w:rPr>
        <w:t xml:space="preserve"> </w:t>
      </w:r>
      <w:r w:rsidRPr="003E6FC5">
        <w:rPr>
          <w:b/>
          <w:szCs w:val="24"/>
          <w:lang w:val="en-US"/>
        </w:rPr>
        <w:t>29</w:t>
      </w:r>
      <w:r w:rsidRPr="003E6FC5">
        <w:rPr>
          <w:szCs w:val="24"/>
          <w:lang w:val="en-US"/>
        </w:rPr>
        <w:t>(1): 55-82.</w:t>
      </w:r>
    </w:p>
    <w:p w:rsidR="003E6FC5" w:rsidRPr="003E6FC5" w:rsidRDefault="003E6FC5" w:rsidP="003E6FC5">
      <w:pPr>
        <w:spacing w:after="0" w:line="240" w:lineRule="auto"/>
        <w:ind w:left="720" w:hanging="720"/>
        <w:rPr>
          <w:szCs w:val="24"/>
          <w:lang w:val="en-US"/>
        </w:rPr>
      </w:pPr>
      <w:r w:rsidRPr="003E6FC5">
        <w:rPr>
          <w:szCs w:val="24"/>
          <w:lang w:val="en-US"/>
        </w:rPr>
        <w:tab/>
      </w:r>
    </w:p>
    <w:p w:rsidR="003E6FC5" w:rsidRPr="003E6FC5" w:rsidRDefault="003E6FC5" w:rsidP="003E6FC5">
      <w:pPr>
        <w:spacing w:after="0" w:line="240" w:lineRule="auto"/>
        <w:rPr>
          <w:szCs w:val="24"/>
          <w:lang w:val="en-US"/>
        </w:rPr>
      </w:pPr>
      <w:r w:rsidRPr="003E6FC5">
        <w:rPr>
          <w:szCs w:val="24"/>
          <w:lang w:val="en-US"/>
        </w:rPr>
        <w:t xml:space="preserve">Hackett, S. M. and D. M. Dilts (2004b). "A Real Options-Driven Theory of Business Incubation." </w:t>
      </w:r>
      <w:r w:rsidRPr="003E6FC5">
        <w:rPr>
          <w:szCs w:val="24"/>
          <w:u w:val="single"/>
          <w:lang w:val="en-US"/>
        </w:rPr>
        <w:t>The Journal of Technology Transfer</w:t>
      </w:r>
      <w:r w:rsidRPr="003E6FC5">
        <w:rPr>
          <w:szCs w:val="24"/>
          <w:lang w:val="en-US"/>
        </w:rPr>
        <w:t xml:space="preserve"> </w:t>
      </w:r>
      <w:r w:rsidRPr="003E6FC5">
        <w:rPr>
          <w:b/>
          <w:szCs w:val="24"/>
          <w:lang w:val="en-US"/>
        </w:rPr>
        <w:t>29</w:t>
      </w:r>
      <w:r w:rsidRPr="003E6FC5">
        <w:rPr>
          <w:szCs w:val="24"/>
          <w:lang w:val="en-US"/>
        </w:rPr>
        <w:t>(1): 41-54.</w:t>
      </w:r>
    </w:p>
    <w:p w:rsidR="003E6FC5" w:rsidRPr="003E6FC5" w:rsidRDefault="003E6FC5" w:rsidP="003E6FC5">
      <w:pPr>
        <w:spacing w:after="0" w:line="240" w:lineRule="auto"/>
        <w:ind w:left="720" w:hanging="720"/>
        <w:rPr>
          <w:szCs w:val="24"/>
          <w:lang w:val="en-US"/>
        </w:rPr>
      </w:pPr>
      <w:r w:rsidRPr="003E6FC5">
        <w:rPr>
          <w:szCs w:val="24"/>
          <w:lang w:val="en-US"/>
        </w:rPr>
        <w:tab/>
      </w:r>
    </w:p>
    <w:p w:rsidR="003E6FC5" w:rsidRPr="003E6FC5" w:rsidRDefault="003E6FC5" w:rsidP="003E6FC5">
      <w:pPr>
        <w:spacing w:after="0" w:line="240" w:lineRule="auto"/>
        <w:rPr>
          <w:szCs w:val="24"/>
          <w:lang w:val="en-US"/>
        </w:rPr>
      </w:pPr>
      <w:r w:rsidRPr="003E6FC5">
        <w:rPr>
          <w:szCs w:val="24"/>
          <w:lang w:val="en-US"/>
        </w:rPr>
        <w:t xml:space="preserve">Hindle, K. and J. Yencken (2004). "Public research commercialisation, entrepreneurship and new technology based firms: an integrated model." </w:t>
      </w:r>
      <w:r w:rsidRPr="003E6FC5">
        <w:rPr>
          <w:szCs w:val="24"/>
          <w:u w:val="single"/>
          <w:lang w:val="en-US"/>
        </w:rPr>
        <w:t>Technovation</w:t>
      </w:r>
      <w:r w:rsidRPr="003E6FC5">
        <w:rPr>
          <w:szCs w:val="24"/>
          <w:lang w:val="en-US"/>
        </w:rPr>
        <w:t xml:space="preserve"> </w:t>
      </w:r>
      <w:r w:rsidRPr="003E6FC5">
        <w:rPr>
          <w:b/>
          <w:szCs w:val="24"/>
          <w:lang w:val="en-US"/>
        </w:rPr>
        <w:t>24</w:t>
      </w:r>
      <w:r w:rsidRPr="003E6FC5">
        <w:rPr>
          <w:szCs w:val="24"/>
          <w:lang w:val="en-US"/>
        </w:rPr>
        <w:t>(10): 793-803.</w:t>
      </w:r>
    </w:p>
    <w:p w:rsidR="003E6FC5" w:rsidRPr="003E6FC5" w:rsidRDefault="003E6FC5" w:rsidP="003E6FC5">
      <w:pPr>
        <w:spacing w:after="0" w:line="240" w:lineRule="auto"/>
        <w:ind w:left="720" w:hanging="720"/>
        <w:rPr>
          <w:szCs w:val="24"/>
          <w:lang w:val="en-US"/>
        </w:rPr>
      </w:pPr>
      <w:r w:rsidRPr="003E6FC5">
        <w:rPr>
          <w:szCs w:val="24"/>
          <w:lang w:val="en-US"/>
        </w:rPr>
        <w:tab/>
      </w:r>
    </w:p>
    <w:p w:rsidR="003E6FC5" w:rsidRPr="003E6FC5" w:rsidRDefault="003E6FC5" w:rsidP="003E6FC5">
      <w:pPr>
        <w:spacing w:after="0" w:line="240" w:lineRule="auto"/>
        <w:rPr>
          <w:szCs w:val="24"/>
          <w:lang w:val="en-US"/>
        </w:rPr>
      </w:pPr>
      <w:r w:rsidRPr="003E6FC5">
        <w:rPr>
          <w:szCs w:val="24"/>
          <w:lang w:val="en-US"/>
        </w:rPr>
        <w:lastRenderedPageBreak/>
        <w:t xml:space="preserve">Hughes, M., R. D. Ireland, et al. (2007). "Stimulating Dynamic Value: Social Capital and Business Incubation as a Pathway to Competitive Success." </w:t>
      </w:r>
      <w:r w:rsidRPr="003E6FC5">
        <w:rPr>
          <w:szCs w:val="24"/>
          <w:u w:val="single"/>
          <w:lang w:val="en-US"/>
        </w:rPr>
        <w:t>Long Range Planning</w:t>
      </w:r>
      <w:r w:rsidRPr="003E6FC5">
        <w:rPr>
          <w:szCs w:val="24"/>
          <w:lang w:val="en-US"/>
        </w:rPr>
        <w:t xml:space="preserve"> </w:t>
      </w:r>
      <w:r w:rsidRPr="003E6FC5">
        <w:rPr>
          <w:b/>
          <w:szCs w:val="24"/>
          <w:lang w:val="en-US"/>
        </w:rPr>
        <w:t>40</w:t>
      </w:r>
      <w:r w:rsidRPr="003E6FC5">
        <w:rPr>
          <w:szCs w:val="24"/>
          <w:lang w:val="en-US"/>
        </w:rPr>
        <w:t>(2): 154-177.</w:t>
      </w:r>
    </w:p>
    <w:p w:rsidR="003E6FC5" w:rsidRPr="003E6FC5" w:rsidRDefault="003E6FC5" w:rsidP="003E6FC5">
      <w:pPr>
        <w:spacing w:after="0" w:line="240" w:lineRule="auto"/>
        <w:ind w:left="720" w:hanging="720"/>
        <w:rPr>
          <w:szCs w:val="24"/>
          <w:lang w:val="en-US"/>
        </w:rPr>
      </w:pPr>
      <w:r w:rsidRPr="003E6FC5">
        <w:rPr>
          <w:szCs w:val="24"/>
          <w:lang w:val="en-US"/>
        </w:rPr>
        <w:tab/>
      </w:r>
    </w:p>
    <w:p w:rsidR="003E6FC5" w:rsidRPr="003E6FC5" w:rsidRDefault="003E6FC5" w:rsidP="003E6FC5">
      <w:pPr>
        <w:spacing w:after="0" w:line="240" w:lineRule="auto"/>
        <w:rPr>
          <w:szCs w:val="24"/>
          <w:lang w:val="en-US"/>
        </w:rPr>
      </w:pPr>
      <w:r w:rsidRPr="003E6FC5">
        <w:rPr>
          <w:szCs w:val="24"/>
          <w:lang w:val="en-US"/>
        </w:rPr>
        <w:t>ITF (2008). Annual report 2008 for IT Fornebu, IT Fornebu.</w:t>
      </w:r>
    </w:p>
    <w:p w:rsidR="003E6FC5" w:rsidRPr="003E6FC5" w:rsidRDefault="003E6FC5" w:rsidP="003E6FC5">
      <w:pPr>
        <w:spacing w:after="0" w:line="240" w:lineRule="auto"/>
        <w:ind w:left="720" w:hanging="720"/>
        <w:rPr>
          <w:szCs w:val="24"/>
          <w:lang w:val="en-US"/>
        </w:rPr>
      </w:pPr>
      <w:r w:rsidRPr="003E6FC5">
        <w:rPr>
          <w:szCs w:val="24"/>
          <w:lang w:val="en-US"/>
        </w:rPr>
        <w:tab/>
      </w:r>
    </w:p>
    <w:p w:rsidR="003E6FC5" w:rsidRPr="003E6FC5" w:rsidRDefault="003E6FC5" w:rsidP="003E6FC5">
      <w:pPr>
        <w:spacing w:after="0" w:line="240" w:lineRule="auto"/>
        <w:rPr>
          <w:szCs w:val="24"/>
          <w:lang w:val="en-US"/>
        </w:rPr>
      </w:pPr>
      <w:r w:rsidRPr="003E6FC5">
        <w:rPr>
          <w:szCs w:val="24"/>
          <w:lang w:val="en-US"/>
        </w:rPr>
        <w:t>Jakobsen, L. and M. Hvidberg (2004). Statusrapport for IT-, kundskabs- og innovationscenteret på Fornebu. Copenhagen, Oxford Research AS.</w:t>
      </w:r>
    </w:p>
    <w:p w:rsidR="003E6FC5" w:rsidRPr="003E6FC5" w:rsidRDefault="003E6FC5" w:rsidP="003E6FC5">
      <w:pPr>
        <w:spacing w:after="0" w:line="240" w:lineRule="auto"/>
        <w:ind w:left="720" w:hanging="720"/>
        <w:rPr>
          <w:szCs w:val="24"/>
          <w:lang w:val="en-US"/>
        </w:rPr>
      </w:pPr>
      <w:r w:rsidRPr="003E6FC5">
        <w:rPr>
          <w:szCs w:val="24"/>
          <w:lang w:val="en-US"/>
        </w:rPr>
        <w:tab/>
      </w:r>
    </w:p>
    <w:p w:rsidR="003E6FC5" w:rsidRPr="003E6FC5" w:rsidRDefault="003E6FC5" w:rsidP="003E6FC5">
      <w:pPr>
        <w:spacing w:after="0" w:line="240" w:lineRule="auto"/>
        <w:rPr>
          <w:szCs w:val="24"/>
          <w:lang w:val="en-US"/>
        </w:rPr>
      </w:pPr>
      <w:r w:rsidRPr="003E6FC5">
        <w:rPr>
          <w:szCs w:val="24"/>
          <w:lang w:val="en-US"/>
        </w:rPr>
        <w:t xml:space="preserve">Kline, S. J. and N. Rosenberg (1986). An Overview of Innovation. </w:t>
      </w:r>
      <w:r w:rsidRPr="003E6FC5">
        <w:rPr>
          <w:szCs w:val="24"/>
          <w:u w:val="single"/>
          <w:lang w:val="en-US"/>
        </w:rPr>
        <w:t>The positive sum strategy: harnessing technology for economic growth</w:t>
      </w:r>
      <w:r w:rsidRPr="003E6FC5">
        <w:rPr>
          <w:szCs w:val="24"/>
          <w:lang w:val="en-US"/>
        </w:rPr>
        <w:t>. R. Landau and N. Rosenberg. Washington, DC, National Academy Press</w:t>
      </w:r>
      <w:r w:rsidRPr="003E6FC5">
        <w:rPr>
          <w:b/>
          <w:szCs w:val="24"/>
          <w:lang w:val="en-US"/>
        </w:rPr>
        <w:t xml:space="preserve">: </w:t>
      </w:r>
      <w:r w:rsidRPr="003E6FC5">
        <w:rPr>
          <w:szCs w:val="24"/>
          <w:lang w:val="en-US"/>
        </w:rPr>
        <w:t>275-305.</w:t>
      </w:r>
    </w:p>
    <w:p w:rsidR="003E6FC5" w:rsidRPr="003E6FC5" w:rsidRDefault="003E6FC5" w:rsidP="003E6FC5">
      <w:pPr>
        <w:spacing w:after="0" w:line="240" w:lineRule="auto"/>
        <w:ind w:left="720" w:hanging="720"/>
        <w:rPr>
          <w:szCs w:val="24"/>
          <w:lang w:val="en-US"/>
        </w:rPr>
      </w:pPr>
      <w:r w:rsidRPr="003E6FC5">
        <w:rPr>
          <w:szCs w:val="24"/>
          <w:lang w:val="en-US"/>
        </w:rPr>
        <w:tab/>
      </w:r>
    </w:p>
    <w:p w:rsidR="003E6FC5" w:rsidRPr="003E6FC5" w:rsidRDefault="003E6FC5" w:rsidP="003E6FC5">
      <w:pPr>
        <w:spacing w:after="0" w:line="240" w:lineRule="auto"/>
        <w:rPr>
          <w:szCs w:val="24"/>
          <w:lang w:val="en-US"/>
        </w:rPr>
      </w:pPr>
      <w:r w:rsidRPr="003E6FC5">
        <w:rPr>
          <w:szCs w:val="24"/>
          <w:lang w:val="en-US"/>
        </w:rPr>
        <w:t>Lalkaka, R. (2001). Best Practices’ in Business Incubation:</w:t>
      </w:r>
    </w:p>
    <w:p w:rsidR="003E6FC5" w:rsidRPr="003E6FC5" w:rsidRDefault="003E6FC5" w:rsidP="003E6FC5">
      <w:pPr>
        <w:spacing w:after="0" w:line="240" w:lineRule="auto"/>
        <w:ind w:left="720" w:hanging="720"/>
        <w:rPr>
          <w:szCs w:val="24"/>
          <w:lang w:val="en-US"/>
        </w:rPr>
      </w:pPr>
      <w:r w:rsidRPr="003E6FC5">
        <w:rPr>
          <w:szCs w:val="24"/>
          <w:lang w:val="en-US"/>
        </w:rPr>
        <w:t xml:space="preserve">Lessons (yet to be) Learned. </w:t>
      </w:r>
      <w:r w:rsidRPr="003E6FC5">
        <w:rPr>
          <w:szCs w:val="24"/>
          <w:u w:val="single"/>
          <w:lang w:val="en-US"/>
        </w:rPr>
        <w:t>Belgian Presidency’s international conference on business centers</w:t>
      </w:r>
      <w:r w:rsidRPr="003E6FC5">
        <w:rPr>
          <w:szCs w:val="24"/>
          <w:lang w:val="en-US"/>
        </w:rPr>
        <w:t>. Brussels.</w:t>
      </w:r>
    </w:p>
    <w:p w:rsidR="003E6FC5" w:rsidRPr="003E6FC5" w:rsidRDefault="003E6FC5" w:rsidP="003E6FC5">
      <w:pPr>
        <w:spacing w:after="0" w:line="240" w:lineRule="auto"/>
        <w:ind w:left="720" w:hanging="720"/>
        <w:rPr>
          <w:szCs w:val="24"/>
          <w:lang w:val="en-US"/>
        </w:rPr>
      </w:pPr>
      <w:r w:rsidRPr="003E6FC5">
        <w:rPr>
          <w:szCs w:val="24"/>
          <w:lang w:val="en-US"/>
        </w:rPr>
        <w:tab/>
      </w:r>
    </w:p>
    <w:p w:rsidR="003E6FC5" w:rsidRPr="003E6FC5" w:rsidRDefault="003E6FC5" w:rsidP="003E6FC5">
      <w:pPr>
        <w:spacing w:after="0" w:line="240" w:lineRule="auto"/>
        <w:rPr>
          <w:szCs w:val="24"/>
          <w:lang w:val="en-US"/>
        </w:rPr>
      </w:pPr>
      <w:r w:rsidRPr="003E6FC5">
        <w:rPr>
          <w:szCs w:val="24"/>
          <w:lang w:val="en-US"/>
        </w:rPr>
        <w:t xml:space="preserve">Lin, N. (2008). A network theory of Social Capital. </w:t>
      </w:r>
      <w:r w:rsidRPr="003E6FC5">
        <w:rPr>
          <w:szCs w:val="24"/>
          <w:u w:val="single"/>
          <w:lang w:val="en-US"/>
        </w:rPr>
        <w:t>The Handbook of social capital</w:t>
      </w:r>
      <w:r w:rsidRPr="003E6FC5">
        <w:rPr>
          <w:szCs w:val="24"/>
          <w:lang w:val="en-US"/>
        </w:rPr>
        <w:t>. D. Castiglione, J. W. Van Deth and G. Wolleb. Oxford, Oxford University Press</w:t>
      </w:r>
      <w:r w:rsidRPr="003E6FC5">
        <w:rPr>
          <w:b/>
          <w:szCs w:val="24"/>
          <w:lang w:val="en-US"/>
        </w:rPr>
        <w:t xml:space="preserve">: </w:t>
      </w:r>
      <w:r w:rsidRPr="003E6FC5">
        <w:rPr>
          <w:szCs w:val="24"/>
          <w:lang w:val="en-US"/>
        </w:rPr>
        <w:t>50-69.</w:t>
      </w:r>
    </w:p>
    <w:p w:rsidR="003E6FC5" w:rsidRPr="003E6FC5" w:rsidRDefault="003E6FC5" w:rsidP="003E6FC5">
      <w:pPr>
        <w:spacing w:after="0" w:line="240" w:lineRule="auto"/>
        <w:ind w:left="720" w:hanging="720"/>
        <w:rPr>
          <w:szCs w:val="24"/>
          <w:lang w:val="en-US"/>
        </w:rPr>
      </w:pPr>
      <w:r w:rsidRPr="003E6FC5">
        <w:rPr>
          <w:szCs w:val="24"/>
          <w:lang w:val="en-US"/>
        </w:rPr>
        <w:tab/>
      </w:r>
    </w:p>
    <w:p w:rsidR="003E6FC5" w:rsidRPr="003E6FC5" w:rsidRDefault="003E6FC5" w:rsidP="003E6FC5">
      <w:pPr>
        <w:spacing w:after="0" w:line="240" w:lineRule="auto"/>
        <w:rPr>
          <w:szCs w:val="24"/>
          <w:lang w:val="en-US"/>
        </w:rPr>
      </w:pPr>
      <w:r w:rsidRPr="003E6FC5">
        <w:rPr>
          <w:szCs w:val="24"/>
          <w:lang w:val="en-US"/>
        </w:rPr>
        <w:t xml:space="preserve">Malerba, F. (2005). Sectoral systems - How and why innovation differs across sectors. </w:t>
      </w:r>
      <w:r w:rsidRPr="003E6FC5">
        <w:rPr>
          <w:szCs w:val="24"/>
          <w:u w:val="single"/>
          <w:lang w:val="en-US"/>
        </w:rPr>
        <w:t>The Oxford handbook of innovation</w:t>
      </w:r>
      <w:r w:rsidRPr="003E6FC5">
        <w:rPr>
          <w:szCs w:val="24"/>
          <w:lang w:val="en-US"/>
        </w:rPr>
        <w:t>. J. Fagerberg, D. C. Mowery, R. R. Nelsonet al. Oxford, Oxford University Press</w:t>
      </w:r>
      <w:r w:rsidRPr="003E6FC5">
        <w:rPr>
          <w:b/>
          <w:szCs w:val="24"/>
          <w:lang w:val="en-US"/>
        </w:rPr>
        <w:t xml:space="preserve">: </w:t>
      </w:r>
      <w:r w:rsidRPr="003E6FC5">
        <w:rPr>
          <w:szCs w:val="24"/>
          <w:lang w:val="en-US"/>
        </w:rPr>
        <w:t>380-406.</w:t>
      </w:r>
    </w:p>
    <w:p w:rsidR="003E6FC5" w:rsidRPr="003E6FC5" w:rsidRDefault="003E6FC5" w:rsidP="003E6FC5">
      <w:pPr>
        <w:spacing w:after="0" w:line="240" w:lineRule="auto"/>
        <w:ind w:left="720" w:hanging="720"/>
        <w:rPr>
          <w:szCs w:val="24"/>
          <w:lang w:val="en-US"/>
        </w:rPr>
      </w:pPr>
      <w:r w:rsidRPr="003E6FC5">
        <w:rPr>
          <w:szCs w:val="24"/>
          <w:lang w:val="en-US"/>
        </w:rPr>
        <w:tab/>
      </w:r>
    </w:p>
    <w:p w:rsidR="003E6FC5" w:rsidRPr="003E6FC5" w:rsidRDefault="003E6FC5" w:rsidP="003E6FC5">
      <w:pPr>
        <w:spacing w:after="0" w:line="240" w:lineRule="auto"/>
        <w:rPr>
          <w:szCs w:val="24"/>
          <w:lang w:val="en-US"/>
        </w:rPr>
      </w:pPr>
      <w:r w:rsidRPr="003E6FC5">
        <w:rPr>
          <w:szCs w:val="24"/>
          <w:lang w:val="en-US"/>
        </w:rPr>
        <w:t xml:space="preserve">Markman, G. D., P. H. Phan, et al. (2005). "Entrepreneurship and university-based technology transfer." </w:t>
      </w:r>
      <w:r w:rsidRPr="003E6FC5">
        <w:rPr>
          <w:szCs w:val="24"/>
          <w:u w:val="single"/>
          <w:lang w:val="en-US"/>
        </w:rPr>
        <w:t>Journal of Business Venturing</w:t>
      </w:r>
      <w:r w:rsidRPr="003E6FC5">
        <w:rPr>
          <w:szCs w:val="24"/>
          <w:lang w:val="en-US"/>
        </w:rPr>
        <w:t xml:space="preserve"> </w:t>
      </w:r>
      <w:r w:rsidRPr="003E6FC5">
        <w:rPr>
          <w:b/>
          <w:szCs w:val="24"/>
          <w:lang w:val="en-US"/>
        </w:rPr>
        <w:t>20</w:t>
      </w:r>
      <w:r w:rsidRPr="003E6FC5">
        <w:rPr>
          <w:szCs w:val="24"/>
          <w:lang w:val="en-US"/>
        </w:rPr>
        <w:t>(2): 241-263.</w:t>
      </w:r>
    </w:p>
    <w:p w:rsidR="003E6FC5" w:rsidRPr="003E6FC5" w:rsidRDefault="003E6FC5" w:rsidP="003E6FC5">
      <w:pPr>
        <w:spacing w:after="0" w:line="240" w:lineRule="auto"/>
        <w:ind w:left="720" w:hanging="720"/>
        <w:rPr>
          <w:szCs w:val="24"/>
          <w:lang w:val="en-US"/>
        </w:rPr>
      </w:pPr>
      <w:r w:rsidRPr="003E6FC5">
        <w:rPr>
          <w:szCs w:val="24"/>
          <w:lang w:val="en-US"/>
        </w:rPr>
        <w:tab/>
      </w:r>
    </w:p>
    <w:p w:rsidR="003E6FC5" w:rsidRPr="003E6FC5" w:rsidRDefault="003E6FC5" w:rsidP="003E6FC5">
      <w:pPr>
        <w:spacing w:after="0" w:line="240" w:lineRule="auto"/>
        <w:rPr>
          <w:szCs w:val="24"/>
          <w:lang w:val="en-US"/>
        </w:rPr>
      </w:pPr>
      <w:r w:rsidRPr="003E6FC5">
        <w:rPr>
          <w:szCs w:val="24"/>
          <w:lang w:val="en-US"/>
        </w:rPr>
        <w:t xml:space="preserve">Mcadam, M. and S. Marlow (2007). "Building Futures or Stealing Secrets?: Entrepreneurial Cooperation and Conflict within Business Incubators." </w:t>
      </w:r>
      <w:r w:rsidRPr="003E6FC5">
        <w:rPr>
          <w:szCs w:val="24"/>
          <w:u w:val="single"/>
          <w:lang w:val="en-US"/>
        </w:rPr>
        <w:t>International Small Business Journal</w:t>
      </w:r>
      <w:r w:rsidRPr="003E6FC5">
        <w:rPr>
          <w:szCs w:val="24"/>
          <w:lang w:val="en-US"/>
        </w:rPr>
        <w:t xml:space="preserve"> </w:t>
      </w:r>
      <w:r w:rsidRPr="003E6FC5">
        <w:rPr>
          <w:b/>
          <w:szCs w:val="24"/>
          <w:lang w:val="en-US"/>
        </w:rPr>
        <w:t>25</w:t>
      </w:r>
      <w:r w:rsidRPr="003E6FC5">
        <w:rPr>
          <w:szCs w:val="24"/>
          <w:lang w:val="en-US"/>
        </w:rPr>
        <w:t>(4): 361-382.</w:t>
      </w:r>
    </w:p>
    <w:p w:rsidR="003E6FC5" w:rsidRPr="003E6FC5" w:rsidRDefault="003E6FC5" w:rsidP="003E6FC5">
      <w:pPr>
        <w:spacing w:after="0" w:line="240" w:lineRule="auto"/>
        <w:ind w:left="720" w:hanging="720"/>
        <w:rPr>
          <w:szCs w:val="24"/>
          <w:lang w:val="en-US"/>
        </w:rPr>
      </w:pPr>
      <w:r w:rsidRPr="003E6FC5">
        <w:rPr>
          <w:szCs w:val="24"/>
          <w:lang w:val="en-US"/>
        </w:rPr>
        <w:tab/>
      </w:r>
    </w:p>
    <w:p w:rsidR="003E6FC5" w:rsidRPr="003E6FC5" w:rsidRDefault="003E6FC5" w:rsidP="003E6FC5">
      <w:pPr>
        <w:spacing w:after="0" w:line="240" w:lineRule="auto"/>
        <w:rPr>
          <w:szCs w:val="24"/>
          <w:lang w:val="en-US"/>
        </w:rPr>
      </w:pPr>
      <w:r w:rsidRPr="003E6FC5">
        <w:rPr>
          <w:szCs w:val="24"/>
          <w:lang w:val="en-US"/>
        </w:rPr>
        <w:t xml:space="preserve">Merrifield, D. B. (1987). "New business incubators." </w:t>
      </w:r>
      <w:r w:rsidRPr="003E6FC5">
        <w:rPr>
          <w:szCs w:val="24"/>
          <w:u w:val="single"/>
          <w:lang w:val="en-US"/>
        </w:rPr>
        <w:t>Journal of Business Venturing</w:t>
      </w:r>
      <w:r w:rsidRPr="003E6FC5">
        <w:rPr>
          <w:szCs w:val="24"/>
          <w:lang w:val="en-US"/>
        </w:rPr>
        <w:t xml:space="preserve"> </w:t>
      </w:r>
      <w:r w:rsidRPr="003E6FC5">
        <w:rPr>
          <w:b/>
          <w:szCs w:val="24"/>
          <w:lang w:val="en-US"/>
        </w:rPr>
        <w:t>2</w:t>
      </w:r>
      <w:r w:rsidRPr="003E6FC5">
        <w:rPr>
          <w:szCs w:val="24"/>
          <w:lang w:val="en-US"/>
        </w:rPr>
        <w:t>(4): 277-284.</w:t>
      </w:r>
    </w:p>
    <w:p w:rsidR="003E6FC5" w:rsidRPr="003E6FC5" w:rsidRDefault="003E6FC5" w:rsidP="003E6FC5">
      <w:pPr>
        <w:spacing w:after="0" w:line="240" w:lineRule="auto"/>
        <w:ind w:left="720" w:hanging="720"/>
        <w:rPr>
          <w:szCs w:val="24"/>
          <w:lang w:val="en-US"/>
        </w:rPr>
      </w:pPr>
      <w:r w:rsidRPr="003E6FC5">
        <w:rPr>
          <w:szCs w:val="24"/>
          <w:lang w:val="en-US"/>
        </w:rPr>
        <w:tab/>
      </w:r>
    </w:p>
    <w:p w:rsidR="003E6FC5" w:rsidRPr="003E6FC5" w:rsidRDefault="003E6FC5" w:rsidP="003E6FC5">
      <w:pPr>
        <w:spacing w:after="0" w:line="240" w:lineRule="auto"/>
        <w:rPr>
          <w:szCs w:val="24"/>
          <w:lang w:val="en-US"/>
        </w:rPr>
      </w:pPr>
      <w:r w:rsidRPr="003E6FC5">
        <w:rPr>
          <w:szCs w:val="24"/>
          <w:lang w:val="en-US"/>
        </w:rPr>
        <w:t>Mosselman, M. and Y. Prince (2004). Review of methods to measure the</w:t>
      </w:r>
    </w:p>
    <w:p w:rsidR="003E6FC5" w:rsidRPr="003E6FC5" w:rsidRDefault="003E6FC5" w:rsidP="003E6FC5">
      <w:pPr>
        <w:spacing w:after="0" w:line="240" w:lineRule="auto"/>
        <w:ind w:left="720" w:hanging="720"/>
        <w:rPr>
          <w:szCs w:val="24"/>
          <w:lang w:val="en-US"/>
        </w:rPr>
      </w:pPr>
      <w:r w:rsidRPr="003E6FC5">
        <w:rPr>
          <w:szCs w:val="24"/>
          <w:lang w:val="en-US"/>
        </w:rPr>
        <w:t>effectiveness of state aid to SMEs</w:t>
      </w:r>
    </w:p>
    <w:p w:rsidR="003E6FC5" w:rsidRPr="003E6FC5" w:rsidRDefault="003E6FC5" w:rsidP="003E6FC5">
      <w:pPr>
        <w:spacing w:after="0" w:line="240" w:lineRule="auto"/>
        <w:ind w:left="720" w:hanging="720"/>
        <w:rPr>
          <w:szCs w:val="24"/>
          <w:lang w:val="en-US"/>
        </w:rPr>
      </w:pPr>
      <w:r w:rsidRPr="003E6FC5">
        <w:rPr>
          <w:szCs w:val="24"/>
          <w:lang w:val="en-US"/>
        </w:rPr>
        <w:t>Final report to the European Commission, EIM Business &amp; Policy Research.</w:t>
      </w:r>
    </w:p>
    <w:p w:rsidR="003E6FC5" w:rsidRPr="003E6FC5" w:rsidRDefault="003E6FC5" w:rsidP="003E6FC5">
      <w:pPr>
        <w:spacing w:after="0" w:line="240" w:lineRule="auto"/>
        <w:ind w:left="720" w:hanging="720"/>
        <w:rPr>
          <w:szCs w:val="24"/>
          <w:lang w:val="en-US"/>
        </w:rPr>
      </w:pPr>
      <w:r w:rsidRPr="003E6FC5">
        <w:rPr>
          <w:szCs w:val="24"/>
          <w:lang w:val="en-US"/>
        </w:rPr>
        <w:tab/>
      </w:r>
    </w:p>
    <w:p w:rsidR="003E6FC5" w:rsidRPr="003E6FC5" w:rsidRDefault="003E6FC5" w:rsidP="003E6FC5">
      <w:pPr>
        <w:spacing w:after="0" w:line="240" w:lineRule="auto"/>
        <w:rPr>
          <w:szCs w:val="24"/>
          <w:lang w:val="en-US"/>
        </w:rPr>
      </w:pPr>
      <w:r w:rsidRPr="003E6FC5">
        <w:rPr>
          <w:szCs w:val="24"/>
          <w:lang w:val="en-US"/>
        </w:rPr>
        <w:t xml:space="preserve">Palmberg, C. (2006). "The sources and success of innovations --Determinants of commercialisation and break-even times." </w:t>
      </w:r>
      <w:r w:rsidRPr="003E6FC5">
        <w:rPr>
          <w:szCs w:val="24"/>
          <w:u w:val="single"/>
          <w:lang w:val="en-US"/>
        </w:rPr>
        <w:t>Technovation</w:t>
      </w:r>
      <w:r w:rsidRPr="003E6FC5">
        <w:rPr>
          <w:szCs w:val="24"/>
          <w:lang w:val="en-US"/>
        </w:rPr>
        <w:t xml:space="preserve"> </w:t>
      </w:r>
      <w:r w:rsidRPr="003E6FC5">
        <w:rPr>
          <w:b/>
          <w:szCs w:val="24"/>
          <w:lang w:val="en-US"/>
        </w:rPr>
        <w:t>26</w:t>
      </w:r>
      <w:r w:rsidRPr="003E6FC5">
        <w:rPr>
          <w:szCs w:val="24"/>
          <w:lang w:val="en-US"/>
        </w:rPr>
        <w:t>(11): 1253-1267.</w:t>
      </w:r>
    </w:p>
    <w:p w:rsidR="003E6FC5" w:rsidRPr="003E6FC5" w:rsidRDefault="003E6FC5" w:rsidP="003E6FC5">
      <w:pPr>
        <w:spacing w:after="0" w:line="240" w:lineRule="auto"/>
        <w:ind w:left="720" w:hanging="720"/>
        <w:rPr>
          <w:szCs w:val="24"/>
          <w:lang w:val="en-US"/>
        </w:rPr>
      </w:pPr>
      <w:r w:rsidRPr="003E6FC5">
        <w:rPr>
          <w:szCs w:val="24"/>
          <w:lang w:val="en-US"/>
        </w:rPr>
        <w:tab/>
      </w:r>
    </w:p>
    <w:p w:rsidR="003E6FC5" w:rsidRPr="003E6FC5" w:rsidRDefault="003E6FC5" w:rsidP="003E6FC5">
      <w:pPr>
        <w:spacing w:after="0" w:line="240" w:lineRule="auto"/>
        <w:rPr>
          <w:szCs w:val="24"/>
          <w:lang w:val="en-US"/>
        </w:rPr>
      </w:pPr>
      <w:r w:rsidRPr="003E6FC5">
        <w:rPr>
          <w:szCs w:val="24"/>
          <w:lang w:val="en-US"/>
        </w:rPr>
        <w:t xml:space="preserve">Peters, L., M. Rice, et al. (2004). "The Role of Incubators in the Entrepreneurial Process." </w:t>
      </w:r>
      <w:r w:rsidRPr="003E6FC5">
        <w:rPr>
          <w:szCs w:val="24"/>
          <w:u w:val="single"/>
          <w:lang w:val="en-US"/>
        </w:rPr>
        <w:t>The Journal of Technology Transfer</w:t>
      </w:r>
      <w:r w:rsidRPr="003E6FC5">
        <w:rPr>
          <w:szCs w:val="24"/>
          <w:lang w:val="en-US"/>
        </w:rPr>
        <w:t xml:space="preserve"> </w:t>
      </w:r>
      <w:r w:rsidRPr="003E6FC5">
        <w:rPr>
          <w:b/>
          <w:szCs w:val="24"/>
          <w:lang w:val="en-US"/>
        </w:rPr>
        <w:t>29</w:t>
      </w:r>
      <w:r w:rsidRPr="003E6FC5">
        <w:rPr>
          <w:szCs w:val="24"/>
          <w:lang w:val="en-US"/>
        </w:rPr>
        <w:t>(1): 83-91.</w:t>
      </w:r>
    </w:p>
    <w:p w:rsidR="003E6FC5" w:rsidRPr="003E6FC5" w:rsidRDefault="003E6FC5" w:rsidP="003E6FC5">
      <w:pPr>
        <w:spacing w:after="0" w:line="240" w:lineRule="auto"/>
        <w:ind w:left="720" w:hanging="720"/>
        <w:rPr>
          <w:szCs w:val="24"/>
          <w:lang w:val="en-US"/>
        </w:rPr>
      </w:pPr>
      <w:r w:rsidRPr="003E6FC5">
        <w:rPr>
          <w:szCs w:val="24"/>
          <w:lang w:val="en-US"/>
        </w:rPr>
        <w:tab/>
      </w:r>
    </w:p>
    <w:p w:rsidR="003E6FC5" w:rsidRPr="003E6FC5" w:rsidRDefault="003E6FC5" w:rsidP="003E6FC5">
      <w:pPr>
        <w:spacing w:after="0" w:line="240" w:lineRule="auto"/>
        <w:rPr>
          <w:szCs w:val="24"/>
          <w:lang w:val="en-US"/>
        </w:rPr>
      </w:pPr>
      <w:r w:rsidRPr="003E6FC5">
        <w:rPr>
          <w:szCs w:val="24"/>
          <w:lang w:val="en-US"/>
        </w:rPr>
        <w:lastRenderedPageBreak/>
        <w:t xml:space="preserve">Phan, P. H., D. S. Siegel, et al. (2005). "Science parks and incubators: observations, synthesis and future research." </w:t>
      </w:r>
      <w:r w:rsidRPr="003E6FC5">
        <w:rPr>
          <w:szCs w:val="24"/>
          <w:u w:val="single"/>
          <w:lang w:val="en-US"/>
        </w:rPr>
        <w:t>Journal of Business Venturing</w:t>
      </w:r>
      <w:r w:rsidRPr="003E6FC5">
        <w:rPr>
          <w:szCs w:val="24"/>
          <w:lang w:val="en-US"/>
        </w:rPr>
        <w:t xml:space="preserve"> </w:t>
      </w:r>
      <w:r w:rsidRPr="003E6FC5">
        <w:rPr>
          <w:b/>
          <w:szCs w:val="24"/>
          <w:lang w:val="en-US"/>
        </w:rPr>
        <w:t>20</w:t>
      </w:r>
      <w:r w:rsidRPr="003E6FC5">
        <w:rPr>
          <w:szCs w:val="24"/>
          <w:lang w:val="en-US"/>
        </w:rPr>
        <w:t>(2): 165-182.</w:t>
      </w:r>
    </w:p>
    <w:p w:rsidR="003E6FC5" w:rsidRPr="003E6FC5" w:rsidRDefault="003E6FC5" w:rsidP="003E6FC5">
      <w:pPr>
        <w:spacing w:after="0" w:line="240" w:lineRule="auto"/>
        <w:ind w:left="720" w:hanging="720"/>
        <w:rPr>
          <w:szCs w:val="24"/>
          <w:lang w:val="en-US"/>
        </w:rPr>
      </w:pPr>
      <w:r w:rsidRPr="003E6FC5">
        <w:rPr>
          <w:szCs w:val="24"/>
          <w:lang w:val="en-US"/>
        </w:rPr>
        <w:tab/>
      </w:r>
    </w:p>
    <w:p w:rsidR="003E6FC5" w:rsidRPr="003E6FC5" w:rsidRDefault="003E6FC5" w:rsidP="003E6FC5">
      <w:pPr>
        <w:spacing w:after="0" w:line="240" w:lineRule="auto"/>
        <w:rPr>
          <w:szCs w:val="24"/>
          <w:lang w:val="en-US"/>
        </w:rPr>
      </w:pPr>
      <w:r w:rsidRPr="003E6FC5">
        <w:rPr>
          <w:szCs w:val="24"/>
          <w:lang w:val="en-US"/>
        </w:rPr>
        <w:t xml:space="preserve">Porter, M. (2003). "The Economic Performance of Regions." </w:t>
      </w:r>
      <w:r w:rsidRPr="003E6FC5">
        <w:rPr>
          <w:szCs w:val="24"/>
          <w:u w:val="single"/>
          <w:lang w:val="en-US"/>
        </w:rPr>
        <w:t>Regional Studies</w:t>
      </w:r>
      <w:r w:rsidRPr="003E6FC5">
        <w:rPr>
          <w:szCs w:val="24"/>
          <w:lang w:val="en-US"/>
        </w:rPr>
        <w:t xml:space="preserve"> </w:t>
      </w:r>
      <w:r w:rsidRPr="003E6FC5">
        <w:rPr>
          <w:b/>
          <w:szCs w:val="24"/>
          <w:lang w:val="en-US"/>
        </w:rPr>
        <w:t>37</w:t>
      </w:r>
      <w:r w:rsidRPr="003E6FC5">
        <w:rPr>
          <w:szCs w:val="24"/>
          <w:lang w:val="en-US"/>
        </w:rPr>
        <w:t>(6-7): 545-546.</w:t>
      </w:r>
    </w:p>
    <w:p w:rsidR="003E6FC5" w:rsidRPr="003E6FC5" w:rsidRDefault="003E6FC5" w:rsidP="003E6FC5">
      <w:pPr>
        <w:spacing w:after="0" w:line="240" w:lineRule="auto"/>
        <w:ind w:left="720" w:hanging="720"/>
        <w:rPr>
          <w:szCs w:val="24"/>
          <w:lang w:val="en-US"/>
        </w:rPr>
      </w:pPr>
      <w:r w:rsidRPr="003E6FC5">
        <w:rPr>
          <w:szCs w:val="24"/>
          <w:lang w:val="en-US"/>
        </w:rPr>
        <w:tab/>
      </w:r>
    </w:p>
    <w:p w:rsidR="003E6FC5" w:rsidRPr="003E6FC5" w:rsidRDefault="003E6FC5" w:rsidP="003E6FC5">
      <w:pPr>
        <w:spacing w:after="0" w:line="240" w:lineRule="auto"/>
        <w:rPr>
          <w:szCs w:val="24"/>
          <w:lang w:val="en-US"/>
        </w:rPr>
      </w:pPr>
      <w:r w:rsidRPr="003E6FC5">
        <w:rPr>
          <w:szCs w:val="24"/>
          <w:lang w:val="en-US"/>
        </w:rPr>
        <w:t xml:space="preserve">Ray, G., J. B. Barney, et al. (2004). "Capabilities, business processes, and competitive advantage: choosing the dependent variable in empirical tests of the resource-based view." </w:t>
      </w:r>
      <w:r w:rsidRPr="003E6FC5">
        <w:rPr>
          <w:szCs w:val="24"/>
          <w:u w:val="single"/>
          <w:lang w:val="en-US"/>
        </w:rPr>
        <w:t>Strategic Management Journal</w:t>
      </w:r>
      <w:r w:rsidRPr="003E6FC5">
        <w:rPr>
          <w:szCs w:val="24"/>
          <w:lang w:val="en-US"/>
        </w:rPr>
        <w:t xml:space="preserve"> </w:t>
      </w:r>
      <w:r w:rsidRPr="003E6FC5">
        <w:rPr>
          <w:b/>
          <w:szCs w:val="24"/>
          <w:lang w:val="en-US"/>
        </w:rPr>
        <w:t>25</w:t>
      </w:r>
      <w:r w:rsidRPr="003E6FC5">
        <w:rPr>
          <w:szCs w:val="24"/>
          <w:lang w:val="en-US"/>
        </w:rPr>
        <w:t>(1): 23-37.</w:t>
      </w:r>
    </w:p>
    <w:p w:rsidR="003E6FC5" w:rsidRPr="003E6FC5" w:rsidRDefault="003E6FC5" w:rsidP="003E6FC5">
      <w:pPr>
        <w:spacing w:after="0" w:line="240" w:lineRule="auto"/>
        <w:ind w:left="720" w:hanging="720"/>
        <w:rPr>
          <w:szCs w:val="24"/>
          <w:lang w:val="en-US"/>
        </w:rPr>
      </w:pPr>
      <w:r w:rsidRPr="003E6FC5">
        <w:rPr>
          <w:szCs w:val="24"/>
          <w:lang w:val="en-US"/>
        </w:rPr>
        <w:tab/>
      </w:r>
    </w:p>
    <w:p w:rsidR="003E6FC5" w:rsidRPr="003E6FC5" w:rsidRDefault="003E6FC5" w:rsidP="003E6FC5">
      <w:pPr>
        <w:spacing w:after="0" w:line="240" w:lineRule="auto"/>
        <w:rPr>
          <w:szCs w:val="24"/>
          <w:lang w:val="en-US"/>
        </w:rPr>
      </w:pPr>
      <w:r w:rsidRPr="003E6FC5">
        <w:rPr>
          <w:szCs w:val="24"/>
          <w:lang w:val="en-US"/>
        </w:rPr>
        <w:t xml:space="preserve">Reinert, E. S. (2005). "IT Fornebu – næringspolitikk og skiftende virkelighetsforståelse." </w:t>
      </w:r>
      <w:r w:rsidRPr="003E6FC5">
        <w:rPr>
          <w:szCs w:val="24"/>
          <w:u w:val="single"/>
          <w:lang w:val="en-US"/>
        </w:rPr>
        <w:t>Idunn</w:t>
      </w:r>
      <w:r w:rsidRPr="003E6FC5">
        <w:rPr>
          <w:szCs w:val="24"/>
          <w:lang w:val="en-US"/>
        </w:rPr>
        <w:t xml:space="preserve"> </w:t>
      </w:r>
      <w:r w:rsidRPr="003E6FC5">
        <w:rPr>
          <w:b/>
          <w:szCs w:val="24"/>
          <w:lang w:val="en-US"/>
        </w:rPr>
        <w:t>1</w:t>
      </w:r>
      <w:r w:rsidRPr="003E6FC5">
        <w:rPr>
          <w:szCs w:val="24"/>
          <w:lang w:val="en-US"/>
        </w:rPr>
        <w:t>: 34-39.</w:t>
      </w:r>
    </w:p>
    <w:p w:rsidR="003E6FC5" w:rsidRPr="003E6FC5" w:rsidRDefault="003E6FC5" w:rsidP="003E6FC5">
      <w:pPr>
        <w:spacing w:after="0" w:line="240" w:lineRule="auto"/>
        <w:ind w:left="720" w:hanging="720"/>
        <w:rPr>
          <w:szCs w:val="24"/>
          <w:lang w:val="en-US"/>
        </w:rPr>
      </w:pPr>
      <w:r w:rsidRPr="003E6FC5">
        <w:rPr>
          <w:szCs w:val="24"/>
          <w:lang w:val="en-US"/>
        </w:rPr>
        <w:tab/>
      </w:r>
    </w:p>
    <w:p w:rsidR="003E6FC5" w:rsidRPr="003E6FC5" w:rsidRDefault="003E6FC5" w:rsidP="003E6FC5">
      <w:pPr>
        <w:spacing w:after="0" w:line="240" w:lineRule="auto"/>
        <w:rPr>
          <w:szCs w:val="24"/>
          <w:lang w:val="en-US"/>
        </w:rPr>
      </w:pPr>
      <w:r w:rsidRPr="003E6FC5">
        <w:rPr>
          <w:szCs w:val="24"/>
          <w:lang w:val="en-US"/>
        </w:rPr>
        <w:t xml:space="preserve">Rice, M. P. (2002). "Co-production of business assistance in business incubators: an exploratory study." </w:t>
      </w:r>
      <w:r w:rsidRPr="003E6FC5">
        <w:rPr>
          <w:szCs w:val="24"/>
          <w:u w:val="single"/>
          <w:lang w:val="en-US"/>
        </w:rPr>
        <w:t>Journal of Business Venturing</w:t>
      </w:r>
      <w:r w:rsidRPr="003E6FC5">
        <w:rPr>
          <w:szCs w:val="24"/>
          <w:lang w:val="en-US"/>
        </w:rPr>
        <w:t xml:space="preserve"> </w:t>
      </w:r>
      <w:r w:rsidRPr="003E6FC5">
        <w:rPr>
          <w:b/>
          <w:szCs w:val="24"/>
          <w:lang w:val="en-US"/>
        </w:rPr>
        <w:t>17</w:t>
      </w:r>
      <w:r w:rsidRPr="003E6FC5">
        <w:rPr>
          <w:szCs w:val="24"/>
          <w:lang w:val="en-US"/>
        </w:rPr>
        <w:t>(2): 163-187.</w:t>
      </w:r>
    </w:p>
    <w:p w:rsidR="003E6FC5" w:rsidRPr="003E6FC5" w:rsidRDefault="003E6FC5" w:rsidP="003E6FC5">
      <w:pPr>
        <w:spacing w:after="0" w:line="240" w:lineRule="auto"/>
        <w:ind w:left="720" w:hanging="720"/>
        <w:rPr>
          <w:szCs w:val="24"/>
          <w:lang w:val="en-US"/>
        </w:rPr>
      </w:pPr>
      <w:r w:rsidRPr="003E6FC5">
        <w:rPr>
          <w:szCs w:val="24"/>
          <w:lang w:val="en-US"/>
        </w:rPr>
        <w:tab/>
      </w:r>
    </w:p>
    <w:p w:rsidR="003E6FC5" w:rsidRPr="003E6FC5" w:rsidRDefault="003E6FC5" w:rsidP="003E6FC5">
      <w:pPr>
        <w:spacing w:after="0" w:line="240" w:lineRule="auto"/>
        <w:rPr>
          <w:szCs w:val="24"/>
          <w:lang w:val="en-US"/>
        </w:rPr>
      </w:pPr>
      <w:r w:rsidRPr="003E6FC5">
        <w:rPr>
          <w:szCs w:val="24"/>
          <w:lang w:val="en-US"/>
        </w:rPr>
        <w:t xml:space="preserve">Schilling, M. A. (2008). </w:t>
      </w:r>
      <w:r w:rsidRPr="003E6FC5">
        <w:rPr>
          <w:szCs w:val="24"/>
          <w:u w:val="single"/>
          <w:lang w:val="en-US"/>
        </w:rPr>
        <w:t>Strategic management of technological innovation</w:t>
      </w:r>
      <w:r w:rsidRPr="003E6FC5">
        <w:rPr>
          <w:szCs w:val="24"/>
          <w:lang w:val="en-US"/>
        </w:rPr>
        <w:t>. Boston, McGraw-Hill/Irwin.</w:t>
      </w:r>
    </w:p>
    <w:p w:rsidR="003E6FC5" w:rsidRPr="003E6FC5" w:rsidRDefault="003E6FC5" w:rsidP="003E6FC5">
      <w:pPr>
        <w:spacing w:after="0" w:line="240" w:lineRule="auto"/>
        <w:ind w:left="720" w:hanging="720"/>
        <w:rPr>
          <w:szCs w:val="24"/>
          <w:lang w:val="en-US"/>
        </w:rPr>
      </w:pPr>
      <w:r w:rsidRPr="003E6FC5">
        <w:rPr>
          <w:szCs w:val="24"/>
          <w:lang w:val="en-US"/>
        </w:rPr>
        <w:tab/>
      </w:r>
    </w:p>
    <w:p w:rsidR="003E6FC5" w:rsidRPr="003E6FC5" w:rsidRDefault="003E6FC5" w:rsidP="003E6FC5">
      <w:pPr>
        <w:spacing w:after="0" w:line="240" w:lineRule="auto"/>
        <w:rPr>
          <w:szCs w:val="24"/>
          <w:lang w:val="en-US"/>
        </w:rPr>
      </w:pPr>
      <w:r w:rsidRPr="003E6FC5">
        <w:rPr>
          <w:szCs w:val="24"/>
          <w:lang w:val="en-US"/>
        </w:rPr>
        <w:t xml:space="preserve">Schwartz, M. and C. Hornych (2008). "Specialization as strategy for business incubators: An assessment of the Central German Multimedia Center." </w:t>
      </w:r>
      <w:r w:rsidRPr="003E6FC5">
        <w:rPr>
          <w:szCs w:val="24"/>
          <w:u w:val="single"/>
          <w:lang w:val="en-US"/>
        </w:rPr>
        <w:t>Technovation</w:t>
      </w:r>
      <w:r w:rsidRPr="003E6FC5">
        <w:rPr>
          <w:szCs w:val="24"/>
          <w:lang w:val="en-US"/>
        </w:rPr>
        <w:t xml:space="preserve"> </w:t>
      </w:r>
      <w:r w:rsidRPr="003E6FC5">
        <w:rPr>
          <w:b/>
          <w:szCs w:val="24"/>
          <w:lang w:val="en-US"/>
        </w:rPr>
        <w:t>28</w:t>
      </w:r>
      <w:r w:rsidRPr="003E6FC5">
        <w:rPr>
          <w:szCs w:val="24"/>
          <w:lang w:val="en-US"/>
        </w:rPr>
        <w:t>(7): 436-449.</w:t>
      </w:r>
    </w:p>
    <w:p w:rsidR="003E6FC5" w:rsidRPr="003E6FC5" w:rsidRDefault="003E6FC5" w:rsidP="003E6FC5">
      <w:pPr>
        <w:spacing w:after="0" w:line="240" w:lineRule="auto"/>
        <w:ind w:left="720" w:hanging="720"/>
        <w:rPr>
          <w:szCs w:val="24"/>
          <w:lang w:val="en-US"/>
        </w:rPr>
      </w:pPr>
      <w:r w:rsidRPr="003E6FC5">
        <w:rPr>
          <w:szCs w:val="24"/>
          <w:lang w:val="en-US"/>
        </w:rPr>
        <w:tab/>
      </w:r>
    </w:p>
    <w:p w:rsidR="003E6FC5" w:rsidRPr="003E6FC5" w:rsidRDefault="003E6FC5" w:rsidP="003E6FC5">
      <w:pPr>
        <w:spacing w:after="0" w:line="240" w:lineRule="auto"/>
        <w:rPr>
          <w:szCs w:val="24"/>
          <w:lang w:val="en-US"/>
        </w:rPr>
      </w:pPr>
      <w:r w:rsidRPr="003E6FC5">
        <w:rPr>
          <w:szCs w:val="24"/>
          <w:lang w:val="en-US"/>
        </w:rPr>
        <w:t xml:space="preserve">Yin, R. K. (2009). </w:t>
      </w:r>
      <w:r w:rsidRPr="003E6FC5">
        <w:rPr>
          <w:szCs w:val="24"/>
          <w:u w:val="single"/>
          <w:lang w:val="en-US"/>
        </w:rPr>
        <w:t>Case study research: design and methods</w:t>
      </w:r>
      <w:r w:rsidRPr="003E6FC5">
        <w:rPr>
          <w:szCs w:val="24"/>
          <w:lang w:val="en-US"/>
        </w:rPr>
        <w:t>. Los Angeles, Sage.</w:t>
      </w:r>
    </w:p>
    <w:p w:rsidR="003E6FC5" w:rsidRPr="003E6FC5" w:rsidRDefault="003E6FC5" w:rsidP="003E6FC5">
      <w:pPr>
        <w:spacing w:after="0" w:line="240" w:lineRule="auto"/>
        <w:ind w:left="720" w:hanging="720"/>
        <w:rPr>
          <w:szCs w:val="24"/>
          <w:lang w:val="en-US"/>
        </w:rPr>
      </w:pPr>
      <w:r w:rsidRPr="003E6FC5">
        <w:rPr>
          <w:szCs w:val="24"/>
          <w:lang w:val="en-US"/>
        </w:rPr>
        <w:tab/>
      </w:r>
    </w:p>
    <w:p w:rsidR="003E6FC5" w:rsidRPr="003E6FC5" w:rsidRDefault="003E6FC5" w:rsidP="003E6FC5">
      <w:pPr>
        <w:spacing w:after="0" w:line="240" w:lineRule="auto"/>
        <w:rPr>
          <w:szCs w:val="24"/>
          <w:lang w:val="en-US"/>
        </w:rPr>
      </w:pPr>
      <w:r w:rsidRPr="003E6FC5">
        <w:rPr>
          <w:szCs w:val="24"/>
          <w:lang w:val="en-US"/>
        </w:rPr>
        <w:t xml:space="preserve">Aaboen, L. (2009). "Explaining incubators using firm analogy." </w:t>
      </w:r>
      <w:r w:rsidRPr="003E6FC5">
        <w:rPr>
          <w:szCs w:val="24"/>
          <w:u w:val="single"/>
          <w:lang w:val="en-US"/>
        </w:rPr>
        <w:t>Technovation</w:t>
      </w:r>
      <w:r w:rsidRPr="003E6FC5">
        <w:rPr>
          <w:szCs w:val="24"/>
          <w:lang w:val="en-US"/>
        </w:rPr>
        <w:t xml:space="preserve"> </w:t>
      </w:r>
      <w:r w:rsidRPr="003E6FC5">
        <w:rPr>
          <w:b/>
          <w:szCs w:val="24"/>
          <w:lang w:val="en-US"/>
        </w:rPr>
        <w:t>29</w:t>
      </w:r>
      <w:r w:rsidRPr="003E6FC5">
        <w:rPr>
          <w:szCs w:val="24"/>
          <w:lang w:val="en-US"/>
        </w:rPr>
        <w:t>(10): 657-670.</w:t>
      </w:r>
    </w:p>
    <w:p w:rsidR="003E6FC5" w:rsidRPr="003E6FC5" w:rsidRDefault="003E6FC5" w:rsidP="003E6FC5">
      <w:pPr>
        <w:spacing w:after="0" w:line="240" w:lineRule="auto"/>
        <w:ind w:left="720" w:hanging="720"/>
        <w:rPr>
          <w:szCs w:val="24"/>
          <w:lang w:val="en-US"/>
        </w:rPr>
      </w:pPr>
      <w:r w:rsidRPr="003E6FC5">
        <w:rPr>
          <w:szCs w:val="24"/>
          <w:lang w:val="en-US"/>
        </w:rPr>
        <w:tab/>
      </w:r>
    </w:p>
    <w:p w:rsidR="003E6FC5" w:rsidRDefault="003E6FC5" w:rsidP="003E6FC5">
      <w:pPr>
        <w:spacing w:after="0" w:line="240" w:lineRule="auto"/>
        <w:ind w:left="720" w:hanging="720"/>
        <w:rPr>
          <w:szCs w:val="24"/>
          <w:lang w:val="en-US"/>
        </w:rPr>
      </w:pPr>
    </w:p>
    <w:p w:rsidR="00CC6462" w:rsidRPr="0061455A" w:rsidRDefault="00554587" w:rsidP="006F1BAC">
      <w:pPr>
        <w:spacing w:after="0" w:line="240" w:lineRule="auto"/>
        <w:ind w:left="720" w:hanging="720"/>
        <w:rPr>
          <w:sz w:val="24"/>
          <w:szCs w:val="24"/>
          <w:lang w:val="en-GB"/>
        </w:rPr>
      </w:pPr>
      <w:r w:rsidRPr="0061455A">
        <w:rPr>
          <w:sz w:val="24"/>
          <w:szCs w:val="24"/>
          <w:lang w:val="en-GB"/>
        </w:rPr>
        <w:fldChar w:fldCharType="end"/>
      </w:r>
    </w:p>
    <w:p w:rsidR="001B3609" w:rsidRDefault="001B3609" w:rsidP="006F1BAC">
      <w:pPr>
        <w:spacing w:after="0" w:line="240" w:lineRule="auto"/>
        <w:ind w:left="720" w:hanging="720"/>
        <w:rPr>
          <w:sz w:val="24"/>
          <w:szCs w:val="24"/>
          <w:lang w:val="en-GB"/>
        </w:rPr>
      </w:pPr>
    </w:p>
    <w:p w:rsidR="0061455A" w:rsidRDefault="0061455A" w:rsidP="006F1BAC">
      <w:pPr>
        <w:spacing w:after="0" w:line="240" w:lineRule="auto"/>
        <w:ind w:left="720" w:hanging="720"/>
        <w:rPr>
          <w:sz w:val="24"/>
          <w:szCs w:val="24"/>
          <w:lang w:val="en-GB"/>
        </w:rPr>
      </w:pPr>
    </w:p>
    <w:p w:rsidR="0061455A" w:rsidRDefault="0061455A" w:rsidP="006F1BAC">
      <w:pPr>
        <w:spacing w:after="0" w:line="240" w:lineRule="auto"/>
        <w:ind w:left="720" w:hanging="720"/>
        <w:rPr>
          <w:sz w:val="24"/>
          <w:szCs w:val="24"/>
          <w:lang w:val="en-GB"/>
        </w:rPr>
      </w:pPr>
    </w:p>
    <w:p w:rsidR="0061455A" w:rsidRDefault="0061455A" w:rsidP="006F1BAC">
      <w:pPr>
        <w:spacing w:after="0" w:line="240" w:lineRule="auto"/>
        <w:ind w:left="720" w:hanging="720"/>
        <w:rPr>
          <w:sz w:val="24"/>
          <w:szCs w:val="24"/>
          <w:lang w:val="en-GB"/>
        </w:rPr>
      </w:pPr>
    </w:p>
    <w:p w:rsidR="0061455A" w:rsidRDefault="0061455A" w:rsidP="006F1BAC">
      <w:pPr>
        <w:spacing w:after="0" w:line="240" w:lineRule="auto"/>
        <w:ind w:left="720" w:hanging="720"/>
        <w:rPr>
          <w:sz w:val="24"/>
          <w:szCs w:val="24"/>
          <w:lang w:val="en-GB"/>
        </w:rPr>
      </w:pPr>
    </w:p>
    <w:p w:rsidR="0061455A" w:rsidRDefault="0061455A" w:rsidP="006F1BAC">
      <w:pPr>
        <w:spacing w:after="0" w:line="240" w:lineRule="auto"/>
        <w:ind w:left="720" w:hanging="720"/>
        <w:rPr>
          <w:sz w:val="24"/>
          <w:szCs w:val="24"/>
          <w:lang w:val="en-GB"/>
        </w:rPr>
      </w:pPr>
    </w:p>
    <w:p w:rsidR="00B91285" w:rsidRDefault="00B91285" w:rsidP="006F1BAC">
      <w:pPr>
        <w:spacing w:after="0" w:line="240" w:lineRule="auto"/>
        <w:ind w:left="720" w:hanging="720"/>
        <w:rPr>
          <w:sz w:val="24"/>
          <w:szCs w:val="24"/>
          <w:lang w:val="en-GB"/>
        </w:rPr>
      </w:pPr>
    </w:p>
    <w:p w:rsidR="00B91285" w:rsidRDefault="00B91285" w:rsidP="006F1BAC">
      <w:pPr>
        <w:spacing w:after="0" w:line="240" w:lineRule="auto"/>
        <w:ind w:left="720" w:hanging="720"/>
        <w:rPr>
          <w:sz w:val="24"/>
          <w:szCs w:val="24"/>
          <w:lang w:val="en-GB"/>
        </w:rPr>
      </w:pPr>
    </w:p>
    <w:p w:rsidR="00B91285" w:rsidRDefault="00B91285" w:rsidP="006F1BAC">
      <w:pPr>
        <w:spacing w:after="0" w:line="240" w:lineRule="auto"/>
        <w:ind w:left="720" w:hanging="720"/>
        <w:rPr>
          <w:sz w:val="24"/>
          <w:szCs w:val="24"/>
          <w:lang w:val="en-GB"/>
        </w:rPr>
      </w:pPr>
    </w:p>
    <w:p w:rsidR="00B91285" w:rsidRDefault="00B91285" w:rsidP="006F1BAC">
      <w:pPr>
        <w:spacing w:after="0" w:line="240" w:lineRule="auto"/>
        <w:ind w:left="720" w:hanging="720"/>
        <w:rPr>
          <w:sz w:val="24"/>
          <w:szCs w:val="24"/>
          <w:lang w:val="en-GB"/>
        </w:rPr>
      </w:pPr>
    </w:p>
    <w:p w:rsidR="00B91285" w:rsidRDefault="00B91285" w:rsidP="006F1BAC">
      <w:pPr>
        <w:spacing w:after="0" w:line="240" w:lineRule="auto"/>
        <w:ind w:left="720" w:hanging="720"/>
        <w:rPr>
          <w:sz w:val="24"/>
          <w:szCs w:val="24"/>
          <w:lang w:val="en-GB"/>
        </w:rPr>
      </w:pPr>
    </w:p>
    <w:p w:rsidR="00B91285" w:rsidRDefault="00B91285" w:rsidP="006F1BAC">
      <w:pPr>
        <w:spacing w:after="0" w:line="240" w:lineRule="auto"/>
        <w:ind w:left="720" w:hanging="720"/>
        <w:rPr>
          <w:sz w:val="24"/>
          <w:szCs w:val="24"/>
          <w:lang w:val="en-GB"/>
        </w:rPr>
      </w:pPr>
    </w:p>
    <w:p w:rsidR="00793CAF" w:rsidRDefault="00793CAF" w:rsidP="006F1BAC">
      <w:pPr>
        <w:spacing w:after="0" w:line="240" w:lineRule="auto"/>
        <w:ind w:left="720" w:hanging="720"/>
        <w:rPr>
          <w:sz w:val="24"/>
          <w:szCs w:val="24"/>
          <w:lang w:val="en-GB"/>
        </w:rPr>
      </w:pPr>
    </w:p>
    <w:p w:rsidR="00793CAF" w:rsidRDefault="00793CAF" w:rsidP="006F1BAC">
      <w:pPr>
        <w:spacing w:after="0" w:line="240" w:lineRule="auto"/>
        <w:ind w:left="720" w:hanging="720"/>
        <w:rPr>
          <w:sz w:val="24"/>
          <w:szCs w:val="24"/>
          <w:lang w:val="en-GB"/>
        </w:rPr>
      </w:pPr>
    </w:p>
    <w:p w:rsidR="00793CAF" w:rsidRDefault="00793CAF" w:rsidP="006F1BAC">
      <w:pPr>
        <w:spacing w:after="0" w:line="240" w:lineRule="auto"/>
        <w:ind w:left="720" w:hanging="720"/>
        <w:rPr>
          <w:sz w:val="24"/>
          <w:szCs w:val="24"/>
          <w:lang w:val="en-GB"/>
        </w:rPr>
      </w:pPr>
    </w:p>
    <w:p w:rsidR="001B3609" w:rsidRPr="001F63C6" w:rsidRDefault="001B3609" w:rsidP="001B3609">
      <w:pPr>
        <w:pStyle w:val="Heading1"/>
        <w:rPr>
          <w:sz w:val="32"/>
        </w:rPr>
      </w:pPr>
      <w:bookmarkStart w:id="46" w:name="_Toc242443827"/>
      <w:r w:rsidRPr="001F63C6">
        <w:rPr>
          <w:sz w:val="32"/>
        </w:rPr>
        <w:lastRenderedPageBreak/>
        <w:t>Appendix</w:t>
      </w:r>
      <w:bookmarkEnd w:id="46"/>
      <w:r w:rsidRPr="001F63C6">
        <w:rPr>
          <w:sz w:val="32"/>
        </w:rPr>
        <w:t xml:space="preserve"> </w:t>
      </w:r>
    </w:p>
    <w:p w:rsidR="001B3609" w:rsidRPr="001F63C6" w:rsidRDefault="001B3609" w:rsidP="001B3609">
      <w:pPr>
        <w:pStyle w:val="Heading2"/>
        <w:rPr>
          <w:sz w:val="32"/>
        </w:rPr>
      </w:pPr>
      <w:bookmarkStart w:id="47" w:name="_Toc242443828"/>
      <w:r w:rsidRPr="001F63C6">
        <w:rPr>
          <w:sz w:val="32"/>
        </w:rPr>
        <w:t>Interviewees</w:t>
      </w:r>
      <w:bookmarkEnd w:id="47"/>
      <w:r w:rsidRPr="001F63C6">
        <w:rPr>
          <w:sz w:val="32"/>
        </w:rPr>
        <w:t xml:space="preserve"> </w:t>
      </w:r>
    </w:p>
    <w:tbl>
      <w:tblPr>
        <w:tblStyle w:val="TableGrid"/>
        <w:tblW w:w="9419" w:type="dxa"/>
        <w:tblLayout w:type="fixed"/>
        <w:tblLook w:val="04A0"/>
      </w:tblPr>
      <w:tblGrid>
        <w:gridCol w:w="2093"/>
        <w:gridCol w:w="2706"/>
        <w:gridCol w:w="2402"/>
        <w:gridCol w:w="2218"/>
      </w:tblGrid>
      <w:tr w:rsidR="001B3609" w:rsidRPr="001F63C6" w:rsidTr="0061455A">
        <w:tc>
          <w:tcPr>
            <w:tcW w:w="2093" w:type="dxa"/>
          </w:tcPr>
          <w:p w:rsidR="001B3609" w:rsidRPr="001F63C6" w:rsidRDefault="001B3609" w:rsidP="001B3609">
            <w:pPr>
              <w:spacing w:line="240" w:lineRule="auto"/>
              <w:rPr>
                <w:b/>
                <w:sz w:val="22"/>
                <w:lang w:val="en-US"/>
              </w:rPr>
            </w:pPr>
            <w:r w:rsidRPr="001F63C6">
              <w:rPr>
                <w:b/>
                <w:sz w:val="22"/>
                <w:lang w:val="en-US"/>
              </w:rPr>
              <w:t>Name</w:t>
            </w:r>
          </w:p>
        </w:tc>
        <w:tc>
          <w:tcPr>
            <w:tcW w:w="2706" w:type="dxa"/>
          </w:tcPr>
          <w:p w:rsidR="001B3609" w:rsidRPr="001F63C6" w:rsidRDefault="001B3609" w:rsidP="001B3609">
            <w:pPr>
              <w:spacing w:line="240" w:lineRule="auto"/>
              <w:rPr>
                <w:b/>
                <w:sz w:val="22"/>
                <w:lang w:val="en-US"/>
              </w:rPr>
            </w:pPr>
            <w:r w:rsidRPr="001F63C6">
              <w:rPr>
                <w:b/>
                <w:sz w:val="22"/>
                <w:lang w:val="en-US"/>
              </w:rPr>
              <w:t>Company</w:t>
            </w:r>
          </w:p>
        </w:tc>
        <w:tc>
          <w:tcPr>
            <w:tcW w:w="2402" w:type="dxa"/>
          </w:tcPr>
          <w:p w:rsidR="001B3609" w:rsidRPr="001F63C6" w:rsidRDefault="001B3609" w:rsidP="001B3609">
            <w:pPr>
              <w:spacing w:line="240" w:lineRule="auto"/>
              <w:rPr>
                <w:b/>
                <w:sz w:val="22"/>
                <w:lang w:val="en-US"/>
              </w:rPr>
            </w:pPr>
            <w:r w:rsidRPr="001F63C6">
              <w:rPr>
                <w:b/>
                <w:sz w:val="22"/>
                <w:lang w:val="en-US"/>
              </w:rPr>
              <w:t>Title</w:t>
            </w:r>
          </w:p>
        </w:tc>
        <w:tc>
          <w:tcPr>
            <w:tcW w:w="2218" w:type="dxa"/>
          </w:tcPr>
          <w:p w:rsidR="001B3609" w:rsidRPr="001F63C6" w:rsidRDefault="001B3609" w:rsidP="001B3609">
            <w:pPr>
              <w:spacing w:line="240" w:lineRule="auto"/>
              <w:rPr>
                <w:b/>
                <w:sz w:val="22"/>
                <w:lang w:val="en-US"/>
              </w:rPr>
            </w:pPr>
            <w:r w:rsidRPr="001F63C6">
              <w:rPr>
                <w:b/>
                <w:sz w:val="22"/>
                <w:lang w:val="en-US"/>
              </w:rPr>
              <w:t>Method</w:t>
            </w:r>
          </w:p>
        </w:tc>
      </w:tr>
      <w:tr w:rsidR="001B3609" w:rsidRPr="001F63C6" w:rsidTr="0061455A">
        <w:trPr>
          <w:trHeight w:val="501"/>
        </w:trPr>
        <w:tc>
          <w:tcPr>
            <w:tcW w:w="9419" w:type="dxa"/>
            <w:gridSpan w:val="4"/>
          </w:tcPr>
          <w:p w:rsidR="001B3609" w:rsidRPr="001F63C6" w:rsidRDefault="001B3609" w:rsidP="001B3609">
            <w:pPr>
              <w:spacing w:line="240" w:lineRule="auto"/>
              <w:rPr>
                <w:b/>
                <w:i/>
                <w:sz w:val="20"/>
                <w:lang w:val="en-US"/>
              </w:rPr>
            </w:pPr>
            <w:r w:rsidRPr="001F63C6">
              <w:rPr>
                <w:b/>
                <w:i/>
                <w:sz w:val="20"/>
                <w:lang w:val="en-US"/>
              </w:rPr>
              <w:t>Group 1</w:t>
            </w:r>
          </w:p>
        </w:tc>
      </w:tr>
      <w:tr w:rsidR="001B3609" w:rsidRPr="001F63C6" w:rsidTr="0061455A">
        <w:tc>
          <w:tcPr>
            <w:tcW w:w="2093" w:type="dxa"/>
          </w:tcPr>
          <w:p w:rsidR="001B3609" w:rsidRPr="001F63C6" w:rsidRDefault="001B3609" w:rsidP="001B3609">
            <w:pPr>
              <w:spacing w:line="240" w:lineRule="auto"/>
              <w:rPr>
                <w:sz w:val="20"/>
                <w:lang w:val="en-US"/>
              </w:rPr>
            </w:pPr>
            <w:r w:rsidRPr="001F63C6">
              <w:rPr>
                <w:sz w:val="20"/>
                <w:lang w:val="en-US"/>
              </w:rPr>
              <w:t>Fred Olsen</w:t>
            </w:r>
          </w:p>
        </w:tc>
        <w:tc>
          <w:tcPr>
            <w:tcW w:w="2706" w:type="dxa"/>
          </w:tcPr>
          <w:p w:rsidR="001B3609" w:rsidRPr="001F63C6" w:rsidRDefault="001B3609" w:rsidP="001B3609">
            <w:pPr>
              <w:spacing w:line="240" w:lineRule="auto"/>
              <w:rPr>
                <w:sz w:val="20"/>
                <w:lang w:val="en-US"/>
              </w:rPr>
            </w:pPr>
            <w:r w:rsidRPr="001F63C6">
              <w:rPr>
                <w:sz w:val="20"/>
                <w:lang w:val="en-US"/>
              </w:rPr>
              <w:t>Fred Olsen</w:t>
            </w:r>
          </w:p>
        </w:tc>
        <w:tc>
          <w:tcPr>
            <w:tcW w:w="2402" w:type="dxa"/>
          </w:tcPr>
          <w:p w:rsidR="001B3609" w:rsidRPr="001F63C6" w:rsidRDefault="00A33F37" w:rsidP="001B3609">
            <w:pPr>
              <w:spacing w:line="240" w:lineRule="auto"/>
              <w:rPr>
                <w:sz w:val="20"/>
                <w:lang w:val="en-US"/>
              </w:rPr>
            </w:pPr>
            <w:r>
              <w:rPr>
                <w:sz w:val="20"/>
                <w:lang w:val="en-US"/>
              </w:rPr>
              <w:t>Founder/Stakeholder</w:t>
            </w:r>
          </w:p>
        </w:tc>
        <w:tc>
          <w:tcPr>
            <w:tcW w:w="2218" w:type="dxa"/>
          </w:tcPr>
          <w:p w:rsidR="001B3609" w:rsidRPr="001F63C6" w:rsidRDefault="001B3609" w:rsidP="001B3609">
            <w:pPr>
              <w:spacing w:line="240" w:lineRule="auto"/>
              <w:rPr>
                <w:sz w:val="20"/>
                <w:lang w:val="en-US"/>
              </w:rPr>
            </w:pPr>
            <w:r w:rsidRPr="001F63C6">
              <w:rPr>
                <w:sz w:val="20"/>
                <w:lang w:val="en-US"/>
              </w:rPr>
              <w:t>Face to face</w:t>
            </w:r>
          </w:p>
        </w:tc>
      </w:tr>
      <w:tr w:rsidR="001B3609" w:rsidRPr="001F63C6" w:rsidTr="0061455A">
        <w:tc>
          <w:tcPr>
            <w:tcW w:w="2093" w:type="dxa"/>
          </w:tcPr>
          <w:p w:rsidR="001B3609" w:rsidRPr="001F63C6" w:rsidRDefault="001B3609" w:rsidP="001B3609">
            <w:pPr>
              <w:spacing w:line="240" w:lineRule="auto"/>
              <w:rPr>
                <w:sz w:val="20"/>
                <w:lang w:val="en-US"/>
              </w:rPr>
            </w:pPr>
            <w:r w:rsidRPr="001F63C6">
              <w:rPr>
                <w:sz w:val="20"/>
                <w:lang w:val="en-US"/>
              </w:rPr>
              <w:t>Per Morten Vigtel</w:t>
            </w:r>
          </w:p>
        </w:tc>
        <w:tc>
          <w:tcPr>
            <w:tcW w:w="2706" w:type="dxa"/>
          </w:tcPr>
          <w:p w:rsidR="001B3609" w:rsidRPr="001F63C6" w:rsidRDefault="001B3609" w:rsidP="001B3609">
            <w:pPr>
              <w:spacing w:line="240" w:lineRule="auto"/>
              <w:rPr>
                <w:sz w:val="20"/>
                <w:lang w:val="en-US"/>
              </w:rPr>
            </w:pPr>
            <w:r w:rsidRPr="001F63C6">
              <w:rPr>
                <w:sz w:val="20"/>
                <w:lang w:val="en-US"/>
              </w:rPr>
              <w:t>Norsk Investorforum</w:t>
            </w:r>
          </w:p>
        </w:tc>
        <w:tc>
          <w:tcPr>
            <w:tcW w:w="2402" w:type="dxa"/>
          </w:tcPr>
          <w:p w:rsidR="001B3609" w:rsidRPr="001F63C6" w:rsidRDefault="009611A2" w:rsidP="001B3609">
            <w:pPr>
              <w:spacing w:line="240" w:lineRule="auto"/>
              <w:rPr>
                <w:sz w:val="20"/>
                <w:lang w:val="en-US"/>
              </w:rPr>
            </w:pPr>
            <w:r>
              <w:rPr>
                <w:sz w:val="20"/>
                <w:lang w:val="en-US"/>
              </w:rPr>
              <w:t>Founder</w:t>
            </w:r>
            <w:r w:rsidR="00A33F37">
              <w:rPr>
                <w:sz w:val="20"/>
                <w:lang w:val="en-US"/>
              </w:rPr>
              <w:t>/</w:t>
            </w:r>
            <w:r w:rsidR="00A33F37">
              <w:t xml:space="preserve"> </w:t>
            </w:r>
            <w:r w:rsidR="00A33F37" w:rsidRPr="00A33F37">
              <w:rPr>
                <w:sz w:val="20"/>
                <w:lang w:val="en-US"/>
              </w:rPr>
              <w:t>lobbyist</w:t>
            </w:r>
          </w:p>
        </w:tc>
        <w:tc>
          <w:tcPr>
            <w:tcW w:w="2218" w:type="dxa"/>
          </w:tcPr>
          <w:p w:rsidR="001B3609" w:rsidRPr="001F63C6" w:rsidRDefault="001B3609" w:rsidP="001B3609">
            <w:pPr>
              <w:spacing w:line="240" w:lineRule="auto"/>
              <w:rPr>
                <w:sz w:val="20"/>
                <w:lang w:val="en-US"/>
              </w:rPr>
            </w:pPr>
            <w:r w:rsidRPr="001F63C6">
              <w:rPr>
                <w:sz w:val="20"/>
                <w:lang w:val="en-US"/>
              </w:rPr>
              <w:t>Face to face</w:t>
            </w:r>
          </w:p>
        </w:tc>
      </w:tr>
      <w:tr w:rsidR="001B3609" w:rsidRPr="001F63C6" w:rsidTr="0061455A">
        <w:tc>
          <w:tcPr>
            <w:tcW w:w="2093" w:type="dxa"/>
          </w:tcPr>
          <w:p w:rsidR="001B3609" w:rsidRPr="001F63C6" w:rsidRDefault="001B3609" w:rsidP="001B3609">
            <w:pPr>
              <w:spacing w:line="240" w:lineRule="auto"/>
              <w:rPr>
                <w:sz w:val="20"/>
                <w:lang w:val="en-US"/>
              </w:rPr>
            </w:pPr>
            <w:r w:rsidRPr="001F63C6">
              <w:rPr>
                <w:sz w:val="20"/>
                <w:lang w:val="en-US"/>
              </w:rPr>
              <w:t>Tormod Hermansen</w:t>
            </w:r>
          </w:p>
        </w:tc>
        <w:tc>
          <w:tcPr>
            <w:tcW w:w="2706" w:type="dxa"/>
          </w:tcPr>
          <w:p w:rsidR="001B3609" w:rsidRPr="001F63C6" w:rsidRDefault="009611A2" w:rsidP="001B3609">
            <w:pPr>
              <w:spacing w:line="240" w:lineRule="auto"/>
              <w:rPr>
                <w:sz w:val="20"/>
                <w:lang w:val="en-US"/>
              </w:rPr>
            </w:pPr>
            <w:r>
              <w:rPr>
                <w:sz w:val="20"/>
                <w:lang w:val="en-US"/>
              </w:rPr>
              <w:t>Rådgiverne</w:t>
            </w:r>
          </w:p>
        </w:tc>
        <w:tc>
          <w:tcPr>
            <w:tcW w:w="2402" w:type="dxa"/>
          </w:tcPr>
          <w:p w:rsidR="001B3609" w:rsidRPr="001F63C6" w:rsidRDefault="009611A2" w:rsidP="001B3609">
            <w:pPr>
              <w:spacing w:line="240" w:lineRule="auto"/>
              <w:rPr>
                <w:sz w:val="20"/>
                <w:lang w:val="en-US"/>
              </w:rPr>
            </w:pPr>
            <w:r>
              <w:rPr>
                <w:sz w:val="20"/>
                <w:lang w:val="en-US"/>
              </w:rPr>
              <w:t>Partner/</w:t>
            </w:r>
            <w:r w:rsidRPr="00A517BF">
              <w:rPr>
                <w:lang w:val="en-US"/>
              </w:rPr>
              <w:t xml:space="preserve"> </w:t>
            </w:r>
            <w:r>
              <w:rPr>
                <w:sz w:val="20"/>
                <w:lang w:val="en-US"/>
              </w:rPr>
              <w:t>C</w:t>
            </w:r>
            <w:r w:rsidRPr="009611A2">
              <w:rPr>
                <w:sz w:val="20"/>
                <w:lang w:val="en-US"/>
              </w:rPr>
              <w:t>hairman of the board</w:t>
            </w:r>
            <w:r>
              <w:rPr>
                <w:sz w:val="20"/>
                <w:lang w:val="en-US"/>
              </w:rPr>
              <w:t xml:space="preserve"> at IT Fornebu</w:t>
            </w:r>
          </w:p>
        </w:tc>
        <w:tc>
          <w:tcPr>
            <w:tcW w:w="2218" w:type="dxa"/>
          </w:tcPr>
          <w:p w:rsidR="001B3609" w:rsidRPr="001F63C6" w:rsidRDefault="001B3609" w:rsidP="001B3609">
            <w:pPr>
              <w:spacing w:line="240" w:lineRule="auto"/>
              <w:rPr>
                <w:sz w:val="20"/>
                <w:lang w:val="en-US"/>
              </w:rPr>
            </w:pPr>
            <w:r w:rsidRPr="001F63C6">
              <w:rPr>
                <w:sz w:val="20"/>
                <w:lang w:val="en-US"/>
              </w:rPr>
              <w:t>Face to face</w:t>
            </w:r>
          </w:p>
        </w:tc>
      </w:tr>
      <w:tr w:rsidR="00526E78" w:rsidRPr="001F63C6" w:rsidTr="0061455A">
        <w:trPr>
          <w:trHeight w:val="385"/>
        </w:trPr>
        <w:tc>
          <w:tcPr>
            <w:tcW w:w="2093" w:type="dxa"/>
          </w:tcPr>
          <w:p w:rsidR="00526E78" w:rsidRPr="001F63C6" w:rsidRDefault="00526E78" w:rsidP="001B3609">
            <w:pPr>
              <w:spacing w:line="240" w:lineRule="auto"/>
              <w:rPr>
                <w:sz w:val="20"/>
                <w:lang w:val="en-US"/>
              </w:rPr>
            </w:pPr>
            <w:r w:rsidRPr="001F63C6">
              <w:rPr>
                <w:sz w:val="20"/>
                <w:lang w:val="en-US"/>
              </w:rPr>
              <w:t>Harald Kjeldstad</w:t>
            </w:r>
          </w:p>
        </w:tc>
        <w:tc>
          <w:tcPr>
            <w:tcW w:w="2706" w:type="dxa"/>
          </w:tcPr>
          <w:p w:rsidR="00526E78" w:rsidRPr="001F63C6" w:rsidRDefault="00526E78" w:rsidP="001B3609">
            <w:pPr>
              <w:spacing w:line="240" w:lineRule="auto"/>
              <w:rPr>
                <w:sz w:val="20"/>
                <w:lang w:val="en-US"/>
              </w:rPr>
            </w:pPr>
            <w:r w:rsidRPr="001F63C6">
              <w:rPr>
                <w:sz w:val="20"/>
                <w:lang w:val="en-US"/>
              </w:rPr>
              <w:t>SIVA</w:t>
            </w:r>
          </w:p>
        </w:tc>
        <w:tc>
          <w:tcPr>
            <w:tcW w:w="2402" w:type="dxa"/>
          </w:tcPr>
          <w:p w:rsidR="00526E78" w:rsidRPr="001F63C6" w:rsidRDefault="009611A2" w:rsidP="001B3609">
            <w:pPr>
              <w:spacing w:line="240" w:lineRule="auto"/>
              <w:rPr>
                <w:sz w:val="20"/>
                <w:lang w:val="en-US"/>
              </w:rPr>
            </w:pPr>
            <w:r>
              <w:rPr>
                <w:sz w:val="20"/>
                <w:lang w:val="en-US"/>
              </w:rPr>
              <w:t>CEO</w:t>
            </w:r>
          </w:p>
        </w:tc>
        <w:tc>
          <w:tcPr>
            <w:tcW w:w="2218" w:type="dxa"/>
          </w:tcPr>
          <w:p w:rsidR="00526E78" w:rsidRPr="001F63C6" w:rsidRDefault="00526E78" w:rsidP="001B3609">
            <w:pPr>
              <w:spacing w:line="240" w:lineRule="auto"/>
              <w:rPr>
                <w:sz w:val="20"/>
                <w:lang w:val="en-US"/>
              </w:rPr>
            </w:pPr>
            <w:r w:rsidRPr="001F63C6">
              <w:rPr>
                <w:sz w:val="20"/>
                <w:lang w:val="en-US"/>
              </w:rPr>
              <w:t>Mail</w:t>
            </w:r>
          </w:p>
        </w:tc>
      </w:tr>
      <w:tr w:rsidR="001B3609" w:rsidRPr="00A517BF" w:rsidTr="0061455A">
        <w:trPr>
          <w:trHeight w:val="326"/>
        </w:trPr>
        <w:tc>
          <w:tcPr>
            <w:tcW w:w="9419" w:type="dxa"/>
            <w:gridSpan w:val="4"/>
          </w:tcPr>
          <w:p w:rsidR="001B3609" w:rsidRPr="001F63C6" w:rsidRDefault="001B3609" w:rsidP="001B3609">
            <w:pPr>
              <w:spacing w:line="240" w:lineRule="auto"/>
              <w:rPr>
                <w:b/>
                <w:i/>
                <w:sz w:val="20"/>
                <w:lang w:val="en-US"/>
              </w:rPr>
            </w:pPr>
            <w:r w:rsidRPr="001F63C6">
              <w:rPr>
                <w:b/>
                <w:i/>
                <w:sz w:val="20"/>
                <w:lang w:val="en-US"/>
              </w:rPr>
              <w:t>Group 2</w:t>
            </w:r>
            <w:r w:rsidR="00E76BA5" w:rsidRPr="001F63C6">
              <w:rPr>
                <w:b/>
                <w:i/>
                <w:sz w:val="20"/>
                <w:lang w:val="en-US"/>
              </w:rPr>
              <w:t xml:space="preserve"> – It Fornebu Inkubator AS</w:t>
            </w:r>
          </w:p>
        </w:tc>
      </w:tr>
      <w:tr w:rsidR="001B3609" w:rsidRPr="001F63C6" w:rsidTr="0061455A">
        <w:tc>
          <w:tcPr>
            <w:tcW w:w="2093" w:type="dxa"/>
          </w:tcPr>
          <w:p w:rsidR="001B3609" w:rsidRPr="001F63C6" w:rsidRDefault="001B3609" w:rsidP="001B3609">
            <w:pPr>
              <w:spacing w:line="240" w:lineRule="auto"/>
              <w:rPr>
                <w:sz w:val="20"/>
                <w:lang w:val="en-US"/>
              </w:rPr>
            </w:pPr>
            <w:r w:rsidRPr="001F63C6">
              <w:rPr>
                <w:sz w:val="20"/>
                <w:lang w:val="en-US"/>
              </w:rPr>
              <w:t>Knut Berg-Jacobsen</w:t>
            </w:r>
          </w:p>
        </w:tc>
        <w:tc>
          <w:tcPr>
            <w:tcW w:w="2706" w:type="dxa"/>
          </w:tcPr>
          <w:p w:rsidR="001B3609" w:rsidRPr="001F63C6" w:rsidRDefault="001B3609" w:rsidP="001B3609">
            <w:pPr>
              <w:spacing w:line="240" w:lineRule="auto"/>
              <w:rPr>
                <w:sz w:val="20"/>
                <w:lang w:val="en-US"/>
              </w:rPr>
            </w:pPr>
            <w:r w:rsidRPr="001F63C6">
              <w:rPr>
                <w:sz w:val="20"/>
                <w:lang w:val="en-US"/>
              </w:rPr>
              <w:t>IT Liberator</w:t>
            </w:r>
          </w:p>
        </w:tc>
        <w:tc>
          <w:tcPr>
            <w:tcW w:w="2402" w:type="dxa"/>
          </w:tcPr>
          <w:p w:rsidR="001B3609" w:rsidRPr="001F63C6" w:rsidRDefault="001B3609" w:rsidP="001B3609">
            <w:pPr>
              <w:spacing w:line="240" w:lineRule="auto"/>
              <w:rPr>
                <w:sz w:val="20"/>
                <w:lang w:val="en-US"/>
              </w:rPr>
            </w:pPr>
            <w:r w:rsidRPr="001F63C6">
              <w:rPr>
                <w:sz w:val="20"/>
                <w:lang w:val="en-US"/>
              </w:rPr>
              <w:t>Entrepreneur</w:t>
            </w:r>
          </w:p>
        </w:tc>
        <w:tc>
          <w:tcPr>
            <w:tcW w:w="2218" w:type="dxa"/>
          </w:tcPr>
          <w:p w:rsidR="001B3609" w:rsidRPr="001F63C6" w:rsidRDefault="001B3609" w:rsidP="001B3609">
            <w:pPr>
              <w:spacing w:line="240" w:lineRule="auto"/>
              <w:rPr>
                <w:sz w:val="20"/>
                <w:lang w:val="en-US"/>
              </w:rPr>
            </w:pPr>
            <w:r w:rsidRPr="001F63C6">
              <w:rPr>
                <w:sz w:val="20"/>
                <w:lang w:val="en-US"/>
              </w:rPr>
              <w:t>Phone and mail</w:t>
            </w:r>
          </w:p>
        </w:tc>
      </w:tr>
      <w:tr w:rsidR="001B3609" w:rsidRPr="001F63C6" w:rsidTr="0061455A">
        <w:tc>
          <w:tcPr>
            <w:tcW w:w="2093" w:type="dxa"/>
          </w:tcPr>
          <w:p w:rsidR="001B3609" w:rsidRPr="001F63C6" w:rsidRDefault="001B3609" w:rsidP="001B3609">
            <w:pPr>
              <w:spacing w:line="240" w:lineRule="auto"/>
              <w:rPr>
                <w:sz w:val="20"/>
                <w:lang w:val="en-US"/>
              </w:rPr>
            </w:pPr>
            <w:r w:rsidRPr="001F63C6">
              <w:rPr>
                <w:sz w:val="20"/>
                <w:lang w:val="en-US"/>
              </w:rPr>
              <w:t>Hans Terje Bakke</w:t>
            </w:r>
          </w:p>
        </w:tc>
        <w:tc>
          <w:tcPr>
            <w:tcW w:w="2706" w:type="dxa"/>
          </w:tcPr>
          <w:p w:rsidR="001B3609" w:rsidRPr="001F63C6" w:rsidRDefault="001B3609" w:rsidP="001B3609">
            <w:pPr>
              <w:spacing w:line="240" w:lineRule="auto"/>
              <w:rPr>
                <w:sz w:val="20"/>
                <w:lang w:val="en-US"/>
              </w:rPr>
            </w:pPr>
            <w:r w:rsidRPr="001F63C6">
              <w:rPr>
                <w:sz w:val="20"/>
                <w:lang w:val="en-US"/>
              </w:rPr>
              <w:t>Running-games AS</w:t>
            </w:r>
          </w:p>
        </w:tc>
        <w:tc>
          <w:tcPr>
            <w:tcW w:w="2402" w:type="dxa"/>
          </w:tcPr>
          <w:p w:rsidR="001B3609" w:rsidRPr="001F63C6" w:rsidRDefault="001B3609" w:rsidP="001B3609">
            <w:pPr>
              <w:spacing w:line="240" w:lineRule="auto"/>
              <w:rPr>
                <w:sz w:val="20"/>
                <w:lang w:val="en-US"/>
              </w:rPr>
            </w:pPr>
            <w:r w:rsidRPr="001F63C6">
              <w:rPr>
                <w:sz w:val="20"/>
                <w:lang w:val="en-US"/>
              </w:rPr>
              <w:t>Entrepreneur</w:t>
            </w:r>
          </w:p>
        </w:tc>
        <w:tc>
          <w:tcPr>
            <w:tcW w:w="2218" w:type="dxa"/>
          </w:tcPr>
          <w:p w:rsidR="001B3609" w:rsidRPr="001F63C6" w:rsidRDefault="001B3609" w:rsidP="001B3609">
            <w:pPr>
              <w:spacing w:line="240" w:lineRule="auto"/>
              <w:rPr>
                <w:sz w:val="20"/>
                <w:lang w:val="en-US"/>
              </w:rPr>
            </w:pPr>
            <w:r w:rsidRPr="001F63C6">
              <w:rPr>
                <w:sz w:val="20"/>
                <w:lang w:val="en-US"/>
              </w:rPr>
              <w:t>Face to face</w:t>
            </w:r>
          </w:p>
        </w:tc>
      </w:tr>
      <w:tr w:rsidR="001B3609" w:rsidRPr="001F63C6" w:rsidTr="0061455A">
        <w:tc>
          <w:tcPr>
            <w:tcW w:w="2093" w:type="dxa"/>
          </w:tcPr>
          <w:p w:rsidR="001B3609" w:rsidRPr="001F63C6" w:rsidRDefault="001B3609" w:rsidP="001B3609">
            <w:pPr>
              <w:spacing w:line="240" w:lineRule="auto"/>
              <w:rPr>
                <w:sz w:val="20"/>
                <w:lang w:val="en-US"/>
              </w:rPr>
            </w:pPr>
            <w:r w:rsidRPr="001F63C6">
              <w:rPr>
                <w:sz w:val="20"/>
                <w:lang w:val="en-US"/>
              </w:rPr>
              <w:t>Thomas Werenskiold</w:t>
            </w:r>
          </w:p>
        </w:tc>
        <w:tc>
          <w:tcPr>
            <w:tcW w:w="2706" w:type="dxa"/>
          </w:tcPr>
          <w:p w:rsidR="001B3609" w:rsidRPr="001F63C6" w:rsidRDefault="001B3609" w:rsidP="001B3609">
            <w:pPr>
              <w:spacing w:line="240" w:lineRule="auto"/>
              <w:rPr>
                <w:sz w:val="20"/>
                <w:lang w:val="en-US"/>
              </w:rPr>
            </w:pPr>
            <w:r w:rsidRPr="001F63C6">
              <w:rPr>
                <w:sz w:val="20"/>
                <w:lang w:val="en-US"/>
              </w:rPr>
              <w:t>Telekonferanser AS</w:t>
            </w:r>
          </w:p>
        </w:tc>
        <w:tc>
          <w:tcPr>
            <w:tcW w:w="2402" w:type="dxa"/>
          </w:tcPr>
          <w:p w:rsidR="001B3609" w:rsidRPr="001F63C6" w:rsidRDefault="001B3609" w:rsidP="001B3609">
            <w:pPr>
              <w:spacing w:line="240" w:lineRule="auto"/>
              <w:rPr>
                <w:sz w:val="20"/>
                <w:lang w:val="en-US"/>
              </w:rPr>
            </w:pPr>
            <w:r w:rsidRPr="001F63C6">
              <w:rPr>
                <w:sz w:val="20"/>
                <w:lang w:val="en-US"/>
              </w:rPr>
              <w:t>Entrepreneur</w:t>
            </w:r>
          </w:p>
        </w:tc>
        <w:tc>
          <w:tcPr>
            <w:tcW w:w="2218" w:type="dxa"/>
          </w:tcPr>
          <w:p w:rsidR="001B3609" w:rsidRPr="001F63C6" w:rsidRDefault="001B3609" w:rsidP="001B3609">
            <w:pPr>
              <w:spacing w:line="240" w:lineRule="auto"/>
              <w:rPr>
                <w:sz w:val="20"/>
                <w:lang w:val="en-US"/>
              </w:rPr>
            </w:pPr>
            <w:r w:rsidRPr="001F63C6">
              <w:rPr>
                <w:sz w:val="20"/>
                <w:lang w:val="en-US"/>
              </w:rPr>
              <w:t xml:space="preserve">Mail </w:t>
            </w:r>
          </w:p>
        </w:tc>
      </w:tr>
      <w:tr w:rsidR="001B3609" w:rsidRPr="001F63C6" w:rsidTr="0061455A">
        <w:tc>
          <w:tcPr>
            <w:tcW w:w="2093" w:type="dxa"/>
          </w:tcPr>
          <w:p w:rsidR="001B3609" w:rsidRPr="001F63C6" w:rsidRDefault="001B3609" w:rsidP="001B3609">
            <w:pPr>
              <w:spacing w:line="240" w:lineRule="auto"/>
              <w:rPr>
                <w:sz w:val="20"/>
                <w:lang w:val="en-US"/>
              </w:rPr>
            </w:pPr>
            <w:r w:rsidRPr="001F63C6">
              <w:rPr>
                <w:sz w:val="20"/>
                <w:lang w:val="en-US"/>
              </w:rPr>
              <w:t>Mario Blacevic</w:t>
            </w:r>
          </w:p>
        </w:tc>
        <w:tc>
          <w:tcPr>
            <w:tcW w:w="2706" w:type="dxa"/>
          </w:tcPr>
          <w:p w:rsidR="001B3609" w:rsidRPr="001F63C6" w:rsidRDefault="001B3609" w:rsidP="001B3609">
            <w:pPr>
              <w:spacing w:line="240" w:lineRule="auto"/>
              <w:rPr>
                <w:sz w:val="20"/>
                <w:lang w:val="en-US"/>
              </w:rPr>
            </w:pPr>
            <w:r w:rsidRPr="001F63C6">
              <w:rPr>
                <w:sz w:val="20"/>
                <w:lang w:val="en-US"/>
              </w:rPr>
              <w:t>Falanx AS</w:t>
            </w:r>
          </w:p>
        </w:tc>
        <w:tc>
          <w:tcPr>
            <w:tcW w:w="2402" w:type="dxa"/>
          </w:tcPr>
          <w:p w:rsidR="001B3609" w:rsidRPr="001F63C6" w:rsidRDefault="001B3609" w:rsidP="001B3609">
            <w:pPr>
              <w:spacing w:line="240" w:lineRule="auto"/>
              <w:rPr>
                <w:sz w:val="20"/>
                <w:lang w:val="en-US"/>
              </w:rPr>
            </w:pPr>
            <w:r w:rsidRPr="001F63C6">
              <w:rPr>
                <w:sz w:val="20"/>
                <w:lang w:val="en-US"/>
              </w:rPr>
              <w:t>Entrepreneur</w:t>
            </w:r>
          </w:p>
        </w:tc>
        <w:tc>
          <w:tcPr>
            <w:tcW w:w="2218" w:type="dxa"/>
          </w:tcPr>
          <w:p w:rsidR="001B3609" w:rsidRPr="001F63C6" w:rsidRDefault="00CB659C" w:rsidP="001B3609">
            <w:pPr>
              <w:spacing w:line="240" w:lineRule="auto"/>
              <w:rPr>
                <w:sz w:val="20"/>
                <w:lang w:val="en-US"/>
              </w:rPr>
            </w:pPr>
            <w:r>
              <w:rPr>
                <w:sz w:val="20"/>
                <w:lang w:val="en-US"/>
              </w:rPr>
              <w:t>Phone</w:t>
            </w:r>
          </w:p>
        </w:tc>
      </w:tr>
      <w:tr w:rsidR="001B3609" w:rsidRPr="001F63C6" w:rsidTr="0061455A">
        <w:tc>
          <w:tcPr>
            <w:tcW w:w="2093" w:type="dxa"/>
          </w:tcPr>
          <w:p w:rsidR="001B3609" w:rsidRPr="001F63C6" w:rsidRDefault="00CB659C" w:rsidP="001B3609">
            <w:pPr>
              <w:spacing w:line="240" w:lineRule="auto"/>
              <w:rPr>
                <w:sz w:val="20"/>
                <w:lang w:val="en-US"/>
              </w:rPr>
            </w:pPr>
            <w:r>
              <w:rPr>
                <w:sz w:val="20"/>
                <w:lang w:val="en-US"/>
              </w:rPr>
              <w:t>Karsten Houm</w:t>
            </w:r>
          </w:p>
        </w:tc>
        <w:tc>
          <w:tcPr>
            <w:tcW w:w="2706" w:type="dxa"/>
          </w:tcPr>
          <w:p w:rsidR="001B3609" w:rsidRPr="001F63C6" w:rsidRDefault="00CB659C" w:rsidP="001B3609">
            <w:pPr>
              <w:spacing w:line="240" w:lineRule="auto"/>
              <w:rPr>
                <w:sz w:val="20"/>
                <w:lang w:val="en-US"/>
              </w:rPr>
            </w:pPr>
            <w:r>
              <w:rPr>
                <w:sz w:val="20"/>
                <w:lang w:val="en-US"/>
              </w:rPr>
              <w:t>M_Solution</w:t>
            </w:r>
          </w:p>
        </w:tc>
        <w:tc>
          <w:tcPr>
            <w:tcW w:w="2402" w:type="dxa"/>
          </w:tcPr>
          <w:p w:rsidR="001B3609" w:rsidRPr="001F63C6" w:rsidRDefault="00CB659C" w:rsidP="001B3609">
            <w:pPr>
              <w:spacing w:line="240" w:lineRule="auto"/>
              <w:rPr>
                <w:sz w:val="20"/>
                <w:lang w:val="en-US"/>
              </w:rPr>
            </w:pPr>
            <w:r>
              <w:rPr>
                <w:sz w:val="20"/>
                <w:lang w:val="en-US"/>
              </w:rPr>
              <w:t>Entrepreneur</w:t>
            </w:r>
          </w:p>
        </w:tc>
        <w:tc>
          <w:tcPr>
            <w:tcW w:w="2218" w:type="dxa"/>
          </w:tcPr>
          <w:p w:rsidR="001B3609" w:rsidRPr="001F63C6" w:rsidRDefault="00CB659C" w:rsidP="001B3609">
            <w:pPr>
              <w:spacing w:line="240" w:lineRule="auto"/>
              <w:rPr>
                <w:sz w:val="20"/>
                <w:lang w:val="en-US"/>
              </w:rPr>
            </w:pPr>
            <w:r>
              <w:rPr>
                <w:sz w:val="20"/>
                <w:lang w:val="en-US"/>
              </w:rPr>
              <w:t>Phone</w:t>
            </w:r>
          </w:p>
        </w:tc>
      </w:tr>
      <w:tr w:rsidR="001B3609" w:rsidRPr="001F63C6" w:rsidTr="0061455A">
        <w:tc>
          <w:tcPr>
            <w:tcW w:w="2093" w:type="dxa"/>
          </w:tcPr>
          <w:p w:rsidR="001B3609" w:rsidRPr="001F63C6" w:rsidRDefault="001B3609" w:rsidP="001B3609">
            <w:pPr>
              <w:spacing w:line="240" w:lineRule="auto"/>
              <w:rPr>
                <w:sz w:val="20"/>
                <w:lang w:val="en-US"/>
              </w:rPr>
            </w:pPr>
            <w:r w:rsidRPr="001F63C6">
              <w:rPr>
                <w:sz w:val="20"/>
                <w:lang w:val="en-US"/>
              </w:rPr>
              <w:t>Tor Saunes</w:t>
            </w:r>
          </w:p>
        </w:tc>
        <w:tc>
          <w:tcPr>
            <w:tcW w:w="2706" w:type="dxa"/>
          </w:tcPr>
          <w:p w:rsidR="001B3609" w:rsidRPr="001F63C6" w:rsidRDefault="001B3609" w:rsidP="001B3609">
            <w:pPr>
              <w:spacing w:line="240" w:lineRule="auto"/>
              <w:rPr>
                <w:sz w:val="20"/>
                <w:lang w:val="en-US"/>
              </w:rPr>
            </w:pPr>
            <w:r w:rsidRPr="001F63C6">
              <w:rPr>
                <w:sz w:val="20"/>
                <w:lang w:val="en-US"/>
              </w:rPr>
              <w:t>IT Fornebu Inkubator AS</w:t>
            </w:r>
          </w:p>
        </w:tc>
        <w:tc>
          <w:tcPr>
            <w:tcW w:w="2402" w:type="dxa"/>
          </w:tcPr>
          <w:p w:rsidR="001B3609" w:rsidRPr="001F63C6" w:rsidRDefault="001B3609" w:rsidP="001B3609">
            <w:pPr>
              <w:spacing w:line="240" w:lineRule="auto"/>
              <w:rPr>
                <w:sz w:val="20"/>
                <w:lang w:val="en-US"/>
              </w:rPr>
            </w:pPr>
          </w:p>
        </w:tc>
        <w:tc>
          <w:tcPr>
            <w:tcW w:w="2218" w:type="dxa"/>
          </w:tcPr>
          <w:p w:rsidR="001B3609" w:rsidRPr="001F63C6" w:rsidRDefault="001B3609" w:rsidP="001B3609">
            <w:pPr>
              <w:spacing w:line="240" w:lineRule="auto"/>
              <w:rPr>
                <w:sz w:val="20"/>
                <w:lang w:val="en-US"/>
              </w:rPr>
            </w:pPr>
            <w:r w:rsidRPr="001F63C6">
              <w:rPr>
                <w:sz w:val="20"/>
                <w:lang w:val="en-US"/>
              </w:rPr>
              <w:t>Face to face</w:t>
            </w:r>
          </w:p>
        </w:tc>
      </w:tr>
      <w:tr w:rsidR="001B3609" w:rsidRPr="00A517BF" w:rsidTr="0061455A">
        <w:trPr>
          <w:trHeight w:val="531"/>
        </w:trPr>
        <w:tc>
          <w:tcPr>
            <w:tcW w:w="9419" w:type="dxa"/>
            <w:gridSpan w:val="4"/>
          </w:tcPr>
          <w:p w:rsidR="001B3609" w:rsidRPr="001F63C6" w:rsidRDefault="001B3609" w:rsidP="001B3609">
            <w:pPr>
              <w:spacing w:line="240" w:lineRule="auto"/>
              <w:rPr>
                <w:b/>
                <w:i/>
                <w:sz w:val="20"/>
                <w:lang w:val="en-US"/>
              </w:rPr>
            </w:pPr>
            <w:r w:rsidRPr="001F63C6">
              <w:rPr>
                <w:b/>
                <w:i/>
                <w:sz w:val="20"/>
                <w:lang w:val="en-US"/>
              </w:rPr>
              <w:t>Group 3</w:t>
            </w:r>
            <w:r w:rsidR="00DC0567" w:rsidRPr="001F63C6">
              <w:rPr>
                <w:b/>
                <w:i/>
                <w:sz w:val="20"/>
                <w:lang w:val="en-US"/>
              </w:rPr>
              <w:t xml:space="preserve"> – IT Fornebu Visjon AS</w:t>
            </w:r>
          </w:p>
        </w:tc>
      </w:tr>
      <w:tr w:rsidR="001B3609" w:rsidRPr="001F63C6" w:rsidTr="0061455A">
        <w:tc>
          <w:tcPr>
            <w:tcW w:w="2093" w:type="dxa"/>
          </w:tcPr>
          <w:p w:rsidR="001B3609" w:rsidRPr="001F63C6" w:rsidRDefault="001B3609" w:rsidP="001B3609">
            <w:pPr>
              <w:spacing w:line="240" w:lineRule="auto"/>
              <w:rPr>
                <w:sz w:val="20"/>
                <w:lang w:val="en-US"/>
              </w:rPr>
            </w:pPr>
            <w:r w:rsidRPr="001F63C6">
              <w:rPr>
                <w:sz w:val="20"/>
                <w:lang w:val="en-US"/>
              </w:rPr>
              <w:t>Sebastian Hamdoini</w:t>
            </w:r>
          </w:p>
        </w:tc>
        <w:tc>
          <w:tcPr>
            <w:tcW w:w="2706" w:type="dxa"/>
          </w:tcPr>
          <w:p w:rsidR="001B3609" w:rsidRPr="001F63C6" w:rsidRDefault="001B3609" w:rsidP="001B3609">
            <w:pPr>
              <w:spacing w:line="240" w:lineRule="auto"/>
              <w:rPr>
                <w:sz w:val="20"/>
                <w:lang w:val="en-US"/>
              </w:rPr>
            </w:pPr>
            <w:r w:rsidRPr="001F63C6">
              <w:rPr>
                <w:sz w:val="20"/>
                <w:lang w:val="en-US"/>
              </w:rPr>
              <w:t>Nordic Business Information AS</w:t>
            </w:r>
          </w:p>
        </w:tc>
        <w:tc>
          <w:tcPr>
            <w:tcW w:w="2402" w:type="dxa"/>
          </w:tcPr>
          <w:p w:rsidR="001B3609" w:rsidRPr="001F63C6" w:rsidRDefault="001B3609" w:rsidP="001B3609">
            <w:pPr>
              <w:spacing w:line="240" w:lineRule="auto"/>
              <w:rPr>
                <w:sz w:val="20"/>
                <w:lang w:val="en-US"/>
              </w:rPr>
            </w:pPr>
            <w:r w:rsidRPr="001F63C6">
              <w:rPr>
                <w:sz w:val="20"/>
                <w:lang w:val="en-US"/>
              </w:rPr>
              <w:t>Entrepreneur</w:t>
            </w:r>
          </w:p>
        </w:tc>
        <w:tc>
          <w:tcPr>
            <w:tcW w:w="2218" w:type="dxa"/>
          </w:tcPr>
          <w:p w:rsidR="001B3609" w:rsidRPr="001F63C6" w:rsidRDefault="001B3609" w:rsidP="001B3609">
            <w:pPr>
              <w:spacing w:line="240" w:lineRule="auto"/>
              <w:rPr>
                <w:sz w:val="20"/>
                <w:lang w:val="en-US"/>
              </w:rPr>
            </w:pPr>
            <w:r w:rsidRPr="001F63C6">
              <w:rPr>
                <w:sz w:val="20"/>
                <w:lang w:val="en-US"/>
              </w:rPr>
              <w:t>Face to face</w:t>
            </w:r>
          </w:p>
        </w:tc>
      </w:tr>
      <w:tr w:rsidR="001B3609" w:rsidRPr="001F63C6" w:rsidTr="0061455A">
        <w:tc>
          <w:tcPr>
            <w:tcW w:w="2093" w:type="dxa"/>
          </w:tcPr>
          <w:p w:rsidR="001B3609" w:rsidRPr="001F63C6" w:rsidRDefault="001B3609" w:rsidP="001B3609">
            <w:pPr>
              <w:spacing w:line="240" w:lineRule="auto"/>
              <w:rPr>
                <w:sz w:val="20"/>
                <w:lang w:val="en-US"/>
              </w:rPr>
            </w:pPr>
            <w:r w:rsidRPr="001F63C6">
              <w:rPr>
                <w:sz w:val="20"/>
                <w:lang w:val="en-US"/>
              </w:rPr>
              <w:t xml:space="preserve">Amund Kvalbein </w:t>
            </w:r>
          </w:p>
        </w:tc>
        <w:tc>
          <w:tcPr>
            <w:tcW w:w="2706" w:type="dxa"/>
          </w:tcPr>
          <w:p w:rsidR="001B3609" w:rsidRPr="001F63C6" w:rsidRDefault="001B3609" w:rsidP="001B3609">
            <w:pPr>
              <w:spacing w:line="240" w:lineRule="auto"/>
              <w:rPr>
                <w:sz w:val="20"/>
                <w:lang w:val="en-US"/>
              </w:rPr>
            </w:pPr>
            <w:r w:rsidRPr="001F63C6">
              <w:rPr>
                <w:sz w:val="20"/>
                <w:lang w:val="en-US"/>
              </w:rPr>
              <w:t>Resiliens AS</w:t>
            </w:r>
          </w:p>
        </w:tc>
        <w:tc>
          <w:tcPr>
            <w:tcW w:w="2402" w:type="dxa"/>
          </w:tcPr>
          <w:p w:rsidR="001B3609" w:rsidRPr="001F63C6" w:rsidRDefault="001B3609" w:rsidP="001B3609">
            <w:pPr>
              <w:spacing w:line="240" w:lineRule="auto"/>
              <w:rPr>
                <w:sz w:val="20"/>
                <w:lang w:val="en-US"/>
              </w:rPr>
            </w:pPr>
            <w:r w:rsidRPr="001F63C6">
              <w:rPr>
                <w:sz w:val="20"/>
                <w:lang w:val="en-US"/>
              </w:rPr>
              <w:t>Entrepreneur</w:t>
            </w:r>
          </w:p>
        </w:tc>
        <w:tc>
          <w:tcPr>
            <w:tcW w:w="2218" w:type="dxa"/>
          </w:tcPr>
          <w:p w:rsidR="001B3609" w:rsidRPr="001F63C6" w:rsidRDefault="001B3609" w:rsidP="001B3609">
            <w:pPr>
              <w:spacing w:line="240" w:lineRule="auto"/>
              <w:rPr>
                <w:sz w:val="20"/>
                <w:lang w:val="en-US"/>
              </w:rPr>
            </w:pPr>
            <w:r w:rsidRPr="001F63C6">
              <w:rPr>
                <w:sz w:val="20"/>
                <w:lang w:val="en-US"/>
              </w:rPr>
              <w:t>Face to face</w:t>
            </w:r>
          </w:p>
        </w:tc>
      </w:tr>
      <w:tr w:rsidR="001B3609" w:rsidRPr="001F63C6" w:rsidTr="0061455A">
        <w:trPr>
          <w:trHeight w:val="478"/>
        </w:trPr>
        <w:tc>
          <w:tcPr>
            <w:tcW w:w="2093" w:type="dxa"/>
          </w:tcPr>
          <w:p w:rsidR="001B3609" w:rsidRPr="001F63C6" w:rsidRDefault="001B3609" w:rsidP="001B3609">
            <w:pPr>
              <w:spacing w:line="240" w:lineRule="auto"/>
              <w:rPr>
                <w:sz w:val="20"/>
                <w:lang w:val="en-US"/>
              </w:rPr>
            </w:pPr>
            <w:r w:rsidRPr="001F63C6">
              <w:rPr>
                <w:sz w:val="20"/>
                <w:lang w:val="en-US"/>
              </w:rPr>
              <w:t>Hans Petter Stormoen</w:t>
            </w:r>
          </w:p>
        </w:tc>
        <w:tc>
          <w:tcPr>
            <w:tcW w:w="2706" w:type="dxa"/>
          </w:tcPr>
          <w:p w:rsidR="001B3609" w:rsidRPr="001F63C6" w:rsidRDefault="001B3609" w:rsidP="001B3609">
            <w:pPr>
              <w:spacing w:line="240" w:lineRule="auto"/>
              <w:rPr>
                <w:sz w:val="20"/>
                <w:lang w:val="en-US"/>
              </w:rPr>
            </w:pPr>
            <w:r w:rsidRPr="001F63C6">
              <w:rPr>
                <w:sz w:val="20"/>
                <w:lang w:val="en-US"/>
              </w:rPr>
              <w:t>Movecom AS</w:t>
            </w:r>
          </w:p>
        </w:tc>
        <w:tc>
          <w:tcPr>
            <w:tcW w:w="2402" w:type="dxa"/>
          </w:tcPr>
          <w:p w:rsidR="001B3609" w:rsidRPr="001F63C6" w:rsidRDefault="001B3609" w:rsidP="001B3609">
            <w:pPr>
              <w:spacing w:line="240" w:lineRule="auto"/>
              <w:rPr>
                <w:sz w:val="20"/>
                <w:lang w:val="en-US"/>
              </w:rPr>
            </w:pPr>
            <w:r w:rsidRPr="001F63C6">
              <w:rPr>
                <w:sz w:val="20"/>
                <w:lang w:val="en-US"/>
              </w:rPr>
              <w:t>Entrepreneur</w:t>
            </w:r>
          </w:p>
        </w:tc>
        <w:tc>
          <w:tcPr>
            <w:tcW w:w="2218" w:type="dxa"/>
          </w:tcPr>
          <w:p w:rsidR="001B3609" w:rsidRPr="001F63C6" w:rsidRDefault="00CB659C" w:rsidP="001B3609">
            <w:pPr>
              <w:spacing w:line="240" w:lineRule="auto"/>
              <w:rPr>
                <w:sz w:val="20"/>
                <w:lang w:val="en-US"/>
              </w:rPr>
            </w:pPr>
            <w:r>
              <w:rPr>
                <w:sz w:val="20"/>
                <w:lang w:val="en-US"/>
              </w:rPr>
              <w:t>Face to face</w:t>
            </w:r>
          </w:p>
        </w:tc>
      </w:tr>
      <w:tr w:rsidR="001B3609" w:rsidRPr="001F63C6" w:rsidTr="0061455A">
        <w:trPr>
          <w:trHeight w:val="475"/>
        </w:trPr>
        <w:tc>
          <w:tcPr>
            <w:tcW w:w="2093" w:type="dxa"/>
          </w:tcPr>
          <w:p w:rsidR="001B3609" w:rsidRPr="001F63C6" w:rsidRDefault="001B3609" w:rsidP="001B3609">
            <w:pPr>
              <w:spacing w:line="240" w:lineRule="auto"/>
              <w:rPr>
                <w:sz w:val="20"/>
                <w:lang w:val="en-US"/>
              </w:rPr>
            </w:pPr>
            <w:r w:rsidRPr="001F63C6">
              <w:rPr>
                <w:sz w:val="20"/>
                <w:lang w:val="en-US"/>
              </w:rPr>
              <w:t>Didrik</w:t>
            </w:r>
            <w:r w:rsidR="00E858EC">
              <w:rPr>
                <w:sz w:val="20"/>
                <w:lang w:val="en-US"/>
              </w:rPr>
              <w:t xml:space="preserve"> Egge</w:t>
            </w:r>
            <w:r w:rsidRPr="001F63C6">
              <w:rPr>
                <w:sz w:val="20"/>
                <w:lang w:val="en-US"/>
              </w:rPr>
              <w:t xml:space="preserve"> Martens</w:t>
            </w:r>
          </w:p>
        </w:tc>
        <w:tc>
          <w:tcPr>
            <w:tcW w:w="2706" w:type="dxa"/>
          </w:tcPr>
          <w:p w:rsidR="001B3609" w:rsidRPr="001F63C6" w:rsidRDefault="001B3609" w:rsidP="001B3609">
            <w:pPr>
              <w:spacing w:line="240" w:lineRule="auto"/>
              <w:rPr>
                <w:sz w:val="20"/>
                <w:lang w:val="en-US"/>
              </w:rPr>
            </w:pPr>
            <w:r w:rsidRPr="001F63C6">
              <w:rPr>
                <w:sz w:val="20"/>
                <w:lang w:val="en-US"/>
              </w:rPr>
              <w:t>Supportia Norge AS</w:t>
            </w:r>
          </w:p>
        </w:tc>
        <w:tc>
          <w:tcPr>
            <w:tcW w:w="2402" w:type="dxa"/>
          </w:tcPr>
          <w:p w:rsidR="001B3609" w:rsidRPr="001F63C6" w:rsidRDefault="001B3609" w:rsidP="001B3609">
            <w:pPr>
              <w:spacing w:line="240" w:lineRule="auto"/>
              <w:rPr>
                <w:sz w:val="20"/>
                <w:lang w:val="en-US"/>
              </w:rPr>
            </w:pPr>
            <w:r w:rsidRPr="001F63C6">
              <w:rPr>
                <w:sz w:val="20"/>
                <w:lang w:val="en-US"/>
              </w:rPr>
              <w:t>Entrepreneur</w:t>
            </w:r>
          </w:p>
        </w:tc>
        <w:tc>
          <w:tcPr>
            <w:tcW w:w="2218" w:type="dxa"/>
          </w:tcPr>
          <w:p w:rsidR="001B3609" w:rsidRPr="001F63C6" w:rsidRDefault="00CB659C" w:rsidP="001B3609">
            <w:pPr>
              <w:spacing w:line="240" w:lineRule="auto"/>
              <w:rPr>
                <w:sz w:val="20"/>
                <w:lang w:val="en-US"/>
              </w:rPr>
            </w:pPr>
            <w:r>
              <w:rPr>
                <w:sz w:val="20"/>
                <w:lang w:val="en-US"/>
              </w:rPr>
              <w:t>Participant observant</w:t>
            </w:r>
          </w:p>
        </w:tc>
      </w:tr>
      <w:tr w:rsidR="00E76BA5" w:rsidRPr="001F63C6" w:rsidTr="0061455A">
        <w:trPr>
          <w:trHeight w:val="424"/>
        </w:trPr>
        <w:tc>
          <w:tcPr>
            <w:tcW w:w="2093" w:type="dxa"/>
          </w:tcPr>
          <w:p w:rsidR="00E76BA5" w:rsidRPr="001F63C6" w:rsidRDefault="00E76BA5" w:rsidP="001B3609">
            <w:pPr>
              <w:spacing w:line="240" w:lineRule="auto"/>
              <w:rPr>
                <w:sz w:val="20"/>
                <w:lang w:val="en-US"/>
              </w:rPr>
            </w:pPr>
            <w:r w:rsidRPr="001F63C6">
              <w:rPr>
                <w:sz w:val="20"/>
                <w:lang w:val="en-US"/>
              </w:rPr>
              <w:t>Cato Salter</w:t>
            </w:r>
          </w:p>
        </w:tc>
        <w:tc>
          <w:tcPr>
            <w:tcW w:w="2706" w:type="dxa"/>
          </w:tcPr>
          <w:p w:rsidR="00E76BA5" w:rsidRPr="001F63C6" w:rsidRDefault="00E76BA5" w:rsidP="001B3609">
            <w:pPr>
              <w:spacing w:line="240" w:lineRule="auto"/>
              <w:rPr>
                <w:sz w:val="20"/>
                <w:lang w:val="en-US"/>
              </w:rPr>
            </w:pPr>
            <w:r w:rsidRPr="001F63C6">
              <w:rPr>
                <w:sz w:val="20"/>
                <w:lang w:val="en-US"/>
              </w:rPr>
              <w:t>Clipcanvas AS</w:t>
            </w:r>
          </w:p>
        </w:tc>
        <w:tc>
          <w:tcPr>
            <w:tcW w:w="2402" w:type="dxa"/>
          </w:tcPr>
          <w:p w:rsidR="00E76BA5" w:rsidRPr="001F63C6" w:rsidRDefault="00E76BA5" w:rsidP="001B3609">
            <w:pPr>
              <w:spacing w:line="240" w:lineRule="auto"/>
              <w:rPr>
                <w:sz w:val="20"/>
                <w:lang w:val="en-US"/>
              </w:rPr>
            </w:pPr>
            <w:r w:rsidRPr="001F63C6">
              <w:rPr>
                <w:sz w:val="20"/>
                <w:lang w:val="en-US"/>
              </w:rPr>
              <w:t>Entrepreneur</w:t>
            </w:r>
            <w:r w:rsidR="001E5125">
              <w:rPr>
                <w:sz w:val="20"/>
                <w:lang w:val="en-US"/>
              </w:rPr>
              <w:t>, TIM Cluster</w:t>
            </w:r>
          </w:p>
        </w:tc>
        <w:tc>
          <w:tcPr>
            <w:tcW w:w="2218" w:type="dxa"/>
          </w:tcPr>
          <w:p w:rsidR="00E76BA5" w:rsidRPr="001F63C6" w:rsidRDefault="00E76BA5" w:rsidP="001B3609">
            <w:pPr>
              <w:spacing w:line="240" w:lineRule="auto"/>
              <w:rPr>
                <w:sz w:val="20"/>
                <w:lang w:val="en-US"/>
              </w:rPr>
            </w:pPr>
            <w:r w:rsidRPr="001F63C6">
              <w:rPr>
                <w:sz w:val="20"/>
                <w:lang w:val="en-US"/>
              </w:rPr>
              <w:t>Face to Face</w:t>
            </w:r>
          </w:p>
        </w:tc>
      </w:tr>
      <w:tr w:rsidR="001B3609" w:rsidRPr="00A517BF" w:rsidTr="0061455A">
        <w:tc>
          <w:tcPr>
            <w:tcW w:w="2093" w:type="dxa"/>
          </w:tcPr>
          <w:p w:rsidR="001B3609" w:rsidRPr="001F63C6" w:rsidRDefault="001B3609" w:rsidP="001B3609">
            <w:pPr>
              <w:spacing w:line="240" w:lineRule="auto"/>
              <w:rPr>
                <w:sz w:val="20"/>
                <w:lang w:val="en-US"/>
              </w:rPr>
            </w:pPr>
            <w:r w:rsidRPr="001F63C6">
              <w:rPr>
                <w:sz w:val="20"/>
                <w:lang w:val="en-US"/>
              </w:rPr>
              <w:t>Nils Haga</w:t>
            </w:r>
          </w:p>
        </w:tc>
        <w:tc>
          <w:tcPr>
            <w:tcW w:w="2706" w:type="dxa"/>
          </w:tcPr>
          <w:p w:rsidR="001B3609" w:rsidRPr="001F63C6" w:rsidRDefault="001B3609" w:rsidP="001B3609">
            <w:pPr>
              <w:spacing w:line="240" w:lineRule="auto"/>
              <w:rPr>
                <w:sz w:val="20"/>
                <w:lang w:val="en-US"/>
              </w:rPr>
            </w:pPr>
            <w:r w:rsidRPr="001F63C6">
              <w:rPr>
                <w:sz w:val="20"/>
                <w:lang w:val="en-US"/>
              </w:rPr>
              <w:t>IT Fornebu Visjon AS</w:t>
            </w:r>
          </w:p>
        </w:tc>
        <w:tc>
          <w:tcPr>
            <w:tcW w:w="2402" w:type="dxa"/>
          </w:tcPr>
          <w:p w:rsidR="001B3609" w:rsidRPr="001F63C6" w:rsidRDefault="001B3609" w:rsidP="001B3609">
            <w:pPr>
              <w:spacing w:line="240" w:lineRule="auto"/>
              <w:rPr>
                <w:sz w:val="20"/>
                <w:lang w:val="en-US"/>
              </w:rPr>
            </w:pPr>
            <w:r w:rsidRPr="001F63C6">
              <w:rPr>
                <w:sz w:val="20"/>
                <w:lang w:val="en-US"/>
              </w:rPr>
              <w:t>Comercialization manager</w:t>
            </w:r>
          </w:p>
        </w:tc>
        <w:tc>
          <w:tcPr>
            <w:tcW w:w="2218" w:type="dxa"/>
          </w:tcPr>
          <w:p w:rsidR="001B3609" w:rsidRPr="001F63C6" w:rsidRDefault="001B3609" w:rsidP="001B3609">
            <w:pPr>
              <w:spacing w:line="240" w:lineRule="auto"/>
              <w:rPr>
                <w:sz w:val="20"/>
                <w:lang w:val="en-US"/>
              </w:rPr>
            </w:pPr>
            <w:r w:rsidRPr="001F63C6">
              <w:rPr>
                <w:sz w:val="20"/>
                <w:lang w:val="en-US"/>
              </w:rPr>
              <w:t>Face to face, regular meetings</w:t>
            </w:r>
          </w:p>
        </w:tc>
      </w:tr>
      <w:tr w:rsidR="001B3609" w:rsidRPr="001F63C6" w:rsidTr="0061455A">
        <w:tc>
          <w:tcPr>
            <w:tcW w:w="2093" w:type="dxa"/>
          </w:tcPr>
          <w:p w:rsidR="001B3609" w:rsidRPr="001F63C6" w:rsidRDefault="001B3609" w:rsidP="001B3609">
            <w:pPr>
              <w:spacing w:line="240" w:lineRule="auto"/>
              <w:rPr>
                <w:sz w:val="20"/>
                <w:lang w:val="en-US"/>
              </w:rPr>
            </w:pPr>
            <w:r w:rsidRPr="001F63C6">
              <w:rPr>
                <w:sz w:val="20"/>
                <w:lang w:val="en-US"/>
              </w:rPr>
              <w:t>Kathrine Myhre</w:t>
            </w:r>
          </w:p>
        </w:tc>
        <w:tc>
          <w:tcPr>
            <w:tcW w:w="2706" w:type="dxa"/>
          </w:tcPr>
          <w:p w:rsidR="001B3609" w:rsidRPr="001F63C6" w:rsidRDefault="001B3609" w:rsidP="001B3609">
            <w:pPr>
              <w:spacing w:line="240" w:lineRule="auto"/>
              <w:rPr>
                <w:sz w:val="20"/>
                <w:lang w:val="en-US"/>
              </w:rPr>
            </w:pPr>
            <w:r w:rsidRPr="001F63C6">
              <w:rPr>
                <w:sz w:val="20"/>
                <w:lang w:val="en-US"/>
              </w:rPr>
              <w:t>IT Fornebu Visjon AS</w:t>
            </w:r>
          </w:p>
        </w:tc>
        <w:tc>
          <w:tcPr>
            <w:tcW w:w="2402" w:type="dxa"/>
          </w:tcPr>
          <w:p w:rsidR="001B3609" w:rsidRPr="001F63C6" w:rsidRDefault="001B3609" w:rsidP="001B3609">
            <w:pPr>
              <w:spacing w:line="240" w:lineRule="auto"/>
              <w:rPr>
                <w:sz w:val="20"/>
                <w:lang w:val="en-US"/>
              </w:rPr>
            </w:pPr>
            <w:r w:rsidRPr="001F63C6">
              <w:rPr>
                <w:sz w:val="20"/>
                <w:lang w:val="en-US"/>
              </w:rPr>
              <w:t>Concept manager</w:t>
            </w:r>
          </w:p>
        </w:tc>
        <w:tc>
          <w:tcPr>
            <w:tcW w:w="2218" w:type="dxa"/>
          </w:tcPr>
          <w:p w:rsidR="001B3609" w:rsidRPr="001F63C6" w:rsidRDefault="001B3609" w:rsidP="001B3609">
            <w:pPr>
              <w:spacing w:line="240" w:lineRule="auto"/>
              <w:rPr>
                <w:sz w:val="20"/>
                <w:lang w:val="en-US"/>
              </w:rPr>
            </w:pPr>
            <w:r w:rsidRPr="001F63C6">
              <w:rPr>
                <w:sz w:val="20"/>
                <w:lang w:val="en-US"/>
              </w:rPr>
              <w:t>Face to face</w:t>
            </w:r>
          </w:p>
        </w:tc>
      </w:tr>
      <w:tr w:rsidR="001B3609" w:rsidRPr="001F63C6" w:rsidTr="0061455A">
        <w:tc>
          <w:tcPr>
            <w:tcW w:w="2093" w:type="dxa"/>
          </w:tcPr>
          <w:p w:rsidR="001B3609" w:rsidRPr="001F63C6" w:rsidRDefault="001B3609" w:rsidP="001B3609">
            <w:pPr>
              <w:spacing w:line="240" w:lineRule="auto"/>
              <w:rPr>
                <w:sz w:val="20"/>
                <w:lang w:val="en-US"/>
              </w:rPr>
            </w:pPr>
            <w:r w:rsidRPr="001F63C6">
              <w:rPr>
                <w:sz w:val="20"/>
                <w:lang w:val="en-US"/>
              </w:rPr>
              <w:t>Marius Ogaard</w:t>
            </w:r>
          </w:p>
        </w:tc>
        <w:tc>
          <w:tcPr>
            <w:tcW w:w="2706" w:type="dxa"/>
          </w:tcPr>
          <w:p w:rsidR="001B3609" w:rsidRPr="001F63C6" w:rsidRDefault="001B3609" w:rsidP="001B3609">
            <w:pPr>
              <w:spacing w:line="240" w:lineRule="auto"/>
              <w:rPr>
                <w:sz w:val="20"/>
                <w:lang w:val="en-US"/>
              </w:rPr>
            </w:pPr>
            <w:r w:rsidRPr="001F63C6">
              <w:rPr>
                <w:sz w:val="20"/>
                <w:lang w:val="en-US"/>
              </w:rPr>
              <w:t>IT Fornebu Visjon AS</w:t>
            </w:r>
          </w:p>
        </w:tc>
        <w:tc>
          <w:tcPr>
            <w:tcW w:w="2402" w:type="dxa"/>
          </w:tcPr>
          <w:p w:rsidR="001B3609" w:rsidRPr="001F63C6" w:rsidRDefault="001B3609" w:rsidP="001B3609">
            <w:pPr>
              <w:spacing w:line="240" w:lineRule="auto"/>
              <w:rPr>
                <w:sz w:val="20"/>
                <w:lang w:val="en-US"/>
              </w:rPr>
            </w:pPr>
            <w:r w:rsidRPr="001F63C6">
              <w:rPr>
                <w:sz w:val="20"/>
                <w:lang w:val="en-US"/>
              </w:rPr>
              <w:t>Network manager</w:t>
            </w:r>
          </w:p>
        </w:tc>
        <w:tc>
          <w:tcPr>
            <w:tcW w:w="2218" w:type="dxa"/>
          </w:tcPr>
          <w:p w:rsidR="001B3609" w:rsidRPr="001F63C6" w:rsidRDefault="00CB659C" w:rsidP="001B3609">
            <w:pPr>
              <w:spacing w:line="240" w:lineRule="auto"/>
              <w:rPr>
                <w:sz w:val="20"/>
                <w:lang w:val="en-US"/>
              </w:rPr>
            </w:pPr>
            <w:r>
              <w:rPr>
                <w:sz w:val="20"/>
                <w:lang w:val="en-US"/>
              </w:rPr>
              <w:t>Face to face</w:t>
            </w:r>
          </w:p>
        </w:tc>
      </w:tr>
      <w:tr w:rsidR="001B3609" w:rsidRPr="001F63C6" w:rsidTr="0061455A">
        <w:tc>
          <w:tcPr>
            <w:tcW w:w="2093" w:type="dxa"/>
          </w:tcPr>
          <w:p w:rsidR="001B3609" w:rsidRPr="001F63C6" w:rsidRDefault="001B3609" w:rsidP="001B3609">
            <w:pPr>
              <w:spacing w:line="240" w:lineRule="auto"/>
              <w:rPr>
                <w:sz w:val="20"/>
                <w:lang w:val="en-US"/>
              </w:rPr>
            </w:pPr>
            <w:r w:rsidRPr="001F63C6">
              <w:rPr>
                <w:sz w:val="20"/>
                <w:lang w:val="en-US"/>
              </w:rPr>
              <w:t>Kristin</w:t>
            </w:r>
            <w:r w:rsidR="00CB659C">
              <w:rPr>
                <w:sz w:val="20"/>
                <w:lang w:val="en-US"/>
              </w:rPr>
              <w:t xml:space="preserve"> Woje Ellingsen</w:t>
            </w:r>
          </w:p>
        </w:tc>
        <w:tc>
          <w:tcPr>
            <w:tcW w:w="2706" w:type="dxa"/>
          </w:tcPr>
          <w:p w:rsidR="001B3609" w:rsidRPr="001F63C6" w:rsidRDefault="001B3609" w:rsidP="001B3609">
            <w:pPr>
              <w:spacing w:line="240" w:lineRule="auto"/>
              <w:rPr>
                <w:sz w:val="20"/>
                <w:lang w:val="en-US"/>
              </w:rPr>
            </w:pPr>
            <w:r w:rsidRPr="001F63C6">
              <w:rPr>
                <w:sz w:val="20"/>
                <w:lang w:val="en-US"/>
              </w:rPr>
              <w:t>IT Fornebu Visjon AS</w:t>
            </w:r>
          </w:p>
        </w:tc>
        <w:tc>
          <w:tcPr>
            <w:tcW w:w="2402" w:type="dxa"/>
          </w:tcPr>
          <w:p w:rsidR="001B3609" w:rsidRPr="001F63C6" w:rsidRDefault="001B3609" w:rsidP="001B3609">
            <w:pPr>
              <w:spacing w:line="240" w:lineRule="auto"/>
              <w:rPr>
                <w:sz w:val="20"/>
                <w:lang w:val="en-US"/>
              </w:rPr>
            </w:pPr>
            <w:r w:rsidRPr="001F63C6">
              <w:rPr>
                <w:sz w:val="20"/>
                <w:lang w:val="en-US"/>
              </w:rPr>
              <w:t>Managing  director</w:t>
            </w:r>
          </w:p>
        </w:tc>
        <w:tc>
          <w:tcPr>
            <w:tcW w:w="2218" w:type="dxa"/>
          </w:tcPr>
          <w:p w:rsidR="001B3609" w:rsidRPr="001F63C6" w:rsidRDefault="00A3205A" w:rsidP="001B3609">
            <w:pPr>
              <w:spacing w:line="240" w:lineRule="auto"/>
              <w:rPr>
                <w:sz w:val="20"/>
                <w:lang w:val="en-US"/>
              </w:rPr>
            </w:pPr>
            <w:r>
              <w:rPr>
                <w:sz w:val="20"/>
                <w:lang w:val="en-US"/>
              </w:rPr>
              <w:t>Face to face</w:t>
            </w:r>
          </w:p>
        </w:tc>
      </w:tr>
    </w:tbl>
    <w:p w:rsidR="003504C2" w:rsidRPr="001F63C6" w:rsidRDefault="003504C2" w:rsidP="003504C2">
      <w:pPr>
        <w:pStyle w:val="Heading2"/>
        <w:rPr>
          <w:sz w:val="32"/>
        </w:rPr>
      </w:pPr>
      <w:bookmarkStart w:id="48" w:name="_Toc242443829"/>
      <w:r w:rsidRPr="001F63C6">
        <w:rPr>
          <w:sz w:val="32"/>
        </w:rPr>
        <w:lastRenderedPageBreak/>
        <w:t>Questions</w:t>
      </w:r>
      <w:bookmarkEnd w:id="48"/>
    </w:p>
    <w:p w:rsidR="003504C2" w:rsidRPr="001F63C6" w:rsidRDefault="003504C2" w:rsidP="00D250D4">
      <w:pPr>
        <w:pStyle w:val="ListParagraph"/>
        <w:numPr>
          <w:ilvl w:val="0"/>
          <w:numId w:val="13"/>
        </w:numPr>
        <w:overflowPunct/>
        <w:autoSpaceDE/>
        <w:autoSpaceDN/>
        <w:adjustRightInd/>
        <w:spacing w:after="200" w:line="276" w:lineRule="auto"/>
        <w:textAlignment w:val="auto"/>
        <w:rPr>
          <w:sz w:val="24"/>
          <w:lang w:val="en-US"/>
        </w:rPr>
      </w:pPr>
      <w:r w:rsidRPr="001F63C6">
        <w:rPr>
          <w:sz w:val="24"/>
          <w:lang w:val="en-US"/>
        </w:rPr>
        <w:t>Ongoing discussions in the literature</w:t>
      </w:r>
    </w:p>
    <w:p w:rsidR="003504C2" w:rsidRPr="001F63C6" w:rsidRDefault="003504C2" w:rsidP="00D250D4">
      <w:pPr>
        <w:pStyle w:val="ListParagraph"/>
        <w:numPr>
          <w:ilvl w:val="1"/>
          <w:numId w:val="13"/>
        </w:numPr>
        <w:overflowPunct/>
        <w:autoSpaceDE/>
        <w:autoSpaceDN/>
        <w:adjustRightInd/>
        <w:spacing w:after="200" w:line="276" w:lineRule="auto"/>
        <w:textAlignment w:val="auto"/>
        <w:rPr>
          <w:sz w:val="24"/>
          <w:lang w:val="en-US"/>
        </w:rPr>
      </w:pPr>
      <w:r w:rsidRPr="001F63C6">
        <w:rPr>
          <w:sz w:val="24"/>
          <w:lang w:val="en-US"/>
        </w:rPr>
        <w:t>Does ITF help entrepreneurs promote innovation?</w:t>
      </w:r>
    </w:p>
    <w:p w:rsidR="003504C2" w:rsidRPr="001F63C6" w:rsidRDefault="003504C2" w:rsidP="00D250D4">
      <w:pPr>
        <w:pStyle w:val="ListParagraph"/>
        <w:numPr>
          <w:ilvl w:val="1"/>
          <w:numId w:val="13"/>
        </w:numPr>
        <w:overflowPunct/>
        <w:autoSpaceDE/>
        <w:autoSpaceDN/>
        <w:adjustRightInd/>
        <w:spacing w:after="200" w:line="276" w:lineRule="auto"/>
        <w:textAlignment w:val="auto"/>
        <w:rPr>
          <w:sz w:val="24"/>
          <w:lang w:val="en-US"/>
        </w:rPr>
      </w:pPr>
      <w:r w:rsidRPr="001F63C6">
        <w:rPr>
          <w:sz w:val="24"/>
          <w:lang w:val="en-US"/>
        </w:rPr>
        <w:t>How?</w:t>
      </w:r>
    </w:p>
    <w:p w:rsidR="003504C2" w:rsidRPr="001F63C6" w:rsidRDefault="003504C2" w:rsidP="00D250D4">
      <w:pPr>
        <w:pStyle w:val="ListParagraph"/>
        <w:numPr>
          <w:ilvl w:val="0"/>
          <w:numId w:val="13"/>
        </w:numPr>
        <w:overflowPunct/>
        <w:autoSpaceDE/>
        <w:autoSpaceDN/>
        <w:adjustRightInd/>
        <w:spacing w:after="200" w:line="276" w:lineRule="auto"/>
        <w:textAlignment w:val="auto"/>
        <w:rPr>
          <w:sz w:val="24"/>
          <w:lang w:val="en-US"/>
        </w:rPr>
      </w:pPr>
      <w:r w:rsidRPr="001F63C6">
        <w:rPr>
          <w:sz w:val="24"/>
          <w:lang w:val="en-US"/>
        </w:rPr>
        <w:t>Best practice</w:t>
      </w:r>
      <w:r w:rsidRPr="001F63C6">
        <w:rPr>
          <w:sz w:val="24"/>
          <w:lang w:val="en-US"/>
        </w:rPr>
        <w:tab/>
      </w:r>
    </w:p>
    <w:p w:rsidR="003504C2" w:rsidRPr="001F63C6" w:rsidRDefault="003504C2" w:rsidP="00D250D4">
      <w:pPr>
        <w:pStyle w:val="ListParagraph"/>
        <w:numPr>
          <w:ilvl w:val="1"/>
          <w:numId w:val="13"/>
        </w:numPr>
        <w:overflowPunct/>
        <w:autoSpaceDE/>
        <w:autoSpaceDN/>
        <w:adjustRightInd/>
        <w:spacing w:after="200" w:line="276" w:lineRule="auto"/>
        <w:textAlignment w:val="auto"/>
        <w:rPr>
          <w:sz w:val="24"/>
          <w:lang w:val="en-US"/>
        </w:rPr>
      </w:pPr>
      <w:r w:rsidRPr="001F63C6">
        <w:rPr>
          <w:sz w:val="24"/>
          <w:lang w:val="en-US"/>
        </w:rPr>
        <w:t xml:space="preserve">Selection process </w:t>
      </w:r>
    </w:p>
    <w:p w:rsidR="003504C2" w:rsidRPr="001F63C6" w:rsidRDefault="003504C2" w:rsidP="00D250D4">
      <w:pPr>
        <w:pStyle w:val="ListParagraph"/>
        <w:numPr>
          <w:ilvl w:val="2"/>
          <w:numId w:val="13"/>
        </w:numPr>
        <w:overflowPunct/>
        <w:autoSpaceDE/>
        <w:autoSpaceDN/>
        <w:adjustRightInd/>
        <w:spacing w:after="200" w:line="276" w:lineRule="auto"/>
        <w:textAlignment w:val="auto"/>
        <w:rPr>
          <w:sz w:val="24"/>
          <w:lang w:val="en-US"/>
        </w:rPr>
      </w:pPr>
      <w:r w:rsidRPr="001F63C6">
        <w:rPr>
          <w:sz w:val="24"/>
          <w:lang w:val="en-US"/>
        </w:rPr>
        <w:t xml:space="preserve">General description of the selection processes </w:t>
      </w:r>
    </w:p>
    <w:p w:rsidR="003504C2" w:rsidRPr="001F63C6" w:rsidRDefault="003504C2" w:rsidP="00D250D4">
      <w:pPr>
        <w:pStyle w:val="ListParagraph"/>
        <w:numPr>
          <w:ilvl w:val="2"/>
          <w:numId w:val="13"/>
        </w:numPr>
        <w:overflowPunct/>
        <w:autoSpaceDE/>
        <w:autoSpaceDN/>
        <w:adjustRightInd/>
        <w:spacing w:after="200" w:line="276" w:lineRule="auto"/>
        <w:textAlignment w:val="auto"/>
        <w:rPr>
          <w:sz w:val="24"/>
          <w:lang w:val="en-US"/>
        </w:rPr>
      </w:pPr>
      <w:r w:rsidRPr="001F63C6">
        <w:rPr>
          <w:sz w:val="24"/>
          <w:lang w:val="en-US"/>
        </w:rPr>
        <w:t>Committee or one person?</w:t>
      </w:r>
    </w:p>
    <w:p w:rsidR="003504C2" w:rsidRPr="001F63C6" w:rsidRDefault="003504C2" w:rsidP="00D250D4">
      <w:pPr>
        <w:pStyle w:val="ListParagraph"/>
        <w:numPr>
          <w:ilvl w:val="2"/>
          <w:numId w:val="13"/>
        </w:numPr>
        <w:overflowPunct/>
        <w:autoSpaceDE/>
        <w:autoSpaceDN/>
        <w:adjustRightInd/>
        <w:spacing w:after="200" w:line="276" w:lineRule="auto"/>
        <w:textAlignment w:val="auto"/>
        <w:rPr>
          <w:sz w:val="24"/>
          <w:lang w:val="en-US"/>
        </w:rPr>
      </w:pPr>
      <w:r w:rsidRPr="001F63C6">
        <w:rPr>
          <w:sz w:val="24"/>
          <w:lang w:val="en-US"/>
        </w:rPr>
        <w:t>What stage was the company in when joining ITF?</w:t>
      </w:r>
    </w:p>
    <w:p w:rsidR="003504C2" w:rsidRPr="001F63C6" w:rsidRDefault="003504C2" w:rsidP="00D250D4">
      <w:pPr>
        <w:pStyle w:val="ListParagraph"/>
        <w:numPr>
          <w:ilvl w:val="1"/>
          <w:numId w:val="13"/>
        </w:numPr>
        <w:overflowPunct/>
        <w:autoSpaceDE/>
        <w:autoSpaceDN/>
        <w:adjustRightInd/>
        <w:spacing w:after="200" w:line="276" w:lineRule="auto"/>
        <w:textAlignment w:val="auto"/>
        <w:rPr>
          <w:sz w:val="24"/>
          <w:lang w:val="en-US"/>
        </w:rPr>
      </w:pPr>
      <w:r w:rsidRPr="001F63C6">
        <w:rPr>
          <w:sz w:val="24"/>
          <w:lang w:val="en-US"/>
        </w:rPr>
        <w:t xml:space="preserve"> What infrastructure was offered?</w:t>
      </w:r>
    </w:p>
    <w:p w:rsidR="003504C2" w:rsidRPr="001F63C6" w:rsidRDefault="003504C2" w:rsidP="00D250D4">
      <w:pPr>
        <w:pStyle w:val="ListParagraph"/>
        <w:numPr>
          <w:ilvl w:val="2"/>
          <w:numId w:val="13"/>
        </w:numPr>
        <w:overflowPunct/>
        <w:autoSpaceDE/>
        <w:autoSpaceDN/>
        <w:adjustRightInd/>
        <w:spacing w:after="200" w:line="276" w:lineRule="auto"/>
        <w:textAlignment w:val="auto"/>
        <w:rPr>
          <w:sz w:val="24"/>
          <w:lang w:val="en-US"/>
        </w:rPr>
      </w:pPr>
      <w:r w:rsidRPr="001F63C6">
        <w:rPr>
          <w:sz w:val="24"/>
          <w:lang w:val="en-US"/>
        </w:rPr>
        <w:t>Office space, meeting rooms etc.</w:t>
      </w:r>
    </w:p>
    <w:p w:rsidR="003504C2" w:rsidRPr="001F63C6" w:rsidRDefault="003504C2" w:rsidP="00D250D4">
      <w:pPr>
        <w:pStyle w:val="ListParagraph"/>
        <w:numPr>
          <w:ilvl w:val="1"/>
          <w:numId w:val="13"/>
        </w:numPr>
        <w:overflowPunct/>
        <w:autoSpaceDE/>
        <w:autoSpaceDN/>
        <w:adjustRightInd/>
        <w:spacing w:after="200" w:line="276" w:lineRule="auto"/>
        <w:textAlignment w:val="auto"/>
        <w:rPr>
          <w:sz w:val="24"/>
          <w:lang w:val="en-US"/>
        </w:rPr>
      </w:pPr>
      <w:r w:rsidRPr="001F63C6">
        <w:rPr>
          <w:sz w:val="24"/>
          <w:lang w:val="en-US"/>
        </w:rPr>
        <w:t>What was offered of Business Support?</w:t>
      </w:r>
    </w:p>
    <w:p w:rsidR="003504C2" w:rsidRPr="001F63C6" w:rsidRDefault="00497851" w:rsidP="00D250D4">
      <w:pPr>
        <w:pStyle w:val="ListParagraph"/>
        <w:numPr>
          <w:ilvl w:val="2"/>
          <w:numId w:val="13"/>
        </w:numPr>
        <w:overflowPunct/>
        <w:autoSpaceDE/>
        <w:autoSpaceDN/>
        <w:adjustRightInd/>
        <w:spacing w:after="200" w:line="276" w:lineRule="auto"/>
        <w:textAlignment w:val="auto"/>
        <w:rPr>
          <w:sz w:val="24"/>
          <w:lang w:val="en-US"/>
        </w:rPr>
      </w:pPr>
      <w:r>
        <w:rPr>
          <w:sz w:val="24"/>
          <w:lang w:val="en-US"/>
        </w:rPr>
        <w:t>A</w:t>
      </w:r>
      <w:r w:rsidR="003504C2" w:rsidRPr="001F63C6">
        <w:rPr>
          <w:sz w:val="24"/>
          <w:lang w:val="en-US"/>
        </w:rPr>
        <w:t>ccounting, legal matters, advertising and financial assistance</w:t>
      </w:r>
    </w:p>
    <w:p w:rsidR="003504C2" w:rsidRPr="001F63C6" w:rsidRDefault="00497851" w:rsidP="00D250D4">
      <w:pPr>
        <w:pStyle w:val="ListParagraph"/>
        <w:numPr>
          <w:ilvl w:val="2"/>
          <w:numId w:val="13"/>
        </w:numPr>
        <w:overflowPunct/>
        <w:autoSpaceDE/>
        <w:autoSpaceDN/>
        <w:adjustRightInd/>
        <w:spacing w:after="200" w:line="276" w:lineRule="auto"/>
        <w:textAlignment w:val="auto"/>
        <w:rPr>
          <w:sz w:val="24"/>
          <w:lang w:val="en-US"/>
        </w:rPr>
      </w:pPr>
      <w:r>
        <w:rPr>
          <w:sz w:val="24"/>
          <w:lang w:val="en-US"/>
        </w:rPr>
        <w:t>G</w:t>
      </w:r>
      <w:r w:rsidR="003504C2" w:rsidRPr="001F63C6">
        <w:rPr>
          <w:sz w:val="24"/>
          <w:lang w:val="en-US"/>
        </w:rPr>
        <w:t>eneral business development</w:t>
      </w:r>
    </w:p>
    <w:p w:rsidR="003504C2" w:rsidRPr="001F63C6" w:rsidRDefault="003504C2" w:rsidP="00D250D4">
      <w:pPr>
        <w:pStyle w:val="ListParagraph"/>
        <w:numPr>
          <w:ilvl w:val="2"/>
          <w:numId w:val="13"/>
        </w:numPr>
        <w:overflowPunct/>
        <w:autoSpaceDE/>
        <w:autoSpaceDN/>
        <w:adjustRightInd/>
        <w:spacing w:after="200" w:line="276" w:lineRule="auto"/>
        <w:textAlignment w:val="auto"/>
        <w:rPr>
          <w:sz w:val="24"/>
          <w:lang w:val="en-US"/>
        </w:rPr>
      </w:pPr>
      <w:r w:rsidRPr="001F63C6">
        <w:rPr>
          <w:sz w:val="24"/>
          <w:lang w:val="en-US"/>
        </w:rPr>
        <w:t>At what level were ITF helping (pick one of the following)</w:t>
      </w:r>
    </w:p>
    <w:p w:rsidR="003504C2" w:rsidRPr="001F63C6" w:rsidRDefault="003504C2" w:rsidP="00D250D4">
      <w:pPr>
        <w:pStyle w:val="ListParagraph"/>
        <w:numPr>
          <w:ilvl w:val="3"/>
          <w:numId w:val="13"/>
        </w:numPr>
        <w:overflowPunct/>
        <w:autoSpaceDE/>
        <w:autoSpaceDN/>
        <w:adjustRightInd/>
        <w:spacing w:after="200" w:line="276" w:lineRule="auto"/>
        <w:textAlignment w:val="auto"/>
        <w:rPr>
          <w:sz w:val="24"/>
          <w:lang w:val="en-US"/>
        </w:rPr>
      </w:pPr>
      <w:r w:rsidRPr="001F63C6">
        <w:rPr>
          <w:sz w:val="24"/>
          <w:lang w:val="en-US"/>
        </w:rPr>
        <w:t>“Reactive and episodic” (</w:t>
      </w:r>
      <w:r w:rsidRPr="001F63C6">
        <w:rPr>
          <w:sz w:val="24"/>
          <w:lang w:val="en-GB"/>
        </w:rPr>
        <w:t>help is defined when the entrepreneur requests help solving a crisis or a problem.</w:t>
      </w:r>
      <w:r w:rsidRPr="001F63C6">
        <w:rPr>
          <w:sz w:val="24"/>
          <w:lang w:val="en-US"/>
        </w:rPr>
        <w:t>)</w:t>
      </w:r>
    </w:p>
    <w:p w:rsidR="003504C2" w:rsidRPr="001F63C6" w:rsidRDefault="003504C2" w:rsidP="00D250D4">
      <w:pPr>
        <w:pStyle w:val="ListParagraph"/>
        <w:numPr>
          <w:ilvl w:val="3"/>
          <w:numId w:val="13"/>
        </w:numPr>
        <w:overflowPunct/>
        <w:autoSpaceDE/>
        <w:autoSpaceDN/>
        <w:adjustRightInd/>
        <w:spacing w:after="200" w:line="276" w:lineRule="auto"/>
        <w:textAlignment w:val="auto"/>
        <w:rPr>
          <w:sz w:val="24"/>
          <w:lang w:val="en-US"/>
        </w:rPr>
      </w:pPr>
      <w:r w:rsidRPr="001F63C6">
        <w:rPr>
          <w:sz w:val="24"/>
          <w:lang w:val="en-US"/>
        </w:rPr>
        <w:t>“Proactive and episodic” (</w:t>
      </w:r>
      <w:r w:rsidRPr="001F63C6">
        <w:rPr>
          <w:sz w:val="24"/>
          <w:lang w:val="en-GB"/>
        </w:rPr>
        <w:t>incubator initiated help where the the Business Incubator proactively engages entrepreneurs in informal, ad hoc counselling.</w:t>
      </w:r>
      <w:r w:rsidRPr="001F63C6">
        <w:rPr>
          <w:sz w:val="24"/>
          <w:lang w:val="en-US"/>
        </w:rPr>
        <w:t>)</w:t>
      </w:r>
    </w:p>
    <w:p w:rsidR="003504C2" w:rsidRPr="001F63C6" w:rsidRDefault="003504C2" w:rsidP="00D250D4">
      <w:pPr>
        <w:pStyle w:val="ListParagraph"/>
        <w:numPr>
          <w:ilvl w:val="3"/>
          <w:numId w:val="13"/>
        </w:numPr>
        <w:overflowPunct/>
        <w:autoSpaceDE/>
        <w:autoSpaceDN/>
        <w:adjustRightInd/>
        <w:spacing w:after="200" w:line="276" w:lineRule="auto"/>
        <w:textAlignment w:val="auto"/>
        <w:rPr>
          <w:sz w:val="24"/>
          <w:lang w:val="en-US"/>
        </w:rPr>
      </w:pPr>
      <w:r w:rsidRPr="001F63C6">
        <w:rPr>
          <w:sz w:val="24"/>
          <w:lang w:val="en-US"/>
        </w:rPr>
        <w:t xml:space="preserve">“Continual and proactive” (help is </w:t>
      </w:r>
      <w:r w:rsidRPr="001F63C6">
        <w:rPr>
          <w:sz w:val="24"/>
          <w:lang w:val="en-GB"/>
        </w:rPr>
        <w:t xml:space="preserve">initiated by the Business Incubator, but with more aggressive intervention focused on the ongoing developmental needs of the </w:t>
      </w:r>
      <w:r w:rsidR="003D5F09">
        <w:rPr>
          <w:sz w:val="24"/>
          <w:lang w:val="en-GB"/>
        </w:rPr>
        <w:t>start-up</w:t>
      </w:r>
      <w:r w:rsidRPr="001F63C6">
        <w:rPr>
          <w:sz w:val="24"/>
          <w:lang w:val="en-GB"/>
        </w:rPr>
        <w:t xml:space="preserve"> firm</w:t>
      </w:r>
      <w:r w:rsidRPr="001F63C6">
        <w:rPr>
          <w:sz w:val="24"/>
          <w:lang w:val="en-US"/>
        </w:rPr>
        <w:t>)</w:t>
      </w:r>
    </w:p>
    <w:p w:rsidR="003504C2" w:rsidRPr="001F63C6" w:rsidRDefault="003504C2" w:rsidP="00D250D4">
      <w:pPr>
        <w:pStyle w:val="ListParagraph"/>
        <w:numPr>
          <w:ilvl w:val="2"/>
          <w:numId w:val="13"/>
        </w:numPr>
        <w:overflowPunct/>
        <w:autoSpaceDE/>
        <w:autoSpaceDN/>
        <w:adjustRightInd/>
        <w:spacing w:after="200" w:line="276" w:lineRule="auto"/>
        <w:textAlignment w:val="auto"/>
        <w:rPr>
          <w:sz w:val="24"/>
          <w:lang w:val="en-US"/>
        </w:rPr>
      </w:pPr>
      <w:r w:rsidRPr="001F63C6">
        <w:rPr>
          <w:sz w:val="24"/>
          <w:lang w:val="en-US"/>
        </w:rPr>
        <w:t>Did you except more or less help?</w:t>
      </w:r>
    </w:p>
    <w:p w:rsidR="003504C2" w:rsidRPr="001F63C6" w:rsidRDefault="003504C2" w:rsidP="00D250D4">
      <w:pPr>
        <w:pStyle w:val="ListParagraph"/>
        <w:numPr>
          <w:ilvl w:val="1"/>
          <w:numId w:val="13"/>
        </w:numPr>
        <w:overflowPunct/>
        <w:autoSpaceDE/>
        <w:autoSpaceDN/>
        <w:adjustRightInd/>
        <w:spacing w:after="200" w:line="276" w:lineRule="auto"/>
        <w:textAlignment w:val="auto"/>
        <w:rPr>
          <w:sz w:val="24"/>
          <w:lang w:val="en-US"/>
        </w:rPr>
      </w:pPr>
      <w:r w:rsidRPr="001F63C6">
        <w:rPr>
          <w:sz w:val="24"/>
          <w:lang w:val="en-US"/>
        </w:rPr>
        <w:t>Network (mediation)</w:t>
      </w:r>
    </w:p>
    <w:p w:rsidR="003504C2" w:rsidRPr="001F63C6" w:rsidRDefault="003504C2" w:rsidP="00D250D4">
      <w:pPr>
        <w:pStyle w:val="ListParagraph"/>
        <w:numPr>
          <w:ilvl w:val="2"/>
          <w:numId w:val="13"/>
        </w:numPr>
        <w:overflowPunct/>
        <w:autoSpaceDE/>
        <w:autoSpaceDN/>
        <w:adjustRightInd/>
        <w:spacing w:after="200" w:line="276" w:lineRule="auto"/>
        <w:textAlignment w:val="auto"/>
        <w:rPr>
          <w:sz w:val="24"/>
          <w:lang w:val="en-US"/>
        </w:rPr>
      </w:pPr>
      <w:r w:rsidRPr="001F63C6">
        <w:rPr>
          <w:sz w:val="24"/>
          <w:lang w:val="en-US"/>
        </w:rPr>
        <w:t>Do ITF provide any network that could help incubated firms develop your business such as customers, partners, employees etc.?</w:t>
      </w:r>
    </w:p>
    <w:p w:rsidR="003504C2" w:rsidRPr="001F63C6" w:rsidRDefault="003504C2" w:rsidP="00D250D4">
      <w:pPr>
        <w:pStyle w:val="ListParagraph"/>
        <w:numPr>
          <w:ilvl w:val="2"/>
          <w:numId w:val="13"/>
        </w:numPr>
        <w:overflowPunct/>
        <w:autoSpaceDE/>
        <w:autoSpaceDN/>
        <w:adjustRightInd/>
        <w:spacing w:after="200" w:line="276" w:lineRule="auto"/>
        <w:textAlignment w:val="auto"/>
        <w:rPr>
          <w:sz w:val="24"/>
          <w:lang w:val="en-US"/>
        </w:rPr>
      </w:pPr>
      <w:r w:rsidRPr="001F63C6">
        <w:rPr>
          <w:sz w:val="24"/>
          <w:lang w:val="en-US"/>
        </w:rPr>
        <w:t>Did you interact with any other companies in the BI?</w:t>
      </w:r>
    </w:p>
    <w:p w:rsidR="003504C2" w:rsidRPr="001F63C6" w:rsidRDefault="003504C2" w:rsidP="00D250D4">
      <w:pPr>
        <w:pStyle w:val="ListParagraph"/>
        <w:numPr>
          <w:ilvl w:val="1"/>
          <w:numId w:val="13"/>
        </w:numPr>
        <w:overflowPunct/>
        <w:autoSpaceDE/>
        <w:autoSpaceDN/>
        <w:adjustRightInd/>
        <w:spacing w:after="200" w:line="276" w:lineRule="auto"/>
        <w:textAlignment w:val="auto"/>
        <w:rPr>
          <w:sz w:val="24"/>
          <w:lang w:val="en-US"/>
        </w:rPr>
      </w:pPr>
      <w:r w:rsidRPr="001F63C6">
        <w:rPr>
          <w:sz w:val="24"/>
          <w:lang w:val="en-US"/>
        </w:rPr>
        <w:t>Exit, when did your firms leave or are planning to leave the BI?</w:t>
      </w:r>
    </w:p>
    <w:p w:rsidR="003504C2" w:rsidRPr="001F63C6" w:rsidRDefault="003504C2" w:rsidP="00D250D4">
      <w:pPr>
        <w:pStyle w:val="ListParagraph"/>
        <w:numPr>
          <w:ilvl w:val="0"/>
          <w:numId w:val="13"/>
        </w:numPr>
        <w:overflowPunct/>
        <w:autoSpaceDE/>
        <w:autoSpaceDN/>
        <w:adjustRightInd/>
        <w:spacing w:after="200" w:line="276" w:lineRule="auto"/>
        <w:textAlignment w:val="auto"/>
        <w:rPr>
          <w:sz w:val="24"/>
          <w:lang w:val="en-US"/>
        </w:rPr>
      </w:pPr>
      <w:r w:rsidRPr="001F63C6">
        <w:rPr>
          <w:sz w:val="24"/>
          <w:lang w:val="en-US"/>
        </w:rPr>
        <w:t xml:space="preserve">Specialized vs. Diversified </w:t>
      </w:r>
    </w:p>
    <w:p w:rsidR="003504C2" w:rsidRPr="001F63C6" w:rsidRDefault="003504C2" w:rsidP="00D250D4">
      <w:pPr>
        <w:pStyle w:val="ListParagraph"/>
        <w:numPr>
          <w:ilvl w:val="1"/>
          <w:numId w:val="13"/>
        </w:numPr>
        <w:overflowPunct/>
        <w:autoSpaceDE/>
        <w:autoSpaceDN/>
        <w:adjustRightInd/>
        <w:spacing w:after="200" w:line="276" w:lineRule="auto"/>
        <w:textAlignment w:val="auto"/>
        <w:rPr>
          <w:sz w:val="24"/>
          <w:lang w:val="en-US"/>
        </w:rPr>
      </w:pPr>
      <w:r w:rsidRPr="001F63C6">
        <w:rPr>
          <w:sz w:val="24"/>
          <w:lang w:val="en-US"/>
        </w:rPr>
        <w:t>Was ITF specialized on the ICT sector in terms of equipment and premises?</w:t>
      </w:r>
    </w:p>
    <w:p w:rsidR="003504C2" w:rsidRPr="001F63C6" w:rsidRDefault="003504C2" w:rsidP="00D250D4">
      <w:pPr>
        <w:pStyle w:val="ListParagraph"/>
        <w:numPr>
          <w:ilvl w:val="1"/>
          <w:numId w:val="13"/>
        </w:numPr>
        <w:overflowPunct/>
        <w:autoSpaceDE/>
        <w:autoSpaceDN/>
        <w:adjustRightInd/>
        <w:spacing w:after="200" w:line="276" w:lineRule="auto"/>
        <w:textAlignment w:val="auto"/>
        <w:rPr>
          <w:sz w:val="24"/>
          <w:lang w:val="en-US"/>
        </w:rPr>
      </w:pPr>
      <w:r w:rsidRPr="001F63C6">
        <w:rPr>
          <w:sz w:val="24"/>
          <w:lang w:val="en-US"/>
        </w:rPr>
        <w:t>Did ITF give some sort of Sector-specific knowledge and know-how (ICT sector) or did you feel that the help was more general?</w:t>
      </w:r>
    </w:p>
    <w:p w:rsidR="003504C2" w:rsidRPr="001F63C6" w:rsidRDefault="003504C2" w:rsidP="00D250D4">
      <w:pPr>
        <w:pStyle w:val="ListParagraph"/>
        <w:numPr>
          <w:ilvl w:val="1"/>
          <w:numId w:val="13"/>
        </w:numPr>
        <w:overflowPunct/>
        <w:autoSpaceDE/>
        <w:autoSpaceDN/>
        <w:adjustRightInd/>
        <w:spacing w:after="200" w:line="276" w:lineRule="auto"/>
        <w:textAlignment w:val="auto"/>
        <w:rPr>
          <w:sz w:val="24"/>
          <w:lang w:val="en-US"/>
        </w:rPr>
      </w:pPr>
      <w:r w:rsidRPr="001F63C6">
        <w:rPr>
          <w:sz w:val="24"/>
          <w:lang w:val="en-US"/>
        </w:rPr>
        <w:t>Was the network provided by ITF closely related to what you are doing?</w:t>
      </w:r>
    </w:p>
    <w:p w:rsidR="003504C2" w:rsidRPr="001F63C6" w:rsidRDefault="003504C2" w:rsidP="00D250D4">
      <w:pPr>
        <w:pStyle w:val="ListParagraph"/>
        <w:numPr>
          <w:ilvl w:val="1"/>
          <w:numId w:val="13"/>
        </w:numPr>
        <w:overflowPunct/>
        <w:autoSpaceDE/>
        <w:autoSpaceDN/>
        <w:adjustRightInd/>
        <w:spacing w:after="200" w:line="276" w:lineRule="auto"/>
        <w:textAlignment w:val="auto"/>
        <w:rPr>
          <w:sz w:val="24"/>
          <w:lang w:val="en-US"/>
        </w:rPr>
      </w:pPr>
      <w:r w:rsidRPr="001F63C6">
        <w:rPr>
          <w:sz w:val="24"/>
          <w:lang w:val="en-US"/>
        </w:rPr>
        <w:t>Did the brand “IT Fornebu” give you any more brand recognition in the market? Or other places?</w:t>
      </w:r>
    </w:p>
    <w:p w:rsidR="003504C2" w:rsidRPr="001F63C6" w:rsidRDefault="003504C2" w:rsidP="00D250D4">
      <w:pPr>
        <w:pStyle w:val="ListParagraph"/>
        <w:numPr>
          <w:ilvl w:val="1"/>
          <w:numId w:val="13"/>
        </w:numPr>
        <w:overflowPunct/>
        <w:autoSpaceDE/>
        <w:autoSpaceDN/>
        <w:adjustRightInd/>
        <w:spacing w:after="200" w:line="276" w:lineRule="auto"/>
        <w:textAlignment w:val="auto"/>
        <w:rPr>
          <w:sz w:val="24"/>
          <w:lang w:val="en-US"/>
        </w:rPr>
      </w:pPr>
      <w:r w:rsidRPr="001F63C6">
        <w:rPr>
          <w:sz w:val="24"/>
          <w:lang w:val="en-US"/>
        </w:rPr>
        <w:t>Did you move your business to IT Fornebu?</w:t>
      </w:r>
    </w:p>
    <w:p w:rsidR="003504C2" w:rsidRPr="001F63C6" w:rsidRDefault="003504C2" w:rsidP="00D250D4">
      <w:pPr>
        <w:pStyle w:val="ListParagraph"/>
        <w:numPr>
          <w:ilvl w:val="1"/>
          <w:numId w:val="13"/>
        </w:numPr>
        <w:overflowPunct/>
        <w:autoSpaceDE/>
        <w:autoSpaceDN/>
        <w:adjustRightInd/>
        <w:spacing w:after="200" w:line="276" w:lineRule="auto"/>
        <w:textAlignment w:val="auto"/>
        <w:rPr>
          <w:sz w:val="24"/>
          <w:lang w:val="en-US"/>
        </w:rPr>
      </w:pPr>
      <w:r w:rsidRPr="001F63C6">
        <w:rPr>
          <w:sz w:val="24"/>
          <w:lang w:val="en-US"/>
        </w:rPr>
        <w:t>Is it better with a diverse portfolio of companies or is it better that the BI is specialized in one sector such as the ICT sector?</w:t>
      </w:r>
    </w:p>
    <w:p w:rsidR="003504C2" w:rsidRPr="001F63C6" w:rsidRDefault="003504C2" w:rsidP="00D250D4">
      <w:pPr>
        <w:pStyle w:val="ListParagraph"/>
        <w:numPr>
          <w:ilvl w:val="0"/>
          <w:numId w:val="13"/>
        </w:numPr>
        <w:overflowPunct/>
        <w:autoSpaceDE/>
        <w:autoSpaceDN/>
        <w:adjustRightInd/>
        <w:spacing w:after="200" w:line="276" w:lineRule="auto"/>
        <w:textAlignment w:val="auto"/>
        <w:rPr>
          <w:sz w:val="24"/>
          <w:lang w:val="en-US"/>
        </w:rPr>
      </w:pPr>
      <w:r w:rsidRPr="001F63C6">
        <w:rPr>
          <w:sz w:val="24"/>
          <w:lang w:val="en-US"/>
        </w:rPr>
        <w:t>Disadvantages</w:t>
      </w:r>
    </w:p>
    <w:p w:rsidR="003504C2" w:rsidRPr="001F63C6" w:rsidRDefault="003504C2" w:rsidP="00D250D4">
      <w:pPr>
        <w:pStyle w:val="ListParagraph"/>
        <w:numPr>
          <w:ilvl w:val="1"/>
          <w:numId w:val="13"/>
        </w:numPr>
        <w:overflowPunct/>
        <w:autoSpaceDE/>
        <w:autoSpaceDN/>
        <w:adjustRightInd/>
        <w:spacing w:after="200" w:line="276" w:lineRule="auto"/>
        <w:textAlignment w:val="auto"/>
        <w:rPr>
          <w:sz w:val="24"/>
          <w:lang w:val="en-US"/>
        </w:rPr>
      </w:pPr>
      <w:r w:rsidRPr="001F63C6">
        <w:rPr>
          <w:sz w:val="24"/>
          <w:lang w:val="en-US"/>
        </w:rPr>
        <w:t>Did you meet any competition from other incubated firms within Incubator?</w:t>
      </w:r>
    </w:p>
    <w:p w:rsidR="003504C2" w:rsidRPr="001F63C6" w:rsidRDefault="003504C2" w:rsidP="00D250D4">
      <w:pPr>
        <w:pStyle w:val="ListParagraph"/>
        <w:numPr>
          <w:ilvl w:val="1"/>
          <w:numId w:val="13"/>
        </w:numPr>
        <w:overflowPunct/>
        <w:autoSpaceDE/>
        <w:autoSpaceDN/>
        <w:adjustRightInd/>
        <w:spacing w:after="200" w:line="276" w:lineRule="auto"/>
        <w:textAlignment w:val="auto"/>
        <w:rPr>
          <w:sz w:val="24"/>
          <w:lang w:val="en-US"/>
        </w:rPr>
      </w:pPr>
      <w:r w:rsidRPr="001F63C6">
        <w:rPr>
          <w:sz w:val="24"/>
          <w:lang w:val="en-US"/>
        </w:rPr>
        <w:lastRenderedPageBreak/>
        <w:t>Other disadvantages?</w:t>
      </w:r>
    </w:p>
    <w:p w:rsidR="003504C2" w:rsidRPr="001F63C6" w:rsidRDefault="003504C2" w:rsidP="00D250D4">
      <w:pPr>
        <w:pStyle w:val="ListParagraph"/>
        <w:numPr>
          <w:ilvl w:val="0"/>
          <w:numId w:val="13"/>
        </w:numPr>
        <w:overflowPunct/>
        <w:autoSpaceDE/>
        <w:autoSpaceDN/>
        <w:adjustRightInd/>
        <w:spacing w:after="200" w:line="276" w:lineRule="auto"/>
        <w:textAlignment w:val="auto"/>
        <w:rPr>
          <w:sz w:val="24"/>
          <w:lang w:val="en-US"/>
        </w:rPr>
      </w:pPr>
      <w:r w:rsidRPr="001F63C6">
        <w:rPr>
          <w:sz w:val="24"/>
          <w:lang w:val="en-US"/>
        </w:rPr>
        <w:t>Did you feel that ITF was good at recognizing, assimilating and utilizing new knowledge for your company?</w:t>
      </w:r>
    </w:p>
    <w:p w:rsidR="003504C2" w:rsidRPr="001F63C6" w:rsidRDefault="003504C2" w:rsidP="00D250D4">
      <w:pPr>
        <w:pStyle w:val="ListParagraph"/>
        <w:numPr>
          <w:ilvl w:val="0"/>
          <w:numId w:val="13"/>
        </w:numPr>
        <w:overflowPunct/>
        <w:autoSpaceDE/>
        <w:autoSpaceDN/>
        <w:adjustRightInd/>
        <w:spacing w:after="200" w:line="276" w:lineRule="auto"/>
        <w:textAlignment w:val="auto"/>
        <w:rPr>
          <w:sz w:val="24"/>
          <w:lang w:val="en-US"/>
        </w:rPr>
      </w:pPr>
      <w:r w:rsidRPr="001F63C6">
        <w:rPr>
          <w:sz w:val="24"/>
          <w:lang w:val="en-US"/>
        </w:rPr>
        <w:t>Social capital</w:t>
      </w:r>
    </w:p>
    <w:p w:rsidR="003504C2" w:rsidRPr="001F63C6" w:rsidRDefault="003504C2" w:rsidP="00D250D4">
      <w:pPr>
        <w:pStyle w:val="ListParagraph"/>
        <w:numPr>
          <w:ilvl w:val="1"/>
          <w:numId w:val="13"/>
        </w:numPr>
        <w:overflowPunct/>
        <w:autoSpaceDE/>
        <w:autoSpaceDN/>
        <w:adjustRightInd/>
        <w:spacing w:after="200" w:line="276" w:lineRule="auto"/>
        <w:textAlignment w:val="auto"/>
        <w:rPr>
          <w:sz w:val="24"/>
          <w:lang w:val="en-US"/>
        </w:rPr>
      </w:pPr>
      <w:r w:rsidRPr="001F63C6">
        <w:rPr>
          <w:sz w:val="24"/>
          <w:lang w:val="en-US"/>
        </w:rPr>
        <w:t xml:space="preserve">Did the </w:t>
      </w:r>
      <w:r w:rsidR="00D16D14">
        <w:rPr>
          <w:sz w:val="24"/>
          <w:lang w:val="en-US"/>
        </w:rPr>
        <w:t>managers</w:t>
      </w:r>
      <w:r w:rsidRPr="001F63C6">
        <w:rPr>
          <w:sz w:val="24"/>
          <w:lang w:val="en-US"/>
        </w:rPr>
        <w:t xml:space="preserve"> at ITF provide you with not just a network, but actual people that could help your business?</w:t>
      </w:r>
    </w:p>
    <w:p w:rsidR="003504C2" w:rsidRPr="001F63C6" w:rsidRDefault="003504C2" w:rsidP="00D250D4">
      <w:pPr>
        <w:pStyle w:val="ListParagraph"/>
        <w:numPr>
          <w:ilvl w:val="1"/>
          <w:numId w:val="13"/>
        </w:numPr>
        <w:overflowPunct/>
        <w:autoSpaceDE/>
        <w:autoSpaceDN/>
        <w:adjustRightInd/>
        <w:spacing w:after="200" w:line="276" w:lineRule="auto"/>
        <w:textAlignment w:val="auto"/>
        <w:rPr>
          <w:sz w:val="24"/>
          <w:lang w:val="en-US"/>
        </w:rPr>
      </w:pPr>
      <w:r w:rsidRPr="001F63C6">
        <w:rPr>
          <w:sz w:val="24"/>
          <w:lang w:val="en-US"/>
        </w:rPr>
        <w:t>Did you feel that this network of people was accessible for you, or was it only names that was impossible to reach?</w:t>
      </w:r>
    </w:p>
    <w:p w:rsidR="003504C2" w:rsidRPr="001F63C6" w:rsidRDefault="003504C2" w:rsidP="00D250D4">
      <w:pPr>
        <w:pStyle w:val="ListParagraph"/>
        <w:numPr>
          <w:ilvl w:val="1"/>
          <w:numId w:val="13"/>
        </w:numPr>
        <w:overflowPunct/>
        <w:autoSpaceDE/>
        <w:autoSpaceDN/>
        <w:adjustRightInd/>
        <w:spacing w:after="200" w:line="276" w:lineRule="auto"/>
        <w:textAlignment w:val="auto"/>
        <w:rPr>
          <w:sz w:val="24"/>
          <w:lang w:val="en-US"/>
        </w:rPr>
      </w:pPr>
      <w:r w:rsidRPr="001F63C6">
        <w:rPr>
          <w:sz w:val="24"/>
          <w:lang w:val="en-US"/>
        </w:rPr>
        <w:t>Was this network large enough?</w:t>
      </w:r>
    </w:p>
    <w:p w:rsidR="003504C2" w:rsidRPr="001F63C6" w:rsidRDefault="003504C2" w:rsidP="00D250D4">
      <w:pPr>
        <w:pStyle w:val="ListParagraph"/>
        <w:numPr>
          <w:ilvl w:val="0"/>
          <w:numId w:val="13"/>
        </w:numPr>
        <w:overflowPunct/>
        <w:autoSpaceDE/>
        <w:autoSpaceDN/>
        <w:adjustRightInd/>
        <w:spacing w:after="200" w:line="276" w:lineRule="auto"/>
        <w:textAlignment w:val="auto"/>
        <w:rPr>
          <w:sz w:val="24"/>
          <w:lang w:val="en-US"/>
        </w:rPr>
      </w:pPr>
      <w:r w:rsidRPr="001F63C6">
        <w:rPr>
          <w:sz w:val="24"/>
          <w:lang w:val="en-US"/>
        </w:rPr>
        <w:t xml:space="preserve">There is a term called “tacit knoweldge” that is defined as: </w:t>
      </w:r>
      <w:r w:rsidRPr="001F63C6">
        <w:rPr>
          <w:i/>
          <w:sz w:val="24"/>
          <w:lang w:val="en-US"/>
        </w:rPr>
        <w:t>knowledge that cannot be readily codified</w:t>
      </w:r>
    </w:p>
    <w:p w:rsidR="003504C2" w:rsidRPr="001F63C6" w:rsidRDefault="003504C2" w:rsidP="00D250D4">
      <w:pPr>
        <w:pStyle w:val="ListParagraph"/>
        <w:numPr>
          <w:ilvl w:val="1"/>
          <w:numId w:val="13"/>
        </w:numPr>
        <w:overflowPunct/>
        <w:autoSpaceDE/>
        <w:autoSpaceDN/>
        <w:adjustRightInd/>
        <w:spacing w:after="200" w:line="276" w:lineRule="auto"/>
        <w:textAlignment w:val="auto"/>
        <w:rPr>
          <w:sz w:val="24"/>
          <w:lang w:val="en-US"/>
        </w:rPr>
      </w:pPr>
      <w:r w:rsidRPr="001F63C6">
        <w:rPr>
          <w:sz w:val="24"/>
          <w:lang w:val="en-US"/>
        </w:rPr>
        <w:t>Did you feel that you learned something to help your business, just by being situated within a Business Incubator?</w:t>
      </w:r>
    </w:p>
    <w:p w:rsidR="003504C2" w:rsidRPr="001F63C6" w:rsidRDefault="00497851" w:rsidP="00D250D4">
      <w:pPr>
        <w:pStyle w:val="ListParagraph"/>
        <w:numPr>
          <w:ilvl w:val="0"/>
          <w:numId w:val="13"/>
        </w:numPr>
        <w:overflowPunct/>
        <w:autoSpaceDE/>
        <w:autoSpaceDN/>
        <w:adjustRightInd/>
        <w:spacing w:after="200" w:line="276" w:lineRule="auto"/>
        <w:textAlignment w:val="auto"/>
        <w:rPr>
          <w:sz w:val="24"/>
          <w:lang w:val="en-US"/>
        </w:rPr>
      </w:pPr>
      <w:r>
        <w:rPr>
          <w:sz w:val="24"/>
          <w:lang w:val="en-US"/>
        </w:rPr>
        <w:t xml:space="preserve">Any other </w:t>
      </w:r>
      <w:r w:rsidR="003504C2" w:rsidRPr="001F63C6">
        <w:rPr>
          <w:sz w:val="24"/>
          <w:lang w:val="en-US"/>
        </w:rPr>
        <w:t>comments?</w:t>
      </w:r>
    </w:p>
    <w:p w:rsidR="003504C2" w:rsidRPr="001F63C6" w:rsidRDefault="003504C2" w:rsidP="00D250D4">
      <w:pPr>
        <w:pStyle w:val="ListParagraph"/>
        <w:numPr>
          <w:ilvl w:val="0"/>
          <w:numId w:val="13"/>
        </w:numPr>
        <w:overflowPunct/>
        <w:autoSpaceDE/>
        <w:autoSpaceDN/>
        <w:adjustRightInd/>
        <w:spacing w:after="200" w:line="276" w:lineRule="auto"/>
        <w:textAlignment w:val="auto"/>
        <w:rPr>
          <w:sz w:val="24"/>
          <w:lang w:val="en-US"/>
        </w:rPr>
      </w:pPr>
      <w:r w:rsidRPr="001F63C6">
        <w:rPr>
          <w:sz w:val="24"/>
          <w:lang w:val="en-US"/>
        </w:rPr>
        <w:t>How is your company doing today?</w:t>
      </w:r>
    </w:p>
    <w:p w:rsidR="003504C2" w:rsidRPr="001F63C6" w:rsidRDefault="003504C2" w:rsidP="003504C2">
      <w:pPr>
        <w:rPr>
          <w:sz w:val="24"/>
          <w:lang w:val="en-GB"/>
        </w:rPr>
      </w:pPr>
    </w:p>
    <w:sectPr w:rsidR="003504C2" w:rsidRPr="001F63C6" w:rsidSect="00560BB0">
      <w:headerReference w:type="even" r:id="rId16"/>
      <w:footerReference w:type="default" r:id="rId17"/>
      <w:endnotePr>
        <w:numFmt w:val="decimal"/>
      </w:endnotePr>
      <w:pgSz w:w="11907" w:h="16840" w:code="9"/>
      <w:pgMar w:top="1418" w:right="1418" w:bottom="1418" w:left="1418" w:header="708" w:footer="435" w:gutter="11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067" w:rsidRDefault="00210067">
      <w:r>
        <w:separator/>
      </w:r>
    </w:p>
  </w:endnote>
  <w:endnote w:type="continuationSeparator" w:id="0">
    <w:p w:rsidR="00210067" w:rsidRDefault="002100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049094"/>
      <w:docPartObj>
        <w:docPartGallery w:val="Page Numbers (Bottom of Page)"/>
        <w:docPartUnique/>
      </w:docPartObj>
    </w:sdtPr>
    <w:sdtContent>
      <w:p w:rsidR="006F1534" w:rsidRDefault="00554587">
        <w:pPr>
          <w:pStyle w:val="Footer"/>
          <w:jc w:val="right"/>
        </w:pPr>
        <w:fldSimple w:instr=" PAGE   \* MERGEFORMAT ">
          <w:r w:rsidR="00B9128D">
            <w:rPr>
              <w:noProof/>
            </w:rPr>
            <w:t>65</w:t>
          </w:r>
        </w:fldSimple>
      </w:p>
    </w:sdtContent>
  </w:sdt>
  <w:p w:rsidR="006F1534" w:rsidRDefault="006F15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067" w:rsidRDefault="00210067">
      <w:r>
        <w:separator/>
      </w:r>
    </w:p>
  </w:footnote>
  <w:footnote w:type="continuationSeparator" w:id="0">
    <w:p w:rsidR="00210067" w:rsidRDefault="00210067">
      <w:r>
        <w:continuationSeparator/>
      </w:r>
    </w:p>
  </w:footnote>
  <w:footnote w:id="1">
    <w:p w:rsidR="006F1534" w:rsidRPr="00A517BF" w:rsidRDefault="006F1534" w:rsidP="00BB0EF4">
      <w:pPr>
        <w:pStyle w:val="FootnoteText"/>
        <w:rPr>
          <w:lang w:val="en-US"/>
        </w:rPr>
      </w:pPr>
      <w:r>
        <w:rPr>
          <w:rStyle w:val="FootnoteReference"/>
        </w:rPr>
        <w:footnoteRef/>
      </w:r>
      <w:r w:rsidRPr="00A517BF">
        <w:rPr>
          <w:lang w:val="en-US"/>
        </w:rPr>
        <w:t xml:space="preserve"> </w:t>
      </w:r>
      <w:hyperlink r:id="rId1" w:history="1">
        <w:r w:rsidRPr="00A517BF">
          <w:rPr>
            <w:rStyle w:val="Hyperlink"/>
            <w:lang w:val="en-US"/>
          </w:rPr>
          <w:t>http://www.forskningsparken.no/</w:t>
        </w:r>
      </w:hyperlink>
      <w:r w:rsidRPr="00A517BF">
        <w:rPr>
          <w:lang w:val="en-US"/>
        </w:rPr>
        <w:t xml:space="preserve"> </w:t>
      </w:r>
    </w:p>
  </w:footnote>
  <w:footnote w:id="2">
    <w:p w:rsidR="006F1534" w:rsidRPr="009A1A93" w:rsidRDefault="006F1534">
      <w:pPr>
        <w:pStyle w:val="FootnoteText"/>
        <w:rPr>
          <w:lang w:val="en-US"/>
        </w:rPr>
      </w:pPr>
      <w:r>
        <w:rPr>
          <w:rStyle w:val="FootnoteReference"/>
        </w:rPr>
        <w:footnoteRef/>
      </w:r>
      <w:r w:rsidRPr="009A1A93">
        <w:rPr>
          <w:lang w:val="en-US"/>
        </w:rPr>
        <w:t xml:space="preserve"> </w:t>
      </w:r>
      <w:hyperlink r:id="rId2" w:history="1">
        <w:r w:rsidRPr="009A1A93">
          <w:rPr>
            <w:rStyle w:val="Hyperlink"/>
            <w:lang w:val="en-US"/>
          </w:rPr>
          <w:t>http://www.business-plan.com/outline.html</w:t>
        </w:r>
      </w:hyperlink>
      <w:r w:rsidRPr="009A1A93">
        <w:rPr>
          <w:lang w:val="en-US"/>
        </w:rPr>
        <w:t xml:space="preserve"> </w:t>
      </w:r>
    </w:p>
  </w:footnote>
  <w:footnote w:id="3">
    <w:p w:rsidR="006F1534" w:rsidRPr="009A1A93" w:rsidRDefault="006F1534">
      <w:pPr>
        <w:pStyle w:val="FootnoteText"/>
        <w:rPr>
          <w:lang w:val="en-US"/>
        </w:rPr>
      </w:pPr>
      <w:r>
        <w:rPr>
          <w:rStyle w:val="FootnoteReference"/>
        </w:rPr>
        <w:footnoteRef/>
      </w:r>
      <w:r w:rsidRPr="009A1A93">
        <w:rPr>
          <w:lang w:val="en-US"/>
        </w:rPr>
        <w:t xml:space="preserve"> </w:t>
      </w:r>
      <w:hyperlink r:id="rId3" w:history="1">
        <w:r w:rsidRPr="009A1A93">
          <w:rPr>
            <w:rStyle w:val="Hyperlink"/>
            <w:lang w:val="en-US"/>
          </w:rPr>
          <w:t>http://en.wikipedia.org/wiki/Private_equity</w:t>
        </w:r>
      </w:hyperlink>
      <w:r w:rsidRPr="009A1A93">
        <w:rPr>
          <w:lang w:val="en-US"/>
        </w:rPr>
        <w:t xml:space="preserve"> </w:t>
      </w:r>
    </w:p>
  </w:footnote>
  <w:footnote w:id="4">
    <w:p w:rsidR="006F1534" w:rsidRPr="00C57335" w:rsidRDefault="006F1534">
      <w:pPr>
        <w:pStyle w:val="FootnoteText"/>
        <w:rPr>
          <w:lang w:val="en-US"/>
        </w:rPr>
      </w:pPr>
      <w:r w:rsidRPr="00C57335">
        <w:rPr>
          <w:rStyle w:val="FootnoteReference"/>
          <w:lang w:val="en-US"/>
        </w:rPr>
        <w:footnoteRef/>
      </w:r>
      <w:r w:rsidRPr="00C57335">
        <w:rPr>
          <w:lang w:val="en-US"/>
        </w:rPr>
        <w:t xml:space="preserve"> </w:t>
      </w:r>
      <w:r>
        <w:rPr>
          <w:lang w:val="en-US"/>
        </w:rPr>
        <w:t>A b</w:t>
      </w:r>
      <w:r w:rsidRPr="00C57335">
        <w:rPr>
          <w:lang w:val="en-US"/>
        </w:rPr>
        <w:t>usiness angel</w:t>
      </w:r>
      <w:r>
        <w:rPr>
          <w:lang w:val="en-US"/>
        </w:rPr>
        <w:t xml:space="preserve"> provides early stage funding and business support for entreprenerus </w:t>
      </w:r>
      <w:r w:rsidRPr="00C57335">
        <w:rPr>
          <w:lang w:val="en-US"/>
        </w:rPr>
        <w:t xml:space="preserve"> </w:t>
      </w:r>
      <w:r>
        <w:rPr>
          <w:lang w:val="en-US"/>
        </w:rPr>
        <w:t>(</w:t>
      </w:r>
      <w:hyperlink r:id="rId4" w:history="1">
        <w:r w:rsidRPr="00943FD9">
          <w:rPr>
            <w:rStyle w:val="Hyperlink"/>
            <w:lang w:val="en-US"/>
          </w:rPr>
          <w:t>http://www.eban.org</w:t>
        </w:r>
      </w:hyperlink>
      <w:r>
        <w:rPr>
          <w:lang w:val="en-US"/>
        </w:rPr>
        <w:t xml:space="preserve"> )</w:t>
      </w:r>
    </w:p>
  </w:footnote>
  <w:footnote w:id="5">
    <w:p w:rsidR="006F1534" w:rsidRPr="00147A50" w:rsidRDefault="006F1534" w:rsidP="00B2640F">
      <w:pPr>
        <w:pStyle w:val="FootnoteText"/>
        <w:spacing w:after="0"/>
        <w:rPr>
          <w:lang w:val="en-US"/>
        </w:rPr>
      </w:pPr>
      <w:r>
        <w:rPr>
          <w:rStyle w:val="FootnoteReference"/>
        </w:rPr>
        <w:footnoteRef/>
      </w:r>
      <w:r w:rsidRPr="00147A50">
        <w:rPr>
          <w:lang w:val="en-US"/>
        </w:rPr>
        <w:t xml:space="preserve"> </w:t>
      </w:r>
      <w:hyperlink r:id="rId5" w:history="1">
        <w:r w:rsidRPr="00A9181F">
          <w:rPr>
            <w:rStyle w:val="Hyperlink"/>
            <w:lang w:val="en-US"/>
          </w:rPr>
          <w:t>http://www.sivanett.no/</w:t>
        </w:r>
      </w:hyperlink>
      <w:r>
        <w:rPr>
          <w:lang w:val="en-US"/>
        </w:rPr>
        <w:t xml:space="preserve"> </w:t>
      </w:r>
    </w:p>
  </w:footnote>
  <w:footnote w:id="6">
    <w:p w:rsidR="006F1534" w:rsidRPr="00147A50" w:rsidRDefault="006F1534" w:rsidP="00B2640F">
      <w:pPr>
        <w:pStyle w:val="FootnoteText"/>
        <w:spacing w:after="0"/>
        <w:rPr>
          <w:lang w:val="en-US"/>
        </w:rPr>
      </w:pPr>
      <w:r>
        <w:rPr>
          <w:rStyle w:val="FootnoteReference"/>
        </w:rPr>
        <w:footnoteRef/>
      </w:r>
      <w:r w:rsidRPr="00147A50">
        <w:rPr>
          <w:lang w:val="en-US"/>
        </w:rPr>
        <w:t xml:space="preserve"> </w:t>
      </w:r>
      <w:hyperlink r:id="rId6" w:history="1">
        <w:r w:rsidRPr="00A9181F">
          <w:rPr>
            <w:rStyle w:val="Hyperlink"/>
            <w:lang w:val="en-US"/>
          </w:rPr>
          <w:t>http://www.innovasjonnorge.no/Om-oss/Innovation-Norway/About-Us/</w:t>
        </w:r>
      </w:hyperlink>
      <w:r>
        <w:rPr>
          <w:lang w:val="en-US"/>
        </w:rPr>
        <w:t xml:space="preserve"> </w:t>
      </w:r>
    </w:p>
  </w:footnote>
  <w:footnote w:id="7">
    <w:p w:rsidR="006F1534" w:rsidRPr="00A517BF" w:rsidRDefault="006F1534">
      <w:pPr>
        <w:pStyle w:val="FootnoteText"/>
        <w:rPr>
          <w:lang w:val="en-US"/>
        </w:rPr>
      </w:pPr>
      <w:r>
        <w:rPr>
          <w:rStyle w:val="FootnoteReference"/>
        </w:rPr>
        <w:footnoteRef/>
      </w:r>
      <w:r w:rsidRPr="00A517BF">
        <w:rPr>
          <w:lang w:val="en-US"/>
        </w:rPr>
        <w:t xml:space="preserve"> </w:t>
      </w:r>
      <w:hyperlink r:id="rId7" w:history="1">
        <w:r w:rsidRPr="00A517BF">
          <w:rPr>
            <w:rStyle w:val="Hyperlink"/>
            <w:lang w:val="en-US"/>
          </w:rPr>
          <w:t>http://www.ntnu.no/</w:t>
        </w:r>
      </w:hyperlink>
      <w:r w:rsidRPr="00A517BF">
        <w:rPr>
          <w:lang w:val="en-US"/>
        </w:rPr>
        <w:t xml:space="preserve"> </w:t>
      </w:r>
    </w:p>
  </w:footnote>
  <w:footnote w:id="8">
    <w:p w:rsidR="006F1534" w:rsidRPr="00A517BF" w:rsidRDefault="006F1534" w:rsidP="009945E3">
      <w:pPr>
        <w:pStyle w:val="FootnoteText"/>
        <w:spacing w:after="0"/>
        <w:rPr>
          <w:lang w:val="en-US"/>
        </w:rPr>
      </w:pPr>
      <w:r>
        <w:rPr>
          <w:rStyle w:val="FootnoteReference"/>
        </w:rPr>
        <w:footnoteRef/>
      </w:r>
      <w:r w:rsidRPr="00A517BF">
        <w:rPr>
          <w:lang w:val="en-US"/>
        </w:rPr>
        <w:t xml:space="preserve"> </w:t>
      </w:r>
      <w:hyperlink r:id="rId8" w:history="1">
        <w:r w:rsidRPr="00A517BF">
          <w:rPr>
            <w:rStyle w:val="Hyperlink"/>
            <w:lang w:val="en-US"/>
          </w:rPr>
          <w:t>http://www.seedforum.org</w:t>
        </w:r>
      </w:hyperlink>
      <w:r w:rsidRPr="00A517BF">
        <w:rPr>
          <w:lang w:val="en-US"/>
        </w:rPr>
        <w:t xml:space="preserve"> </w:t>
      </w:r>
    </w:p>
  </w:footnote>
  <w:footnote w:id="9">
    <w:p w:rsidR="006F1534" w:rsidRPr="00A517BF" w:rsidRDefault="006F1534" w:rsidP="009945E3">
      <w:pPr>
        <w:pStyle w:val="FootnoteText"/>
        <w:spacing w:after="0"/>
        <w:rPr>
          <w:lang w:val="en-US"/>
        </w:rPr>
      </w:pPr>
      <w:r>
        <w:rPr>
          <w:rStyle w:val="FootnoteReference"/>
        </w:rPr>
        <w:footnoteRef/>
      </w:r>
      <w:r w:rsidRPr="00A517BF">
        <w:rPr>
          <w:lang w:val="en-US"/>
        </w:rPr>
        <w:t xml:space="preserve"> </w:t>
      </w:r>
      <w:hyperlink r:id="rId9" w:history="1">
        <w:r w:rsidRPr="00A517BF">
          <w:rPr>
            <w:rStyle w:val="Hyperlink"/>
            <w:lang w:val="en-US"/>
          </w:rPr>
          <w:t>http://www.connectnorge.org/</w:t>
        </w:r>
      </w:hyperlink>
      <w:r w:rsidRPr="00A517BF">
        <w:rPr>
          <w:lang w:val="en-US"/>
        </w:rPr>
        <w:t xml:space="preserve"> </w:t>
      </w:r>
    </w:p>
  </w:footnote>
  <w:footnote w:id="10">
    <w:p w:rsidR="006F1534" w:rsidRPr="00A517BF" w:rsidRDefault="006F1534">
      <w:pPr>
        <w:pStyle w:val="FootnoteText"/>
        <w:rPr>
          <w:lang w:val="en-US"/>
        </w:rPr>
      </w:pPr>
      <w:r>
        <w:rPr>
          <w:rStyle w:val="FootnoteReference"/>
        </w:rPr>
        <w:footnoteRef/>
      </w:r>
      <w:r w:rsidRPr="00A517BF">
        <w:rPr>
          <w:lang w:val="en-US"/>
        </w:rPr>
        <w:t xml:space="preserve"> </w:t>
      </w:r>
      <w:hyperlink r:id="rId10" w:history="1">
        <w:r w:rsidRPr="00A517BF">
          <w:rPr>
            <w:rStyle w:val="Hyperlink"/>
            <w:lang w:val="en-US"/>
          </w:rPr>
          <w:t>http://www.it-liberator.com/</w:t>
        </w:r>
      </w:hyperlink>
      <w:r w:rsidRPr="00A517BF">
        <w:rPr>
          <w:lang w:val="en-US"/>
        </w:rPr>
        <w:t xml:space="preserve"> </w:t>
      </w:r>
    </w:p>
  </w:footnote>
  <w:footnote w:id="11">
    <w:p w:rsidR="006F1534" w:rsidRPr="00A517BF" w:rsidRDefault="006F1534" w:rsidP="00C7207C">
      <w:pPr>
        <w:pStyle w:val="FootnoteText"/>
        <w:spacing w:after="0"/>
        <w:rPr>
          <w:lang w:val="en-US"/>
        </w:rPr>
      </w:pPr>
      <w:r>
        <w:rPr>
          <w:rStyle w:val="FootnoteReference"/>
        </w:rPr>
        <w:footnoteRef/>
      </w:r>
      <w:r w:rsidRPr="00A517BF">
        <w:rPr>
          <w:lang w:val="en-US"/>
        </w:rPr>
        <w:t xml:space="preserve"> </w:t>
      </w:r>
      <w:hyperlink r:id="rId11" w:history="1">
        <w:r w:rsidRPr="00A517BF">
          <w:rPr>
            <w:rStyle w:val="Hyperlink"/>
            <w:lang w:val="en-US"/>
          </w:rPr>
          <w:t>http://resiliens.com/about</w:t>
        </w:r>
      </w:hyperlink>
      <w:r w:rsidRPr="00A517BF">
        <w:rPr>
          <w:lang w:val="en-US"/>
        </w:rPr>
        <w:t xml:space="preserve"> </w:t>
      </w:r>
    </w:p>
  </w:footnote>
  <w:footnote w:id="12">
    <w:p w:rsidR="006F1534" w:rsidRPr="00A517BF" w:rsidRDefault="006F1534" w:rsidP="00C7207C">
      <w:pPr>
        <w:pStyle w:val="FootnoteText"/>
        <w:spacing w:after="0"/>
        <w:rPr>
          <w:lang w:val="en-US"/>
        </w:rPr>
      </w:pPr>
      <w:r>
        <w:rPr>
          <w:rStyle w:val="FootnoteReference"/>
        </w:rPr>
        <w:footnoteRef/>
      </w:r>
      <w:r w:rsidRPr="00A517BF">
        <w:rPr>
          <w:lang w:val="en-US"/>
        </w:rPr>
        <w:t xml:space="preserve"> </w:t>
      </w:r>
      <w:hyperlink r:id="rId12" w:history="1">
        <w:r w:rsidRPr="00A517BF">
          <w:rPr>
            <w:rStyle w:val="Hyperlink"/>
            <w:lang w:val="en-US"/>
          </w:rPr>
          <w:t>http://simula.no/</w:t>
        </w:r>
      </w:hyperlink>
      <w:r w:rsidRPr="00A517BF">
        <w:rPr>
          <w:lang w:val="en-US"/>
        </w:rPr>
        <w:t xml:space="preserve"> </w:t>
      </w:r>
    </w:p>
  </w:footnote>
  <w:footnote w:id="13">
    <w:p w:rsidR="006F1534" w:rsidRPr="00A517BF" w:rsidRDefault="006F1534" w:rsidP="00BE1EBF">
      <w:pPr>
        <w:pStyle w:val="FootnoteText"/>
        <w:spacing w:after="0"/>
        <w:rPr>
          <w:lang w:val="en-US"/>
        </w:rPr>
      </w:pPr>
      <w:r>
        <w:rPr>
          <w:rStyle w:val="FootnoteReference"/>
        </w:rPr>
        <w:footnoteRef/>
      </w:r>
      <w:r w:rsidRPr="00A517BF">
        <w:rPr>
          <w:lang w:val="en-US"/>
        </w:rPr>
        <w:t xml:space="preserve"> </w:t>
      </w:r>
      <w:hyperlink r:id="rId13" w:history="1">
        <w:r w:rsidRPr="00A517BF">
          <w:rPr>
            <w:rStyle w:val="Hyperlink"/>
            <w:lang w:val="en-US"/>
          </w:rPr>
          <w:t>http://www.nrol.no/</w:t>
        </w:r>
      </w:hyperlink>
      <w:r w:rsidRPr="00A517BF">
        <w:rPr>
          <w:lang w:val="en-US"/>
        </w:rPr>
        <w:t xml:space="preserve"> </w:t>
      </w:r>
    </w:p>
  </w:footnote>
  <w:footnote w:id="14">
    <w:p w:rsidR="006F1534" w:rsidRPr="00A517BF" w:rsidRDefault="006F1534" w:rsidP="00BE1EBF">
      <w:pPr>
        <w:pStyle w:val="FootnoteText"/>
        <w:spacing w:after="0"/>
        <w:rPr>
          <w:lang w:val="en-US"/>
        </w:rPr>
      </w:pPr>
      <w:r>
        <w:rPr>
          <w:rStyle w:val="FootnoteReference"/>
        </w:rPr>
        <w:footnoteRef/>
      </w:r>
      <w:r w:rsidRPr="00A517BF">
        <w:rPr>
          <w:lang w:val="en-US"/>
        </w:rPr>
        <w:t xml:space="preserve"> </w:t>
      </w:r>
      <w:hyperlink r:id="rId14" w:history="1">
        <w:r w:rsidRPr="00A517BF">
          <w:rPr>
            <w:rStyle w:val="Hyperlink"/>
            <w:lang w:val="en-US"/>
          </w:rPr>
          <w:t>http://www.mowecom.com/</w:t>
        </w:r>
      </w:hyperlink>
      <w:r w:rsidRPr="00A517BF">
        <w:rPr>
          <w:lang w:val="en-U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534" w:rsidRDefault="00554587">
    <w:pPr>
      <w:framePr w:wrap="auto" w:vAnchor="text" w:hAnchor="margin" w:xAlign="outside" w:y="1"/>
    </w:pPr>
    <w:fldSimple w:instr=" PAGE ">
      <w:r w:rsidR="006F1534">
        <w:rPr>
          <w:noProof/>
        </w:rPr>
        <w:t>2</w:t>
      </w:r>
    </w:fldSimple>
  </w:p>
  <w:p w:rsidR="006F1534" w:rsidRPr="002F245C" w:rsidRDefault="006F1534">
    <w:pPr>
      <w:pBdr>
        <w:bottom w:val="single" w:sz="6" w:space="1" w:color="auto"/>
      </w:pBdr>
      <w:ind w:right="360"/>
      <w:rPr>
        <w:u w:val="thic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1C05F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4A83B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B2EE2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ED0AA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E122B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40E41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8B8DD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FB"/>
    <w:multiLevelType w:val="multilevel"/>
    <w:tmpl w:val="46941AE0"/>
    <w:lvl w:ilvl="0">
      <w:start w:val="1"/>
      <w:numFmt w:val="decimal"/>
      <w:pStyle w:val="Heading1"/>
      <w:lvlText w:val="%1."/>
      <w:legacy w:legacy="1" w:legacySpace="144" w:legacyIndent="0"/>
      <w:lvlJc w:val="left"/>
      <w:rPr>
        <w:sz w:val="36"/>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none"/>
      <w:pStyle w:val="Heading4"/>
      <w:suff w:val="nothing"/>
      <w:lvlText w:val=""/>
      <w:lvlJc w:val="left"/>
    </w:lvl>
    <w:lvl w:ilvl="4">
      <w:start w:val="1"/>
      <w:numFmt w:val="none"/>
      <w:suff w:val="nothing"/>
      <w:lvlText w:val=""/>
      <w:lvlJc w:val="left"/>
    </w:lvl>
    <w:lvl w:ilvl="5">
      <w:numFmt w:val="none"/>
      <w:lvlText w:val=""/>
      <w:lvlJc w:val="left"/>
    </w:lvl>
    <w:lvl w:ilvl="6">
      <w:start w:val="1"/>
      <w:numFmt w:val="none"/>
      <w:suff w:val="nothing"/>
      <w:lvlText w:val=""/>
      <w:lvlJc w:val="left"/>
    </w:lvl>
    <w:lvl w:ilvl="7">
      <w:numFmt w:val="none"/>
      <w:lvlText w:val=""/>
      <w:lvlJc w:val="left"/>
    </w:lvl>
    <w:lvl w:ilvl="8">
      <w:numFmt w:val="none"/>
      <w:lvlText w:val=""/>
      <w:lvlJc w:val="left"/>
    </w:lvl>
  </w:abstractNum>
  <w:abstractNum w:abstractNumId="8">
    <w:nsid w:val="184966D8"/>
    <w:multiLevelType w:val="hybridMultilevel"/>
    <w:tmpl w:val="84FC54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1A5855FC"/>
    <w:multiLevelType w:val="hybridMultilevel"/>
    <w:tmpl w:val="33AE0F3A"/>
    <w:lvl w:ilvl="0" w:tplc="7368E7A2">
      <w:start w:val="1"/>
      <w:numFmt w:val="upperRoman"/>
      <w:pStyle w:val="Heading5"/>
      <w:lvlText w:val="%1."/>
      <w:lvlJc w:val="right"/>
      <w:pPr>
        <w:ind w:left="720" w:hanging="360"/>
      </w:pPr>
      <w:rPr>
        <w:sz w:val="36"/>
        <w:szCs w:val="3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25D50C6B"/>
    <w:multiLevelType w:val="hybridMultilevel"/>
    <w:tmpl w:val="405C8562"/>
    <w:lvl w:ilvl="0" w:tplc="6A2A43A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66855A64"/>
    <w:multiLevelType w:val="hybridMultilevel"/>
    <w:tmpl w:val="E7B463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69E66DC9"/>
    <w:multiLevelType w:val="hybridMultilevel"/>
    <w:tmpl w:val="23A0F93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6DDF5FB4"/>
    <w:multiLevelType w:val="hybridMultilevel"/>
    <w:tmpl w:val="918891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3"/>
  </w:num>
  <w:num w:numId="10">
    <w:abstractNumId w:val="10"/>
  </w:num>
  <w:num w:numId="11">
    <w:abstractNumId w:val="8"/>
  </w:num>
  <w:num w:numId="12">
    <w:abstractNumId w:val="11"/>
  </w:num>
  <w:num w:numId="13">
    <w:abstractNumId w:val="12"/>
  </w:num>
  <w:num w:numId="14">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stylePaneFormatFilter w:val="3F01"/>
  <w:defaultTabStop w:val="709"/>
  <w:hyphenationZone w:val="425"/>
  <w:doNotHyphenateCaps/>
  <w:drawingGridHorizontalSpacing w:val="130"/>
  <w:drawingGridVerticalSpacing w:val="120"/>
  <w:displayHorizontalDrawingGridEvery w:val="2"/>
  <w:displayVerticalDrawingGridEvery w:val="0"/>
  <w:noPunctuationKerning/>
  <w:characterSpacingControl w:val="doNotCompress"/>
  <w:hdrShapeDefaults>
    <o:shapedefaults v:ext="edit" spidmax="258050"/>
  </w:hdrShapeDefaults>
  <w:footnotePr>
    <w:footnote w:id="-1"/>
    <w:footnote w:id="0"/>
  </w:footnotePr>
  <w:endnotePr>
    <w:numFmt w:val="decimal"/>
    <w:endnote w:id="-1"/>
    <w:endnote w:id="0"/>
  </w:endnotePr>
  <w:compat>
    <w:spaceForUL/>
    <w:balanceSingleByteDoubleByteWidth/>
    <w:doNotLeaveBackslashAlone/>
    <w:ulTrailSpace/>
    <w:doNotExpandShiftReturn/>
  </w:compat>
  <w:docVars>
    <w:docVar w:name="EN.InstantFormat" w:val="橄ㄴ᳈ԍ॒찔㈇"/>
    <w:docVar w:name="EN.Layout" w:val="&lt;"/>
    <w:docVar w:name="EN.Libraries" w:val="橄ㄴ᳈ԍ॒찔㈇È㌠й໠҈賐 ㌠й偀շ্Ḁ"/>
  </w:docVars>
  <w:rsids>
    <w:rsidRoot w:val="005A0AB1"/>
    <w:rsid w:val="00000DA2"/>
    <w:rsid w:val="0000507B"/>
    <w:rsid w:val="00005906"/>
    <w:rsid w:val="00015CFE"/>
    <w:rsid w:val="00016E9B"/>
    <w:rsid w:val="00023ACD"/>
    <w:rsid w:val="00024769"/>
    <w:rsid w:val="00025569"/>
    <w:rsid w:val="00025812"/>
    <w:rsid w:val="0002661D"/>
    <w:rsid w:val="000318A0"/>
    <w:rsid w:val="0003318E"/>
    <w:rsid w:val="0003602F"/>
    <w:rsid w:val="00037D37"/>
    <w:rsid w:val="0004257A"/>
    <w:rsid w:val="00046B85"/>
    <w:rsid w:val="00047B20"/>
    <w:rsid w:val="00047B37"/>
    <w:rsid w:val="00050A63"/>
    <w:rsid w:val="00050B6E"/>
    <w:rsid w:val="00051E17"/>
    <w:rsid w:val="00051E7B"/>
    <w:rsid w:val="0005462D"/>
    <w:rsid w:val="0005481C"/>
    <w:rsid w:val="00056D4A"/>
    <w:rsid w:val="00056E09"/>
    <w:rsid w:val="00061911"/>
    <w:rsid w:val="000628A4"/>
    <w:rsid w:val="0006631E"/>
    <w:rsid w:val="000671DF"/>
    <w:rsid w:val="00071460"/>
    <w:rsid w:val="0007166B"/>
    <w:rsid w:val="00072B97"/>
    <w:rsid w:val="00073D67"/>
    <w:rsid w:val="00074261"/>
    <w:rsid w:val="00074EDE"/>
    <w:rsid w:val="0007756E"/>
    <w:rsid w:val="00081EFE"/>
    <w:rsid w:val="00083667"/>
    <w:rsid w:val="00085744"/>
    <w:rsid w:val="00086505"/>
    <w:rsid w:val="00090110"/>
    <w:rsid w:val="00093263"/>
    <w:rsid w:val="00095E93"/>
    <w:rsid w:val="000A6585"/>
    <w:rsid w:val="000A6F77"/>
    <w:rsid w:val="000B0390"/>
    <w:rsid w:val="000B0869"/>
    <w:rsid w:val="000B2CD4"/>
    <w:rsid w:val="000B3EF6"/>
    <w:rsid w:val="000B4EE2"/>
    <w:rsid w:val="000B57A4"/>
    <w:rsid w:val="000B5F09"/>
    <w:rsid w:val="000B7502"/>
    <w:rsid w:val="000C2E4F"/>
    <w:rsid w:val="000C2FCE"/>
    <w:rsid w:val="000C462A"/>
    <w:rsid w:val="000C54ED"/>
    <w:rsid w:val="000C760F"/>
    <w:rsid w:val="000C7ADD"/>
    <w:rsid w:val="000D26DC"/>
    <w:rsid w:val="000D27FA"/>
    <w:rsid w:val="000D6318"/>
    <w:rsid w:val="000E535C"/>
    <w:rsid w:val="000E5BC5"/>
    <w:rsid w:val="000F2272"/>
    <w:rsid w:val="000F24CA"/>
    <w:rsid w:val="000F2724"/>
    <w:rsid w:val="000F71BC"/>
    <w:rsid w:val="000F7E8D"/>
    <w:rsid w:val="00100224"/>
    <w:rsid w:val="00100F89"/>
    <w:rsid w:val="00101968"/>
    <w:rsid w:val="00102003"/>
    <w:rsid w:val="00103C0B"/>
    <w:rsid w:val="001077B7"/>
    <w:rsid w:val="00107FD2"/>
    <w:rsid w:val="00112290"/>
    <w:rsid w:val="0011263F"/>
    <w:rsid w:val="00112716"/>
    <w:rsid w:val="001129C6"/>
    <w:rsid w:val="001161B7"/>
    <w:rsid w:val="001170A8"/>
    <w:rsid w:val="00124653"/>
    <w:rsid w:val="0012664D"/>
    <w:rsid w:val="00126C64"/>
    <w:rsid w:val="00133DE9"/>
    <w:rsid w:val="001351FF"/>
    <w:rsid w:val="0013608C"/>
    <w:rsid w:val="001365EC"/>
    <w:rsid w:val="001373DC"/>
    <w:rsid w:val="0014101B"/>
    <w:rsid w:val="0014167E"/>
    <w:rsid w:val="0014288D"/>
    <w:rsid w:val="001467A6"/>
    <w:rsid w:val="00146962"/>
    <w:rsid w:val="001470F1"/>
    <w:rsid w:val="001478D0"/>
    <w:rsid w:val="00147A50"/>
    <w:rsid w:val="0015047A"/>
    <w:rsid w:val="00150A5A"/>
    <w:rsid w:val="001517E7"/>
    <w:rsid w:val="001569AF"/>
    <w:rsid w:val="00157160"/>
    <w:rsid w:val="00160AB2"/>
    <w:rsid w:val="00163342"/>
    <w:rsid w:val="001639F7"/>
    <w:rsid w:val="00165EF2"/>
    <w:rsid w:val="00166FDA"/>
    <w:rsid w:val="0016738A"/>
    <w:rsid w:val="00170B90"/>
    <w:rsid w:val="00171914"/>
    <w:rsid w:val="001719B1"/>
    <w:rsid w:val="00173713"/>
    <w:rsid w:val="001753A0"/>
    <w:rsid w:val="001766FC"/>
    <w:rsid w:val="00181332"/>
    <w:rsid w:val="00182D60"/>
    <w:rsid w:val="00183FAE"/>
    <w:rsid w:val="00186658"/>
    <w:rsid w:val="00186F17"/>
    <w:rsid w:val="001908B0"/>
    <w:rsid w:val="00190D07"/>
    <w:rsid w:val="00192DBD"/>
    <w:rsid w:val="001941D5"/>
    <w:rsid w:val="001944E2"/>
    <w:rsid w:val="00194D82"/>
    <w:rsid w:val="00195B8D"/>
    <w:rsid w:val="00197E82"/>
    <w:rsid w:val="001A0145"/>
    <w:rsid w:val="001A01B4"/>
    <w:rsid w:val="001A2028"/>
    <w:rsid w:val="001A5BFC"/>
    <w:rsid w:val="001A667B"/>
    <w:rsid w:val="001A7226"/>
    <w:rsid w:val="001A79C5"/>
    <w:rsid w:val="001A7A56"/>
    <w:rsid w:val="001A7A63"/>
    <w:rsid w:val="001B0473"/>
    <w:rsid w:val="001B2393"/>
    <w:rsid w:val="001B3609"/>
    <w:rsid w:val="001B4476"/>
    <w:rsid w:val="001B504C"/>
    <w:rsid w:val="001B6656"/>
    <w:rsid w:val="001B6789"/>
    <w:rsid w:val="001C088F"/>
    <w:rsid w:val="001C0F3A"/>
    <w:rsid w:val="001C3C92"/>
    <w:rsid w:val="001C46F5"/>
    <w:rsid w:val="001C7ABE"/>
    <w:rsid w:val="001D2DCB"/>
    <w:rsid w:val="001D4EB1"/>
    <w:rsid w:val="001D6856"/>
    <w:rsid w:val="001E03C4"/>
    <w:rsid w:val="001E06C8"/>
    <w:rsid w:val="001E4692"/>
    <w:rsid w:val="001E5125"/>
    <w:rsid w:val="001E7025"/>
    <w:rsid w:val="001F2522"/>
    <w:rsid w:val="001F599E"/>
    <w:rsid w:val="001F63C6"/>
    <w:rsid w:val="001F7A1F"/>
    <w:rsid w:val="002001DA"/>
    <w:rsid w:val="00201239"/>
    <w:rsid w:val="002040C7"/>
    <w:rsid w:val="002061F1"/>
    <w:rsid w:val="00207A2C"/>
    <w:rsid w:val="00210067"/>
    <w:rsid w:val="00210A81"/>
    <w:rsid w:val="00211530"/>
    <w:rsid w:val="00211787"/>
    <w:rsid w:val="00214C36"/>
    <w:rsid w:val="0021573A"/>
    <w:rsid w:val="00217EF9"/>
    <w:rsid w:val="00223159"/>
    <w:rsid w:val="002231B2"/>
    <w:rsid w:val="00226508"/>
    <w:rsid w:val="00230D60"/>
    <w:rsid w:val="0023348C"/>
    <w:rsid w:val="002338D2"/>
    <w:rsid w:val="0023454B"/>
    <w:rsid w:val="002356C7"/>
    <w:rsid w:val="00235B5A"/>
    <w:rsid w:val="00243799"/>
    <w:rsid w:val="00243ACD"/>
    <w:rsid w:val="00245B0D"/>
    <w:rsid w:val="00245B24"/>
    <w:rsid w:val="00246F70"/>
    <w:rsid w:val="00247E50"/>
    <w:rsid w:val="00251B2A"/>
    <w:rsid w:val="00254E1C"/>
    <w:rsid w:val="00257780"/>
    <w:rsid w:val="0026098B"/>
    <w:rsid w:val="002725A1"/>
    <w:rsid w:val="0027561A"/>
    <w:rsid w:val="00275F21"/>
    <w:rsid w:val="00277DCD"/>
    <w:rsid w:val="00280DBC"/>
    <w:rsid w:val="0028509E"/>
    <w:rsid w:val="00287A2C"/>
    <w:rsid w:val="002917B5"/>
    <w:rsid w:val="00296EB2"/>
    <w:rsid w:val="002B0205"/>
    <w:rsid w:val="002B2FCB"/>
    <w:rsid w:val="002B5E42"/>
    <w:rsid w:val="002C0713"/>
    <w:rsid w:val="002C0DA7"/>
    <w:rsid w:val="002C36C2"/>
    <w:rsid w:val="002C372C"/>
    <w:rsid w:val="002C4D95"/>
    <w:rsid w:val="002C5785"/>
    <w:rsid w:val="002C580C"/>
    <w:rsid w:val="002C67EA"/>
    <w:rsid w:val="002C6DD2"/>
    <w:rsid w:val="002D223E"/>
    <w:rsid w:val="002D265F"/>
    <w:rsid w:val="002D2D6E"/>
    <w:rsid w:val="002D5EA8"/>
    <w:rsid w:val="002D749A"/>
    <w:rsid w:val="002D7694"/>
    <w:rsid w:val="002E3C8B"/>
    <w:rsid w:val="002E533B"/>
    <w:rsid w:val="002F0A56"/>
    <w:rsid w:val="002F0BB4"/>
    <w:rsid w:val="002F0D28"/>
    <w:rsid w:val="002F245C"/>
    <w:rsid w:val="002F355C"/>
    <w:rsid w:val="0030455E"/>
    <w:rsid w:val="00307250"/>
    <w:rsid w:val="00310D08"/>
    <w:rsid w:val="00311868"/>
    <w:rsid w:val="00314B5D"/>
    <w:rsid w:val="00317971"/>
    <w:rsid w:val="00317CC4"/>
    <w:rsid w:val="0032044D"/>
    <w:rsid w:val="00321A3B"/>
    <w:rsid w:val="00322B26"/>
    <w:rsid w:val="00322CAE"/>
    <w:rsid w:val="0032344F"/>
    <w:rsid w:val="0032523D"/>
    <w:rsid w:val="00327D70"/>
    <w:rsid w:val="003323BC"/>
    <w:rsid w:val="0033244E"/>
    <w:rsid w:val="003338F8"/>
    <w:rsid w:val="00333D97"/>
    <w:rsid w:val="003341C3"/>
    <w:rsid w:val="00335457"/>
    <w:rsid w:val="00340C1A"/>
    <w:rsid w:val="003418D3"/>
    <w:rsid w:val="00342DA8"/>
    <w:rsid w:val="00343192"/>
    <w:rsid w:val="00344107"/>
    <w:rsid w:val="00346496"/>
    <w:rsid w:val="003504C2"/>
    <w:rsid w:val="00351A7D"/>
    <w:rsid w:val="003525B8"/>
    <w:rsid w:val="00355D9E"/>
    <w:rsid w:val="003571CB"/>
    <w:rsid w:val="0036445C"/>
    <w:rsid w:val="00370A5A"/>
    <w:rsid w:val="003726BA"/>
    <w:rsid w:val="00372FA1"/>
    <w:rsid w:val="00373CB0"/>
    <w:rsid w:val="00374DAE"/>
    <w:rsid w:val="003757E0"/>
    <w:rsid w:val="00376B9F"/>
    <w:rsid w:val="003772F8"/>
    <w:rsid w:val="00384C72"/>
    <w:rsid w:val="003902CE"/>
    <w:rsid w:val="003A09AB"/>
    <w:rsid w:val="003A4051"/>
    <w:rsid w:val="003B01AF"/>
    <w:rsid w:val="003B3405"/>
    <w:rsid w:val="003B4CDE"/>
    <w:rsid w:val="003C0364"/>
    <w:rsid w:val="003C144E"/>
    <w:rsid w:val="003C177C"/>
    <w:rsid w:val="003C28BF"/>
    <w:rsid w:val="003C3D04"/>
    <w:rsid w:val="003D295C"/>
    <w:rsid w:val="003D363B"/>
    <w:rsid w:val="003D45EE"/>
    <w:rsid w:val="003D5160"/>
    <w:rsid w:val="003D5F09"/>
    <w:rsid w:val="003D748D"/>
    <w:rsid w:val="003E06E7"/>
    <w:rsid w:val="003E0CA8"/>
    <w:rsid w:val="003E1BC2"/>
    <w:rsid w:val="003E3433"/>
    <w:rsid w:val="003E3AAB"/>
    <w:rsid w:val="003E5711"/>
    <w:rsid w:val="003E6FC5"/>
    <w:rsid w:val="003F057E"/>
    <w:rsid w:val="003F6C34"/>
    <w:rsid w:val="003F73B5"/>
    <w:rsid w:val="003F7E19"/>
    <w:rsid w:val="00403ACD"/>
    <w:rsid w:val="00405EFF"/>
    <w:rsid w:val="004072CD"/>
    <w:rsid w:val="00411A42"/>
    <w:rsid w:val="00411C01"/>
    <w:rsid w:val="00412483"/>
    <w:rsid w:val="004130A3"/>
    <w:rsid w:val="004135C4"/>
    <w:rsid w:val="00413B7F"/>
    <w:rsid w:val="00415956"/>
    <w:rsid w:val="004179AA"/>
    <w:rsid w:val="00423195"/>
    <w:rsid w:val="00424903"/>
    <w:rsid w:val="00432DD6"/>
    <w:rsid w:val="00432EDC"/>
    <w:rsid w:val="0043340C"/>
    <w:rsid w:val="00436E44"/>
    <w:rsid w:val="004375C6"/>
    <w:rsid w:val="00437C1F"/>
    <w:rsid w:val="00440FBD"/>
    <w:rsid w:val="00441AAD"/>
    <w:rsid w:val="00444D97"/>
    <w:rsid w:val="00444D9F"/>
    <w:rsid w:val="00446128"/>
    <w:rsid w:val="004463E8"/>
    <w:rsid w:val="00447099"/>
    <w:rsid w:val="0044765E"/>
    <w:rsid w:val="0045538E"/>
    <w:rsid w:val="004559BC"/>
    <w:rsid w:val="004613C7"/>
    <w:rsid w:val="00461CD7"/>
    <w:rsid w:val="00462944"/>
    <w:rsid w:val="004651F0"/>
    <w:rsid w:val="00465904"/>
    <w:rsid w:val="00466A0D"/>
    <w:rsid w:val="0047111E"/>
    <w:rsid w:val="00471C9D"/>
    <w:rsid w:val="004801B9"/>
    <w:rsid w:val="00480E98"/>
    <w:rsid w:val="00482BF4"/>
    <w:rsid w:val="00486477"/>
    <w:rsid w:val="004867E3"/>
    <w:rsid w:val="004910ED"/>
    <w:rsid w:val="004912D0"/>
    <w:rsid w:val="00492752"/>
    <w:rsid w:val="00494F92"/>
    <w:rsid w:val="004976BC"/>
    <w:rsid w:val="00497851"/>
    <w:rsid w:val="004A098F"/>
    <w:rsid w:val="004A1735"/>
    <w:rsid w:val="004A24A0"/>
    <w:rsid w:val="004A3A5D"/>
    <w:rsid w:val="004B15E0"/>
    <w:rsid w:val="004B1723"/>
    <w:rsid w:val="004B18E6"/>
    <w:rsid w:val="004B1E81"/>
    <w:rsid w:val="004B4FDB"/>
    <w:rsid w:val="004B75B6"/>
    <w:rsid w:val="004C1F92"/>
    <w:rsid w:val="004C4E63"/>
    <w:rsid w:val="004C67D2"/>
    <w:rsid w:val="004D4CDC"/>
    <w:rsid w:val="004D719E"/>
    <w:rsid w:val="004D7DC5"/>
    <w:rsid w:val="004E63B5"/>
    <w:rsid w:val="004F0250"/>
    <w:rsid w:val="004F1C7B"/>
    <w:rsid w:val="004F1E3B"/>
    <w:rsid w:val="004F3E41"/>
    <w:rsid w:val="004F6B6B"/>
    <w:rsid w:val="004F7E2C"/>
    <w:rsid w:val="0050041F"/>
    <w:rsid w:val="005011F8"/>
    <w:rsid w:val="00503AA4"/>
    <w:rsid w:val="00506911"/>
    <w:rsid w:val="005075BB"/>
    <w:rsid w:val="0050784C"/>
    <w:rsid w:val="00507E04"/>
    <w:rsid w:val="005105F4"/>
    <w:rsid w:val="00512CE9"/>
    <w:rsid w:val="005130A6"/>
    <w:rsid w:val="00515EA5"/>
    <w:rsid w:val="00517757"/>
    <w:rsid w:val="00520E6A"/>
    <w:rsid w:val="00525884"/>
    <w:rsid w:val="00526E78"/>
    <w:rsid w:val="0053095B"/>
    <w:rsid w:val="005329D0"/>
    <w:rsid w:val="005377E9"/>
    <w:rsid w:val="005424D0"/>
    <w:rsid w:val="005431C5"/>
    <w:rsid w:val="005477EC"/>
    <w:rsid w:val="00547816"/>
    <w:rsid w:val="00550E08"/>
    <w:rsid w:val="0055185E"/>
    <w:rsid w:val="00553E3F"/>
    <w:rsid w:val="005543AC"/>
    <w:rsid w:val="00554587"/>
    <w:rsid w:val="00560A6B"/>
    <w:rsid w:val="00560BB0"/>
    <w:rsid w:val="00561912"/>
    <w:rsid w:val="00563E9A"/>
    <w:rsid w:val="00571C8F"/>
    <w:rsid w:val="0057256E"/>
    <w:rsid w:val="0057471D"/>
    <w:rsid w:val="00574CBC"/>
    <w:rsid w:val="0057697B"/>
    <w:rsid w:val="005776C3"/>
    <w:rsid w:val="00577743"/>
    <w:rsid w:val="005801A0"/>
    <w:rsid w:val="00583087"/>
    <w:rsid w:val="00585F66"/>
    <w:rsid w:val="00586B94"/>
    <w:rsid w:val="005900EE"/>
    <w:rsid w:val="00590B82"/>
    <w:rsid w:val="00591B36"/>
    <w:rsid w:val="00596023"/>
    <w:rsid w:val="00597FA6"/>
    <w:rsid w:val="005A02EB"/>
    <w:rsid w:val="005A0AB1"/>
    <w:rsid w:val="005A1D95"/>
    <w:rsid w:val="005A2F35"/>
    <w:rsid w:val="005A396F"/>
    <w:rsid w:val="005A5302"/>
    <w:rsid w:val="005A7067"/>
    <w:rsid w:val="005B22FF"/>
    <w:rsid w:val="005B4859"/>
    <w:rsid w:val="005B4B6B"/>
    <w:rsid w:val="005B5AF7"/>
    <w:rsid w:val="005B62F3"/>
    <w:rsid w:val="005C183B"/>
    <w:rsid w:val="005C51A1"/>
    <w:rsid w:val="005C7051"/>
    <w:rsid w:val="005D2658"/>
    <w:rsid w:val="005D2837"/>
    <w:rsid w:val="005D32B4"/>
    <w:rsid w:val="005D5130"/>
    <w:rsid w:val="005D56D8"/>
    <w:rsid w:val="005E0142"/>
    <w:rsid w:val="005E21A6"/>
    <w:rsid w:val="005E2281"/>
    <w:rsid w:val="005E3759"/>
    <w:rsid w:val="005E42D6"/>
    <w:rsid w:val="005E5EC1"/>
    <w:rsid w:val="005E709B"/>
    <w:rsid w:val="005E73F2"/>
    <w:rsid w:val="005F0DA0"/>
    <w:rsid w:val="005F0FE3"/>
    <w:rsid w:val="005F1A88"/>
    <w:rsid w:val="005F2F45"/>
    <w:rsid w:val="005F42E8"/>
    <w:rsid w:val="005F5F46"/>
    <w:rsid w:val="005F6315"/>
    <w:rsid w:val="005F75C9"/>
    <w:rsid w:val="0060137D"/>
    <w:rsid w:val="0060168F"/>
    <w:rsid w:val="006032E2"/>
    <w:rsid w:val="00603353"/>
    <w:rsid w:val="00603B54"/>
    <w:rsid w:val="00605952"/>
    <w:rsid w:val="00606A39"/>
    <w:rsid w:val="00607BE2"/>
    <w:rsid w:val="00610767"/>
    <w:rsid w:val="00610A4A"/>
    <w:rsid w:val="00611113"/>
    <w:rsid w:val="00611332"/>
    <w:rsid w:val="00612155"/>
    <w:rsid w:val="00612C14"/>
    <w:rsid w:val="0061455A"/>
    <w:rsid w:val="00620389"/>
    <w:rsid w:val="006227E6"/>
    <w:rsid w:val="00625290"/>
    <w:rsid w:val="006257CE"/>
    <w:rsid w:val="006328A6"/>
    <w:rsid w:val="00632EB2"/>
    <w:rsid w:val="0063375F"/>
    <w:rsid w:val="00633BC5"/>
    <w:rsid w:val="0063676A"/>
    <w:rsid w:val="00642822"/>
    <w:rsid w:val="00643345"/>
    <w:rsid w:val="006455D2"/>
    <w:rsid w:val="00645791"/>
    <w:rsid w:val="00647848"/>
    <w:rsid w:val="0065198D"/>
    <w:rsid w:val="00654A5D"/>
    <w:rsid w:val="00661142"/>
    <w:rsid w:val="0066171C"/>
    <w:rsid w:val="00661A9A"/>
    <w:rsid w:val="00662114"/>
    <w:rsid w:val="006629AE"/>
    <w:rsid w:val="006629FC"/>
    <w:rsid w:val="00662B01"/>
    <w:rsid w:val="00663BC6"/>
    <w:rsid w:val="0066646E"/>
    <w:rsid w:val="00666873"/>
    <w:rsid w:val="00671138"/>
    <w:rsid w:val="0067169B"/>
    <w:rsid w:val="00675784"/>
    <w:rsid w:val="00676AED"/>
    <w:rsid w:val="00677429"/>
    <w:rsid w:val="00680684"/>
    <w:rsid w:val="006839ED"/>
    <w:rsid w:val="00683F4D"/>
    <w:rsid w:val="00685553"/>
    <w:rsid w:val="0068644F"/>
    <w:rsid w:val="006864F6"/>
    <w:rsid w:val="006866A2"/>
    <w:rsid w:val="00686F52"/>
    <w:rsid w:val="00691DFE"/>
    <w:rsid w:val="00693470"/>
    <w:rsid w:val="006A0417"/>
    <w:rsid w:val="006A4A92"/>
    <w:rsid w:val="006A5300"/>
    <w:rsid w:val="006A5952"/>
    <w:rsid w:val="006B05AA"/>
    <w:rsid w:val="006B2594"/>
    <w:rsid w:val="006B2AD1"/>
    <w:rsid w:val="006B4B83"/>
    <w:rsid w:val="006B6419"/>
    <w:rsid w:val="006B734B"/>
    <w:rsid w:val="006C3E36"/>
    <w:rsid w:val="006C716E"/>
    <w:rsid w:val="006D0150"/>
    <w:rsid w:val="006D0910"/>
    <w:rsid w:val="006D095A"/>
    <w:rsid w:val="006D2214"/>
    <w:rsid w:val="006D237F"/>
    <w:rsid w:val="006D39D4"/>
    <w:rsid w:val="006D3BA8"/>
    <w:rsid w:val="006D3CCC"/>
    <w:rsid w:val="006D7A89"/>
    <w:rsid w:val="006E6610"/>
    <w:rsid w:val="006E79A2"/>
    <w:rsid w:val="006F1534"/>
    <w:rsid w:val="006F1BAC"/>
    <w:rsid w:val="006F267B"/>
    <w:rsid w:val="006F4358"/>
    <w:rsid w:val="006F4E66"/>
    <w:rsid w:val="006F52FF"/>
    <w:rsid w:val="00702CD5"/>
    <w:rsid w:val="007048D4"/>
    <w:rsid w:val="00705ED9"/>
    <w:rsid w:val="0070635D"/>
    <w:rsid w:val="0071276E"/>
    <w:rsid w:val="00712D8D"/>
    <w:rsid w:val="007144E2"/>
    <w:rsid w:val="0071454F"/>
    <w:rsid w:val="00714B27"/>
    <w:rsid w:val="00714E0F"/>
    <w:rsid w:val="007156EA"/>
    <w:rsid w:val="007175F3"/>
    <w:rsid w:val="00720110"/>
    <w:rsid w:val="0072011D"/>
    <w:rsid w:val="0072178B"/>
    <w:rsid w:val="00723412"/>
    <w:rsid w:val="00724E1A"/>
    <w:rsid w:val="0072526E"/>
    <w:rsid w:val="00726E09"/>
    <w:rsid w:val="00726F23"/>
    <w:rsid w:val="007275AC"/>
    <w:rsid w:val="00730498"/>
    <w:rsid w:val="007308C9"/>
    <w:rsid w:val="00730B11"/>
    <w:rsid w:val="00731F99"/>
    <w:rsid w:val="00732FF7"/>
    <w:rsid w:val="007341FA"/>
    <w:rsid w:val="0073440F"/>
    <w:rsid w:val="00736684"/>
    <w:rsid w:val="00736D18"/>
    <w:rsid w:val="00737709"/>
    <w:rsid w:val="00737D03"/>
    <w:rsid w:val="00740B21"/>
    <w:rsid w:val="00743A94"/>
    <w:rsid w:val="0074778A"/>
    <w:rsid w:val="00747CB8"/>
    <w:rsid w:val="0075117E"/>
    <w:rsid w:val="007513CA"/>
    <w:rsid w:val="00751EC6"/>
    <w:rsid w:val="0075643A"/>
    <w:rsid w:val="007570AC"/>
    <w:rsid w:val="007573B1"/>
    <w:rsid w:val="00760126"/>
    <w:rsid w:val="00762AA1"/>
    <w:rsid w:val="007639B0"/>
    <w:rsid w:val="007650F8"/>
    <w:rsid w:val="00765473"/>
    <w:rsid w:val="00771580"/>
    <w:rsid w:val="00771941"/>
    <w:rsid w:val="00773B48"/>
    <w:rsid w:val="00773DD0"/>
    <w:rsid w:val="00780211"/>
    <w:rsid w:val="00783500"/>
    <w:rsid w:val="0078473B"/>
    <w:rsid w:val="007847EC"/>
    <w:rsid w:val="00785F83"/>
    <w:rsid w:val="00785FCD"/>
    <w:rsid w:val="00785FF5"/>
    <w:rsid w:val="00786EE2"/>
    <w:rsid w:val="00790157"/>
    <w:rsid w:val="00793CAF"/>
    <w:rsid w:val="007945E8"/>
    <w:rsid w:val="00795D8B"/>
    <w:rsid w:val="0079765C"/>
    <w:rsid w:val="00797A68"/>
    <w:rsid w:val="007A001C"/>
    <w:rsid w:val="007A611A"/>
    <w:rsid w:val="007A6E90"/>
    <w:rsid w:val="007B0187"/>
    <w:rsid w:val="007B4EFC"/>
    <w:rsid w:val="007B6E3D"/>
    <w:rsid w:val="007C2768"/>
    <w:rsid w:val="007C3CAE"/>
    <w:rsid w:val="007C421B"/>
    <w:rsid w:val="007C7917"/>
    <w:rsid w:val="007D2831"/>
    <w:rsid w:val="007D4740"/>
    <w:rsid w:val="007D4C73"/>
    <w:rsid w:val="007D52FC"/>
    <w:rsid w:val="007D7778"/>
    <w:rsid w:val="007D797E"/>
    <w:rsid w:val="007E3855"/>
    <w:rsid w:val="007E3D14"/>
    <w:rsid w:val="007E5017"/>
    <w:rsid w:val="007E5BFD"/>
    <w:rsid w:val="007E623B"/>
    <w:rsid w:val="007E67A0"/>
    <w:rsid w:val="007E7852"/>
    <w:rsid w:val="007F072F"/>
    <w:rsid w:val="007F0B30"/>
    <w:rsid w:val="007F228A"/>
    <w:rsid w:val="007F5DEB"/>
    <w:rsid w:val="007F789C"/>
    <w:rsid w:val="007F7CDB"/>
    <w:rsid w:val="008020B7"/>
    <w:rsid w:val="0080306C"/>
    <w:rsid w:val="00803CC1"/>
    <w:rsid w:val="008044A2"/>
    <w:rsid w:val="00804525"/>
    <w:rsid w:val="00812089"/>
    <w:rsid w:val="00814740"/>
    <w:rsid w:val="008148BA"/>
    <w:rsid w:val="00817862"/>
    <w:rsid w:val="0082186F"/>
    <w:rsid w:val="0082525E"/>
    <w:rsid w:val="0082637F"/>
    <w:rsid w:val="0082773E"/>
    <w:rsid w:val="00831E4B"/>
    <w:rsid w:val="00836702"/>
    <w:rsid w:val="008367D4"/>
    <w:rsid w:val="00840114"/>
    <w:rsid w:val="00843701"/>
    <w:rsid w:val="00847191"/>
    <w:rsid w:val="008508DC"/>
    <w:rsid w:val="00852062"/>
    <w:rsid w:val="008536A2"/>
    <w:rsid w:val="0085692E"/>
    <w:rsid w:val="00857A3E"/>
    <w:rsid w:val="00860DA8"/>
    <w:rsid w:val="00863534"/>
    <w:rsid w:val="0086425F"/>
    <w:rsid w:val="008650E8"/>
    <w:rsid w:val="00865276"/>
    <w:rsid w:val="008652CC"/>
    <w:rsid w:val="00866F71"/>
    <w:rsid w:val="00867407"/>
    <w:rsid w:val="00875771"/>
    <w:rsid w:val="00876206"/>
    <w:rsid w:val="008802A4"/>
    <w:rsid w:val="00881751"/>
    <w:rsid w:val="00882F18"/>
    <w:rsid w:val="00883ADC"/>
    <w:rsid w:val="00885953"/>
    <w:rsid w:val="00886951"/>
    <w:rsid w:val="008870A1"/>
    <w:rsid w:val="0088725A"/>
    <w:rsid w:val="00890274"/>
    <w:rsid w:val="0089240D"/>
    <w:rsid w:val="0089272D"/>
    <w:rsid w:val="00892D45"/>
    <w:rsid w:val="0089478F"/>
    <w:rsid w:val="00894ED6"/>
    <w:rsid w:val="00895CB9"/>
    <w:rsid w:val="008A74C0"/>
    <w:rsid w:val="008B25C3"/>
    <w:rsid w:val="008B401F"/>
    <w:rsid w:val="008B7E93"/>
    <w:rsid w:val="008C0745"/>
    <w:rsid w:val="008C07BC"/>
    <w:rsid w:val="008C1DA5"/>
    <w:rsid w:val="008C20E6"/>
    <w:rsid w:val="008C22A6"/>
    <w:rsid w:val="008C3240"/>
    <w:rsid w:val="008C56C5"/>
    <w:rsid w:val="008C5937"/>
    <w:rsid w:val="008C6062"/>
    <w:rsid w:val="008C60EF"/>
    <w:rsid w:val="008C67A0"/>
    <w:rsid w:val="008D18CD"/>
    <w:rsid w:val="008D6149"/>
    <w:rsid w:val="008D7DC2"/>
    <w:rsid w:val="008E322A"/>
    <w:rsid w:val="008E48C2"/>
    <w:rsid w:val="008E556F"/>
    <w:rsid w:val="008E59DC"/>
    <w:rsid w:val="008F475B"/>
    <w:rsid w:val="008F7C75"/>
    <w:rsid w:val="00900E83"/>
    <w:rsid w:val="00901CBC"/>
    <w:rsid w:val="0090235D"/>
    <w:rsid w:val="00903B74"/>
    <w:rsid w:val="00904F25"/>
    <w:rsid w:val="00904F68"/>
    <w:rsid w:val="00905026"/>
    <w:rsid w:val="009110F6"/>
    <w:rsid w:val="00911777"/>
    <w:rsid w:val="00911A55"/>
    <w:rsid w:val="00916355"/>
    <w:rsid w:val="00920B72"/>
    <w:rsid w:val="0092195C"/>
    <w:rsid w:val="00921F1B"/>
    <w:rsid w:val="00921FDF"/>
    <w:rsid w:val="009249C0"/>
    <w:rsid w:val="00924E5C"/>
    <w:rsid w:val="009256A3"/>
    <w:rsid w:val="009302E3"/>
    <w:rsid w:val="00930F91"/>
    <w:rsid w:val="00934042"/>
    <w:rsid w:val="0093570A"/>
    <w:rsid w:val="0093617C"/>
    <w:rsid w:val="00936C26"/>
    <w:rsid w:val="00941E87"/>
    <w:rsid w:val="00945309"/>
    <w:rsid w:val="009462B4"/>
    <w:rsid w:val="0094683A"/>
    <w:rsid w:val="009503EF"/>
    <w:rsid w:val="00951FC3"/>
    <w:rsid w:val="00954665"/>
    <w:rsid w:val="00955C79"/>
    <w:rsid w:val="00956C5C"/>
    <w:rsid w:val="0096095E"/>
    <w:rsid w:val="009611A2"/>
    <w:rsid w:val="0096252A"/>
    <w:rsid w:val="00971C28"/>
    <w:rsid w:val="00974011"/>
    <w:rsid w:val="00974017"/>
    <w:rsid w:val="00977F8B"/>
    <w:rsid w:val="00981176"/>
    <w:rsid w:val="009814AE"/>
    <w:rsid w:val="00983AE9"/>
    <w:rsid w:val="00983C4E"/>
    <w:rsid w:val="00987397"/>
    <w:rsid w:val="009876C8"/>
    <w:rsid w:val="009927FA"/>
    <w:rsid w:val="00992C24"/>
    <w:rsid w:val="009936CE"/>
    <w:rsid w:val="009945E3"/>
    <w:rsid w:val="009948AB"/>
    <w:rsid w:val="009A1A93"/>
    <w:rsid w:val="009A497E"/>
    <w:rsid w:val="009B04B4"/>
    <w:rsid w:val="009B4A65"/>
    <w:rsid w:val="009B5719"/>
    <w:rsid w:val="009B6628"/>
    <w:rsid w:val="009B6AD8"/>
    <w:rsid w:val="009B7800"/>
    <w:rsid w:val="009C1BB2"/>
    <w:rsid w:val="009C3C43"/>
    <w:rsid w:val="009C3EEE"/>
    <w:rsid w:val="009C67AB"/>
    <w:rsid w:val="009D1322"/>
    <w:rsid w:val="009D3CE5"/>
    <w:rsid w:val="009E1A13"/>
    <w:rsid w:val="009E1EA3"/>
    <w:rsid w:val="009E3494"/>
    <w:rsid w:val="009E3D68"/>
    <w:rsid w:val="009E5DC9"/>
    <w:rsid w:val="009E6536"/>
    <w:rsid w:val="009E7615"/>
    <w:rsid w:val="009F11F0"/>
    <w:rsid w:val="009F2347"/>
    <w:rsid w:val="009F2403"/>
    <w:rsid w:val="009F5591"/>
    <w:rsid w:val="009F5E7A"/>
    <w:rsid w:val="009F619B"/>
    <w:rsid w:val="009F7E79"/>
    <w:rsid w:val="00A027D1"/>
    <w:rsid w:val="00A04D57"/>
    <w:rsid w:val="00A06A9F"/>
    <w:rsid w:val="00A1087F"/>
    <w:rsid w:val="00A10984"/>
    <w:rsid w:val="00A10DFF"/>
    <w:rsid w:val="00A125C8"/>
    <w:rsid w:val="00A219D4"/>
    <w:rsid w:val="00A22D74"/>
    <w:rsid w:val="00A24F90"/>
    <w:rsid w:val="00A250D2"/>
    <w:rsid w:val="00A25EB2"/>
    <w:rsid w:val="00A27093"/>
    <w:rsid w:val="00A30E14"/>
    <w:rsid w:val="00A3205A"/>
    <w:rsid w:val="00A33F37"/>
    <w:rsid w:val="00A34D35"/>
    <w:rsid w:val="00A35504"/>
    <w:rsid w:val="00A36320"/>
    <w:rsid w:val="00A376D2"/>
    <w:rsid w:val="00A379D2"/>
    <w:rsid w:val="00A41211"/>
    <w:rsid w:val="00A4211E"/>
    <w:rsid w:val="00A432F1"/>
    <w:rsid w:val="00A43968"/>
    <w:rsid w:val="00A44C6A"/>
    <w:rsid w:val="00A45727"/>
    <w:rsid w:val="00A45E9E"/>
    <w:rsid w:val="00A46881"/>
    <w:rsid w:val="00A51502"/>
    <w:rsid w:val="00A517BF"/>
    <w:rsid w:val="00A52136"/>
    <w:rsid w:val="00A5487E"/>
    <w:rsid w:val="00A54D2C"/>
    <w:rsid w:val="00A61417"/>
    <w:rsid w:val="00A662B0"/>
    <w:rsid w:val="00A77751"/>
    <w:rsid w:val="00A809E1"/>
    <w:rsid w:val="00A81127"/>
    <w:rsid w:val="00A820EC"/>
    <w:rsid w:val="00A84D34"/>
    <w:rsid w:val="00A86CFA"/>
    <w:rsid w:val="00A8700E"/>
    <w:rsid w:val="00A901CB"/>
    <w:rsid w:val="00A90764"/>
    <w:rsid w:val="00A9177C"/>
    <w:rsid w:val="00A91FF3"/>
    <w:rsid w:val="00A95515"/>
    <w:rsid w:val="00AA0F99"/>
    <w:rsid w:val="00AA47C5"/>
    <w:rsid w:val="00AA491C"/>
    <w:rsid w:val="00AA6F01"/>
    <w:rsid w:val="00AA71EA"/>
    <w:rsid w:val="00AB028A"/>
    <w:rsid w:val="00AB098F"/>
    <w:rsid w:val="00AB0D78"/>
    <w:rsid w:val="00AB502F"/>
    <w:rsid w:val="00AB71AD"/>
    <w:rsid w:val="00AC187D"/>
    <w:rsid w:val="00AC435A"/>
    <w:rsid w:val="00AC529B"/>
    <w:rsid w:val="00AC5629"/>
    <w:rsid w:val="00AC6F40"/>
    <w:rsid w:val="00AC7E44"/>
    <w:rsid w:val="00AC7F7E"/>
    <w:rsid w:val="00AD1281"/>
    <w:rsid w:val="00AD1E9C"/>
    <w:rsid w:val="00AD2443"/>
    <w:rsid w:val="00AD3377"/>
    <w:rsid w:val="00AD500A"/>
    <w:rsid w:val="00AD73E7"/>
    <w:rsid w:val="00AE1366"/>
    <w:rsid w:val="00AE26BB"/>
    <w:rsid w:val="00AE3004"/>
    <w:rsid w:val="00AE3699"/>
    <w:rsid w:val="00AE56B4"/>
    <w:rsid w:val="00AE578F"/>
    <w:rsid w:val="00AE6BA5"/>
    <w:rsid w:val="00AE71B2"/>
    <w:rsid w:val="00AF0A6E"/>
    <w:rsid w:val="00AF1042"/>
    <w:rsid w:val="00AF2DCC"/>
    <w:rsid w:val="00AF3C86"/>
    <w:rsid w:val="00AF3F65"/>
    <w:rsid w:val="00AF3FB5"/>
    <w:rsid w:val="00AF5F18"/>
    <w:rsid w:val="00AF6115"/>
    <w:rsid w:val="00AF627E"/>
    <w:rsid w:val="00AF701B"/>
    <w:rsid w:val="00AF7518"/>
    <w:rsid w:val="00B00DD9"/>
    <w:rsid w:val="00B022F8"/>
    <w:rsid w:val="00B03373"/>
    <w:rsid w:val="00B044FE"/>
    <w:rsid w:val="00B0675D"/>
    <w:rsid w:val="00B06D3B"/>
    <w:rsid w:val="00B100CB"/>
    <w:rsid w:val="00B10D58"/>
    <w:rsid w:val="00B10DC2"/>
    <w:rsid w:val="00B112AC"/>
    <w:rsid w:val="00B11BC8"/>
    <w:rsid w:val="00B16381"/>
    <w:rsid w:val="00B1762E"/>
    <w:rsid w:val="00B2074C"/>
    <w:rsid w:val="00B221D3"/>
    <w:rsid w:val="00B22B96"/>
    <w:rsid w:val="00B23250"/>
    <w:rsid w:val="00B23C83"/>
    <w:rsid w:val="00B241BD"/>
    <w:rsid w:val="00B2496C"/>
    <w:rsid w:val="00B2640F"/>
    <w:rsid w:val="00B264BF"/>
    <w:rsid w:val="00B26F58"/>
    <w:rsid w:val="00B30FD8"/>
    <w:rsid w:val="00B31405"/>
    <w:rsid w:val="00B34B5E"/>
    <w:rsid w:val="00B44296"/>
    <w:rsid w:val="00B471EE"/>
    <w:rsid w:val="00B47C88"/>
    <w:rsid w:val="00B52DF1"/>
    <w:rsid w:val="00B5635F"/>
    <w:rsid w:val="00B57AD0"/>
    <w:rsid w:val="00B607FD"/>
    <w:rsid w:val="00B6114D"/>
    <w:rsid w:val="00B6252D"/>
    <w:rsid w:val="00B63055"/>
    <w:rsid w:val="00B6420A"/>
    <w:rsid w:val="00B716CE"/>
    <w:rsid w:val="00B73017"/>
    <w:rsid w:val="00B733C3"/>
    <w:rsid w:val="00B758B4"/>
    <w:rsid w:val="00B75F06"/>
    <w:rsid w:val="00B77BD9"/>
    <w:rsid w:val="00B809CE"/>
    <w:rsid w:val="00B81279"/>
    <w:rsid w:val="00B858EB"/>
    <w:rsid w:val="00B86E7B"/>
    <w:rsid w:val="00B9036E"/>
    <w:rsid w:val="00B9060A"/>
    <w:rsid w:val="00B90801"/>
    <w:rsid w:val="00B91285"/>
    <w:rsid w:val="00B9128D"/>
    <w:rsid w:val="00B914F4"/>
    <w:rsid w:val="00B91D18"/>
    <w:rsid w:val="00B934DD"/>
    <w:rsid w:val="00B93CF9"/>
    <w:rsid w:val="00B940FA"/>
    <w:rsid w:val="00B94701"/>
    <w:rsid w:val="00B96492"/>
    <w:rsid w:val="00B97BD4"/>
    <w:rsid w:val="00BA0B8A"/>
    <w:rsid w:val="00BA2B77"/>
    <w:rsid w:val="00BA2C7B"/>
    <w:rsid w:val="00BA3D07"/>
    <w:rsid w:val="00BA5B60"/>
    <w:rsid w:val="00BA604A"/>
    <w:rsid w:val="00BA7954"/>
    <w:rsid w:val="00BB0EF4"/>
    <w:rsid w:val="00BB2033"/>
    <w:rsid w:val="00BB4CB6"/>
    <w:rsid w:val="00BB4FE9"/>
    <w:rsid w:val="00BB5D54"/>
    <w:rsid w:val="00BB68FE"/>
    <w:rsid w:val="00BB728F"/>
    <w:rsid w:val="00BB74FF"/>
    <w:rsid w:val="00BC0636"/>
    <w:rsid w:val="00BC0F2E"/>
    <w:rsid w:val="00BC28A3"/>
    <w:rsid w:val="00BC4043"/>
    <w:rsid w:val="00BC44FA"/>
    <w:rsid w:val="00BC5C44"/>
    <w:rsid w:val="00BC5DFD"/>
    <w:rsid w:val="00BC6530"/>
    <w:rsid w:val="00BC75A7"/>
    <w:rsid w:val="00BD12EF"/>
    <w:rsid w:val="00BD3287"/>
    <w:rsid w:val="00BD41B8"/>
    <w:rsid w:val="00BD4E84"/>
    <w:rsid w:val="00BD504E"/>
    <w:rsid w:val="00BD5492"/>
    <w:rsid w:val="00BD665C"/>
    <w:rsid w:val="00BE1B79"/>
    <w:rsid w:val="00BE1E70"/>
    <w:rsid w:val="00BE1EBF"/>
    <w:rsid w:val="00BE507C"/>
    <w:rsid w:val="00BE6C00"/>
    <w:rsid w:val="00BF064B"/>
    <w:rsid w:val="00BF525C"/>
    <w:rsid w:val="00BF7E5D"/>
    <w:rsid w:val="00C01F4C"/>
    <w:rsid w:val="00C02109"/>
    <w:rsid w:val="00C02A16"/>
    <w:rsid w:val="00C03627"/>
    <w:rsid w:val="00C06E09"/>
    <w:rsid w:val="00C075BA"/>
    <w:rsid w:val="00C1096B"/>
    <w:rsid w:val="00C133BF"/>
    <w:rsid w:val="00C136E9"/>
    <w:rsid w:val="00C150BC"/>
    <w:rsid w:val="00C1704F"/>
    <w:rsid w:val="00C216CC"/>
    <w:rsid w:val="00C21DE0"/>
    <w:rsid w:val="00C22773"/>
    <w:rsid w:val="00C253D0"/>
    <w:rsid w:val="00C2761C"/>
    <w:rsid w:val="00C30B29"/>
    <w:rsid w:val="00C33C69"/>
    <w:rsid w:val="00C34716"/>
    <w:rsid w:val="00C34A4B"/>
    <w:rsid w:val="00C40581"/>
    <w:rsid w:val="00C40F80"/>
    <w:rsid w:val="00C41BBE"/>
    <w:rsid w:val="00C45ADB"/>
    <w:rsid w:val="00C51BBE"/>
    <w:rsid w:val="00C532D3"/>
    <w:rsid w:val="00C57335"/>
    <w:rsid w:val="00C57471"/>
    <w:rsid w:val="00C57B73"/>
    <w:rsid w:val="00C60B36"/>
    <w:rsid w:val="00C623E1"/>
    <w:rsid w:val="00C6458B"/>
    <w:rsid w:val="00C67CBB"/>
    <w:rsid w:val="00C7207C"/>
    <w:rsid w:val="00C76311"/>
    <w:rsid w:val="00C80818"/>
    <w:rsid w:val="00C82498"/>
    <w:rsid w:val="00C827C9"/>
    <w:rsid w:val="00C83517"/>
    <w:rsid w:val="00C8593C"/>
    <w:rsid w:val="00C90CBB"/>
    <w:rsid w:val="00C924E8"/>
    <w:rsid w:val="00C9574A"/>
    <w:rsid w:val="00C97DF0"/>
    <w:rsid w:val="00CA7D58"/>
    <w:rsid w:val="00CB33B1"/>
    <w:rsid w:val="00CB659C"/>
    <w:rsid w:val="00CC15E4"/>
    <w:rsid w:val="00CC1E21"/>
    <w:rsid w:val="00CC6462"/>
    <w:rsid w:val="00CC6F84"/>
    <w:rsid w:val="00CD02F1"/>
    <w:rsid w:val="00CD094A"/>
    <w:rsid w:val="00CD1B15"/>
    <w:rsid w:val="00CD2877"/>
    <w:rsid w:val="00CD2E4E"/>
    <w:rsid w:val="00CD4148"/>
    <w:rsid w:val="00CD7C35"/>
    <w:rsid w:val="00CE0348"/>
    <w:rsid w:val="00CE6B0E"/>
    <w:rsid w:val="00CF0CE4"/>
    <w:rsid w:val="00CF1F04"/>
    <w:rsid w:val="00CF2274"/>
    <w:rsid w:val="00CF2D69"/>
    <w:rsid w:val="00CF36BE"/>
    <w:rsid w:val="00CF4D7F"/>
    <w:rsid w:val="00D02986"/>
    <w:rsid w:val="00D02B53"/>
    <w:rsid w:val="00D04AA4"/>
    <w:rsid w:val="00D0746A"/>
    <w:rsid w:val="00D13D3B"/>
    <w:rsid w:val="00D1614D"/>
    <w:rsid w:val="00D164D4"/>
    <w:rsid w:val="00D16D14"/>
    <w:rsid w:val="00D206BD"/>
    <w:rsid w:val="00D21E0D"/>
    <w:rsid w:val="00D23F23"/>
    <w:rsid w:val="00D23FA0"/>
    <w:rsid w:val="00D250D4"/>
    <w:rsid w:val="00D25A87"/>
    <w:rsid w:val="00D2602C"/>
    <w:rsid w:val="00D35DD7"/>
    <w:rsid w:val="00D40325"/>
    <w:rsid w:val="00D420B5"/>
    <w:rsid w:val="00D44174"/>
    <w:rsid w:val="00D45856"/>
    <w:rsid w:val="00D45BA2"/>
    <w:rsid w:val="00D46573"/>
    <w:rsid w:val="00D46AF5"/>
    <w:rsid w:val="00D528B8"/>
    <w:rsid w:val="00D529D0"/>
    <w:rsid w:val="00D56EBC"/>
    <w:rsid w:val="00D60995"/>
    <w:rsid w:val="00D624B9"/>
    <w:rsid w:val="00D65170"/>
    <w:rsid w:val="00D65341"/>
    <w:rsid w:val="00D70643"/>
    <w:rsid w:val="00D73DC2"/>
    <w:rsid w:val="00D75108"/>
    <w:rsid w:val="00D837F7"/>
    <w:rsid w:val="00D85CEC"/>
    <w:rsid w:val="00D86889"/>
    <w:rsid w:val="00D86FDA"/>
    <w:rsid w:val="00D91A6D"/>
    <w:rsid w:val="00D951FE"/>
    <w:rsid w:val="00D96404"/>
    <w:rsid w:val="00D97267"/>
    <w:rsid w:val="00DA494A"/>
    <w:rsid w:val="00DA6E9D"/>
    <w:rsid w:val="00DA7DA2"/>
    <w:rsid w:val="00DB6865"/>
    <w:rsid w:val="00DC0567"/>
    <w:rsid w:val="00DC099F"/>
    <w:rsid w:val="00DC0F5F"/>
    <w:rsid w:val="00DC2143"/>
    <w:rsid w:val="00DC2696"/>
    <w:rsid w:val="00DC5FC2"/>
    <w:rsid w:val="00DC6D2E"/>
    <w:rsid w:val="00DC7C59"/>
    <w:rsid w:val="00DD4B7E"/>
    <w:rsid w:val="00DD6DC9"/>
    <w:rsid w:val="00DD7E94"/>
    <w:rsid w:val="00DE6144"/>
    <w:rsid w:val="00DE6323"/>
    <w:rsid w:val="00DE68E9"/>
    <w:rsid w:val="00DE6C11"/>
    <w:rsid w:val="00DF01F5"/>
    <w:rsid w:val="00DF0234"/>
    <w:rsid w:val="00DF53B5"/>
    <w:rsid w:val="00DF666D"/>
    <w:rsid w:val="00DF6CE4"/>
    <w:rsid w:val="00DF7266"/>
    <w:rsid w:val="00E0143D"/>
    <w:rsid w:val="00E01F8B"/>
    <w:rsid w:val="00E0411F"/>
    <w:rsid w:val="00E06C81"/>
    <w:rsid w:val="00E1018E"/>
    <w:rsid w:val="00E1343C"/>
    <w:rsid w:val="00E17187"/>
    <w:rsid w:val="00E1733F"/>
    <w:rsid w:val="00E2324E"/>
    <w:rsid w:val="00E23C46"/>
    <w:rsid w:val="00E25A50"/>
    <w:rsid w:val="00E25BCE"/>
    <w:rsid w:val="00E268DE"/>
    <w:rsid w:val="00E31B9C"/>
    <w:rsid w:val="00E32063"/>
    <w:rsid w:val="00E33215"/>
    <w:rsid w:val="00E3376D"/>
    <w:rsid w:val="00E344CE"/>
    <w:rsid w:val="00E34CB4"/>
    <w:rsid w:val="00E35F4E"/>
    <w:rsid w:val="00E3618B"/>
    <w:rsid w:val="00E47E0C"/>
    <w:rsid w:val="00E51489"/>
    <w:rsid w:val="00E52013"/>
    <w:rsid w:val="00E52AC5"/>
    <w:rsid w:val="00E53E98"/>
    <w:rsid w:val="00E60800"/>
    <w:rsid w:val="00E61478"/>
    <w:rsid w:val="00E72D27"/>
    <w:rsid w:val="00E75A3B"/>
    <w:rsid w:val="00E761A4"/>
    <w:rsid w:val="00E76BA5"/>
    <w:rsid w:val="00E83308"/>
    <w:rsid w:val="00E84DFC"/>
    <w:rsid w:val="00E858EC"/>
    <w:rsid w:val="00E87FD5"/>
    <w:rsid w:val="00E90A91"/>
    <w:rsid w:val="00E90C6C"/>
    <w:rsid w:val="00E93E0F"/>
    <w:rsid w:val="00EA2348"/>
    <w:rsid w:val="00EA341B"/>
    <w:rsid w:val="00EA39D1"/>
    <w:rsid w:val="00EA560E"/>
    <w:rsid w:val="00EA7D59"/>
    <w:rsid w:val="00EB4CFA"/>
    <w:rsid w:val="00EB5D9A"/>
    <w:rsid w:val="00EC167E"/>
    <w:rsid w:val="00EC2D65"/>
    <w:rsid w:val="00EC6FAD"/>
    <w:rsid w:val="00ED00E9"/>
    <w:rsid w:val="00ED28C4"/>
    <w:rsid w:val="00ED3C3B"/>
    <w:rsid w:val="00EE34E6"/>
    <w:rsid w:val="00EE5669"/>
    <w:rsid w:val="00EE6BB9"/>
    <w:rsid w:val="00EF2A7E"/>
    <w:rsid w:val="00EF2BDE"/>
    <w:rsid w:val="00EF4855"/>
    <w:rsid w:val="00F00A48"/>
    <w:rsid w:val="00F019D5"/>
    <w:rsid w:val="00F0403A"/>
    <w:rsid w:val="00F050A7"/>
    <w:rsid w:val="00F068F7"/>
    <w:rsid w:val="00F06B2B"/>
    <w:rsid w:val="00F10C9B"/>
    <w:rsid w:val="00F11667"/>
    <w:rsid w:val="00F116CE"/>
    <w:rsid w:val="00F11A89"/>
    <w:rsid w:val="00F25477"/>
    <w:rsid w:val="00F26B5D"/>
    <w:rsid w:val="00F30ABD"/>
    <w:rsid w:val="00F3218B"/>
    <w:rsid w:val="00F33A2D"/>
    <w:rsid w:val="00F378B8"/>
    <w:rsid w:val="00F40281"/>
    <w:rsid w:val="00F4190F"/>
    <w:rsid w:val="00F451AC"/>
    <w:rsid w:val="00F45742"/>
    <w:rsid w:val="00F458F5"/>
    <w:rsid w:val="00F45CD6"/>
    <w:rsid w:val="00F5073F"/>
    <w:rsid w:val="00F53738"/>
    <w:rsid w:val="00F5504A"/>
    <w:rsid w:val="00F61170"/>
    <w:rsid w:val="00F6207A"/>
    <w:rsid w:val="00F742BB"/>
    <w:rsid w:val="00F75287"/>
    <w:rsid w:val="00F75CDC"/>
    <w:rsid w:val="00F8036F"/>
    <w:rsid w:val="00F825CD"/>
    <w:rsid w:val="00F8480C"/>
    <w:rsid w:val="00F86610"/>
    <w:rsid w:val="00F875EC"/>
    <w:rsid w:val="00F91E71"/>
    <w:rsid w:val="00F945D3"/>
    <w:rsid w:val="00F9491A"/>
    <w:rsid w:val="00F9534F"/>
    <w:rsid w:val="00F96195"/>
    <w:rsid w:val="00FA06D0"/>
    <w:rsid w:val="00FA1AE4"/>
    <w:rsid w:val="00FA3A45"/>
    <w:rsid w:val="00FA51A7"/>
    <w:rsid w:val="00FB0CD7"/>
    <w:rsid w:val="00FB1D87"/>
    <w:rsid w:val="00FB5E74"/>
    <w:rsid w:val="00FB6A21"/>
    <w:rsid w:val="00FB7A73"/>
    <w:rsid w:val="00FC1E19"/>
    <w:rsid w:val="00FC337F"/>
    <w:rsid w:val="00FC4644"/>
    <w:rsid w:val="00FC4C43"/>
    <w:rsid w:val="00FC4D03"/>
    <w:rsid w:val="00FC4DCF"/>
    <w:rsid w:val="00FD4A58"/>
    <w:rsid w:val="00FE0B59"/>
    <w:rsid w:val="00FE55D5"/>
    <w:rsid w:val="00FE6A30"/>
    <w:rsid w:val="00FE6D62"/>
    <w:rsid w:val="00FF2B76"/>
    <w:rsid w:val="00FF34D6"/>
    <w:rsid w:val="00FF6380"/>
    <w:rsid w:val="00FF6653"/>
    <w:rsid w:val="00FF7747"/>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8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6"/>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0F1"/>
    <w:pPr>
      <w:overflowPunct w:val="0"/>
      <w:autoSpaceDE w:val="0"/>
      <w:autoSpaceDN w:val="0"/>
      <w:adjustRightInd w:val="0"/>
      <w:spacing w:after="240" w:line="360" w:lineRule="auto"/>
      <w:textAlignment w:val="baseline"/>
    </w:pPr>
    <w:rPr>
      <w:lang w:eastAsia="en-US"/>
    </w:rPr>
  </w:style>
  <w:style w:type="paragraph" w:styleId="Heading1">
    <w:name w:val="heading 1"/>
    <w:next w:val="Normal"/>
    <w:link w:val="Heading1Char"/>
    <w:qFormat/>
    <w:rsid w:val="00AC187D"/>
    <w:pPr>
      <w:widowControl w:val="0"/>
      <w:numPr>
        <w:numId w:val="1"/>
      </w:numPr>
      <w:spacing w:before="360" w:after="360"/>
      <w:outlineLvl w:val="0"/>
    </w:pPr>
    <w:rPr>
      <w:rFonts w:ascii="Arial" w:hAnsi="Arial"/>
      <w:b/>
      <w:noProof/>
      <w:kern w:val="28"/>
      <w:sz w:val="36"/>
      <w:lang w:val="en-GB" w:eastAsia="en-US"/>
    </w:rPr>
  </w:style>
  <w:style w:type="paragraph" w:styleId="Heading2">
    <w:name w:val="heading 2"/>
    <w:basedOn w:val="Heading1"/>
    <w:next w:val="Normal"/>
    <w:qFormat/>
    <w:rsid w:val="0068644F"/>
    <w:pPr>
      <w:keepNext/>
      <w:keepLines/>
      <w:widowControl/>
      <w:numPr>
        <w:ilvl w:val="1"/>
      </w:numPr>
      <w:suppressAutoHyphens/>
      <w:spacing w:before="480"/>
      <w:outlineLvl w:val="1"/>
    </w:pPr>
    <w:rPr>
      <w:b w:val="0"/>
      <w:kern w:val="0"/>
      <w:sz w:val="34"/>
    </w:rPr>
  </w:style>
  <w:style w:type="paragraph" w:styleId="Heading3">
    <w:name w:val="heading 3"/>
    <w:basedOn w:val="Heading2"/>
    <w:next w:val="Normal"/>
    <w:qFormat/>
    <w:rsid w:val="001470F1"/>
    <w:pPr>
      <w:numPr>
        <w:ilvl w:val="2"/>
      </w:numPr>
      <w:spacing w:before="240"/>
      <w:outlineLvl w:val="2"/>
    </w:pPr>
    <w:rPr>
      <w:b/>
      <w:sz w:val="28"/>
    </w:rPr>
  </w:style>
  <w:style w:type="paragraph" w:styleId="Heading4">
    <w:name w:val="heading 4"/>
    <w:basedOn w:val="Heading2"/>
    <w:next w:val="Normal"/>
    <w:qFormat/>
    <w:rsid w:val="001470F1"/>
    <w:pPr>
      <w:numPr>
        <w:ilvl w:val="3"/>
      </w:numPr>
      <w:spacing w:before="240" w:after="120"/>
      <w:outlineLvl w:val="3"/>
    </w:pPr>
    <w:rPr>
      <w:i/>
      <w:sz w:val="28"/>
    </w:rPr>
  </w:style>
  <w:style w:type="paragraph" w:styleId="Heading5">
    <w:name w:val="heading 5"/>
    <w:next w:val="Normal"/>
    <w:qFormat/>
    <w:rsid w:val="0096095E"/>
    <w:pPr>
      <w:keepNext/>
      <w:keepLines/>
      <w:numPr>
        <w:numId w:val="14"/>
      </w:numPr>
      <w:suppressAutoHyphens/>
      <w:spacing w:before="120" w:after="120"/>
      <w:outlineLvl w:val="4"/>
    </w:pPr>
    <w:rPr>
      <w:rFonts w:ascii="Arial" w:hAnsi="Arial"/>
      <w:b/>
      <w:sz w:val="36"/>
      <w:lang w:eastAsia="en-US"/>
    </w:rPr>
  </w:style>
  <w:style w:type="paragraph" w:styleId="Heading6">
    <w:name w:val="heading 6"/>
    <w:basedOn w:val="Heading5"/>
    <w:next w:val="Normal"/>
    <w:qFormat/>
    <w:rsid w:val="001470F1"/>
    <w:pPr>
      <w:outlineLvl w:val="5"/>
    </w:pPr>
    <w:rPr>
      <w:b w:val="0"/>
      <w:i/>
    </w:rPr>
  </w:style>
  <w:style w:type="paragraph" w:styleId="Heading7">
    <w:name w:val="heading 7"/>
    <w:basedOn w:val="Heading5"/>
    <w:next w:val="Normal"/>
    <w:qFormat/>
    <w:rsid w:val="001470F1"/>
    <w:pPr>
      <w:spacing w:before="60"/>
      <w:ind w:left="113"/>
      <w:outlineLvl w:val="6"/>
    </w:pPr>
    <w:rPr>
      <w:b w:val="0"/>
    </w:rPr>
  </w:style>
  <w:style w:type="paragraph" w:styleId="Heading8">
    <w:name w:val="heading 8"/>
    <w:basedOn w:val="Heading7"/>
    <w:next w:val="Normal"/>
    <w:qFormat/>
    <w:rsid w:val="001470F1"/>
    <w:pPr>
      <w:spacing w:after="60"/>
      <w:outlineLvl w:val="7"/>
    </w:pPr>
    <w:rPr>
      <w:sz w:val="22"/>
    </w:rPr>
  </w:style>
  <w:style w:type="paragraph" w:styleId="Heading9">
    <w:name w:val="heading 9"/>
    <w:basedOn w:val="Heading8"/>
    <w:next w:val="Normal"/>
    <w:qFormat/>
    <w:rsid w:val="001470F1"/>
    <w:pPr>
      <w:spacing w:before="1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Forfatter"/>
    <w:next w:val="Normal"/>
    <w:rsid w:val="001470F1"/>
    <w:pPr>
      <w:spacing w:before="0" w:after="0"/>
    </w:pPr>
    <w:rPr>
      <w:b w:val="0"/>
    </w:rPr>
  </w:style>
  <w:style w:type="paragraph" w:customStyle="1" w:styleId="Forfatter">
    <w:name w:val="Forfatter"/>
    <w:basedOn w:val="Normal"/>
    <w:next w:val="Utgiver"/>
    <w:rsid w:val="001470F1"/>
    <w:pPr>
      <w:spacing w:before="480" w:after="480"/>
      <w:jc w:val="center"/>
    </w:pPr>
    <w:rPr>
      <w:b/>
      <w:noProof/>
      <w:sz w:val="32"/>
    </w:rPr>
  </w:style>
  <w:style w:type="paragraph" w:customStyle="1" w:styleId="Utgiver">
    <w:name w:val="Utgiver"/>
    <w:basedOn w:val="Forfatter"/>
    <w:next w:val="Date"/>
    <w:rsid w:val="001470F1"/>
    <w:pPr>
      <w:spacing w:after="0"/>
    </w:pPr>
    <w:rPr>
      <w:b w:val="0"/>
    </w:rPr>
  </w:style>
  <w:style w:type="character" w:styleId="FootnoteReference">
    <w:name w:val="footnote reference"/>
    <w:basedOn w:val="DefaultParagraphFont"/>
    <w:semiHidden/>
    <w:rsid w:val="001470F1"/>
    <w:rPr>
      <w:vertAlign w:val="superscript"/>
    </w:rPr>
  </w:style>
  <w:style w:type="paragraph" w:styleId="TOAHeading">
    <w:name w:val="toa heading"/>
    <w:basedOn w:val="Overskrift1unummerert"/>
    <w:next w:val="Normal"/>
    <w:semiHidden/>
    <w:rsid w:val="001470F1"/>
  </w:style>
  <w:style w:type="character" w:styleId="FollowedHyperlink">
    <w:name w:val="FollowedHyperlink"/>
    <w:basedOn w:val="DefaultParagraphFont"/>
    <w:rsid w:val="001470F1"/>
    <w:rPr>
      <w:color w:val="800080"/>
      <w:u w:val="single"/>
    </w:rPr>
  </w:style>
  <w:style w:type="character" w:styleId="Hyperlink">
    <w:name w:val="Hyperlink"/>
    <w:basedOn w:val="DefaultParagraphFont"/>
    <w:uiPriority w:val="99"/>
    <w:rsid w:val="001470F1"/>
    <w:rPr>
      <w:color w:val="0000FF"/>
      <w:u w:val="single"/>
    </w:rPr>
  </w:style>
  <w:style w:type="paragraph" w:styleId="FootnoteText">
    <w:name w:val="footnote text"/>
    <w:basedOn w:val="Normal"/>
    <w:semiHidden/>
    <w:rsid w:val="001470F1"/>
    <w:pPr>
      <w:spacing w:line="240" w:lineRule="auto"/>
    </w:pPr>
    <w:rPr>
      <w:sz w:val="18"/>
    </w:rPr>
  </w:style>
  <w:style w:type="paragraph" w:styleId="TOC1">
    <w:name w:val="toc 1"/>
    <w:basedOn w:val="Normal"/>
    <w:next w:val="Normal"/>
    <w:uiPriority w:val="39"/>
    <w:qFormat/>
    <w:rsid w:val="001470F1"/>
    <w:pPr>
      <w:tabs>
        <w:tab w:val="right" w:leader="dot" w:pos="8200"/>
      </w:tabs>
      <w:spacing w:before="120" w:after="120"/>
    </w:pPr>
    <w:rPr>
      <w:b/>
      <w:caps/>
      <w:sz w:val="20"/>
    </w:rPr>
  </w:style>
  <w:style w:type="paragraph" w:styleId="TOC2">
    <w:name w:val="toc 2"/>
    <w:basedOn w:val="Normal"/>
    <w:next w:val="Normal"/>
    <w:uiPriority w:val="39"/>
    <w:qFormat/>
    <w:rsid w:val="001470F1"/>
    <w:pPr>
      <w:tabs>
        <w:tab w:val="right" w:leader="dot" w:pos="8200"/>
      </w:tabs>
      <w:ind w:left="260"/>
    </w:pPr>
    <w:rPr>
      <w:smallCaps/>
      <w:sz w:val="20"/>
    </w:rPr>
  </w:style>
  <w:style w:type="paragraph" w:styleId="ListNumber">
    <w:name w:val="List Number"/>
    <w:basedOn w:val="Normal"/>
    <w:rsid w:val="001470F1"/>
    <w:pPr>
      <w:keepLines/>
      <w:spacing w:after="120" w:line="240" w:lineRule="auto"/>
      <w:ind w:left="681" w:hanging="397"/>
    </w:pPr>
  </w:style>
  <w:style w:type="paragraph" w:customStyle="1" w:styleId="Overskrift1unummerert">
    <w:name w:val="Overskrift 1 unummerert"/>
    <w:basedOn w:val="Heading1"/>
    <w:next w:val="Normal"/>
    <w:rsid w:val="001470F1"/>
    <w:pPr>
      <w:numPr>
        <w:numId w:val="0"/>
      </w:numPr>
      <w:ind w:left="624" w:hanging="624"/>
    </w:pPr>
  </w:style>
  <w:style w:type="paragraph" w:styleId="ListBullet">
    <w:name w:val="List Bullet"/>
    <w:basedOn w:val="Normal"/>
    <w:rsid w:val="001470F1"/>
    <w:pPr>
      <w:spacing w:after="120" w:line="240" w:lineRule="auto"/>
      <w:ind w:left="714" w:hanging="357"/>
    </w:pPr>
  </w:style>
  <w:style w:type="paragraph" w:styleId="ListBullet2">
    <w:name w:val="List Bullet 2"/>
    <w:basedOn w:val="Normal"/>
    <w:rsid w:val="001470F1"/>
    <w:pPr>
      <w:spacing w:after="120" w:line="240" w:lineRule="auto"/>
      <w:ind w:left="1004" w:hanging="360"/>
    </w:pPr>
  </w:style>
  <w:style w:type="paragraph" w:customStyle="1" w:styleId="Sitat">
    <w:name w:val="Sitat"/>
    <w:basedOn w:val="Normal"/>
    <w:rsid w:val="001470F1"/>
    <w:pPr>
      <w:keepLines/>
      <w:spacing w:line="240" w:lineRule="auto"/>
      <w:ind w:left="720" w:right="720"/>
    </w:pPr>
    <w:rPr>
      <w:i/>
    </w:rPr>
  </w:style>
  <w:style w:type="paragraph" w:styleId="Title">
    <w:name w:val="Title"/>
    <w:next w:val="Subtitle"/>
    <w:qFormat/>
    <w:rsid w:val="001470F1"/>
    <w:pPr>
      <w:keepLines/>
      <w:suppressAutoHyphens/>
      <w:spacing w:before="1440" w:after="360"/>
      <w:jc w:val="center"/>
    </w:pPr>
    <w:rPr>
      <w:rFonts w:ascii="Arial" w:hAnsi="Arial"/>
      <w:b/>
      <w:noProof/>
      <w:kern w:val="28"/>
      <w:sz w:val="56"/>
      <w:lang w:val="en-GB" w:eastAsia="en-US"/>
    </w:rPr>
  </w:style>
  <w:style w:type="paragraph" w:styleId="Subtitle">
    <w:name w:val="Subtitle"/>
    <w:basedOn w:val="Title"/>
    <w:next w:val="Forfatter"/>
    <w:qFormat/>
    <w:rsid w:val="001470F1"/>
    <w:pPr>
      <w:spacing w:before="0" w:after="480"/>
    </w:pPr>
    <w:rPr>
      <w:b w:val="0"/>
      <w:i/>
      <w:sz w:val="32"/>
    </w:rPr>
  </w:style>
  <w:style w:type="paragraph" w:customStyle="1" w:styleId="Overskrift2unummerert">
    <w:name w:val="Overskrift 2 unummerert"/>
    <w:basedOn w:val="Heading2"/>
    <w:rsid w:val="001470F1"/>
    <w:pPr>
      <w:numPr>
        <w:ilvl w:val="0"/>
        <w:numId w:val="0"/>
      </w:numPr>
      <w:ind w:left="624" w:hanging="624"/>
    </w:pPr>
  </w:style>
  <w:style w:type="paragraph" w:styleId="TOC3">
    <w:name w:val="toc 3"/>
    <w:basedOn w:val="Normal"/>
    <w:next w:val="Normal"/>
    <w:uiPriority w:val="39"/>
    <w:qFormat/>
    <w:rsid w:val="001470F1"/>
    <w:pPr>
      <w:tabs>
        <w:tab w:val="right" w:leader="dot" w:pos="8200"/>
      </w:tabs>
      <w:ind w:left="520"/>
    </w:pPr>
    <w:rPr>
      <w:i/>
      <w:sz w:val="20"/>
    </w:rPr>
  </w:style>
  <w:style w:type="paragraph" w:styleId="TOC4">
    <w:name w:val="toc 4"/>
    <w:basedOn w:val="Normal"/>
    <w:next w:val="Normal"/>
    <w:semiHidden/>
    <w:rsid w:val="001470F1"/>
    <w:pPr>
      <w:tabs>
        <w:tab w:val="right" w:leader="dot" w:pos="8200"/>
      </w:tabs>
      <w:ind w:left="780"/>
    </w:pPr>
    <w:rPr>
      <w:sz w:val="18"/>
    </w:rPr>
  </w:style>
  <w:style w:type="paragraph" w:styleId="TOC5">
    <w:name w:val="toc 5"/>
    <w:basedOn w:val="Normal"/>
    <w:next w:val="Normal"/>
    <w:semiHidden/>
    <w:rsid w:val="001470F1"/>
    <w:pPr>
      <w:tabs>
        <w:tab w:val="right" w:leader="dot" w:pos="8200"/>
      </w:tabs>
      <w:ind w:left="1040"/>
    </w:pPr>
    <w:rPr>
      <w:sz w:val="18"/>
    </w:rPr>
  </w:style>
  <w:style w:type="paragraph" w:styleId="TOC6">
    <w:name w:val="toc 6"/>
    <w:basedOn w:val="Normal"/>
    <w:next w:val="Normal"/>
    <w:semiHidden/>
    <w:rsid w:val="001470F1"/>
    <w:pPr>
      <w:tabs>
        <w:tab w:val="right" w:leader="dot" w:pos="8200"/>
      </w:tabs>
      <w:ind w:left="1300"/>
    </w:pPr>
    <w:rPr>
      <w:sz w:val="18"/>
    </w:rPr>
  </w:style>
  <w:style w:type="paragraph" w:styleId="EndnoteText">
    <w:name w:val="endnote text"/>
    <w:basedOn w:val="Normal"/>
    <w:semiHidden/>
    <w:rsid w:val="001470F1"/>
    <w:rPr>
      <w:sz w:val="20"/>
    </w:rPr>
  </w:style>
  <w:style w:type="character" w:styleId="EndnoteReference">
    <w:name w:val="endnote reference"/>
    <w:basedOn w:val="DefaultParagraphFont"/>
    <w:semiHidden/>
    <w:rsid w:val="001470F1"/>
    <w:rPr>
      <w:vertAlign w:val="superscript"/>
    </w:rPr>
  </w:style>
  <w:style w:type="paragraph" w:styleId="Footer">
    <w:name w:val="footer"/>
    <w:basedOn w:val="Normal"/>
    <w:link w:val="FooterChar"/>
    <w:uiPriority w:val="99"/>
    <w:rsid w:val="001470F1"/>
    <w:pPr>
      <w:tabs>
        <w:tab w:val="center" w:pos="4320"/>
        <w:tab w:val="right" w:pos="8640"/>
      </w:tabs>
    </w:pPr>
  </w:style>
  <w:style w:type="paragraph" w:styleId="TableofAuthorities">
    <w:name w:val="table of authorities"/>
    <w:basedOn w:val="Normal"/>
    <w:semiHidden/>
    <w:rsid w:val="001470F1"/>
    <w:pPr>
      <w:keepLines/>
      <w:suppressAutoHyphens/>
      <w:spacing w:line="240" w:lineRule="auto"/>
      <w:ind w:left="794" w:hanging="794"/>
    </w:pPr>
    <w:rPr>
      <w:sz w:val="24"/>
    </w:rPr>
  </w:style>
  <w:style w:type="paragraph" w:customStyle="1" w:styleId="Forsidetekst">
    <w:name w:val="Forsidetekst"/>
    <w:basedOn w:val="Date"/>
    <w:rsid w:val="001470F1"/>
    <w:pPr>
      <w:spacing w:before="240" w:line="240" w:lineRule="auto"/>
    </w:pPr>
    <w:rPr>
      <w:b/>
    </w:rPr>
  </w:style>
  <w:style w:type="paragraph" w:styleId="Caption">
    <w:name w:val="caption"/>
    <w:next w:val="Normal"/>
    <w:qFormat/>
    <w:rsid w:val="001470F1"/>
    <w:pPr>
      <w:spacing w:after="240"/>
      <w:ind w:left="794" w:right="794"/>
    </w:pPr>
    <w:rPr>
      <w:rFonts w:ascii="Arial" w:hAnsi="Arial"/>
      <w:i/>
      <w:sz w:val="22"/>
      <w:lang w:eastAsia="en-US"/>
    </w:rPr>
  </w:style>
  <w:style w:type="character" w:customStyle="1" w:styleId="Heading1Char">
    <w:name w:val="Heading 1 Char"/>
    <w:basedOn w:val="DefaultParagraphFont"/>
    <w:link w:val="Heading1"/>
    <w:rsid w:val="00AC187D"/>
    <w:rPr>
      <w:rFonts w:ascii="Arial" w:hAnsi="Arial"/>
      <w:b/>
      <w:noProof/>
      <w:kern w:val="28"/>
      <w:sz w:val="36"/>
      <w:lang w:val="en-GB" w:eastAsia="en-US"/>
    </w:rPr>
  </w:style>
  <w:style w:type="character" w:styleId="PageNumber">
    <w:name w:val="page number"/>
    <w:basedOn w:val="DefaultParagraphFont"/>
    <w:rsid w:val="001470F1"/>
  </w:style>
  <w:style w:type="paragraph" w:styleId="NormalWeb">
    <w:name w:val="Normal (Web)"/>
    <w:basedOn w:val="Normal"/>
    <w:rsid w:val="00AC187D"/>
    <w:rPr>
      <w:sz w:val="24"/>
      <w:szCs w:val="24"/>
    </w:rPr>
  </w:style>
  <w:style w:type="paragraph" w:styleId="BalloonText">
    <w:name w:val="Balloon Text"/>
    <w:basedOn w:val="Normal"/>
    <w:link w:val="BalloonTextChar"/>
    <w:rsid w:val="003A0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A09AB"/>
    <w:rPr>
      <w:rFonts w:ascii="Tahoma" w:hAnsi="Tahoma" w:cs="Tahoma"/>
      <w:sz w:val="16"/>
      <w:szCs w:val="16"/>
      <w:lang w:eastAsia="en-US"/>
    </w:rPr>
  </w:style>
  <w:style w:type="paragraph" w:styleId="TOCHeading">
    <w:name w:val="TOC Heading"/>
    <w:basedOn w:val="Heading1"/>
    <w:next w:val="Normal"/>
    <w:uiPriority w:val="39"/>
    <w:unhideWhenUsed/>
    <w:qFormat/>
    <w:rsid w:val="007F072F"/>
    <w:pPr>
      <w:keepNext/>
      <w:keepLines/>
      <w:widowControl/>
      <w:numPr>
        <w:numId w:val="0"/>
      </w:numPr>
      <w:spacing w:before="480" w:after="0" w:line="276" w:lineRule="auto"/>
      <w:outlineLvl w:val="9"/>
    </w:pPr>
    <w:rPr>
      <w:rFonts w:asciiTheme="majorHAnsi" w:eastAsiaTheme="majorEastAsia" w:hAnsiTheme="majorHAnsi" w:cstheme="majorBidi"/>
      <w:bCs/>
      <w:noProof w:val="0"/>
      <w:color w:val="365F91" w:themeColor="accent1" w:themeShade="BF"/>
      <w:kern w:val="0"/>
      <w:sz w:val="28"/>
      <w:szCs w:val="28"/>
      <w:lang w:val="en-US"/>
    </w:rPr>
  </w:style>
  <w:style w:type="paragraph" w:styleId="ListParagraph">
    <w:name w:val="List Paragraph"/>
    <w:basedOn w:val="Normal"/>
    <w:uiPriority w:val="34"/>
    <w:qFormat/>
    <w:rsid w:val="00432DD6"/>
    <w:pPr>
      <w:ind w:left="720"/>
      <w:contextualSpacing/>
    </w:pPr>
  </w:style>
  <w:style w:type="character" w:customStyle="1" w:styleId="black9pt">
    <w:name w:val="black9pt"/>
    <w:basedOn w:val="DefaultParagraphFont"/>
    <w:rsid w:val="00432DD6"/>
  </w:style>
  <w:style w:type="table" w:styleId="TableGrid">
    <w:name w:val="Table Grid"/>
    <w:basedOn w:val="TableNormal"/>
    <w:uiPriority w:val="59"/>
    <w:rsid w:val="002157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CC15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15E4"/>
    <w:rPr>
      <w:rFonts w:ascii="Times New Roman" w:hAnsi="Times New Roman"/>
      <w:sz w:val="26"/>
      <w:lang w:eastAsia="en-US"/>
    </w:rPr>
  </w:style>
  <w:style w:type="paragraph" w:styleId="BodyTextIndent">
    <w:name w:val="Body Text Indent"/>
    <w:basedOn w:val="Normal"/>
    <w:link w:val="BodyTextIndentChar"/>
    <w:rsid w:val="00CC15E4"/>
    <w:pPr>
      <w:overflowPunct/>
      <w:autoSpaceDE/>
      <w:autoSpaceDN/>
      <w:adjustRightInd/>
      <w:spacing w:after="120" w:line="240" w:lineRule="auto"/>
      <w:ind w:left="360"/>
      <w:textAlignment w:val="auto"/>
    </w:pPr>
    <w:rPr>
      <w:sz w:val="24"/>
      <w:lang w:eastAsia="nb-NO"/>
    </w:rPr>
  </w:style>
  <w:style w:type="character" w:customStyle="1" w:styleId="BodyTextIndentChar">
    <w:name w:val="Body Text Indent Char"/>
    <w:basedOn w:val="DefaultParagraphFont"/>
    <w:link w:val="BodyTextIndent"/>
    <w:rsid w:val="00CC15E4"/>
    <w:rPr>
      <w:rFonts w:ascii="Times New Roman" w:hAnsi="Times New Roman"/>
      <w:sz w:val="24"/>
    </w:rPr>
  </w:style>
  <w:style w:type="paragraph" w:styleId="BodyText">
    <w:name w:val="Body Text"/>
    <w:basedOn w:val="Normal"/>
    <w:link w:val="BodyTextChar"/>
    <w:rsid w:val="00F378B8"/>
    <w:pPr>
      <w:spacing w:after="120"/>
    </w:pPr>
  </w:style>
  <w:style w:type="character" w:customStyle="1" w:styleId="BodyTextChar">
    <w:name w:val="Body Text Char"/>
    <w:basedOn w:val="DefaultParagraphFont"/>
    <w:link w:val="BodyText"/>
    <w:rsid w:val="00F378B8"/>
    <w:rPr>
      <w:lang w:eastAsia="en-US"/>
    </w:rPr>
  </w:style>
  <w:style w:type="paragraph" w:styleId="Index1">
    <w:name w:val="index 1"/>
    <w:basedOn w:val="Normal"/>
    <w:next w:val="Normal"/>
    <w:autoRedefine/>
    <w:rsid w:val="004C1F92"/>
    <w:pPr>
      <w:spacing w:after="0" w:line="240" w:lineRule="auto"/>
      <w:ind w:left="260" w:hanging="260"/>
    </w:pPr>
  </w:style>
  <w:style w:type="paragraph" w:styleId="TableofFigures">
    <w:name w:val="table of figures"/>
    <w:basedOn w:val="Normal"/>
    <w:next w:val="Normal"/>
    <w:uiPriority w:val="99"/>
    <w:rsid w:val="00C90CBB"/>
    <w:pPr>
      <w:spacing w:after="0"/>
    </w:pPr>
  </w:style>
  <w:style w:type="paragraph" w:styleId="Bibliography">
    <w:name w:val="Bibliography"/>
    <w:basedOn w:val="Normal"/>
    <w:next w:val="Normal"/>
    <w:uiPriority w:val="37"/>
    <w:semiHidden/>
    <w:unhideWhenUsed/>
    <w:rsid w:val="00072B97"/>
  </w:style>
  <w:style w:type="paragraph" w:styleId="BlockText">
    <w:name w:val="Block Text"/>
    <w:basedOn w:val="Normal"/>
    <w:rsid w:val="00072B9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072B97"/>
    <w:pPr>
      <w:spacing w:after="120" w:line="480" w:lineRule="auto"/>
    </w:pPr>
  </w:style>
  <w:style w:type="character" w:customStyle="1" w:styleId="BodyText2Char">
    <w:name w:val="Body Text 2 Char"/>
    <w:basedOn w:val="DefaultParagraphFont"/>
    <w:link w:val="BodyText2"/>
    <w:rsid w:val="00072B97"/>
    <w:rPr>
      <w:lang w:eastAsia="en-US"/>
    </w:rPr>
  </w:style>
  <w:style w:type="paragraph" w:styleId="BodyText3">
    <w:name w:val="Body Text 3"/>
    <w:basedOn w:val="Normal"/>
    <w:link w:val="BodyText3Char"/>
    <w:rsid w:val="00072B97"/>
    <w:pPr>
      <w:spacing w:after="120"/>
    </w:pPr>
    <w:rPr>
      <w:sz w:val="16"/>
      <w:szCs w:val="16"/>
    </w:rPr>
  </w:style>
  <w:style w:type="character" w:customStyle="1" w:styleId="BodyText3Char">
    <w:name w:val="Body Text 3 Char"/>
    <w:basedOn w:val="DefaultParagraphFont"/>
    <w:link w:val="BodyText3"/>
    <w:rsid w:val="00072B97"/>
    <w:rPr>
      <w:sz w:val="16"/>
      <w:szCs w:val="16"/>
      <w:lang w:eastAsia="en-US"/>
    </w:rPr>
  </w:style>
  <w:style w:type="paragraph" w:styleId="BodyTextFirstIndent">
    <w:name w:val="Body Text First Indent"/>
    <w:basedOn w:val="BodyText"/>
    <w:link w:val="BodyTextFirstIndentChar"/>
    <w:rsid w:val="00072B97"/>
    <w:pPr>
      <w:spacing w:after="240"/>
      <w:ind w:firstLine="360"/>
    </w:pPr>
  </w:style>
  <w:style w:type="character" w:customStyle="1" w:styleId="BodyTextFirstIndentChar">
    <w:name w:val="Body Text First Indent Char"/>
    <w:basedOn w:val="BodyTextChar"/>
    <w:link w:val="BodyTextFirstIndent"/>
    <w:rsid w:val="00072B97"/>
  </w:style>
  <w:style w:type="paragraph" w:styleId="BodyTextFirstIndent2">
    <w:name w:val="Body Text First Indent 2"/>
    <w:basedOn w:val="BodyTextIndent"/>
    <w:link w:val="BodyTextFirstIndent2Char"/>
    <w:rsid w:val="00072B97"/>
    <w:pPr>
      <w:overflowPunct w:val="0"/>
      <w:autoSpaceDE w:val="0"/>
      <w:autoSpaceDN w:val="0"/>
      <w:adjustRightInd w:val="0"/>
      <w:spacing w:after="240" w:line="360" w:lineRule="auto"/>
      <w:ind w:firstLine="360"/>
      <w:textAlignment w:val="baseline"/>
    </w:pPr>
    <w:rPr>
      <w:sz w:val="26"/>
      <w:lang w:eastAsia="en-US"/>
    </w:rPr>
  </w:style>
  <w:style w:type="character" w:customStyle="1" w:styleId="BodyTextFirstIndent2Char">
    <w:name w:val="Body Text First Indent 2 Char"/>
    <w:basedOn w:val="BodyTextIndentChar"/>
    <w:link w:val="BodyTextFirstIndent2"/>
    <w:rsid w:val="00072B97"/>
    <w:rPr>
      <w:lang w:eastAsia="en-US"/>
    </w:rPr>
  </w:style>
  <w:style w:type="paragraph" w:styleId="BodyTextIndent2">
    <w:name w:val="Body Text Indent 2"/>
    <w:basedOn w:val="Normal"/>
    <w:link w:val="BodyTextIndent2Char"/>
    <w:rsid w:val="00072B97"/>
    <w:pPr>
      <w:spacing w:after="120" w:line="480" w:lineRule="auto"/>
      <w:ind w:left="283"/>
    </w:pPr>
  </w:style>
  <w:style w:type="character" w:customStyle="1" w:styleId="BodyTextIndent2Char">
    <w:name w:val="Body Text Indent 2 Char"/>
    <w:basedOn w:val="DefaultParagraphFont"/>
    <w:link w:val="BodyTextIndent2"/>
    <w:rsid w:val="00072B97"/>
    <w:rPr>
      <w:lang w:eastAsia="en-US"/>
    </w:rPr>
  </w:style>
  <w:style w:type="paragraph" w:styleId="BodyTextIndent3">
    <w:name w:val="Body Text Indent 3"/>
    <w:basedOn w:val="Normal"/>
    <w:link w:val="BodyTextIndent3Char"/>
    <w:rsid w:val="00072B97"/>
    <w:pPr>
      <w:spacing w:after="120"/>
      <w:ind w:left="283"/>
    </w:pPr>
    <w:rPr>
      <w:sz w:val="16"/>
      <w:szCs w:val="16"/>
    </w:rPr>
  </w:style>
  <w:style w:type="character" w:customStyle="1" w:styleId="BodyTextIndent3Char">
    <w:name w:val="Body Text Indent 3 Char"/>
    <w:basedOn w:val="DefaultParagraphFont"/>
    <w:link w:val="BodyTextIndent3"/>
    <w:rsid w:val="00072B97"/>
    <w:rPr>
      <w:sz w:val="16"/>
      <w:szCs w:val="16"/>
      <w:lang w:eastAsia="en-US"/>
    </w:rPr>
  </w:style>
  <w:style w:type="paragraph" w:styleId="Closing">
    <w:name w:val="Closing"/>
    <w:basedOn w:val="Normal"/>
    <w:link w:val="ClosingChar"/>
    <w:rsid w:val="00072B97"/>
    <w:pPr>
      <w:spacing w:after="0" w:line="240" w:lineRule="auto"/>
      <w:ind w:left="4252"/>
    </w:pPr>
  </w:style>
  <w:style w:type="character" w:customStyle="1" w:styleId="ClosingChar">
    <w:name w:val="Closing Char"/>
    <w:basedOn w:val="DefaultParagraphFont"/>
    <w:link w:val="Closing"/>
    <w:rsid w:val="00072B97"/>
    <w:rPr>
      <w:lang w:eastAsia="en-US"/>
    </w:rPr>
  </w:style>
  <w:style w:type="paragraph" w:styleId="CommentText">
    <w:name w:val="annotation text"/>
    <w:basedOn w:val="Normal"/>
    <w:link w:val="CommentTextChar"/>
    <w:rsid w:val="00072B97"/>
    <w:pPr>
      <w:spacing w:line="240" w:lineRule="auto"/>
    </w:pPr>
    <w:rPr>
      <w:sz w:val="20"/>
    </w:rPr>
  </w:style>
  <w:style w:type="character" w:customStyle="1" w:styleId="CommentTextChar">
    <w:name w:val="Comment Text Char"/>
    <w:basedOn w:val="DefaultParagraphFont"/>
    <w:link w:val="CommentText"/>
    <w:rsid w:val="00072B97"/>
    <w:rPr>
      <w:sz w:val="20"/>
      <w:lang w:eastAsia="en-US"/>
    </w:rPr>
  </w:style>
  <w:style w:type="paragraph" w:styleId="CommentSubject">
    <w:name w:val="annotation subject"/>
    <w:basedOn w:val="CommentText"/>
    <w:next w:val="CommentText"/>
    <w:link w:val="CommentSubjectChar"/>
    <w:rsid w:val="00072B97"/>
    <w:rPr>
      <w:b/>
      <w:bCs/>
    </w:rPr>
  </w:style>
  <w:style w:type="character" w:customStyle="1" w:styleId="CommentSubjectChar">
    <w:name w:val="Comment Subject Char"/>
    <w:basedOn w:val="CommentTextChar"/>
    <w:link w:val="CommentSubject"/>
    <w:rsid w:val="00072B97"/>
    <w:rPr>
      <w:b/>
      <w:bCs/>
    </w:rPr>
  </w:style>
  <w:style w:type="paragraph" w:styleId="DocumentMap">
    <w:name w:val="Document Map"/>
    <w:basedOn w:val="Normal"/>
    <w:link w:val="DocumentMapChar"/>
    <w:rsid w:val="00072B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072B97"/>
    <w:rPr>
      <w:rFonts w:ascii="Tahoma" w:hAnsi="Tahoma" w:cs="Tahoma"/>
      <w:sz w:val="16"/>
      <w:szCs w:val="16"/>
      <w:lang w:eastAsia="en-US"/>
    </w:rPr>
  </w:style>
  <w:style w:type="paragraph" w:styleId="E-mailSignature">
    <w:name w:val="E-mail Signature"/>
    <w:basedOn w:val="Normal"/>
    <w:link w:val="E-mailSignatureChar"/>
    <w:rsid w:val="00072B97"/>
    <w:pPr>
      <w:spacing w:after="0" w:line="240" w:lineRule="auto"/>
    </w:pPr>
  </w:style>
  <w:style w:type="character" w:customStyle="1" w:styleId="E-mailSignatureChar">
    <w:name w:val="E-mail Signature Char"/>
    <w:basedOn w:val="DefaultParagraphFont"/>
    <w:link w:val="E-mailSignature"/>
    <w:rsid w:val="00072B97"/>
    <w:rPr>
      <w:lang w:eastAsia="en-US"/>
    </w:rPr>
  </w:style>
  <w:style w:type="paragraph" w:styleId="EnvelopeAddress">
    <w:name w:val="envelope address"/>
    <w:basedOn w:val="Normal"/>
    <w:rsid w:val="00072B97"/>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72B97"/>
    <w:pPr>
      <w:spacing w:after="0" w:line="240" w:lineRule="auto"/>
    </w:pPr>
    <w:rPr>
      <w:rFonts w:asciiTheme="majorHAnsi" w:eastAsiaTheme="majorEastAsia" w:hAnsiTheme="majorHAnsi" w:cstheme="majorBidi"/>
      <w:sz w:val="20"/>
    </w:rPr>
  </w:style>
  <w:style w:type="paragraph" w:styleId="HTMLAddress">
    <w:name w:val="HTML Address"/>
    <w:basedOn w:val="Normal"/>
    <w:link w:val="HTMLAddressChar"/>
    <w:rsid w:val="00072B97"/>
    <w:pPr>
      <w:spacing w:after="0" w:line="240" w:lineRule="auto"/>
    </w:pPr>
    <w:rPr>
      <w:i/>
      <w:iCs/>
    </w:rPr>
  </w:style>
  <w:style w:type="character" w:customStyle="1" w:styleId="HTMLAddressChar">
    <w:name w:val="HTML Address Char"/>
    <w:basedOn w:val="DefaultParagraphFont"/>
    <w:link w:val="HTMLAddress"/>
    <w:rsid w:val="00072B97"/>
    <w:rPr>
      <w:i/>
      <w:iCs/>
      <w:lang w:eastAsia="en-US"/>
    </w:rPr>
  </w:style>
  <w:style w:type="paragraph" w:styleId="HTMLPreformatted">
    <w:name w:val="HTML Preformatted"/>
    <w:basedOn w:val="Normal"/>
    <w:link w:val="HTMLPreformattedChar"/>
    <w:rsid w:val="00072B97"/>
    <w:pPr>
      <w:spacing w:after="0" w:line="240" w:lineRule="auto"/>
    </w:pPr>
    <w:rPr>
      <w:rFonts w:ascii="Consolas" w:hAnsi="Consolas"/>
      <w:sz w:val="20"/>
    </w:rPr>
  </w:style>
  <w:style w:type="character" w:customStyle="1" w:styleId="HTMLPreformattedChar">
    <w:name w:val="HTML Preformatted Char"/>
    <w:basedOn w:val="DefaultParagraphFont"/>
    <w:link w:val="HTMLPreformatted"/>
    <w:rsid w:val="00072B97"/>
    <w:rPr>
      <w:rFonts w:ascii="Consolas" w:hAnsi="Consolas"/>
      <w:sz w:val="20"/>
      <w:lang w:eastAsia="en-US"/>
    </w:rPr>
  </w:style>
  <w:style w:type="paragraph" w:styleId="Index2">
    <w:name w:val="index 2"/>
    <w:basedOn w:val="Normal"/>
    <w:next w:val="Normal"/>
    <w:autoRedefine/>
    <w:rsid w:val="00072B97"/>
    <w:pPr>
      <w:spacing w:after="0" w:line="240" w:lineRule="auto"/>
      <w:ind w:left="520" w:hanging="260"/>
    </w:pPr>
  </w:style>
  <w:style w:type="paragraph" w:styleId="Index3">
    <w:name w:val="index 3"/>
    <w:basedOn w:val="Normal"/>
    <w:next w:val="Normal"/>
    <w:autoRedefine/>
    <w:rsid w:val="00072B97"/>
    <w:pPr>
      <w:spacing w:after="0" w:line="240" w:lineRule="auto"/>
      <w:ind w:left="780" w:hanging="260"/>
    </w:pPr>
  </w:style>
  <w:style w:type="paragraph" w:styleId="Index4">
    <w:name w:val="index 4"/>
    <w:basedOn w:val="Normal"/>
    <w:next w:val="Normal"/>
    <w:autoRedefine/>
    <w:rsid w:val="00072B97"/>
    <w:pPr>
      <w:spacing w:after="0" w:line="240" w:lineRule="auto"/>
      <w:ind w:left="1040" w:hanging="260"/>
    </w:pPr>
  </w:style>
  <w:style w:type="paragraph" w:styleId="Index5">
    <w:name w:val="index 5"/>
    <w:basedOn w:val="Normal"/>
    <w:next w:val="Normal"/>
    <w:autoRedefine/>
    <w:rsid w:val="00072B97"/>
    <w:pPr>
      <w:spacing w:after="0" w:line="240" w:lineRule="auto"/>
      <w:ind w:left="1300" w:hanging="260"/>
    </w:pPr>
  </w:style>
  <w:style w:type="paragraph" w:styleId="Index6">
    <w:name w:val="index 6"/>
    <w:basedOn w:val="Normal"/>
    <w:next w:val="Normal"/>
    <w:autoRedefine/>
    <w:rsid w:val="00072B97"/>
    <w:pPr>
      <w:spacing w:after="0" w:line="240" w:lineRule="auto"/>
      <w:ind w:left="1560" w:hanging="260"/>
    </w:pPr>
  </w:style>
  <w:style w:type="paragraph" w:styleId="Index7">
    <w:name w:val="index 7"/>
    <w:basedOn w:val="Normal"/>
    <w:next w:val="Normal"/>
    <w:autoRedefine/>
    <w:rsid w:val="00072B97"/>
    <w:pPr>
      <w:spacing w:after="0" w:line="240" w:lineRule="auto"/>
      <w:ind w:left="1820" w:hanging="260"/>
    </w:pPr>
  </w:style>
  <w:style w:type="paragraph" w:styleId="Index8">
    <w:name w:val="index 8"/>
    <w:basedOn w:val="Normal"/>
    <w:next w:val="Normal"/>
    <w:autoRedefine/>
    <w:rsid w:val="00072B97"/>
    <w:pPr>
      <w:spacing w:after="0" w:line="240" w:lineRule="auto"/>
      <w:ind w:left="2080" w:hanging="260"/>
    </w:pPr>
  </w:style>
  <w:style w:type="paragraph" w:styleId="Index9">
    <w:name w:val="index 9"/>
    <w:basedOn w:val="Normal"/>
    <w:next w:val="Normal"/>
    <w:autoRedefine/>
    <w:rsid w:val="00072B97"/>
    <w:pPr>
      <w:spacing w:after="0" w:line="240" w:lineRule="auto"/>
      <w:ind w:left="2340" w:hanging="260"/>
    </w:pPr>
  </w:style>
  <w:style w:type="paragraph" w:styleId="IndexHeading">
    <w:name w:val="index heading"/>
    <w:basedOn w:val="Normal"/>
    <w:next w:val="Index1"/>
    <w:rsid w:val="00072B9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72B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72B97"/>
    <w:rPr>
      <w:b/>
      <w:bCs/>
      <w:i/>
      <w:iCs/>
      <w:color w:val="4F81BD" w:themeColor="accent1"/>
      <w:lang w:eastAsia="en-US"/>
    </w:rPr>
  </w:style>
  <w:style w:type="paragraph" w:styleId="List">
    <w:name w:val="List"/>
    <w:basedOn w:val="Normal"/>
    <w:rsid w:val="00072B97"/>
    <w:pPr>
      <w:ind w:left="283" w:hanging="283"/>
      <w:contextualSpacing/>
    </w:pPr>
  </w:style>
  <w:style w:type="paragraph" w:styleId="List2">
    <w:name w:val="List 2"/>
    <w:basedOn w:val="Normal"/>
    <w:rsid w:val="00072B97"/>
    <w:pPr>
      <w:ind w:left="566" w:hanging="283"/>
      <w:contextualSpacing/>
    </w:pPr>
  </w:style>
  <w:style w:type="paragraph" w:styleId="List3">
    <w:name w:val="List 3"/>
    <w:basedOn w:val="Normal"/>
    <w:rsid w:val="00072B97"/>
    <w:pPr>
      <w:ind w:left="849" w:hanging="283"/>
      <w:contextualSpacing/>
    </w:pPr>
  </w:style>
  <w:style w:type="paragraph" w:styleId="List4">
    <w:name w:val="List 4"/>
    <w:basedOn w:val="Normal"/>
    <w:rsid w:val="00072B97"/>
    <w:pPr>
      <w:ind w:left="1132" w:hanging="283"/>
      <w:contextualSpacing/>
    </w:pPr>
  </w:style>
  <w:style w:type="paragraph" w:styleId="List5">
    <w:name w:val="List 5"/>
    <w:basedOn w:val="Normal"/>
    <w:rsid w:val="00072B97"/>
    <w:pPr>
      <w:ind w:left="1415" w:hanging="283"/>
      <w:contextualSpacing/>
    </w:pPr>
  </w:style>
  <w:style w:type="paragraph" w:styleId="ListBullet3">
    <w:name w:val="List Bullet 3"/>
    <w:basedOn w:val="Normal"/>
    <w:rsid w:val="00072B97"/>
    <w:pPr>
      <w:numPr>
        <w:numId w:val="2"/>
      </w:numPr>
      <w:contextualSpacing/>
    </w:pPr>
  </w:style>
  <w:style w:type="paragraph" w:styleId="ListBullet4">
    <w:name w:val="List Bullet 4"/>
    <w:basedOn w:val="Normal"/>
    <w:rsid w:val="00072B97"/>
    <w:pPr>
      <w:numPr>
        <w:numId w:val="3"/>
      </w:numPr>
      <w:contextualSpacing/>
    </w:pPr>
  </w:style>
  <w:style w:type="paragraph" w:styleId="ListBullet5">
    <w:name w:val="List Bullet 5"/>
    <w:basedOn w:val="Normal"/>
    <w:rsid w:val="00072B97"/>
    <w:pPr>
      <w:numPr>
        <w:numId w:val="4"/>
      </w:numPr>
      <w:contextualSpacing/>
    </w:pPr>
  </w:style>
  <w:style w:type="paragraph" w:styleId="ListContinue">
    <w:name w:val="List Continue"/>
    <w:basedOn w:val="Normal"/>
    <w:rsid w:val="00072B97"/>
    <w:pPr>
      <w:spacing w:after="120"/>
      <w:ind w:left="283"/>
      <w:contextualSpacing/>
    </w:pPr>
  </w:style>
  <w:style w:type="paragraph" w:styleId="ListContinue2">
    <w:name w:val="List Continue 2"/>
    <w:basedOn w:val="Normal"/>
    <w:rsid w:val="00072B97"/>
    <w:pPr>
      <w:spacing w:after="120"/>
      <w:ind w:left="566"/>
      <w:contextualSpacing/>
    </w:pPr>
  </w:style>
  <w:style w:type="paragraph" w:styleId="ListContinue3">
    <w:name w:val="List Continue 3"/>
    <w:basedOn w:val="Normal"/>
    <w:rsid w:val="00072B97"/>
    <w:pPr>
      <w:spacing w:after="120"/>
      <w:ind w:left="849"/>
      <w:contextualSpacing/>
    </w:pPr>
  </w:style>
  <w:style w:type="paragraph" w:styleId="ListContinue4">
    <w:name w:val="List Continue 4"/>
    <w:basedOn w:val="Normal"/>
    <w:rsid w:val="00072B97"/>
    <w:pPr>
      <w:spacing w:after="120"/>
      <w:ind w:left="1132"/>
      <w:contextualSpacing/>
    </w:pPr>
  </w:style>
  <w:style w:type="paragraph" w:styleId="ListContinue5">
    <w:name w:val="List Continue 5"/>
    <w:basedOn w:val="Normal"/>
    <w:rsid w:val="00072B97"/>
    <w:pPr>
      <w:spacing w:after="120"/>
      <w:ind w:left="1415"/>
      <w:contextualSpacing/>
    </w:pPr>
  </w:style>
  <w:style w:type="paragraph" w:styleId="ListNumber2">
    <w:name w:val="List Number 2"/>
    <w:basedOn w:val="Normal"/>
    <w:rsid w:val="00072B97"/>
    <w:pPr>
      <w:numPr>
        <w:numId w:val="5"/>
      </w:numPr>
      <w:contextualSpacing/>
    </w:pPr>
  </w:style>
  <w:style w:type="paragraph" w:styleId="ListNumber3">
    <w:name w:val="List Number 3"/>
    <w:basedOn w:val="Normal"/>
    <w:rsid w:val="00072B97"/>
    <w:pPr>
      <w:numPr>
        <w:numId w:val="6"/>
      </w:numPr>
      <w:contextualSpacing/>
    </w:pPr>
  </w:style>
  <w:style w:type="paragraph" w:styleId="ListNumber4">
    <w:name w:val="List Number 4"/>
    <w:basedOn w:val="Normal"/>
    <w:rsid w:val="00072B97"/>
    <w:pPr>
      <w:numPr>
        <w:numId w:val="7"/>
      </w:numPr>
      <w:contextualSpacing/>
    </w:pPr>
  </w:style>
  <w:style w:type="paragraph" w:styleId="ListNumber5">
    <w:name w:val="List Number 5"/>
    <w:basedOn w:val="Normal"/>
    <w:rsid w:val="00072B97"/>
    <w:pPr>
      <w:numPr>
        <w:numId w:val="8"/>
      </w:numPr>
      <w:contextualSpacing/>
    </w:pPr>
  </w:style>
  <w:style w:type="paragraph" w:styleId="MacroText">
    <w:name w:val="macro"/>
    <w:link w:val="MacroTextChar"/>
    <w:rsid w:val="00072B9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60" w:lineRule="auto"/>
      <w:textAlignment w:val="baseline"/>
    </w:pPr>
    <w:rPr>
      <w:rFonts w:ascii="Consolas" w:hAnsi="Consolas"/>
      <w:sz w:val="20"/>
      <w:lang w:eastAsia="en-US"/>
    </w:rPr>
  </w:style>
  <w:style w:type="character" w:customStyle="1" w:styleId="MacroTextChar">
    <w:name w:val="Macro Text Char"/>
    <w:basedOn w:val="DefaultParagraphFont"/>
    <w:link w:val="MacroText"/>
    <w:rsid w:val="00072B97"/>
    <w:rPr>
      <w:rFonts w:ascii="Consolas" w:hAnsi="Consolas"/>
      <w:sz w:val="20"/>
      <w:lang w:eastAsia="en-US"/>
    </w:rPr>
  </w:style>
  <w:style w:type="paragraph" w:styleId="MessageHeader">
    <w:name w:val="Message Header"/>
    <w:basedOn w:val="Normal"/>
    <w:link w:val="MessageHeaderChar"/>
    <w:rsid w:val="00072B9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72B97"/>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072B97"/>
    <w:pPr>
      <w:overflowPunct w:val="0"/>
      <w:autoSpaceDE w:val="0"/>
      <w:autoSpaceDN w:val="0"/>
      <w:adjustRightInd w:val="0"/>
      <w:textAlignment w:val="baseline"/>
    </w:pPr>
    <w:rPr>
      <w:lang w:eastAsia="en-US"/>
    </w:rPr>
  </w:style>
  <w:style w:type="paragraph" w:styleId="NormalIndent">
    <w:name w:val="Normal Indent"/>
    <w:basedOn w:val="Normal"/>
    <w:rsid w:val="00072B97"/>
    <w:pPr>
      <w:ind w:left="708"/>
    </w:pPr>
  </w:style>
  <w:style w:type="paragraph" w:styleId="NoteHeading">
    <w:name w:val="Note Heading"/>
    <w:basedOn w:val="Normal"/>
    <w:next w:val="Normal"/>
    <w:link w:val="NoteHeadingChar"/>
    <w:rsid w:val="00072B97"/>
    <w:pPr>
      <w:spacing w:after="0" w:line="240" w:lineRule="auto"/>
    </w:pPr>
  </w:style>
  <w:style w:type="character" w:customStyle="1" w:styleId="NoteHeadingChar">
    <w:name w:val="Note Heading Char"/>
    <w:basedOn w:val="DefaultParagraphFont"/>
    <w:link w:val="NoteHeading"/>
    <w:rsid w:val="00072B97"/>
    <w:rPr>
      <w:lang w:eastAsia="en-US"/>
    </w:rPr>
  </w:style>
  <w:style w:type="paragraph" w:styleId="PlainText">
    <w:name w:val="Plain Text"/>
    <w:basedOn w:val="Normal"/>
    <w:link w:val="PlainTextChar"/>
    <w:rsid w:val="00072B97"/>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072B97"/>
    <w:rPr>
      <w:rFonts w:ascii="Consolas" w:hAnsi="Consolas"/>
      <w:sz w:val="21"/>
      <w:szCs w:val="21"/>
      <w:lang w:eastAsia="en-US"/>
    </w:rPr>
  </w:style>
  <w:style w:type="paragraph" w:styleId="Quote">
    <w:name w:val="Quote"/>
    <w:basedOn w:val="Normal"/>
    <w:next w:val="Normal"/>
    <w:link w:val="QuoteChar"/>
    <w:uiPriority w:val="29"/>
    <w:qFormat/>
    <w:rsid w:val="00072B97"/>
    <w:rPr>
      <w:i/>
      <w:iCs/>
      <w:color w:val="000000" w:themeColor="text1"/>
    </w:rPr>
  </w:style>
  <w:style w:type="character" w:customStyle="1" w:styleId="QuoteChar">
    <w:name w:val="Quote Char"/>
    <w:basedOn w:val="DefaultParagraphFont"/>
    <w:link w:val="Quote"/>
    <w:uiPriority w:val="29"/>
    <w:rsid w:val="00072B97"/>
    <w:rPr>
      <w:i/>
      <w:iCs/>
      <w:color w:val="000000" w:themeColor="text1"/>
      <w:lang w:eastAsia="en-US"/>
    </w:rPr>
  </w:style>
  <w:style w:type="paragraph" w:styleId="Salutation">
    <w:name w:val="Salutation"/>
    <w:basedOn w:val="Normal"/>
    <w:next w:val="Normal"/>
    <w:link w:val="SalutationChar"/>
    <w:rsid w:val="00072B97"/>
  </w:style>
  <w:style w:type="character" w:customStyle="1" w:styleId="SalutationChar">
    <w:name w:val="Salutation Char"/>
    <w:basedOn w:val="DefaultParagraphFont"/>
    <w:link w:val="Salutation"/>
    <w:rsid w:val="00072B97"/>
    <w:rPr>
      <w:lang w:eastAsia="en-US"/>
    </w:rPr>
  </w:style>
  <w:style w:type="paragraph" w:styleId="Signature">
    <w:name w:val="Signature"/>
    <w:basedOn w:val="Normal"/>
    <w:link w:val="SignatureChar"/>
    <w:rsid w:val="00072B97"/>
    <w:pPr>
      <w:spacing w:after="0" w:line="240" w:lineRule="auto"/>
      <w:ind w:left="4252"/>
    </w:pPr>
  </w:style>
  <w:style w:type="character" w:customStyle="1" w:styleId="SignatureChar">
    <w:name w:val="Signature Char"/>
    <w:basedOn w:val="DefaultParagraphFont"/>
    <w:link w:val="Signature"/>
    <w:rsid w:val="00072B97"/>
    <w:rPr>
      <w:lang w:eastAsia="en-US"/>
    </w:rPr>
  </w:style>
  <w:style w:type="paragraph" w:styleId="TOC7">
    <w:name w:val="toc 7"/>
    <w:basedOn w:val="Normal"/>
    <w:next w:val="Normal"/>
    <w:autoRedefine/>
    <w:rsid w:val="00072B97"/>
    <w:pPr>
      <w:spacing w:after="100"/>
      <w:ind w:left="1560"/>
    </w:pPr>
  </w:style>
  <w:style w:type="paragraph" w:styleId="TOC8">
    <w:name w:val="toc 8"/>
    <w:basedOn w:val="Normal"/>
    <w:next w:val="Normal"/>
    <w:autoRedefine/>
    <w:rsid w:val="00072B97"/>
    <w:pPr>
      <w:spacing w:after="100"/>
      <w:ind w:left="1820"/>
    </w:pPr>
  </w:style>
  <w:style w:type="paragraph" w:styleId="TOC9">
    <w:name w:val="toc 9"/>
    <w:basedOn w:val="Normal"/>
    <w:next w:val="Normal"/>
    <w:autoRedefine/>
    <w:rsid w:val="00072B97"/>
    <w:pPr>
      <w:spacing w:after="100"/>
      <w:ind w:left="2080"/>
    </w:pPr>
  </w:style>
  <w:style w:type="character" w:customStyle="1" w:styleId="FooterChar">
    <w:name w:val="Footer Char"/>
    <w:basedOn w:val="DefaultParagraphFont"/>
    <w:link w:val="Footer"/>
    <w:uiPriority w:val="99"/>
    <w:rsid w:val="00560BB0"/>
    <w:rPr>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8" Type="http://schemas.openxmlformats.org/officeDocument/2006/relationships/hyperlink" Target="http://www.seedforum.org" TargetMode="External"/><Relationship Id="rId13" Type="http://schemas.openxmlformats.org/officeDocument/2006/relationships/hyperlink" Target="http://www.nrol.no/" TargetMode="External"/><Relationship Id="rId3" Type="http://schemas.openxmlformats.org/officeDocument/2006/relationships/hyperlink" Target="http://en.wikipedia.org/wiki/Private_equity" TargetMode="External"/><Relationship Id="rId7" Type="http://schemas.openxmlformats.org/officeDocument/2006/relationships/hyperlink" Target="http://www.ntnu.no/" TargetMode="External"/><Relationship Id="rId12" Type="http://schemas.openxmlformats.org/officeDocument/2006/relationships/hyperlink" Target="http://simula.no/" TargetMode="External"/><Relationship Id="rId2" Type="http://schemas.openxmlformats.org/officeDocument/2006/relationships/hyperlink" Target="http://www.business-plan.com/outline.html" TargetMode="External"/><Relationship Id="rId1" Type="http://schemas.openxmlformats.org/officeDocument/2006/relationships/hyperlink" Target="http://www.forskningsparken.no/" TargetMode="External"/><Relationship Id="rId6" Type="http://schemas.openxmlformats.org/officeDocument/2006/relationships/hyperlink" Target="http://www.innovasjonnorge.no/Om-oss/Innovation-Norway/About-Us/" TargetMode="External"/><Relationship Id="rId11" Type="http://schemas.openxmlformats.org/officeDocument/2006/relationships/hyperlink" Target="http://resiliens.com/about" TargetMode="External"/><Relationship Id="rId5" Type="http://schemas.openxmlformats.org/officeDocument/2006/relationships/hyperlink" Target="http://www.sivanett.no/" TargetMode="External"/><Relationship Id="rId10" Type="http://schemas.openxmlformats.org/officeDocument/2006/relationships/hyperlink" Target="http://www.it-liberator.com/" TargetMode="External"/><Relationship Id="rId4" Type="http://schemas.openxmlformats.org/officeDocument/2006/relationships/hyperlink" Target="http://www.eban.org" TargetMode="External"/><Relationship Id="rId9" Type="http://schemas.openxmlformats.org/officeDocument/2006/relationships/hyperlink" Target="http://www.connectnorge.org/" TargetMode="External"/><Relationship Id="rId14" Type="http://schemas.openxmlformats.org/officeDocument/2006/relationships/hyperlink" Target="http://www.mowe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CB676-1EBB-44AD-809D-36831B3E4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7732</TotalTime>
  <Pages>67</Pages>
  <Words>40868</Words>
  <Characters>221097</Characters>
  <Application>Microsoft Office Word</Application>
  <DocSecurity>0</DocSecurity>
  <Lines>4094</Lines>
  <Paragraphs>981</Paragraphs>
  <ScaleCrop>false</ScaleCrop>
  <HeadingPairs>
    <vt:vector size="2" baseType="variant">
      <vt:variant>
        <vt:lpstr>Title</vt:lpstr>
      </vt:variant>
      <vt:variant>
        <vt:i4>1</vt:i4>
      </vt:variant>
    </vt:vector>
  </HeadingPairs>
  <TitlesOfParts>
    <vt:vector size="1" baseType="lpstr">
      <vt:lpstr>[Klikk her og skriv tittel] </vt:lpstr>
    </vt:vector>
  </TitlesOfParts>
  <Manager/>
  <Company/>
  <LinksUpToDate>false</LinksUpToDate>
  <CharactersWithSpaces>260984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[Klikk her og skriv tittel] </dc:title>
  <dc:subject/>
  <dc:creator>Hana Christie</dc:creator>
  <cp:keywords/>
  <dc:description/>
  <cp:lastModifiedBy>Didde</cp:lastModifiedBy>
  <cp:revision>166</cp:revision>
  <cp:lastPrinted>2004-02-02T11:06:00Z</cp:lastPrinted>
  <dcterms:created xsi:type="dcterms:W3CDTF">2009-09-24T23:48:00Z</dcterms:created>
  <dcterms:modified xsi:type="dcterms:W3CDTF">2009-10-04T16:42:00Z</dcterms:modified>
  <cp:category/>
</cp:coreProperties>
</file>