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25" w:rsidRPr="001A50F8" w:rsidRDefault="00B22C25" w:rsidP="00B22C25">
      <w:pPr>
        <w:pStyle w:val="Topptekst"/>
        <w:rPr>
          <w:b/>
          <w:spacing w:val="60"/>
          <w:sz w:val="32"/>
        </w:rPr>
      </w:pPr>
      <w:r>
        <w:rPr>
          <w:noProof/>
        </w:rPr>
        <w:drawing>
          <wp:anchor distT="0" distB="0" distL="114300" distR="114300" simplePos="0" relativeHeight="251660288" behindDoc="0" locked="0" layoutInCell="0" allowOverlap="1">
            <wp:simplePos x="0" y="0"/>
            <wp:positionH relativeFrom="column">
              <wp:posOffset>114300</wp:posOffset>
            </wp:positionH>
            <wp:positionV relativeFrom="paragraph">
              <wp:posOffset>107315</wp:posOffset>
            </wp:positionV>
            <wp:extent cx="831850" cy="848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1850" cy="848360"/>
                    </a:xfrm>
                    <a:prstGeom prst="rect">
                      <a:avLst/>
                    </a:prstGeom>
                    <a:noFill/>
                    <a:ln w="9525">
                      <a:noFill/>
                      <a:miter lim="800000"/>
                      <a:headEnd/>
                      <a:tailEnd/>
                    </a:ln>
                  </pic:spPr>
                </pic:pic>
              </a:graphicData>
            </a:graphic>
          </wp:anchor>
        </w:drawing>
      </w:r>
      <w:r w:rsidRPr="001A50F8">
        <w:rPr>
          <w:b/>
          <w:spacing w:val="60"/>
        </w:rPr>
        <w:t>UNIVERSIT</w:t>
      </w:r>
      <w:r w:rsidR="001A50F8" w:rsidRPr="001A50F8">
        <w:rPr>
          <w:b/>
          <w:spacing w:val="60"/>
        </w:rPr>
        <w:t>ETET I</w:t>
      </w:r>
      <w:r w:rsidRPr="001A50F8">
        <w:rPr>
          <w:b/>
          <w:spacing w:val="60"/>
        </w:rPr>
        <w:t xml:space="preserve"> OSLO</w:t>
      </w:r>
    </w:p>
    <w:p w:rsidR="00B22C25" w:rsidRPr="001A50F8" w:rsidRDefault="001A50F8" w:rsidP="00B22C25">
      <w:pPr>
        <w:pStyle w:val="Topptekst"/>
        <w:tabs>
          <w:tab w:val="left" w:pos="1842"/>
        </w:tabs>
        <w:rPr>
          <w:b/>
          <w:spacing w:val="60"/>
          <w:sz w:val="32"/>
        </w:rPr>
      </w:pPr>
      <w:r>
        <w:rPr>
          <w:b/>
          <w:bCs/>
          <w:sz w:val="20"/>
        </w:rPr>
        <w:t xml:space="preserve">DET </w:t>
      </w:r>
      <w:r w:rsidRPr="001A50F8">
        <w:rPr>
          <w:b/>
          <w:bCs/>
          <w:sz w:val="20"/>
        </w:rPr>
        <w:t>S</w:t>
      </w:r>
      <w:r>
        <w:rPr>
          <w:b/>
          <w:bCs/>
          <w:sz w:val="20"/>
        </w:rPr>
        <w:t xml:space="preserve">AMFUNNSVITENSKAPELIGE </w:t>
      </w:r>
      <w:proofErr w:type="gramStart"/>
      <w:r>
        <w:rPr>
          <w:b/>
          <w:bCs/>
          <w:sz w:val="20"/>
        </w:rPr>
        <w:t>FAKULTET</w:t>
      </w:r>
      <w:r>
        <w:rPr>
          <w:b/>
          <w:bCs/>
          <w:color w:val="C0C0C0"/>
        </w:rPr>
        <w:t xml:space="preserve">            </w:t>
      </w:r>
      <w:r w:rsidR="00B22C25" w:rsidRPr="001A50F8">
        <w:rPr>
          <w:b/>
          <w:bCs/>
          <w:color w:val="C0C0C0"/>
        </w:rPr>
        <w:t xml:space="preserve">            </w:t>
      </w:r>
      <w:r w:rsidR="00487452">
        <w:rPr>
          <w:b/>
          <w:bCs/>
          <w:color w:val="C0C0C0"/>
        </w:rPr>
        <w:t xml:space="preserve">      </w:t>
      </w:r>
      <w:r w:rsidR="00B22C25" w:rsidRPr="001A50F8">
        <w:rPr>
          <w:b/>
          <w:color w:val="C0C0C0"/>
          <w:sz w:val="52"/>
        </w:rPr>
        <w:t>TIK</w:t>
      </w:r>
      <w:proofErr w:type="gramEnd"/>
      <w:r w:rsidR="00B22C25" w:rsidRPr="001A50F8">
        <w:rPr>
          <w:b/>
          <w:color w:val="C0C0C0"/>
          <w:sz w:val="52"/>
        </w:rPr>
        <w:tab/>
      </w:r>
      <w:r w:rsidR="00B22C25" w:rsidRPr="001A50F8">
        <w:rPr>
          <w:b/>
          <w:color w:val="C0C0C0"/>
          <w:sz w:val="52"/>
        </w:rPr>
        <w:tab/>
      </w:r>
      <w:r w:rsidR="00B22C25" w:rsidRPr="001A50F8">
        <w:rPr>
          <w:b/>
          <w:color w:val="C0C0C0"/>
          <w:sz w:val="52"/>
        </w:rPr>
        <w:tab/>
      </w:r>
    </w:p>
    <w:p w:rsidR="00487452" w:rsidRDefault="001A50F8" w:rsidP="00487452">
      <w:pPr>
        <w:pStyle w:val="Brdtekstinnrykk"/>
        <w:ind w:left="1416"/>
        <w:jc w:val="right"/>
      </w:pPr>
      <w:r w:rsidRPr="001A50F8">
        <w:t>Sent</w:t>
      </w:r>
      <w:r w:rsidR="00B22C25" w:rsidRPr="001A50F8">
        <w:t>e</w:t>
      </w:r>
      <w:r w:rsidRPr="001A50F8">
        <w:t>r</w:t>
      </w:r>
      <w:r w:rsidR="00B22C25" w:rsidRPr="001A50F8">
        <w:t xml:space="preserve"> for </w:t>
      </w:r>
      <w:r>
        <w:t xml:space="preserve">teknologi, </w:t>
      </w:r>
      <w:r>
        <w:br/>
        <w:t>innovasjon og kultur</w:t>
      </w:r>
      <w:r w:rsidR="00B22C25" w:rsidRPr="001A50F8">
        <w:t xml:space="preserve"> </w:t>
      </w:r>
    </w:p>
    <w:p w:rsidR="00B22C25" w:rsidRPr="0003272B" w:rsidRDefault="001A50F8" w:rsidP="0003272B">
      <w:pPr>
        <w:pStyle w:val="Brdtekstinnrykk"/>
        <w:ind w:left="1416"/>
        <w:jc w:val="right"/>
      </w:pPr>
      <w:proofErr w:type="spellStart"/>
      <w:r>
        <w:rPr>
          <w:lang w:val="de-DE"/>
        </w:rPr>
        <w:t>Postboks</w:t>
      </w:r>
      <w:proofErr w:type="spellEnd"/>
      <w:r>
        <w:rPr>
          <w:lang w:val="de-DE"/>
        </w:rPr>
        <w:t xml:space="preserve"> </w:t>
      </w:r>
      <w:r w:rsidR="00B22C25">
        <w:rPr>
          <w:lang w:val="de-DE"/>
        </w:rPr>
        <w:t xml:space="preserve">1108 </w:t>
      </w:r>
      <w:proofErr w:type="spellStart"/>
      <w:r w:rsidR="00B22C25">
        <w:rPr>
          <w:lang w:val="de-DE"/>
        </w:rPr>
        <w:t>Blindern</w:t>
      </w:r>
      <w:proofErr w:type="spellEnd"/>
      <w:r w:rsidR="00B22C25">
        <w:rPr>
          <w:lang w:val="de-DE"/>
        </w:rPr>
        <w:br/>
        <w:t>0317 OSLO</w:t>
      </w:r>
      <w:r w:rsidR="00B22C25">
        <w:rPr>
          <w:lang w:val="de-DE"/>
        </w:rPr>
        <w:br/>
      </w:r>
      <w:proofErr w:type="spellStart"/>
      <w:r w:rsidR="00B22C25">
        <w:rPr>
          <w:lang w:val="de-DE"/>
        </w:rPr>
        <w:t>Norway</w:t>
      </w:r>
      <w:proofErr w:type="spellEnd"/>
      <w:r w:rsidR="00B22C25">
        <w:rPr>
          <w:lang w:val="de-DE"/>
        </w:rPr>
        <w:br/>
        <w:t>http://www.tik.uio.no</w:t>
      </w:r>
    </w:p>
    <w:p w:rsidR="00B22C25" w:rsidRDefault="00B22C25" w:rsidP="00B22C25">
      <w:pPr>
        <w:tabs>
          <w:tab w:val="left" w:pos="726"/>
          <w:tab w:val="right" w:pos="9072"/>
        </w:tabs>
        <w:spacing w:before="120"/>
        <w:jc w:val="center"/>
        <w:rPr>
          <w:lang w:val="en-GB"/>
        </w:rPr>
      </w:pPr>
      <w:r>
        <w:rPr>
          <w:b/>
          <w:noProof/>
        </w:rPr>
        <w:drawing>
          <wp:inline distT="0" distB="0" distL="0" distR="0">
            <wp:extent cx="3305175" cy="2524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3520" b="-3459"/>
                    <a:stretch>
                      <a:fillRect/>
                    </a:stretch>
                  </pic:blipFill>
                  <pic:spPr bwMode="auto">
                    <a:xfrm>
                      <a:off x="0" y="0"/>
                      <a:ext cx="3305175" cy="2524125"/>
                    </a:xfrm>
                    <a:prstGeom prst="rect">
                      <a:avLst/>
                    </a:prstGeom>
                    <a:noFill/>
                    <a:ln w="9525">
                      <a:noFill/>
                      <a:miter lim="800000"/>
                      <a:headEnd/>
                      <a:tailEnd/>
                    </a:ln>
                  </pic:spPr>
                </pic:pic>
              </a:graphicData>
            </a:graphic>
          </wp:inline>
        </w:drawing>
      </w:r>
    </w:p>
    <w:p w:rsidR="00B22C25" w:rsidRDefault="0073030D" w:rsidP="00B22C25">
      <w:pPr>
        <w:pStyle w:val="Topptekst"/>
        <w:jc w:val="center"/>
      </w:pPr>
      <w:r w:rsidRPr="00F0670B">
        <w:t>MASTEROPPGAVE</w:t>
      </w:r>
    </w:p>
    <w:p w:rsidR="0003272B" w:rsidRPr="00F0670B" w:rsidRDefault="0003272B" w:rsidP="00B22C25">
      <w:pPr>
        <w:pStyle w:val="Topptekst"/>
        <w:jc w:val="center"/>
        <w:rPr>
          <w:sz w:val="28"/>
        </w:rPr>
      </w:pPr>
      <w:r>
        <w:t>Teknologi, innovasjon og kunnskap</w:t>
      </w:r>
    </w:p>
    <w:p w:rsidR="00150C1D" w:rsidRPr="00F0670B" w:rsidRDefault="00150C1D" w:rsidP="00B22C25">
      <w:pPr>
        <w:pStyle w:val="Topptekst"/>
        <w:jc w:val="center"/>
        <w:rPr>
          <w:sz w:val="28"/>
        </w:rPr>
      </w:pPr>
    </w:p>
    <w:p w:rsidR="0003272B" w:rsidRDefault="0003272B" w:rsidP="00B22C25">
      <w:pPr>
        <w:pStyle w:val="Topptekst"/>
        <w:jc w:val="center"/>
        <w:rPr>
          <w:b/>
          <w:sz w:val="28"/>
        </w:rPr>
      </w:pPr>
    </w:p>
    <w:p w:rsidR="00B22C25" w:rsidRDefault="00B22C25" w:rsidP="00B22C25">
      <w:pPr>
        <w:pStyle w:val="Topptekst"/>
        <w:jc w:val="center"/>
        <w:rPr>
          <w:b/>
          <w:sz w:val="28"/>
        </w:rPr>
      </w:pPr>
      <w:r w:rsidRPr="007F5306">
        <w:rPr>
          <w:b/>
          <w:sz w:val="28"/>
        </w:rPr>
        <w:t>WHY CARE?</w:t>
      </w:r>
    </w:p>
    <w:p w:rsidR="0003272B" w:rsidRPr="007F5306" w:rsidRDefault="0003272B" w:rsidP="00B22C25">
      <w:pPr>
        <w:pStyle w:val="Topptekst"/>
        <w:jc w:val="center"/>
        <w:rPr>
          <w:b/>
          <w:sz w:val="28"/>
        </w:rPr>
      </w:pPr>
    </w:p>
    <w:p w:rsidR="00150C1D" w:rsidRPr="007F5306" w:rsidRDefault="00B22C25" w:rsidP="00B22C25">
      <w:pPr>
        <w:pStyle w:val="Topptekst"/>
        <w:ind w:left="720"/>
        <w:jc w:val="center"/>
        <w:rPr>
          <w:b/>
          <w:i/>
          <w:sz w:val="28"/>
        </w:rPr>
      </w:pPr>
      <w:r w:rsidRPr="007F5306">
        <w:rPr>
          <w:b/>
          <w:i/>
          <w:sz w:val="28"/>
        </w:rPr>
        <w:t xml:space="preserve">En analyse av Nordic </w:t>
      </w:r>
      <w:proofErr w:type="spellStart"/>
      <w:r w:rsidRPr="007F5306">
        <w:rPr>
          <w:b/>
          <w:i/>
          <w:sz w:val="28"/>
        </w:rPr>
        <w:t>Choice</w:t>
      </w:r>
      <w:proofErr w:type="spellEnd"/>
      <w:r w:rsidRPr="007F5306">
        <w:rPr>
          <w:b/>
          <w:i/>
          <w:sz w:val="28"/>
        </w:rPr>
        <w:t xml:space="preserve"> Hotels </w:t>
      </w:r>
      <w:r w:rsidR="00CC0BEB">
        <w:rPr>
          <w:b/>
          <w:i/>
          <w:sz w:val="28"/>
        </w:rPr>
        <w:t>sin fremstilling</w:t>
      </w:r>
    </w:p>
    <w:p w:rsidR="00D572B7" w:rsidRPr="007F5306" w:rsidRDefault="00CC0BEB" w:rsidP="00B22C25">
      <w:pPr>
        <w:pStyle w:val="Topptekst"/>
        <w:ind w:left="720"/>
        <w:jc w:val="center"/>
        <w:rPr>
          <w:b/>
          <w:i/>
          <w:sz w:val="28"/>
        </w:rPr>
      </w:pPr>
      <w:r>
        <w:rPr>
          <w:b/>
          <w:i/>
          <w:sz w:val="28"/>
        </w:rPr>
        <w:t>av</w:t>
      </w:r>
      <w:r w:rsidR="00B22C25" w:rsidRPr="007F5306">
        <w:rPr>
          <w:b/>
          <w:i/>
          <w:sz w:val="28"/>
        </w:rPr>
        <w:t xml:space="preserve"> </w:t>
      </w:r>
      <w:proofErr w:type="spellStart"/>
      <w:r w:rsidR="00B22C25" w:rsidRPr="007F5306">
        <w:rPr>
          <w:b/>
          <w:i/>
          <w:sz w:val="28"/>
        </w:rPr>
        <w:t>WeCare-konsept</w:t>
      </w:r>
      <w:r>
        <w:rPr>
          <w:b/>
          <w:i/>
          <w:sz w:val="28"/>
        </w:rPr>
        <w:t>et</w:t>
      </w:r>
      <w:proofErr w:type="spellEnd"/>
      <w:r w:rsidR="00B22C25" w:rsidRPr="007F5306">
        <w:rPr>
          <w:b/>
          <w:i/>
          <w:sz w:val="28"/>
        </w:rPr>
        <w:t xml:space="preserve"> overfor egen organisasjon </w:t>
      </w:r>
    </w:p>
    <w:p w:rsidR="00B22C25" w:rsidRPr="007F5306" w:rsidRDefault="00B22C25" w:rsidP="00B22C25">
      <w:pPr>
        <w:pStyle w:val="Topptekst"/>
        <w:ind w:left="720"/>
        <w:jc w:val="center"/>
        <w:rPr>
          <w:b/>
          <w:sz w:val="28"/>
        </w:rPr>
      </w:pPr>
      <w:r w:rsidRPr="007F5306">
        <w:rPr>
          <w:b/>
          <w:sz w:val="28"/>
        </w:rPr>
        <w:br/>
      </w:r>
    </w:p>
    <w:p w:rsidR="00B22C25" w:rsidRPr="007F5306" w:rsidRDefault="00B22C25" w:rsidP="007F5306">
      <w:pPr>
        <w:pStyle w:val="Topptekst"/>
        <w:jc w:val="center"/>
        <w:rPr>
          <w:b/>
          <w:sz w:val="28"/>
        </w:rPr>
      </w:pPr>
      <w:r w:rsidRPr="007F5306">
        <w:rPr>
          <w:b/>
          <w:sz w:val="28"/>
        </w:rPr>
        <w:t xml:space="preserve">Øyvind </w:t>
      </w:r>
      <w:proofErr w:type="spellStart"/>
      <w:r w:rsidRPr="007F5306">
        <w:rPr>
          <w:b/>
          <w:sz w:val="28"/>
        </w:rPr>
        <w:t>Gjengaar</w:t>
      </w:r>
      <w:proofErr w:type="spellEnd"/>
    </w:p>
    <w:p w:rsidR="00B22C25" w:rsidRPr="00F0670B" w:rsidRDefault="00B22C25" w:rsidP="007F5306">
      <w:pPr>
        <w:pStyle w:val="Topptekst"/>
        <w:jc w:val="center"/>
        <w:rPr>
          <w:sz w:val="28"/>
        </w:rPr>
      </w:pPr>
    </w:p>
    <w:p w:rsidR="00B22C25" w:rsidRPr="00F0670B" w:rsidRDefault="007F5306" w:rsidP="007F5306">
      <w:pPr>
        <w:pStyle w:val="Topptekst"/>
        <w:jc w:val="center"/>
        <w:rPr>
          <w:sz w:val="28"/>
        </w:rPr>
      </w:pPr>
      <w:r>
        <w:rPr>
          <w:sz w:val="28"/>
        </w:rPr>
        <w:t xml:space="preserve">Februar </w:t>
      </w:r>
      <w:r w:rsidR="00B22C25" w:rsidRPr="00F0670B">
        <w:rPr>
          <w:sz w:val="28"/>
        </w:rPr>
        <w:t>2011</w:t>
      </w:r>
    </w:p>
    <w:p w:rsidR="00B22C25" w:rsidRPr="00F0670B" w:rsidRDefault="00B22C25" w:rsidP="007F5306">
      <w:pPr>
        <w:pStyle w:val="Topptekst"/>
        <w:jc w:val="center"/>
      </w:pPr>
    </w:p>
    <w:p w:rsidR="00B22C25" w:rsidRPr="00F0670B" w:rsidRDefault="00B22C25" w:rsidP="007F5306">
      <w:pPr>
        <w:pStyle w:val="Topptekst"/>
        <w:jc w:val="center"/>
      </w:pPr>
    </w:p>
    <w:p w:rsidR="00B22C25" w:rsidRPr="00F0670B" w:rsidRDefault="002C016B" w:rsidP="007F5306">
      <w:pPr>
        <w:jc w:val="center"/>
      </w:pPr>
      <w:r>
        <w:t>17870</w:t>
      </w:r>
      <w:r w:rsidR="00B22C25" w:rsidRPr="00F0670B">
        <w:t xml:space="preserve"> ord</w:t>
      </w:r>
    </w:p>
    <w:p w:rsidR="00B22C25" w:rsidRPr="00F0670B" w:rsidRDefault="00B22C25" w:rsidP="007F5306">
      <w:pPr>
        <w:spacing w:after="200" w:line="276" w:lineRule="auto"/>
        <w:jc w:val="center"/>
      </w:pPr>
    </w:p>
    <w:p w:rsidR="00B22C25" w:rsidRPr="00F0670B" w:rsidRDefault="00B22C25">
      <w:pPr>
        <w:spacing w:after="200" w:line="276" w:lineRule="auto"/>
      </w:pPr>
      <w:r w:rsidRPr="00F0670B">
        <w:br w:type="page"/>
      </w:r>
    </w:p>
    <w:p w:rsidR="004769D6" w:rsidRDefault="004769D6">
      <w:pPr>
        <w:spacing w:after="200" w:line="276" w:lineRule="auto"/>
      </w:pPr>
      <w:r>
        <w:lastRenderedPageBreak/>
        <w:br w:type="page"/>
      </w:r>
    </w:p>
    <w:p w:rsidR="004C1BF8" w:rsidRPr="00370FE1" w:rsidRDefault="004C1BF8" w:rsidP="004C1BF8">
      <w:pPr>
        <w:pStyle w:val="Overskrift1"/>
        <w:ind w:firstLine="708"/>
        <w:rPr>
          <w:color w:val="auto"/>
        </w:rPr>
      </w:pPr>
      <w:bookmarkStart w:id="0" w:name="_Toc286230359"/>
      <w:r w:rsidRPr="00370FE1">
        <w:rPr>
          <w:color w:val="auto"/>
        </w:rPr>
        <w:lastRenderedPageBreak/>
        <w:t>Forord</w:t>
      </w:r>
      <w:bookmarkEnd w:id="0"/>
    </w:p>
    <w:p w:rsidR="004C1BF8" w:rsidRDefault="004C1BF8" w:rsidP="004C1BF8">
      <w:pPr>
        <w:spacing w:line="360" w:lineRule="auto"/>
        <w:jc w:val="both"/>
      </w:pPr>
    </w:p>
    <w:p w:rsidR="004C1BF8" w:rsidRDefault="004C1BF8" w:rsidP="004C1BF8">
      <w:pPr>
        <w:spacing w:line="360" w:lineRule="auto"/>
        <w:ind w:firstLine="708"/>
        <w:jc w:val="both"/>
      </w:pPr>
      <w:proofErr w:type="spellStart"/>
      <w:r w:rsidRPr="00C36527">
        <w:t>Choice</w:t>
      </w:r>
      <w:proofErr w:type="spellEnd"/>
      <w:r w:rsidRPr="00C36527">
        <w:t xml:space="preserve"> og </w:t>
      </w:r>
      <w:proofErr w:type="spellStart"/>
      <w:r w:rsidRPr="00C36527">
        <w:t>WeCare-konseptet</w:t>
      </w:r>
      <w:proofErr w:type="spellEnd"/>
      <w:r w:rsidRPr="00C36527">
        <w:t xml:space="preserve"> </w:t>
      </w:r>
      <w:r>
        <w:t xml:space="preserve">utgjør </w:t>
      </w:r>
      <w:proofErr w:type="gramStart"/>
      <w:r w:rsidRPr="00C36527">
        <w:t>et</w:t>
      </w:r>
      <w:proofErr w:type="gramEnd"/>
      <w:r>
        <w:t xml:space="preserve"> svært spennende case, og jeg har i prosessen med datainnsamling og analyse</w:t>
      </w:r>
      <w:r w:rsidRPr="00C36527">
        <w:t xml:space="preserve"> fått følge</w:t>
      </w:r>
      <w:r>
        <w:t xml:space="preserve"> både </w:t>
      </w:r>
      <w:proofErr w:type="spellStart"/>
      <w:r>
        <w:t>Choice</w:t>
      </w:r>
      <w:proofErr w:type="spellEnd"/>
      <w:r>
        <w:t xml:space="preserve"> og</w:t>
      </w:r>
      <w:r w:rsidRPr="00C36527">
        <w:t xml:space="preserve"> </w:t>
      </w:r>
      <w:proofErr w:type="spellStart"/>
      <w:r w:rsidRPr="00C36527">
        <w:t>WeCare</w:t>
      </w:r>
      <w:r>
        <w:t>-konseptet</w:t>
      </w:r>
      <w:proofErr w:type="spellEnd"/>
      <w:r w:rsidRPr="00C36527">
        <w:t xml:space="preserve"> </w:t>
      </w:r>
      <w:r>
        <w:t xml:space="preserve">over tid. Det </w:t>
      </w:r>
      <w:r w:rsidRPr="00C36527">
        <w:t>er jeg takknemlig for</w:t>
      </w:r>
      <w:r w:rsidR="00CD6BB6">
        <w:t>, selv om jeg gjerne skulle dykket enda dypere inn i materien</w:t>
      </w:r>
      <w:r w:rsidRPr="00C36527">
        <w:t>.</w:t>
      </w:r>
      <w:r w:rsidR="00CD6BB6">
        <w:t xml:space="preserve"> Men alle oppgaver må på et tidspunkt avsluttes</w:t>
      </w:r>
      <w:r w:rsidR="0003272B">
        <w:t xml:space="preserve">, og nå er tiden </w:t>
      </w:r>
      <w:r w:rsidR="00CC0BEB">
        <w:t>over</w:t>
      </w:r>
      <w:r w:rsidR="0003272B">
        <w:t>moden for å avslutte de</w:t>
      </w:r>
      <w:r w:rsidR="00632B7D">
        <w:t>tt</w:t>
      </w:r>
      <w:r w:rsidR="0003272B">
        <w:t>e</w:t>
      </w:r>
      <w:r w:rsidR="00632B7D">
        <w:t xml:space="preserve"> prosjektet</w:t>
      </w:r>
      <w:r w:rsidR="00CD6BB6">
        <w:t>.</w:t>
      </w:r>
    </w:p>
    <w:p w:rsidR="004C1BF8" w:rsidRPr="00C36527" w:rsidRDefault="004C1BF8" w:rsidP="004C1BF8">
      <w:pPr>
        <w:spacing w:before="240" w:line="360" w:lineRule="auto"/>
        <w:ind w:firstLine="708"/>
        <w:jc w:val="both"/>
      </w:pPr>
      <w:r w:rsidRPr="00C36527">
        <w:t>Tusen tak</w:t>
      </w:r>
      <w:r>
        <w:t xml:space="preserve">k til min veileder </w:t>
      </w:r>
      <w:proofErr w:type="spellStart"/>
      <w:r>
        <w:t>Tian</w:t>
      </w:r>
      <w:proofErr w:type="spellEnd"/>
      <w:r>
        <w:t xml:space="preserve"> </w:t>
      </w:r>
      <w:proofErr w:type="spellStart"/>
      <w:r>
        <w:t>Sørhaug</w:t>
      </w:r>
      <w:proofErr w:type="spellEnd"/>
      <w:r w:rsidRPr="00C36527">
        <w:t xml:space="preserve"> for tålmodighet</w:t>
      </w:r>
      <w:r>
        <w:t>,</w:t>
      </w:r>
      <w:r w:rsidRPr="00C36527">
        <w:t xml:space="preserve"> smittende faglig engasjement og konstruktive innspill.</w:t>
      </w:r>
      <w:r>
        <w:t xml:space="preserve"> </w:t>
      </w:r>
      <w:r w:rsidRPr="00C36527">
        <w:t xml:space="preserve">Takk </w:t>
      </w:r>
      <w:r>
        <w:t xml:space="preserve">også </w:t>
      </w:r>
      <w:r w:rsidRPr="00C36527">
        <w:t xml:space="preserve">til Ronny Tveite-Strand og Olav </w:t>
      </w:r>
      <w:proofErr w:type="spellStart"/>
      <w:r w:rsidRPr="00C36527">
        <w:t>Wicken</w:t>
      </w:r>
      <w:proofErr w:type="spellEnd"/>
      <w:r w:rsidRPr="00C36527">
        <w:t xml:space="preserve"> ved </w:t>
      </w:r>
      <w:proofErr w:type="spellStart"/>
      <w:r w:rsidRPr="00C36527">
        <w:t>TIK-senteret</w:t>
      </w:r>
      <w:proofErr w:type="spellEnd"/>
      <w:r w:rsidRPr="00C36527">
        <w:t xml:space="preserve"> for tilrettelegging og praktisk hjelp.</w:t>
      </w:r>
    </w:p>
    <w:p w:rsidR="004C1BF8" w:rsidRDefault="004C1BF8" w:rsidP="004C1BF8">
      <w:pPr>
        <w:spacing w:before="240" w:line="360" w:lineRule="auto"/>
        <w:ind w:firstLine="708"/>
        <w:jc w:val="both"/>
      </w:pPr>
      <w:r w:rsidRPr="00C36527">
        <w:t>Takk til informantene for å dele sine tanker og erfaringer med meg, og til kollegaer og ledere for behjelpelighet med informasjonsinnhenting</w:t>
      </w:r>
      <w:r w:rsidR="0003272B">
        <w:t>. S</w:t>
      </w:r>
      <w:r w:rsidRPr="00C36527">
        <w:t>pesielt</w:t>
      </w:r>
      <w:r w:rsidR="0003272B">
        <w:t xml:space="preserve"> </w:t>
      </w:r>
      <w:r w:rsidR="00B52341">
        <w:t>vil jeg takke</w:t>
      </w:r>
      <w:r w:rsidRPr="00C36527">
        <w:t xml:space="preserve"> Lena </w:t>
      </w:r>
      <w:proofErr w:type="spellStart"/>
      <w:r w:rsidRPr="00C36527">
        <w:t>Pettersson</w:t>
      </w:r>
      <w:proofErr w:type="spellEnd"/>
      <w:r w:rsidRPr="00C36527">
        <w:t xml:space="preserve"> og Hilde </w:t>
      </w:r>
      <w:proofErr w:type="spellStart"/>
      <w:r w:rsidRPr="00C36527">
        <w:t>Hammervold</w:t>
      </w:r>
      <w:proofErr w:type="spellEnd"/>
      <w:r w:rsidRPr="00C36527">
        <w:t xml:space="preserve"> ved </w:t>
      </w:r>
      <w:proofErr w:type="spellStart"/>
      <w:r w:rsidRPr="00C36527">
        <w:t>Clarion</w:t>
      </w:r>
      <w:proofErr w:type="spellEnd"/>
      <w:r w:rsidRPr="00C36527">
        <w:t xml:space="preserve"> </w:t>
      </w:r>
      <w:proofErr w:type="spellStart"/>
      <w:r w:rsidRPr="00C36527">
        <w:t>Collection</w:t>
      </w:r>
      <w:proofErr w:type="spellEnd"/>
      <w:r w:rsidRPr="00C36527">
        <w:t xml:space="preserve"> Hotel Bastion. </w:t>
      </w:r>
      <w:proofErr w:type="spellStart"/>
      <w:r>
        <w:t>You</w:t>
      </w:r>
      <w:proofErr w:type="spellEnd"/>
      <w:r>
        <w:t xml:space="preserve"> </w:t>
      </w:r>
      <w:proofErr w:type="spellStart"/>
      <w:r>
        <w:t>c</w:t>
      </w:r>
      <w:r w:rsidRPr="00C36527">
        <w:t>are</w:t>
      </w:r>
      <w:proofErr w:type="spellEnd"/>
      <w:r w:rsidRPr="00C36527">
        <w:t>.</w:t>
      </w:r>
    </w:p>
    <w:p w:rsidR="004C1BF8" w:rsidRDefault="004C1BF8" w:rsidP="004C1BF8">
      <w:pPr>
        <w:spacing w:before="240" w:line="360" w:lineRule="auto"/>
        <w:ind w:firstLine="708"/>
        <w:jc w:val="both"/>
      </w:pPr>
      <w:r w:rsidRPr="00C36527">
        <w:t xml:space="preserve">Takk til Agnethe Willumsen for å peke </w:t>
      </w:r>
      <w:r w:rsidR="00B52341">
        <w:t>ut</w:t>
      </w:r>
      <w:r w:rsidRPr="00C36527">
        <w:t xml:space="preserve"> hvor man </w:t>
      </w:r>
      <w:r w:rsidR="00B52341">
        <w:t>bør</w:t>
      </w:r>
      <w:r w:rsidRPr="00C36527">
        <w:t xml:space="preserve"> grave, og til </w:t>
      </w:r>
      <w:r>
        <w:t xml:space="preserve">Hanne Ellingsen og Torkel Nybakk </w:t>
      </w:r>
      <w:proofErr w:type="spellStart"/>
      <w:r>
        <w:t>Kvaal</w:t>
      </w:r>
      <w:proofErr w:type="spellEnd"/>
      <w:r>
        <w:t xml:space="preserve"> </w:t>
      </w:r>
      <w:r w:rsidRPr="00C36527">
        <w:t>for innspill og korrektur</w:t>
      </w:r>
      <w:r>
        <w:t xml:space="preserve">. </w:t>
      </w:r>
      <w:r w:rsidRPr="00C36527">
        <w:t xml:space="preserve">Takk til familie og venner, </w:t>
      </w:r>
      <w:r>
        <w:t>særlig til min evig</w:t>
      </w:r>
      <w:r w:rsidRPr="00C36527">
        <w:t xml:space="preserve"> forståelsesfulle </w:t>
      </w:r>
      <w:r>
        <w:t>samboer, for all tenkelig støtte underveis.</w:t>
      </w:r>
    </w:p>
    <w:p w:rsidR="004C1BF8" w:rsidRPr="00C36527" w:rsidRDefault="004C1BF8" w:rsidP="004C1BF8">
      <w:pPr>
        <w:spacing w:before="240" w:line="360" w:lineRule="auto"/>
        <w:ind w:firstLine="708"/>
        <w:jc w:val="both"/>
      </w:pPr>
      <w:r w:rsidRPr="00C36527">
        <w:t>Tross all hjelp er feil og mangler i oppgaven kun mitt eget ansvar.</w:t>
      </w:r>
    </w:p>
    <w:p w:rsidR="004C1BF8" w:rsidRDefault="004C1BF8" w:rsidP="004C1BF8">
      <w:pPr>
        <w:spacing w:line="360" w:lineRule="auto"/>
        <w:jc w:val="both"/>
      </w:pPr>
    </w:p>
    <w:p w:rsidR="004C1BF8" w:rsidRDefault="004C1BF8" w:rsidP="004C1BF8">
      <w:pPr>
        <w:spacing w:line="360" w:lineRule="auto"/>
        <w:jc w:val="both"/>
      </w:pPr>
    </w:p>
    <w:p w:rsidR="004C1BF8" w:rsidRDefault="004C1BF8" w:rsidP="004C1BF8">
      <w:pPr>
        <w:spacing w:line="360" w:lineRule="auto"/>
        <w:jc w:val="both"/>
      </w:pPr>
    </w:p>
    <w:p w:rsidR="004C1BF8" w:rsidRDefault="004C1BF8" w:rsidP="004C1BF8">
      <w:pPr>
        <w:spacing w:line="360" w:lineRule="auto"/>
        <w:jc w:val="center"/>
      </w:pPr>
      <w:r>
        <w:t>Oslo, februar 2011</w:t>
      </w:r>
    </w:p>
    <w:p w:rsidR="004C1BF8" w:rsidRPr="00C36527" w:rsidRDefault="004C1BF8" w:rsidP="004C1BF8">
      <w:pPr>
        <w:spacing w:line="360" w:lineRule="auto"/>
        <w:jc w:val="center"/>
      </w:pPr>
    </w:p>
    <w:p w:rsidR="00486AE3" w:rsidRPr="00430A23" w:rsidRDefault="004C1BF8" w:rsidP="004C1BF8">
      <w:pPr>
        <w:spacing w:line="360" w:lineRule="auto"/>
        <w:jc w:val="center"/>
      </w:pPr>
      <w:r w:rsidRPr="00C36527">
        <w:t xml:space="preserve">Øyvind </w:t>
      </w:r>
      <w:proofErr w:type="spellStart"/>
      <w:r w:rsidRPr="00C36527">
        <w:t>Gjengaar</w:t>
      </w:r>
      <w:proofErr w:type="spellEnd"/>
      <w:r w:rsidR="00486AE3" w:rsidRPr="00430A23">
        <w:br w:type="page"/>
      </w:r>
    </w:p>
    <w:p w:rsidR="00B52341" w:rsidRDefault="00B52341">
      <w:pPr>
        <w:spacing w:after="200" w:line="276" w:lineRule="auto"/>
        <w:rPr>
          <w:rFonts w:asciiTheme="majorHAnsi" w:eastAsiaTheme="majorEastAsia" w:hAnsiTheme="majorHAnsi" w:cstheme="majorBidi"/>
          <w:b/>
          <w:bCs/>
          <w:sz w:val="28"/>
          <w:szCs w:val="28"/>
        </w:rPr>
      </w:pPr>
      <w:r>
        <w:lastRenderedPageBreak/>
        <w:br w:type="page"/>
      </w:r>
    </w:p>
    <w:p w:rsidR="00486AE3" w:rsidRPr="00370FE1" w:rsidRDefault="00486AE3" w:rsidP="00632B7D">
      <w:pPr>
        <w:pStyle w:val="Overskrift1"/>
        <w:spacing w:after="240"/>
        <w:ind w:firstLine="708"/>
        <w:rPr>
          <w:color w:val="auto"/>
        </w:rPr>
      </w:pPr>
      <w:bookmarkStart w:id="1" w:name="_Toc286230360"/>
      <w:r w:rsidRPr="00370FE1">
        <w:rPr>
          <w:color w:val="auto"/>
        </w:rPr>
        <w:lastRenderedPageBreak/>
        <w:t>Sammendrag</w:t>
      </w:r>
      <w:bookmarkEnd w:id="1"/>
    </w:p>
    <w:p w:rsidR="00F07382" w:rsidRDefault="00632B7D" w:rsidP="00EB7FCF">
      <w:pPr>
        <w:spacing w:before="240" w:after="200" w:line="360" w:lineRule="auto"/>
        <w:ind w:firstLine="708"/>
        <w:jc w:val="both"/>
      </w:pPr>
      <w:r>
        <w:t xml:space="preserve">Prosjektet er en </w:t>
      </w:r>
      <w:proofErr w:type="spellStart"/>
      <w:r>
        <w:t>case-studie</w:t>
      </w:r>
      <w:proofErr w:type="spellEnd"/>
      <w:r>
        <w:t xml:space="preserve"> av Nordic </w:t>
      </w:r>
      <w:proofErr w:type="spellStart"/>
      <w:r>
        <w:t>Choice</w:t>
      </w:r>
      <w:proofErr w:type="spellEnd"/>
      <w:r>
        <w:t xml:space="preserve"> Hotels sitt </w:t>
      </w:r>
      <w:proofErr w:type="spellStart"/>
      <w:r>
        <w:t>WeCare-konsept</w:t>
      </w:r>
      <w:proofErr w:type="spellEnd"/>
      <w:r w:rsidR="00CC0BEB">
        <w:t>, og undersøker hva fremstillingen av konseptet som innovasjon har å si for implementeringen av konseptet i organisasjonen</w:t>
      </w:r>
      <w:r>
        <w:t xml:space="preserve">. </w:t>
      </w:r>
    </w:p>
    <w:p w:rsidR="00EB7FCF" w:rsidRDefault="00EB7FCF" w:rsidP="00F07382">
      <w:pPr>
        <w:spacing w:before="240" w:after="200" w:line="360" w:lineRule="auto"/>
        <w:ind w:firstLine="708"/>
        <w:jc w:val="both"/>
      </w:pPr>
      <w:proofErr w:type="spellStart"/>
      <w:r>
        <w:t>Choice</w:t>
      </w:r>
      <w:proofErr w:type="spellEnd"/>
      <w:r>
        <w:t xml:space="preserve"> </w:t>
      </w:r>
      <w:r w:rsidR="00213EEE">
        <w:t>satser</w:t>
      </w:r>
      <w:r>
        <w:t xml:space="preserve"> aktivt </w:t>
      </w:r>
      <w:r w:rsidR="00213EEE">
        <w:t>p</w:t>
      </w:r>
      <w:r>
        <w:t xml:space="preserve">å </w:t>
      </w:r>
      <w:r w:rsidRPr="00213EEE">
        <w:t>samfunnsansvar</w:t>
      </w:r>
      <w:r w:rsidR="00213EEE">
        <w:t xml:space="preserve"> </w:t>
      </w:r>
      <w:r>
        <w:t xml:space="preserve">for å bedre sin markedsposisjon under parolen </w:t>
      </w:r>
      <w:proofErr w:type="spellStart"/>
      <w:r w:rsidRPr="00EB7FCF">
        <w:rPr>
          <w:i/>
        </w:rPr>
        <w:t>We</w:t>
      </w:r>
      <w:proofErr w:type="spellEnd"/>
      <w:r>
        <w:rPr>
          <w:i/>
        </w:rPr>
        <w:t xml:space="preserve"> </w:t>
      </w:r>
      <w:proofErr w:type="spellStart"/>
      <w:r w:rsidRPr="00EB7FCF">
        <w:rPr>
          <w:i/>
        </w:rPr>
        <w:t>Care</w:t>
      </w:r>
      <w:proofErr w:type="spellEnd"/>
      <w:r>
        <w:t xml:space="preserve">, og </w:t>
      </w:r>
      <w:r w:rsidR="00F07382">
        <w:t xml:space="preserve">satsningen </w:t>
      </w:r>
      <w:r>
        <w:t>innehar mange karakteristika av å være en innovasjon</w:t>
      </w:r>
      <w:r w:rsidR="00213EEE">
        <w:t>. Den fremstilles som en innovasjon av kjedens ledelse,</w:t>
      </w:r>
      <w:r>
        <w:t xml:space="preserve"> og oppfattes også slik av de ansatte i organisasjonen, til tross for at deres arbeidshverdag og arbeidsprosesser ikke endres nevneverdig. Innovasjoner </w:t>
      </w:r>
      <w:r w:rsidR="00213EEE">
        <w:t>inne</w:t>
      </w:r>
      <w:r>
        <w:t xml:space="preserve">har en viss tolkningsfleksibilitet innen en bestemt tolkning av innovasjonen vinner hegemoni, og typisk er at de utsettes for motstridende tolkninger og kritikk fra ulike aktører med egeninteresse i hvordan innovasjonen </w:t>
      </w:r>
      <w:r w:rsidR="00213EEE">
        <w:t>skal oppfattes og benyttes. Samfunnsansvar som konsept</w:t>
      </w:r>
      <w:r w:rsidR="00F07382">
        <w:t xml:space="preserve"> og idé</w:t>
      </w:r>
      <w:r w:rsidR="00213EEE">
        <w:t xml:space="preserve"> utfordres fra politisk høyreside og venstreside, som begge kritiserer samfunnsansvar for henholdsvis </w:t>
      </w:r>
      <w:r w:rsidR="00CC0BEB">
        <w:t xml:space="preserve">å </w:t>
      </w:r>
      <w:r w:rsidR="00213EEE">
        <w:t xml:space="preserve">uthule og fremme kapitalismens prinsipper, kritiseres for å være mangelfullt og ufullstendig som løsning på samtidens problemer, og hevdes å være nødt til å mislykkes fordi forutsetningene </w:t>
      </w:r>
      <w:r w:rsidR="00F07382">
        <w:t xml:space="preserve">for </w:t>
      </w:r>
      <w:r w:rsidR="00213EEE">
        <w:t>samfunnsansvar er problematiske.</w:t>
      </w:r>
    </w:p>
    <w:p w:rsidR="00213EEE" w:rsidRDefault="00660EA2" w:rsidP="00EB7FCF">
      <w:pPr>
        <w:spacing w:before="240" w:after="200" w:line="360" w:lineRule="auto"/>
        <w:ind w:firstLine="708"/>
        <w:jc w:val="both"/>
      </w:pPr>
      <w:r>
        <w:t xml:space="preserve">Ledelsen i </w:t>
      </w:r>
      <w:proofErr w:type="spellStart"/>
      <w:r>
        <w:t>Choice</w:t>
      </w:r>
      <w:proofErr w:type="spellEnd"/>
      <w:r>
        <w:t xml:space="preserve"> lykkes tilsynelatende i å skape</w:t>
      </w:r>
      <w:r w:rsidR="00B52341">
        <w:t xml:space="preserve"> både</w:t>
      </w:r>
      <w:r>
        <w:t xml:space="preserve"> forståelse for nødvendigheten av endring og entusiasme for innholdet i endringen</w:t>
      </w:r>
      <w:r w:rsidR="00F07382">
        <w:t xml:space="preserve"> blant de ansatte</w:t>
      </w:r>
      <w:r>
        <w:t xml:space="preserve">. </w:t>
      </w:r>
      <w:r w:rsidR="00CC0BEB">
        <w:t>S</w:t>
      </w:r>
      <w:r>
        <w:t>amfunnsansvar</w:t>
      </w:r>
      <w:r w:rsidR="00172F1C">
        <w:t xml:space="preserve"> fremstilles dels</w:t>
      </w:r>
      <w:r>
        <w:t xml:space="preserve"> som en nødvendig respons til ytre press for stadig fornyelse, dels fremstilles den som en gyllen mulighet til å skille seg </w:t>
      </w:r>
      <w:r w:rsidR="00F07382">
        <w:t xml:space="preserve">ut </w:t>
      </w:r>
      <w:r>
        <w:t xml:space="preserve">og gi </w:t>
      </w:r>
      <w:proofErr w:type="spellStart"/>
      <w:r>
        <w:t>Choice</w:t>
      </w:r>
      <w:proofErr w:type="spellEnd"/>
      <w:r>
        <w:t xml:space="preserve"> unikhet i markedet. Omstillingen som kreves fo</w:t>
      </w:r>
      <w:r w:rsidR="00443BCD">
        <w:t>r å implementere strategien oppleves</w:t>
      </w:r>
      <w:r>
        <w:t xml:space="preserve"> som lite smertefull av de ansatte, og det symbolske innholdet i samfunnsansvarskonseptet gir jobbmotivasjon og </w:t>
      </w:r>
      <w:r w:rsidR="00B52341">
        <w:t>mening</w:t>
      </w:r>
      <w:r w:rsidR="00443BCD">
        <w:t>.</w:t>
      </w:r>
    </w:p>
    <w:p w:rsidR="00172F1C" w:rsidRDefault="00172F1C" w:rsidP="00B94ABD">
      <w:pPr>
        <w:spacing w:before="240" w:after="200" w:line="360" w:lineRule="auto"/>
        <w:ind w:firstLine="708"/>
        <w:jc w:val="both"/>
      </w:pPr>
      <w:r>
        <w:t xml:space="preserve">Satsningen knyttes både opp mot kjedens eier Petter </w:t>
      </w:r>
      <w:proofErr w:type="spellStart"/>
      <w:r>
        <w:t>Stordalens</w:t>
      </w:r>
      <w:proofErr w:type="spellEnd"/>
      <w:r>
        <w:t xml:space="preserve"> personlighet</w:t>
      </w:r>
      <w:r w:rsidR="00B94ABD">
        <w:t xml:space="preserve"> og </w:t>
      </w:r>
      <w:r>
        <w:t>engasjement</w:t>
      </w:r>
      <w:r w:rsidR="00B94ABD">
        <w:t>,</w:t>
      </w:r>
      <w:r>
        <w:t xml:space="preserve"> og til sentralt utarbeidede standarder og retningslinjer for hotellenes drift. Mens de sentrale retningslinjene pålegger hotellene å gjennomføre et minimum av tiltak, </w:t>
      </w:r>
      <w:r w:rsidR="00B94ABD">
        <w:t>er</w:t>
      </w:r>
      <w:r>
        <w:t xml:space="preserve"> </w:t>
      </w:r>
      <w:proofErr w:type="spellStart"/>
      <w:r>
        <w:t>Stordalens</w:t>
      </w:r>
      <w:proofErr w:type="spellEnd"/>
      <w:r w:rsidR="00F448B5">
        <w:t xml:space="preserve"> </w:t>
      </w:r>
      <w:r w:rsidR="008A3D67">
        <w:t>engasjement mer ideologisk</w:t>
      </w:r>
      <w:r>
        <w:t xml:space="preserve">. Gjennom </w:t>
      </w:r>
      <w:r w:rsidR="008A3D67">
        <w:t>kombinasjonen av</w:t>
      </w:r>
      <w:r>
        <w:t xml:space="preserve"> praktisk </w:t>
      </w:r>
      <w:r w:rsidR="00CC0BEB">
        <w:t>gjennomføring</w:t>
      </w:r>
      <w:r>
        <w:t xml:space="preserve"> av </w:t>
      </w:r>
      <w:r w:rsidR="008A3D67">
        <w:t xml:space="preserve">konkrete </w:t>
      </w:r>
      <w:r>
        <w:t>tiltak og ideologiske uttalelser fra kjedens eier imøtegås deler av kritikken mot samfunnsansvar</w:t>
      </w:r>
      <w:r w:rsidR="00CC0BEB">
        <w:t>. V</w:t>
      </w:r>
      <w:r w:rsidR="008A3D67">
        <w:t xml:space="preserve">ed å </w:t>
      </w:r>
      <w:r w:rsidR="00B52341">
        <w:t>koble</w:t>
      </w:r>
      <w:r w:rsidR="008A3D67">
        <w:t xml:space="preserve"> </w:t>
      </w:r>
      <w:r w:rsidR="00B52341">
        <w:t>satsningen</w:t>
      </w:r>
      <w:r w:rsidR="008A3D67">
        <w:t xml:space="preserve"> til en enkeltperson oppnås forståelse og tilgivelse for dobbeltheter og ufullstendigheter i konseptet</w:t>
      </w:r>
      <w:r w:rsidR="00443BCD">
        <w:t xml:space="preserve">, </w:t>
      </w:r>
      <w:r w:rsidR="00B52341">
        <w:t>ettersom</w:t>
      </w:r>
      <w:r w:rsidR="008A3D67">
        <w:t xml:space="preserve"> </w:t>
      </w:r>
      <w:r w:rsidR="00443BCD">
        <w:t>p</w:t>
      </w:r>
      <w:r w:rsidR="00CC0BEB">
        <w:t xml:space="preserve">ersoner innehar både feil </w:t>
      </w:r>
      <w:r w:rsidR="008A3D67">
        <w:t>og dobbeltheter</w:t>
      </w:r>
      <w:r w:rsidR="00443BCD">
        <w:t>.</w:t>
      </w:r>
      <w:r w:rsidR="00B52341">
        <w:t xml:space="preserve"> </w:t>
      </w:r>
      <w:proofErr w:type="spellStart"/>
      <w:r w:rsidR="00B52341">
        <w:t>Choice</w:t>
      </w:r>
      <w:proofErr w:type="spellEnd"/>
      <w:r w:rsidR="00B52341">
        <w:t xml:space="preserve"> kombinerer slik karismatisk ledelse med systematisk standardisering.</w:t>
      </w:r>
    </w:p>
    <w:p w:rsidR="002D32F9" w:rsidRPr="002D32F9" w:rsidRDefault="00EB7FCF" w:rsidP="008A3D67">
      <w:pPr>
        <w:spacing w:after="200" w:line="360" w:lineRule="auto"/>
        <w:jc w:val="both"/>
      </w:pPr>
      <w:r>
        <w:tab/>
      </w:r>
      <w:r w:rsidR="0064710E">
        <w:t>S</w:t>
      </w:r>
      <w:r w:rsidR="00443BCD">
        <w:t xml:space="preserve">elv om utviklingen og implementeringen av samfunnsansvarskonseptet fremdeles pågår, </w:t>
      </w:r>
      <w:r w:rsidR="0064710E">
        <w:t xml:space="preserve">innebærer samfunnsansvar at </w:t>
      </w:r>
      <w:proofErr w:type="spellStart"/>
      <w:r w:rsidR="0064710E">
        <w:t>Choice</w:t>
      </w:r>
      <w:proofErr w:type="spellEnd"/>
      <w:r w:rsidR="0064710E">
        <w:t xml:space="preserve"> også må lære seg</w:t>
      </w:r>
      <w:r w:rsidR="00443BCD">
        <w:t xml:space="preserve"> å leve med uløste utfordringer.</w:t>
      </w:r>
    </w:p>
    <w:sdt>
      <w:sdtPr>
        <w:rPr>
          <w:rFonts w:ascii="Times New Roman" w:eastAsia="Times New Roman" w:hAnsi="Times New Roman" w:cs="Times New Roman"/>
          <w:b w:val="0"/>
          <w:bCs w:val="0"/>
          <w:color w:val="auto"/>
          <w:sz w:val="24"/>
          <w:szCs w:val="24"/>
          <w:lang w:val="nb-NO" w:eastAsia="nb-NO"/>
        </w:rPr>
        <w:id w:val="92529234"/>
        <w:docPartObj>
          <w:docPartGallery w:val="Table of Contents"/>
          <w:docPartUnique/>
        </w:docPartObj>
      </w:sdtPr>
      <w:sdtContent>
        <w:p w:rsidR="005D083F" w:rsidRPr="004C1BF8" w:rsidRDefault="005D083F" w:rsidP="00632B7D">
          <w:pPr>
            <w:pStyle w:val="Overskriftforinnholdsfortegnelse"/>
            <w:rPr>
              <w:lang w:val="nb-NO"/>
            </w:rPr>
          </w:pPr>
          <w:r w:rsidRPr="00370FE1">
            <w:rPr>
              <w:color w:val="auto"/>
              <w:lang w:val="nb-NO"/>
            </w:rPr>
            <w:t>Innhold</w:t>
          </w:r>
        </w:p>
        <w:p w:rsidR="004C1BF8" w:rsidRDefault="004C1BF8">
          <w:pPr>
            <w:pStyle w:val="INNH1"/>
            <w:tabs>
              <w:tab w:val="right" w:leader="dot" w:pos="9062"/>
            </w:tabs>
          </w:pPr>
        </w:p>
        <w:p w:rsidR="00E31D0F" w:rsidRDefault="002A696A">
          <w:pPr>
            <w:pStyle w:val="INNH1"/>
            <w:tabs>
              <w:tab w:val="right" w:leader="dot" w:pos="9062"/>
            </w:tabs>
            <w:rPr>
              <w:rFonts w:asciiTheme="minorHAnsi" w:eastAsiaTheme="minorEastAsia" w:hAnsiTheme="minorHAnsi" w:cstheme="minorBidi"/>
              <w:noProof/>
              <w:sz w:val="22"/>
              <w:szCs w:val="22"/>
            </w:rPr>
          </w:pPr>
          <w:r>
            <w:fldChar w:fldCharType="begin"/>
          </w:r>
          <w:r w:rsidR="005D083F">
            <w:instrText xml:space="preserve"> TOC \o "1-3" \h \z \u </w:instrText>
          </w:r>
          <w:r>
            <w:fldChar w:fldCharType="separate"/>
          </w:r>
          <w:hyperlink w:anchor="_Toc286230359" w:history="1">
            <w:r w:rsidR="00E31D0F" w:rsidRPr="005B3773">
              <w:rPr>
                <w:rStyle w:val="Hyperkobling"/>
                <w:noProof/>
              </w:rPr>
              <w:t>Forord</w:t>
            </w:r>
            <w:r w:rsidR="00E31D0F">
              <w:rPr>
                <w:noProof/>
                <w:webHidden/>
              </w:rPr>
              <w:tab/>
            </w:r>
            <w:r w:rsidR="00E31D0F">
              <w:rPr>
                <w:noProof/>
                <w:webHidden/>
              </w:rPr>
              <w:fldChar w:fldCharType="begin"/>
            </w:r>
            <w:r w:rsidR="00E31D0F">
              <w:rPr>
                <w:noProof/>
                <w:webHidden/>
              </w:rPr>
              <w:instrText xml:space="preserve"> PAGEREF _Toc286230359 \h </w:instrText>
            </w:r>
            <w:r w:rsidR="00E31D0F">
              <w:rPr>
                <w:noProof/>
                <w:webHidden/>
              </w:rPr>
            </w:r>
            <w:r w:rsidR="00E31D0F">
              <w:rPr>
                <w:noProof/>
                <w:webHidden/>
              </w:rPr>
              <w:fldChar w:fldCharType="separate"/>
            </w:r>
            <w:r w:rsidR="00E31D0F">
              <w:rPr>
                <w:noProof/>
                <w:webHidden/>
              </w:rPr>
              <w:t>3</w:t>
            </w:r>
            <w:r w:rsidR="00E31D0F">
              <w:rPr>
                <w:noProof/>
                <w:webHidden/>
              </w:rPr>
              <w:fldChar w:fldCharType="end"/>
            </w:r>
          </w:hyperlink>
        </w:p>
        <w:p w:rsidR="00E31D0F" w:rsidRDefault="00E31D0F">
          <w:pPr>
            <w:pStyle w:val="INNH1"/>
            <w:tabs>
              <w:tab w:val="right" w:leader="dot" w:pos="9062"/>
            </w:tabs>
            <w:rPr>
              <w:rFonts w:asciiTheme="minorHAnsi" w:eastAsiaTheme="minorEastAsia" w:hAnsiTheme="minorHAnsi" w:cstheme="minorBidi"/>
              <w:noProof/>
              <w:sz w:val="22"/>
              <w:szCs w:val="22"/>
            </w:rPr>
          </w:pPr>
          <w:hyperlink w:anchor="_Toc286230360" w:history="1">
            <w:r w:rsidRPr="005B3773">
              <w:rPr>
                <w:rStyle w:val="Hyperkobling"/>
                <w:noProof/>
              </w:rPr>
              <w:t>Sammendrag</w:t>
            </w:r>
            <w:r>
              <w:rPr>
                <w:noProof/>
                <w:webHidden/>
              </w:rPr>
              <w:tab/>
            </w:r>
            <w:r>
              <w:rPr>
                <w:noProof/>
                <w:webHidden/>
              </w:rPr>
              <w:fldChar w:fldCharType="begin"/>
            </w:r>
            <w:r>
              <w:rPr>
                <w:noProof/>
                <w:webHidden/>
              </w:rPr>
              <w:instrText xml:space="preserve"> PAGEREF _Toc286230360 \h </w:instrText>
            </w:r>
            <w:r>
              <w:rPr>
                <w:noProof/>
                <w:webHidden/>
              </w:rPr>
            </w:r>
            <w:r>
              <w:rPr>
                <w:noProof/>
                <w:webHidden/>
              </w:rPr>
              <w:fldChar w:fldCharType="separate"/>
            </w:r>
            <w:r>
              <w:rPr>
                <w:noProof/>
                <w:webHidden/>
              </w:rPr>
              <w:t>5</w:t>
            </w:r>
            <w:r>
              <w:rPr>
                <w:noProof/>
                <w:webHidden/>
              </w:rPr>
              <w:fldChar w:fldCharType="end"/>
            </w:r>
          </w:hyperlink>
        </w:p>
        <w:p w:rsidR="00E31D0F" w:rsidRDefault="00E31D0F">
          <w:pPr>
            <w:pStyle w:val="INNH1"/>
            <w:tabs>
              <w:tab w:val="left" w:pos="660"/>
              <w:tab w:val="right" w:leader="dot" w:pos="9062"/>
            </w:tabs>
            <w:rPr>
              <w:rFonts w:asciiTheme="minorHAnsi" w:eastAsiaTheme="minorEastAsia" w:hAnsiTheme="minorHAnsi" w:cstheme="minorBidi"/>
              <w:noProof/>
              <w:sz w:val="22"/>
              <w:szCs w:val="22"/>
            </w:rPr>
          </w:pPr>
          <w:hyperlink w:anchor="_Toc286230361" w:history="1">
            <w:r w:rsidRPr="005B3773">
              <w:rPr>
                <w:rStyle w:val="Hyperkobling"/>
                <w:noProof/>
              </w:rPr>
              <w:t>1.0</w:t>
            </w:r>
            <w:r>
              <w:rPr>
                <w:rFonts w:asciiTheme="minorHAnsi" w:eastAsiaTheme="minorEastAsia" w:hAnsiTheme="minorHAnsi" w:cstheme="minorBidi"/>
                <w:noProof/>
                <w:sz w:val="22"/>
                <w:szCs w:val="22"/>
              </w:rPr>
              <w:tab/>
            </w:r>
            <w:r w:rsidRPr="005B3773">
              <w:rPr>
                <w:rStyle w:val="Hyperkobling"/>
                <w:noProof/>
              </w:rPr>
              <w:t>Innledning</w:t>
            </w:r>
            <w:r>
              <w:rPr>
                <w:noProof/>
                <w:webHidden/>
              </w:rPr>
              <w:tab/>
            </w:r>
            <w:r>
              <w:rPr>
                <w:noProof/>
                <w:webHidden/>
              </w:rPr>
              <w:fldChar w:fldCharType="begin"/>
            </w:r>
            <w:r>
              <w:rPr>
                <w:noProof/>
                <w:webHidden/>
              </w:rPr>
              <w:instrText xml:space="preserve"> PAGEREF _Toc286230361 \h </w:instrText>
            </w:r>
            <w:r>
              <w:rPr>
                <w:noProof/>
                <w:webHidden/>
              </w:rPr>
            </w:r>
            <w:r>
              <w:rPr>
                <w:noProof/>
                <w:webHidden/>
              </w:rPr>
              <w:fldChar w:fldCharType="separate"/>
            </w:r>
            <w:r>
              <w:rPr>
                <w:noProof/>
                <w:webHidden/>
              </w:rPr>
              <w:t>7</w:t>
            </w:r>
            <w:r>
              <w:rPr>
                <w:noProof/>
                <w:webHidden/>
              </w:rPr>
              <w:fldChar w:fldCharType="end"/>
            </w:r>
          </w:hyperlink>
        </w:p>
        <w:p w:rsidR="00E31D0F" w:rsidRDefault="00E31D0F">
          <w:pPr>
            <w:pStyle w:val="INNH1"/>
            <w:tabs>
              <w:tab w:val="left" w:pos="660"/>
              <w:tab w:val="right" w:leader="dot" w:pos="9062"/>
            </w:tabs>
            <w:rPr>
              <w:rFonts w:asciiTheme="minorHAnsi" w:eastAsiaTheme="minorEastAsia" w:hAnsiTheme="minorHAnsi" w:cstheme="minorBidi"/>
              <w:noProof/>
              <w:sz w:val="22"/>
              <w:szCs w:val="22"/>
            </w:rPr>
          </w:pPr>
          <w:hyperlink w:anchor="_Toc286230362" w:history="1">
            <w:r w:rsidRPr="005B3773">
              <w:rPr>
                <w:rStyle w:val="Hyperkobling"/>
                <w:noProof/>
              </w:rPr>
              <w:t>2.0</w:t>
            </w:r>
            <w:r>
              <w:rPr>
                <w:rFonts w:asciiTheme="minorHAnsi" w:eastAsiaTheme="minorEastAsia" w:hAnsiTheme="minorHAnsi" w:cstheme="minorBidi"/>
                <w:noProof/>
                <w:sz w:val="22"/>
                <w:szCs w:val="22"/>
              </w:rPr>
              <w:tab/>
            </w:r>
            <w:r w:rsidRPr="005B3773">
              <w:rPr>
                <w:rStyle w:val="Hyperkobling"/>
                <w:noProof/>
              </w:rPr>
              <w:t>Problemstilling</w:t>
            </w:r>
            <w:r>
              <w:rPr>
                <w:noProof/>
                <w:webHidden/>
              </w:rPr>
              <w:tab/>
            </w:r>
            <w:r>
              <w:rPr>
                <w:noProof/>
                <w:webHidden/>
              </w:rPr>
              <w:fldChar w:fldCharType="begin"/>
            </w:r>
            <w:r>
              <w:rPr>
                <w:noProof/>
                <w:webHidden/>
              </w:rPr>
              <w:instrText xml:space="preserve"> PAGEREF _Toc286230362 \h </w:instrText>
            </w:r>
            <w:r>
              <w:rPr>
                <w:noProof/>
                <w:webHidden/>
              </w:rPr>
            </w:r>
            <w:r>
              <w:rPr>
                <w:noProof/>
                <w:webHidden/>
              </w:rPr>
              <w:fldChar w:fldCharType="separate"/>
            </w:r>
            <w:r>
              <w:rPr>
                <w:noProof/>
                <w:webHidden/>
              </w:rPr>
              <w:t>8</w:t>
            </w:r>
            <w:r>
              <w:rPr>
                <w:noProof/>
                <w:webHidden/>
              </w:rPr>
              <w:fldChar w:fldCharType="end"/>
            </w:r>
          </w:hyperlink>
        </w:p>
        <w:p w:rsidR="00E31D0F" w:rsidRDefault="00E31D0F">
          <w:pPr>
            <w:pStyle w:val="INNH2"/>
            <w:tabs>
              <w:tab w:val="left" w:pos="880"/>
              <w:tab w:val="right" w:leader="dot" w:pos="9062"/>
            </w:tabs>
            <w:rPr>
              <w:rFonts w:asciiTheme="minorHAnsi" w:eastAsiaTheme="minorEastAsia" w:hAnsiTheme="minorHAnsi" w:cstheme="minorBidi"/>
              <w:noProof/>
              <w:sz w:val="22"/>
              <w:szCs w:val="22"/>
            </w:rPr>
          </w:pPr>
          <w:hyperlink w:anchor="_Toc286230363" w:history="1">
            <w:r w:rsidRPr="005B3773">
              <w:rPr>
                <w:rStyle w:val="Hyperkobling"/>
                <w:noProof/>
              </w:rPr>
              <w:t>2.1</w:t>
            </w:r>
            <w:r>
              <w:rPr>
                <w:rFonts w:asciiTheme="minorHAnsi" w:eastAsiaTheme="minorEastAsia" w:hAnsiTheme="minorHAnsi" w:cstheme="minorBidi"/>
                <w:noProof/>
                <w:sz w:val="22"/>
                <w:szCs w:val="22"/>
              </w:rPr>
              <w:tab/>
            </w:r>
            <w:r w:rsidRPr="005B3773">
              <w:rPr>
                <w:rStyle w:val="Hyperkobling"/>
                <w:noProof/>
              </w:rPr>
              <w:t>Oppgavens struktur</w:t>
            </w:r>
            <w:r>
              <w:rPr>
                <w:noProof/>
                <w:webHidden/>
              </w:rPr>
              <w:tab/>
            </w:r>
            <w:r>
              <w:rPr>
                <w:noProof/>
                <w:webHidden/>
              </w:rPr>
              <w:fldChar w:fldCharType="begin"/>
            </w:r>
            <w:r>
              <w:rPr>
                <w:noProof/>
                <w:webHidden/>
              </w:rPr>
              <w:instrText xml:space="preserve"> PAGEREF _Toc286230363 \h </w:instrText>
            </w:r>
            <w:r>
              <w:rPr>
                <w:noProof/>
                <w:webHidden/>
              </w:rPr>
            </w:r>
            <w:r>
              <w:rPr>
                <w:noProof/>
                <w:webHidden/>
              </w:rPr>
              <w:fldChar w:fldCharType="separate"/>
            </w:r>
            <w:r>
              <w:rPr>
                <w:noProof/>
                <w:webHidden/>
              </w:rPr>
              <w:t>8</w:t>
            </w:r>
            <w:r>
              <w:rPr>
                <w:noProof/>
                <w:webHidden/>
              </w:rPr>
              <w:fldChar w:fldCharType="end"/>
            </w:r>
          </w:hyperlink>
        </w:p>
        <w:p w:rsidR="00E31D0F" w:rsidRDefault="00E31D0F">
          <w:pPr>
            <w:pStyle w:val="INNH2"/>
            <w:tabs>
              <w:tab w:val="left" w:pos="880"/>
              <w:tab w:val="right" w:leader="dot" w:pos="9062"/>
            </w:tabs>
            <w:rPr>
              <w:rFonts w:asciiTheme="minorHAnsi" w:eastAsiaTheme="minorEastAsia" w:hAnsiTheme="minorHAnsi" w:cstheme="minorBidi"/>
              <w:noProof/>
              <w:sz w:val="22"/>
              <w:szCs w:val="22"/>
            </w:rPr>
          </w:pPr>
          <w:hyperlink w:anchor="_Toc286230364" w:history="1">
            <w:r w:rsidRPr="005B3773">
              <w:rPr>
                <w:rStyle w:val="Hyperkobling"/>
                <w:noProof/>
              </w:rPr>
              <w:t>2.2</w:t>
            </w:r>
            <w:r>
              <w:rPr>
                <w:rFonts w:asciiTheme="minorHAnsi" w:eastAsiaTheme="minorEastAsia" w:hAnsiTheme="minorHAnsi" w:cstheme="minorBidi"/>
                <w:noProof/>
                <w:sz w:val="22"/>
                <w:szCs w:val="22"/>
              </w:rPr>
              <w:tab/>
            </w:r>
            <w:r w:rsidRPr="005B3773">
              <w:rPr>
                <w:rStyle w:val="Hyperkobling"/>
                <w:noProof/>
              </w:rPr>
              <w:t>Hva er samfunnsansvar?</w:t>
            </w:r>
            <w:r>
              <w:rPr>
                <w:noProof/>
                <w:webHidden/>
              </w:rPr>
              <w:tab/>
            </w:r>
            <w:r>
              <w:rPr>
                <w:noProof/>
                <w:webHidden/>
              </w:rPr>
              <w:fldChar w:fldCharType="begin"/>
            </w:r>
            <w:r>
              <w:rPr>
                <w:noProof/>
                <w:webHidden/>
              </w:rPr>
              <w:instrText xml:space="preserve"> PAGEREF _Toc286230364 \h </w:instrText>
            </w:r>
            <w:r>
              <w:rPr>
                <w:noProof/>
                <w:webHidden/>
              </w:rPr>
            </w:r>
            <w:r>
              <w:rPr>
                <w:noProof/>
                <w:webHidden/>
              </w:rPr>
              <w:fldChar w:fldCharType="separate"/>
            </w:r>
            <w:r>
              <w:rPr>
                <w:noProof/>
                <w:webHidden/>
              </w:rPr>
              <w:t>9</w:t>
            </w:r>
            <w:r>
              <w:rPr>
                <w:noProof/>
                <w:webHidden/>
              </w:rPr>
              <w:fldChar w:fldCharType="end"/>
            </w:r>
          </w:hyperlink>
        </w:p>
        <w:p w:rsidR="00E31D0F" w:rsidRDefault="00E31D0F">
          <w:pPr>
            <w:pStyle w:val="INNH2"/>
            <w:tabs>
              <w:tab w:val="left" w:pos="880"/>
              <w:tab w:val="right" w:leader="dot" w:pos="9062"/>
            </w:tabs>
            <w:rPr>
              <w:rFonts w:asciiTheme="minorHAnsi" w:eastAsiaTheme="minorEastAsia" w:hAnsiTheme="minorHAnsi" w:cstheme="minorBidi"/>
              <w:noProof/>
              <w:sz w:val="22"/>
              <w:szCs w:val="22"/>
            </w:rPr>
          </w:pPr>
          <w:hyperlink w:anchor="_Toc286230365" w:history="1">
            <w:r w:rsidRPr="005B3773">
              <w:rPr>
                <w:rStyle w:val="Hyperkobling"/>
                <w:noProof/>
              </w:rPr>
              <w:t>2.3</w:t>
            </w:r>
            <w:r>
              <w:rPr>
                <w:rFonts w:asciiTheme="minorHAnsi" w:eastAsiaTheme="minorEastAsia" w:hAnsiTheme="minorHAnsi" w:cstheme="minorBidi"/>
                <w:noProof/>
                <w:sz w:val="22"/>
                <w:szCs w:val="22"/>
              </w:rPr>
              <w:tab/>
            </w:r>
            <w:r w:rsidRPr="005B3773">
              <w:rPr>
                <w:rStyle w:val="Hyperkobling"/>
                <w:noProof/>
              </w:rPr>
              <w:t>Presentasjon av Choice og WeCare-konseptet</w:t>
            </w:r>
            <w:r>
              <w:rPr>
                <w:noProof/>
                <w:webHidden/>
              </w:rPr>
              <w:tab/>
            </w:r>
            <w:r>
              <w:rPr>
                <w:noProof/>
                <w:webHidden/>
              </w:rPr>
              <w:fldChar w:fldCharType="begin"/>
            </w:r>
            <w:r>
              <w:rPr>
                <w:noProof/>
                <w:webHidden/>
              </w:rPr>
              <w:instrText xml:space="preserve"> PAGEREF _Toc286230365 \h </w:instrText>
            </w:r>
            <w:r>
              <w:rPr>
                <w:noProof/>
                <w:webHidden/>
              </w:rPr>
            </w:r>
            <w:r>
              <w:rPr>
                <w:noProof/>
                <w:webHidden/>
              </w:rPr>
              <w:fldChar w:fldCharType="separate"/>
            </w:r>
            <w:r>
              <w:rPr>
                <w:noProof/>
                <w:webHidden/>
              </w:rPr>
              <w:t>11</w:t>
            </w:r>
            <w:r>
              <w:rPr>
                <w:noProof/>
                <w:webHidden/>
              </w:rPr>
              <w:fldChar w:fldCharType="end"/>
            </w:r>
          </w:hyperlink>
        </w:p>
        <w:p w:rsidR="00E31D0F" w:rsidRDefault="00E31D0F">
          <w:pPr>
            <w:pStyle w:val="INNH1"/>
            <w:tabs>
              <w:tab w:val="left" w:pos="660"/>
              <w:tab w:val="right" w:leader="dot" w:pos="9062"/>
            </w:tabs>
            <w:rPr>
              <w:rFonts w:asciiTheme="minorHAnsi" w:eastAsiaTheme="minorEastAsia" w:hAnsiTheme="minorHAnsi" w:cstheme="minorBidi"/>
              <w:noProof/>
              <w:sz w:val="22"/>
              <w:szCs w:val="22"/>
            </w:rPr>
          </w:pPr>
          <w:hyperlink w:anchor="_Toc286230366" w:history="1">
            <w:r w:rsidRPr="005B3773">
              <w:rPr>
                <w:rStyle w:val="Hyperkobling"/>
                <w:noProof/>
              </w:rPr>
              <w:t>3.0</w:t>
            </w:r>
            <w:r>
              <w:rPr>
                <w:rFonts w:asciiTheme="minorHAnsi" w:eastAsiaTheme="minorEastAsia" w:hAnsiTheme="minorHAnsi" w:cstheme="minorBidi"/>
                <w:noProof/>
                <w:sz w:val="22"/>
                <w:szCs w:val="22"/>
              </w:rPr>
              <w:tab/>
            </w:r>
            <w:r w:rsidRPr="005B3773">
              <w:rPr>
                <w:rStyle w:val="Hyperkobling"/>
                <w:noProof/>
              </w:rPr>
              <w:t>Metodevalg og undersøkelsesopplegg</w:t>
            </w:r>
            <w:r>
              <w:rPr>
                <w:noProof/>
                <w:webHidden/>
              </w:rPr>
              <w:tab/>
            </w:r>
            <w:r>
              <w:rPr>
                <w:noProof/>
                <w:webHidden/>
              </w:rPr>
              <w:fldChar w:fldCharType="begin"/>
            </w:r>
            <w:r>
              <w:rPr>
                <w:noProof/>
                <w:webHidden/>
              </w:rPr>
              <w:instrText xml:space="preserve"> PAGEREF _Toc286230366 \h </w:instrText>
            </w:r>
            <w:r>
              <w:rPr>
                <w:noProof/>
                <w:webHidden/>
              </w:rPr>
            </w:r>
            <w:r>
              <w:rPr>
                <w:noProof/>
                <w:webHidden/>
              </w:rPr>
              <w:fldChar w:fldCharType="separate"/>
            </w:r>
            <w:r>
              <w:rPr>
                <w:noProof/>
                <w:webHidden/>
              </w:rPr>
              <w:t>13</w:t>
            </w:r>
            <w:r>
              <w:rPr>
                <w:noProof/>
                <w:webHidden/>
              </w:rPr>
              <w:fldChar w:fldCharType="end"/>
            </w:r>
          </w:hyperlink>
        </w:p>
        <w:p w:rsidR="00E31D0F" w:rsidRDefault="00E31D0F">
          <w:pPr>
            <w:pStyle w:val="INNH1"/>
            <w:tabs>
              <w:tab w:val="left" w:pos="660"/>
              <w:tab w:val="right" w:leader="dot" w:pos="9062"/>
            </w:tabs>
            <w:rPr>
              <w:rFonts w:asciiTheme="minorHAnsi" w:eastAsiaTheme="minorEastAsia" w:hAnsiTheme="minorHAnsi" w:cstheme="minorBidi"/>
              <w:noProof/>
              <w:sz w:val="22"/>
              <w:szCs w:val="22"/>
            </w:rPr>
          </w:pPr>
          <w:hyperlink w:anchor="_Toc286230367" w:history="1">
            <w:r w:rsidRPr="005B3773">
              <w:rPr>
                <w:rStyle w:val="Hyperkobling"/>
                <w:noProof/>
              </w:rPr>
              <w:t>4.0</w:t>
            </w:r>
            <w:r>
              <w:rPr>
                <w:rFonts w:asciiTheme="minorHAnsi" w:eastAsiaTheme="minorEastAsia" w:hAnsiTheme="minorHAnsi" w:cstheme="minorBidi"/>
                <w:noProof/>
                <w:sz w:val="22"/>
                <w:szCs w:val="22"/>
              </w:rPr>
              <w:tab/>
            </w:r>
            <w:r w:rsidRPr="005B3773">
              <w:rPr>
                <w:rStyle w:val="Hyperkobling"/>
                <w:noProof/>
              </w:rPr>
              <w:t>Teoretisk utgangspunkt</w:t>
            </w:r>
            <w:r>
              <w:rPr>
                <w:noProof/>
                <w:webHidden/>
              </w:rPr>
              <w:tab/>
            </w:r>
            <w:r>
              <w:rPr>
                <w:noProof/>
                <w:webHidden/>
              </w:rPr>
              <w:fldChar w:fldCharType="begin"/>
            </w:r>
            <w:r>
              <w:rPr>
                <w:noProof/>
                <w:webHidden/>
              </w:rPr>
              <w:instrText xml:space="preserve"> PAGEREF _Toc286230367 \h </w:instrText>
            </w:r>
            <w:r>
              <w:rPr>
                <w:noProof/>
                <w:webHidden/>
              </w:rPr>
            </w:r>
            <w:r>
              <w:rPr>
                <w:noProof/>
                <w:webHidden/>
              </w:rPr>
              <w:fldChar w:fldCharType="separate"/>
            </w:r>
            <w:r>
              <w:rPr>
                <w:noProof/>
                <w:webHidden/>
              </w:rPr>
              <w:t>16</w:t>
            </w:r>
            <w:r>
              <w:rPr>
                <w:noProof/>
                <w:webHidden/>
              </w:rPr>
              <w:fldChar w:fldCharType="end"/>
            </w:r>
          </w:hyperlink>
        </w:p>
        <w:p w:rsidR="00E31D0F" w:rsidRDefault="00E31D0F">
          <w:pPr>
            <w:pStyle w:val="INNH2"/>
            <w:tabs>
              <w:tab w:val="left" w:pos="880"/>
              <w:tab w:val="right" w:leader="dot" w:pos="9062"/>
            </w:tabs>
            <w:rPr>
              <w:rFonts w:asciiTheme="minorHAnsi" w:eastAsiaTheme="minorEastAsia" w:hAnsiTheme="minorHAnsi" w:cstheme="minorBidi"/>
              <w:noProof/>
              <w:sz w:val="22"/>
              <w:szCs w:val="22"/>
            </w:rPr>
          </w:pPr>
          <w:hyperlink w:anchor="_Toc286230368" w:history="1">
            <w:r w:rsidRPr="005B3773">
              <w:rPr>
                <w:rStyle w:val="Hyperkobling"/>
                <w:noProof/>
              </w:rPr>
              <w:t>4.1</w:t>
            </w:r>
            <w:r>
              <w:rPr>
                <w:rFonts w:asciiTheme="minorHAnsi" w:eastAsiaTheme="minorEastAsia" w:hAnsiTheme="minorHAnsi" w:cstheme="minorBidi"/>
                <w:noProof/>
                <w:sz w:val="22"/>
                <w:szCs w:val="22"/>
              </w:rPr>
              <w:tab/>
            </w:r>
            <w:r w:rsidRPr="005B3773">
              <w:rPr>
                <w:rStyle w:val="Hyperkobling"/>
                <w:noProof/>
              </w:rPr>
              <w:t>Karakteristika for innovasjoner</w:t>
            </w:r>
            <w:r>
              <w:rPr>
                <w:noProof/>
                <w:webHidden/>
              </w:rPr>
              <w:tab/>
            </w:r>
            <w:r>
              <w:rPr>
                <w:noProof/>
                <w:webHidden/>
              </w:rPr>
              <w:fldChar w:fldCharType="begin"/>
            </w:r>
            <w:r>
              <w:rPr>
                <w:noProof/>
                <w:webHidden/>
              </w:rPr>
              <w:instrText xml:space="preserve"> PAGEREF _Toc286230368 \h </w:instrText>
            </w:r>
            <w:r>
              <w:rPr>
                <w:noProof/>
                <w:webHidden/>
              </w:rPr>
            </w:r>
            <w:r>
              <w:rPr>
                <w:noProof/>
                <w:webHidden/>
              </w:rPr>
              <w:fldChar w:fldCharType="separate"/>
            </w:r>
            <w:r>
              <w:rPr>
                <w:noProof/>
                <w:webHidden/>
              </w:rPr>
              <w:t>16</w:t>
            </w:r>
            <w:r>
              <w:rPr>
                <w:noProof/>
                <w:webHidden/>
              </w:rPr>
              <w:fldChar w:fldCharType="end"/>
            </w:r>
          </w:hyperlink>
        </w:p>
        <w:p w:rsidR="00E31D0F" w:rsidRDefault="00E31D0F">
          <w:pPr>
            <w:pStyle w:val="INNH2"/>
            <w:tabs>
              <w:tab w:val="left" w:pos="880"/>
              <w:tab w:val="right" w:leader="dot" w:pos="9062"/>
            </w:tabs>
            <w:rPr>
              <w:rFonts w:asciiTheme="minorHAnsi" w:eastAsiaTheme="minorEastAsia" w:hAnsiTheme="minorHAnsi" w:cstheme="minorBidi"/>
              <w:noProof/>
              <w:sz w:val="22"/>
              <w:szCs w:val="22"/>
            </w:rPr>
          </w:pPr>
          <w:hyperlink w:anchor="_Toc286230369" w:history="1">
            <w:r w:rsidRPr="005B3773">
              <w:rPr>
                <w:rStyle w:val="Hyperkobling"/>
                <w:noProof/>
              </w:rPr>
              <w:t>4.2</w:t>
            </w:r>
            <w:r>
              <w:rPr>
                <w:rFonts w:asciiTheme="minorHAnsi" w:eastAsiaTheme="minorEastAsia" w:hAnsiTheme="minorHAnsi" w:cstheme="minorBidi"/>
                <w:noProof/>
                <w:sz w:val="22"/>
                <w:szCs w:val="22"/>
              </w:rPr>
              <w:tab/>
            </w:r>
            <w:r w:rsidRPr="005B3773">
              <w:rPr>
                <w:rStyle w:val="Hyperkobling"/>
                <w:noProof/>
              </w:rPr>
              <w:t>Utfordringer og muligheter i tolkningsfleksibilitet</w:t>
            </w:r>
            <w:r>
              <w:rPr>
                <w:noProof/>
                <w:webHidden/>
              </w:rPr>
              <w:tab/>
            </w:r>
            <w:r>
              <w:rPr>
                <w:noProof/>
                <w:webHidden/>
              </w:rPr>
              <w:fldChar w:fldCharType="begin"/>
            </w:r>
            <w:r>
              <w:rPr>
                <w:noProof/>
                <w:webHidden/>
              </w:rPr>
              <w:instrText xml:space="preserve"> PAGEREF _Toc286230369 \h </w:instrText>
            </w:r>
            <w:r>
              <w:rPr>
                <w:noProof/>
                <w:webHidden/>
              </w:rPr>
            </w:r>
            <w:r>
              <w:rPr>
                <w:noProof/>
                <w:webHidden/>
              </w:rPr>
              <w:fldChar w:fldCharType="separate"/>
            </w:r>
            <w:r>
              <w:rPr>
                <w:noProof/>
                <w:webHidden/>
              </w:rPr>
              <w:t>20</w:t>
            </w:r>
            <w:r>
              <w:rPr>
                <w:noProof/>
                <w:webHidden/>
              </w:rPr>
              <w:fldChar w:fldCharType="end"/>
            </w:r>
          </w:hyperlink>
        </w:p>
        <w:p w:rsidR="00E31D0F" w:rsidRDefault="00E31D0F">
          <w:pPr>
            <w:pStyle w:val="INNH1"/>
            <w:tabs>
              <w:tab w:val="left" w:pos="660"/>
              <w:tab w:val="right" w:leader="dot" w:pos="9062"/>
            </w:tabs>
            <w:rPr>
              <w:rFonts w:asciiTheme="minorHAnsi" w:eastAsiaTheme="minorEastAsia" w:hAnsiTheme="minorHAnsi" w:cstheme="minorBidi"/>
              <w:noProof/>
              <w:sz w:val="22"/>
              <w:szCs w:val="22"/>
            </w:rPr>
          </w:pPr>
          <w:hyperlink w:anchor="_Toc286230370" w:history="1">
            <w:r w:rsidRPr="005B3773">
              <w:rPr>
                <w:rStyle w:val="Hyperkobling"/>
                <w:noProof/>
              </w:rPr>
              <w:t>5.0</w:t>
            </w:r>
            <w:r>
              <w:rPr>
                <w:rFonts w:asciiTheme="minorHAnsi" w:eastAsiaTheme="minorEastAsia" w:hAnsiTheme="minorHAnsi" w:cstheme="minorBidi"/>
                <w:noProof/>
                <w:sz w:val="22"/>
                <w:szCs w:val="22"/>
              </w:rPr>
              <w:tab/>
            </w:r>
            <w:r w:rsidRPr="005B3773">
              <w:rPr>
                <w:rStyle w:val="Hyperkobling"/>
                <w:noProof/>
              </w:rPr>
              <w:t>Former av kritikk mot samfunnsansvar</w:t>
            </w:r>
            <w:r>
              <w:rPr>
                <w:noProof/>
                <w:webHidden/>
              </w:rPr>
              <w:tab/>
            </w:r>
            <w:r>
              <w:rPr>
                <w:noProof/>
                <w:webHidden/>
              </w:rPr>
              <w:fldChar w:fldCharType="begin"/>
            </w:r>
            <w:r>
              <w:rPr>
                <w:noProof/>
                <w:webHidden/>
              </w:rPr>
              <w:instrText xml:space="preserve"> PAGEREF _Toc286230370 \h </w:instrText>
            </w:r>
            <w:r>
              <w:rPr>
                <w:noProof/>
                <w:webHidden/>
              </w:rPr>
            </w:r>
            <w:r>
              <w:rPr>
                <w:noProof/>
                <w:webHidden/>
              </w:rPr>
              <w:fldChar w:fldCharType="separate"/>
            </w:r>
            <w:r>
              <w:rPr>
                <w:noProof/>
                <w:webHidden/>
              </w:rPr>
              <w:t>22</w:t>
            </w:r>
            <w:r>
              <w:rPr>
                <w:noProof/>
                <w:webHidden/>
              </w:rPr>
              <w:fldChar w:fldCharType="end"/>
            </w:r>
          </w:hyperlink>
        </w:p>
        <w:p w:rsidR="00E31D0F" w:rsidRDefault="00E31D0F">
          <w:pPr>
            <w:pStyle w:val="INNH2"/>
            <w:tabs>
              <w:tab w:val="left" w:pos="880"/>
              <w:tab w:val="right" w:leader="dot" w:pos="9062"/>
            </w:tabs>
            <w:rPr>
              <w:rFonts w:asciiTheme="minorHAnsi" w:eastAsiaTheme="minorEastAsia" w:hAnsiTheme="minorHAnsi" w:cstheme="minorBidi"/>
              <w:noProof/>
              <w:sz w:val="22"/>
              <w:szCs w:val="22"/>
            </w:rPr>
          </w:pPr>
          <w:hyperlink w:anchor="_Toc286230371" w:history="1">
            <w:r w:rsidRPr="005B3773">
              <w:rPr>
                <w:rStyle w:val="Hyperkobling"/>
                <w:noProof/>
                <w:lang w:val="en-US"/>
              </w:rPr>
              <w:t>5.1</w:t>
            </w:r>
            <w:r>
              <w:rPr>
                <w:rFonts w:asciiTheme="minorHAnsi" w:eastAsiaTheme="minorEastAsia" w:hAnsiTheme="minorHAnsi" w:cstheme="minorBidi"/>
                <w:noProof/>
                <w:sz w:val="22"/>
                <w:szCs w:val="22"/>
              </w:rPr>
              <w:tab/>
            </w:r>
            <w:r w:rsidRPr="005B3773">
              <w:rPr>
                <w:rStyle w:val="Hyperkobling"/>
                <w:noProof/>
                <w:lang w:val="en-US"/>
              </w:rPr>
              <w:t>Høyresidekritikken: The business of business is business</w:t>
            </w:r>
            <w:r>
              <w:rPr>
                <w:noProof/>
                <w:webHidden/>
              </w:rPr>
              <w:tab/>
            </w:r>
            <w:r>
              <w:rPr>
                <w:noProof/>
                <w:webHidden/>
              </w:rPr>
              <w:fldChar w:fldCharType="begin"/>
            </w:r>
            <w:r>
              <w:rPr>
                <w:noProof/>
                <w:webHidden/>
              </w:rPr>
              <w:instrText xml:space="preserve"> PAGEREF _Toc286230371 \h </w:instrText>
            </w:r>
            <w:r>
              <w:rPr>
                <w:noProof/>
                <w:webHidden/>
              </w:rPr>
            </w:r>
            <w:r>
              <w:rPr>
                <w:noProof/>
                <w:webHidden/>
              </w:rPr>
              <w:fldChar w:fldCharType="separate"/>
            </w:r>
            <w:r>
              <w:rPr>
                <w:noProof/>
                <w:webHidden/>
              </w:rPr>
              <w:t>24</w:t>
            </w:r>
            <w:r>
              <w:rPr>
                <w:noProof/>
                <w:webHidden/>
              </w:rPr>
              <w:fldChar w:fldCharType="end"/>
            </w:r>
          </w:hyperlink>
        </w:p>
        <w:p w:rsidR="00E31D0F" w:rsidRDefault="00E31D0F">
          <w:pPr>
            <w:pStyle w:val="INNH2"/>
            <w:tabs>
              <w:tab w:val="left" w:pos="880"/>
              <w:tab w:val="right" w:leader="dot" w:pos="9062"/>
            </w:tabs>
            <w:rPr>
              <w:rFonts w:asciiTheme="minorHAnsi" w:eastAsiaTheme="minorEastAsia" w:hAnsiTheme="minorHAnsi" w:cstheme="minorBidi"/>
              <w:noProof/>
              <w:sz w:val="22"/>
              <w:szCs w:val="22"/>
            </w:rPr>
          </w:pPr>
          <w:hyperlink w:anchor="_Toc286230372" w:history="1">
            <w:r w:rsidRPr="005B3773">
              <w:rPr>
                <w:rStyle w:val="Hyperkobling"/>
                <w:noProof/>
              </w:rPr>
              <w:t>5.2</w:t>
            </w:r>
            <w:r>
              <w:rPr>
                <w:rFonts w:asciiTheme="minorHAnsi" w:eastAsiaTheme="minorEastAsia" w:hAnsiTheme="minorHAnsi" w:cstheme="minorBidi"/>
                <w:noProof/>
                <w:sz w:val="22"/>
                <w:szCs w:val="22"/>
              </w:rPr>
              <w:tab/>
            </w:r>
            <w:r w:rsidRPr="005B3773">
              <w:rPr>
                <w:rStyle w:val="Hyperkobling"/>
                <w:noProof/>
              </w:rPr>
              <w:t>Venstresidekritikken: CSR kurerer symptomene, ikke sykdommen</w:t>
            </w:r>
            <w:r>
              <w:rPr>
                <w:noProof/>
                <w:webHidden/>
              </w:rPr>
              <w:tab/>
            </w:r>
            <w:r>
              <w:rPr>
                <w:noProof/>
                <w:webHidden/>
              </w:rPr>
              <w:fldChar w:fldCharType="begin"/>
            </w:r>
            <w:r>
              <w:rPr>
                <w:noProof/>
                <w:webHidden/>
              </w:rPr>
              <w:instrText xml:space="preserve"> PAGEREF _Toc286230372 \h </w:instrText>
            </w:r>
            <w:r>
              <w:rPr>
                <w:noProof/>
                <w:webHidden/>
              </w:rPr>
            </w:r>
            <w:r>
              <w:rPr>
                <w:noProof/>
                <w:webHidden/>
              </w:rPr>
              <w:fldChar w:fldCharType="separate"/>
            </w:r>
            <w:r>
              <w:rPr>
                <w:noProof/>
                <w:webHidden/>
              </w:rPr>
              <w:t>25</w:t>
            </w:r>
            <w:r>
              <w:rPr>
                <w:noProof/>
                <w:webHidden/>
              </w:rPr>
              <w:fldChar w:fldCharType="end"/>
            </w:r>
          </w:hyperlink>
        </w:p>
        <w:p w:rsidR="00E31D0F" w:rsidRDefault="00E31D0F">
          <w:pPr>
            <w:pStyle w:val="INNH2"/>
            <w:tabs>
              <w:tab w:val="left" w:pos="880"/>
              <w:tab w:val="right" w:leader="dot" w:pos="9062"/>
            </w:tabs>
            <w:rPr>
              <w:rFonts w:asciiTheme="minorHAnsi" w:eastAsiaTheme="minorEastAsia" w:hAnsiTheme="minorHAnsi" w:cstheme="minorBidi"/>
              <w:noProof/>
              <w:sz w:val="22"/>
              <w:szCs w:val="22"/>
            </w:rPr>
          </w:pPr>
          <w:hyperlink w:anchor="_Toc286230373" w:history="1">
            <w:r w:rsidRPr="005B3773">
              <w:rPr>
                <w:rStyle w:val="Hyperkobling"/>
                <w:noProof/>
              </w:rPr>
              <w:t>5.3</w:t>
            </w:r>
            <w:r>
              <w:rPr>
                <w:rFonts w:asciiTheme="minorHAnsi" w:eastAsiaTheme="minorEastAsia" w:hAnsiTheme="minorHAnsi" w:cstheme="minorBidi"/>
                <w:noProof/>
                <w:sz w:val="22"/>
                <w:szCs w:val="22"/>
              </w:rPr>
              <w:tab/>
            </w:r>
            <w:r w:rsidRPr="005B3773">
              <w:rPr>
                <w:rStyle w:val="Hyperkobling"/>
                <w:noProof/>
              </w:rPr>
              <w:t>En tredje kritikk mot samfunnsansvar: Dømt til å være mangelfullt</w:t>
            </w:r>
            <w:r>
              <w:rPr>
                <w:noProof/>
                <w:webHidden/>
              </w:rPr>
              <w:tab/>
            </w:r>
            <w:r>
              <w:rPr>
                <w:noProof/>
                <w:webHidden/>
              </w:rPr>
              <w:fldChar w:fldCharType="begin"/>
            </w:r>
            <w:r>
              <w:rPr>
                <w:noProof/>
                <w:webHidden/>
              </w:rPr>
              <w:instrText xml:space="preserve"> PAGEREF _Toc286230373 \h </w:instrText>
            </w:r>
            <w:r>
              <w:rPr>
                <w:noProof/>
                <w:webHidden/>
              </w:rPr>
            </w:r>
            <w:r>
              <w:rPr>
                <w:noProof/>
                <w:webHidden/>
              </w:rPr>
              <w:fldChar w:fldCharType="separate"/>
            </w:r>
            <w:r>
              <w:rPr>
                <w:noProof/>
                <w:webHidden/>
              </w:rPr>
              <w:t>26</w:t>
            </w:r>
            <w:r>
              <w:rPr>
                <w:noProof/>
                <w:webHidden/>
              </w:rPr>
              <w:fldChar w:fldCharType="end"/>
            </w:r>
          </w:hyperlink>
        </w:p>
        <w:p w:rsidR="00E31D0F" w:rsidRDefault="00E31D0F">
          <w:pPr>
            <w:pStyle w:val="INNH2"/>
            <w:tabs>
              <w:tab w:val="left" w:pos="880"/>
              <w:tab w:val="right" w:leader="dot" w:pos="9062"/>
            </w:tabs>
            <w:rPr>
              <w:rFonts w:asciiTheme="minorHAnsi" w:eastAsiaTheme="minorEastAsia" w:hAnsiTheme="minorHAnsi" w:cstheme="minorBidi"/>
              <w:noProof/>
              <w:sz w:val="22"/>
              <w:szCs w:val="22"/>
            </w:rPr>
          </w:pPr>
          <w:hyperlink w:anchor="_Toc286230374" w:history="1">
            <w:r w:rsidRPr="005B3773">
              <w:rPr>
                <w:rStyle w:val="Hyperkobling"/>
                <w:noProof/>
              </w:rPr>
              <w:t xml:space="preserve">5.4 </w:t>
            </w:r>
            <w:r>
              <w:rPr>
                <w:rFonts w:asciiTheme="minorHAnsi" w:eastAsiaTheme="minorEastAsia" w:hAnsiTheme="minorHAnsi" w:cstheme="minorBidi"/>
                <w:noProof/>
                <w:sz w:val="22"/>
                <w:szCs w:val="22"/>
              </w:rPr>
              <w:tab/>
            </w:r>
            <w:r w:rsidRPr="005B3773">
              <w:rPr>
                <w:rStyle w:val="Hyperkobling"/>
                <w:noProof/>
              </w:rPr>
              <w:t>En fjerde kritikk mot samfunnsansvar: Dømt til å mislykkes</w:t>
            </w:r>
            <w:r>
              <w:rPr>
                <w:noProof/>
                <w:webHidden/>
              </w:rPr>
              <w:tab/>
            </w:r>
            <w:r>
              <w:rPr>
                <w:noProof/>
                <w:webHidden/>
              </w:rPr>
              <w:fldChar w:fldCharType="begin"/>
            </w:r>
            <w:r>
              <w:rPr>
                <w:noProof/>
                <w:webHidden/>
              </w:rPr>
              <w:instrText xml:space="preserve"> PAGEREF _Toc286230374 \h </w:instrText>
            </w:r>
            <w:r>
              <w:rPr>
                <w:noProof/>
                <w:webHidden/>
              </w:rPr>
            </w:r>
            <w:r>
              <w:rPr>
                <w:noProof/>
                <w:webHidden/>
              </w:rPr>
              <w:fldChar w:fldCharType="separate"/>
            </w:r>
            <w:r>
              <w:rPr>
                <w:noProof/>
                <w:webHidden/>
              </w:rPr>
              <w:t>28</w:t>
            </w:r>
            <w:r>
              <w:rPr>
                <w:noProof/>
                <w:webHidden/>
              </w:rPr>
              <w:fldChar w:fldCharType="end"/>
            </w:r>
          </w:hyperlink>
        </w:p>
        <w:p w:rsidR="00E31D0F" w:rsidRDefault="00E31D0F">
          <w:pPr>
            <w:pStyle w:val="INNH1"/>
            <w:tabs>
              <w:tab w:val="left" w:pos="660"/>
              <w:tab w:val="right" w:leader="dot" w:pos="9062"/>
            </w:tabs>
            <w:rPr>
              <w:rFonts w:asciiTheme="minorHAnsi" w:eastAsiaTheme="minorEastAsia" w:hAnsiTheme="minorHAnsi" w:cstheme="minorBidi"/>
              <w:noProof/>
              <w:sz w:val="22"/>
              <w:szCs w:val="22"/>
            </w:rPr>
          </w:pPr>
          <w:hyperlink w:anchor="_Toc286230375" w:history="1">
            <w:r w:rsidRPr="005B3773">
              <w:rPr>
                <w:rStyle w:val="Hyperkobling"/>
                <w:noProof/>
              </w:rPr>
              <w:t>6.0</w:t>
            </w:r>
            <w:r>
              <w:rPr>
                <w:rFonts w:asciiTheme="minorHAnsi" w:eastAsiaTheme="minorEastAsia" w:hAnsiTheme="minorHAnsi" w:cstheme="minorBidi"/>
                <w:noProof/>
                <w:sz w:val="22"/>
                <w:szCs w:val="22"/>
              </w:rPr>
              <w:tab/>
            </w:r>
            <w:r w:rsidRPr="005B3773">
              <w:rPr>
                <w:rStyle w:val="Hyperkobling"/>
                <w:noProof/>
              </w:rPr>
              <w:t>Å skape forståelse for nødvendigheten av endring</w:t>
            </w:r>
            <w:r>
              <w:rPr>
                <w:noProof/>
                <w:webHidden/>
              </w:rPr>
              <w:tab/>
            </w:r>
            <w:r>
              <w:rPr>
                <w:noProof/>
                <w:webHidden/>
              </w:rPr>
              <w:fldChar w:fldCharType="begin"/>
            </w:r>
            <w:r>
              <w:rPr>
                <w:noProof/>
                <w:webHidden/>
              </w:rPr>
              <w:instrText xml:space="preserve"> PAGEREF _Toc286230375 \h </w:instrText>
            </w:r>
            <w:r>
              <w:rPr>
                <w:noProof/>
                <w:webHidden/>
              </w:rPr>
            </w:r>
            <w:r>
              <w:rPr>
                <w:noProof/>
                <w:webHidden/>
              </w:rPr>
              <w:fldChar w:fldCharType="separate"/>
            </w:r>
            <w:r>
              <w:rPr>
                <w:noProof/>
                <w:webHidden/>
              </w:rPr>
              <w:t>29</w:t>
            </w:r>
            <w:r>
              <w:rPr>
                <w:noProof/>
                <w:webHidden/>
              </w:rPr>
              <w:fldChar w:fldCharType="end"/>
            </w:r>
          </w:hyperlink>
        </w:p>
        <w:p w:rsidR="00E31D0F" w:rsidRDefault="00E31D0F">
          <w:pPr>
            <w:pStyle w:val="INNH2"/>
            <w:tabs>
              <w:tab w:val="left" w:pos="880"/>
              <w:tab w:val="right" w:leader="dot" w:pos="9062"/>
            </w:tabs>
            <w:rPr>
              <w:rFonts w:asciiTheme="minorHAnsi" w:eastAsiaTheme="minorEastAsia" w:hAnsiTheme="minorHAnsi" w:cstheme="minorBidi"/>
              <w:noProof/>
              <w:sz w:val="22"/>
              <w:szCs w:val="22"/>
            </w:rPr>
          </w:pPr>
          <w:hyperlink w:anchor="_Toc286230376" w:history="1">
            <w:r w:rsidRPr="005B3773">
              <w:rPr>
                <w:rStyle w:val="Hyperkobling"/>
                <w:noProof/>
              </w:rPr>
              <w:t>6.1</w:t>
            </w:r>
            <w:r>
              <w:rPr>
                <w:rFonts w:asciiTheme="minorHAnsi" w:eastAsiaTheme="minorEastAsia" w:hAnsiTheme="minorHAnsi" w:cstheme="minorBidi"/>
                <w:noProof/>
                <w:sz w:val="22"/>
                <w:szCs w:val="22"/>
              </w:rPr>
              <w:tab/>
            </w:r>
            <w:r w:rsidRPr="005B3773">
              <w:rPr>
                <w:rStyle w:val="Hyperkobling"/>
                <w:noProof/>
              </w:rPr>
              <w:t>Opplevelsen av å være på vinnerlaget fordi man er endringsvillig</w:t>
            </w:r>
            <w:r>
              <w:rPr>
                <w:noProof/>
                <w:webHidden/>
              </w:rPr>
              <w:tab/>
            </w:r>
            <w:r>
              <w:rPr>
                <w:noProof/>
                <w:webHidden/>
              </w:rPr>
              <w:fldChar w:fldCharType="begin"/>
            </w:r>
            <w:r>
              <w:rPr>
                <w:noProof/>
                <w:webHidden/>
              </w:rPr>
              <w:instrText xml:space="preserve"> PAGEREF _Toc286230376 \h </w:instrText>
            </w:r>
            <w:r>
              <w:rPr>
                <w:noProof/>
                <w:webHidden/>
              </w:rPr>
            </w:r>
            <w:r>
              <w:rPr>
                <w:noProof/>
                <w:webHidden/>
              </w:rPr>
              <w:fldChar w:fldCharType="separate"/>
            </w:r>
            <w:r>
              <w:rPr>
                <w:noProof/>
                <w:webHidden/>
              </w:rPr>
              <w:t>29</w:t>
            </w:r>
            <w:r>
              <w:rPr>
                <w:noProof/>
                <w:webHidden/>
              </w:rPr>
              <w:fldChar w:fldCharType="end"/>
            </w:r>
          </w:hyperlink>
        </w:p>
        <w:p w:rsidR="00E31D0F" w:rsidRDefault="00E31D0F">
          <w:pPr>
            <w:pStyle w:val="INNH2"/>
            <w:tabs>
              <w:tab w:val="left" w:pos="880"/>
              <w:tab w:val="right" w:leader="dot" w:pos="9062"/>
            </w:tabs>
            <w:rPr>
              <w:rFonts w:asciiTheme="minorHAnsi" w:eastAsiaTheme="minorEastAsia" w:hAnsiTheme="minorHAnsi" w:cstheme="minorBidi"/>
              <w:noProof/>
              <w:sz w:val="22"/>
              <w:szCs w:val="22"/>
            </w:rPr>
          </w:pPr>
          <w:hyperlink w:anchor="_Toc286230377" w:history="1">
            <w:r w:rsidRPr="005B3773">
              <w:rPr>
                <w:rStyle w:val="Hyperkobling"/>
                <w:noProof/>
                <w:lang w:val="en-US"/>
              </w:rPr>
              <w:t>6.2</w:t>
            </w:r>
            <w:r>
              <w:rPr>
                <w:rFonts w:asciiTheme="minorHAnsi" w:eastAsiaTheme="minorEastAsia" w:hAnsiTheme="minorHAnsi" w:cstheme="minorBidi"/>
                <w:noProof/>
                <w:sz w:val="22"/>
                <w:szCs w:val="22"/>
              </w:rPr>
              <w:tab/>
            </w:r>
            <w:r w:rsidRPr="005B3773">
              <w:rPr>
                <w:rStyle w:val="Hyperkobling"/>
                <w:i/>
                <w:noProof/>
                <w:lang w:val="en-US"/>
              </w:rPr>
              <w:t>Get innovative or get dead!</w:t>
            </w:r>
            <w:r w:rsidRPr="005B3773">
              <w:rPr>
                <w:rStyle w:val="Hyperkobling"/>
                <w:noProof/>
                <w:lang w:val="en-US"/>
              </w:rPr>
              <w:t xml:space="preserve"> </w:t>
            </w:r>
            <w:r w:rsidRPr="005B3773">
              <w:rPr>
                <w:rStyle w:val="Hyperkobling"/>
                <w:noProof/>
              </w:rPr>
              <w:t>Endringsvillighet som respons til ytre press</w:t>
            </w:r>
            <w:r>
              <w:rPr>
                <w:noProof/>
                <w:webHidden/>
              </w:rPr>
              <w:tab/>
            </w:r>
            <w:r>
              <w:rPr>
                <w:noProof/>
                <w:webHidden/>
              </w:rPr>
              <w:fldChar w:fldCharType="begin"/>
            </w:r>
            <w:r>
              <w:rPr>
                <w:noProof/>
                <w:webHidden/>
              </w:rPr>
              <w:instrText xml:space="preserve"> PAGEREF _Toc286230377 \h </w:instrText>
            </w:r>
            <w:r>
              <w:rPr>
                <w:noProof/>
                <w:webHidden/>
              </w:rPr>
            </w:r>
            <w:r>
              <w:rPr>
                <w:noProof/>
                <w:webHidden/>
              </w:rPr>
              <w:fldChar w:fldCharType="separate"/>
            </w:r>
            <w:r>
              <w:rPr>
                <w:noProof/>
                <w:webHidden/>
              </w:rPr>
              <w:t>34</w:t>
            </w:r>
            <w:r>
              <w:rPr>
                <w:noProof/>
                <w:webHidden/>
              </w:rPr>
              <w:fldChar w:fldCharType="end"/>
            </w:r>
          </w:hyperlink>
        </w:p>
        <w:p w:rsidR="00E31D0F" w:rsidRDefault="00E31D0F">
          <w:pPr>
            <w:pStyle w:val="INNH1"/>
            <w:tabs>
              <w:tab w:val="left" w:pos="660"/>
              <w:tab w:val="right" w:leader="dot" w:pos="9062"/>
            </w:tabs>
            <w:rPr>
              <w:rFonts w:asciiTheme="minorHAnsi" w:eastAsiaTheme="minorEastAsia" w:hAnsiTheme="minorHAnsi" w:cstheme="minorBidi"/>
              <w:noProof/>
              <w:sz w:val="22"/>
              <w:szCs w:val="22"/>
            </w:rPr>
          </w:pPr>
          <w:hyperlink w:anchor="_Toc286230378" w:history="1">
            <w:r w:rsidRPr="005B3773">
              <w:rPr>
                <w:rStyle w:val="Hyperkobling"/>
                <w:noProof/>
              </w:rPr>
              <w:t>7.0</w:t>
            </w:r>
            <w:r>
              <w:rPr>
                <w:rFonts w:asciiTheme="minorHAnsi" w:eastAsiaTheme="minorEastAsia" w:hAnsiTheme="minorHAnsi" w:cstheme="minorBidi"/>
                <w:noProof/>
                <w:sz w:val="22"/>
                <w:szCs w:val="22"/>
              </w:rPr>
              <w:tab/>
            </w:r>
            <w:r w:rsidRPr="005B3773">
              <w:rPr>
                <w:rStyle w:val="Hyperkobling"/>
                <w:noProof/>
              </w:rPr>
              <w:t>Å håndtere et kritisert konsept</w:t>
            </w:r>
            <w:r>
              <w:rPr>
                <w:noProof/>
                <w:webHidden/>
              </w:rPr>
              <w:tab/>
            </w:r>
            <w:r>
              <w:rPr>
                <w:noProof/>
                <w:webHidden/>
              </w:rPr>
              <w:fldChar w:fldCharType="begin"/>
            </w:r>
            <w:r>
              <w:rPr>
                <w:noProof/>
                <w:webHidden/>
              </w:rPr>
              <w:instrText xml:space="preserve"> PAGEREF _Toc286230378 \h </w:instrText>
            </w:r>
            <w:r>
              <w:rPr>
                <w:noProof/>
                <w:webHidden/>
              </w:rPr>
            </w:r>
            <w:r>
              <w:rPr>
                <w:noProof/>
                <w:webHidden/>
              </w:rPr>
              <w:fldChar w:fldCharType="separate"/>
            </w:r>
            <w:r>
              <w:rPr>
                <w:noProof/>
                <w:webHidden/>
              </w:rPr>
              <w:t>37</w:t>
            </w:r>
            <w:r>
              <w:rPr>
                <w:noProof/>
                <w:webHidden/>
              </w:rPr>
              <w:fldChar w:fldCharType="end"/>
            </w:r>
          </w:hyperlink>
        </w:p>
        <w:p w:rsidR="00E31D0F" w:rsidRDefault="00E31D0F">
          <w:pPr>
            <w:pStyle w:val="INNH2"/>
            <w:tabs>
              <w:tab w:val="left" w:pos="880"/>
              <w:tab w:val="right" w:leader="dot" w:pos="9062"/>
            </w:tabs>
            <w:rPr>
              <w:rFonts w:asciiTheme="minorHAnsi" w:eastAsiaTheme="minorEastAsia" w:hAnsiTheme="minorHAnsi" w:cstheme="minorBidi"/>
              <w:noProof/>
              <w:sz w:val="22"/>
              <w:szCs w:val="22"/>
            </w:rPr>
          </w:pPr>
          <w:hyperlink w:anchor="_Toc286230379" w:history="1">
            <w:r w:rsidRPr="005B3773">
              <w:rPr>
                <w:rStyle w:val="Hyperkobling"/>
                <w:noProof/>
              </w:rPr>
              <w:t>7.1</w:t>
            </w:r>
            <w:r>
              <w:rPr>
                <w:rFonts w:asciiTheme="minorHAnsi" w:eastAsiaTheme="minorEastAsia" w:hAnsiTheme="minorHAnsi" w:cstheme="minorBidi"/>
                <w:noProof/>
                <w:sz w:val="22"/>
                <w:szCs w:val="22"/>
              </w:rPr>
              <w:tab/>
            </w:r>
            <w:r w:rsidRPr="005B3773">
              <w:rPr>
                <w:rStyle w:val="Hyperkobling"/>
                <w:noProof/>
              </w:rPr>
              <w:t>Personlig kapitalisme: Petter Stordalen som entreprenør, ideolog og helt</w:t>
            </w:r>
            <w:r>
              <w:rPr>
                <w:noProof/>
                <w:webHidden/>
              </w:rPr>
              <w:tab/>
            </w:r>
            <w:r>
              <w:rPr>
                <w:noProof/>
                <w:webHidden/>
              </w:rPr>
              <w:fldChar w:fldCharType="begin"/>
            </w:r>
            <w:r>
              <w:rPr>
                <w:noProof/>
                <w:webHidden/>
              </w:rPr>
              <w:instrText xml:space="preserve"> PAGEREF _Toc286230379 \h </w:instrText>
            </w:r>
            <w:r>
              <w:rPr>
                <w:noProof/>
                <w:webHidden/>
              </w:rPr>
            </w:r>
            <w:r>
              <w:rPr>
                <w:noProof/>
                <w:webHidden/>
              </w:rPr>
              <w:fldChar w:fldCharType="separate"/>
            </w:r>
            <w:r>
              <w:rPr>
                <w:noProof/>
                <w:webHidden/>
              </w:rPr>
              <w:t>37</w:t>
            </w:r>
            <w:r>
              <w:rPr>
                <w:noProof/>
                <w:webHidden/>
              </w:rPr>
              <w:fldChar w:fldCharType="end"/>
            </w:r>
          </w:hyperlink>
        </w:p>
        <w:p w:rsidR="00E31D0F" w:rsidRDefault="00E31D0F">
          <w:pPr>
            <w:pStyle w:val="INNH2"/>
            <w:tabs>
              <w:tab w:val="left" w:pos="880"/>
              <w:tab w:val="right" w:leader="dot" w:pos="9062"/>
            </w:tabs>
            <w:rPr>
              <w:rFonts w:asciiTheme="minorHAnsi" w:eastAsiaTheme="minorEastAsia" w:hAnsiTheme="minorHAnsi" w:cstheme="minorBidi"/>
              <w:noProof/>
              <w:sz w:val="22"/>
              <w:szCs w:val="22"/>
            </w:rPr>
          </w:pPr>
          <w:hyperlink w:anchor="_Toc286230380" w:history="1">
            <w:r w:rsidRPr="005B3773">
              <w:rPr>
                <w:rStyle w:val="Hyperkobling"/>
                <w:noProof/>
              </w:rPr>
              <w:t>7.2</w:t>
            </w:r>
            <w:r>
              <w:rPr>
                <w:rFonts w:asciiTheme="minorHAnsi" w:eastAsiaTheme="minorEastAsia" w:hAnsiTheme="minorHAnsi" w:cstheme="minorBidi"/>
                <w:noProof/>
                <w:sz w:val="22"/>
                <w:szCs w:val="22"/>
              </w:rPr>
              <w:tab/>
            </w:r>
            <w:r w:rsidRPr="005B3773">
              <w:rPr>
                <w:rStyle w:val="Hyperkobling"/>
                <w:noProof/>
              </w:rPr>
              <w:t>Å kontrollere tolkningsfleksibilitet: Standardisering og konkretisering</w:t>
            </w:r>
            <w:r>
              <w:rPr>
                <w:noProof/>
                <w:webHidden/>
              </w:rPr>
              <w:tab/>
            </w:r>
            <w:r>
              <w:rPr>
                <w:noProof/>
                <w:webHidden/>
              </w:rPr>
              <w:fldChar w:fldCharType="begin"/>
            </w:r>
            <w:r>
              <w:rPr>
                <w:noProof/>
                <w:webHidden/>
              </w:rPr>
              <w:instrText xml:space="preserve"> PAGEREF _Toc286230380 \h </w:instrText>
            </w:r>
            <w:r>
              <w:rPr>
                <w:noProof/>
                <w:webHidden/>
              </w:rPr>
            </w:r>
            <w:r>
              <w:rPr>
                <w:noProof/>
                <w:webHidden/>
              </w:rPr>
              <w:fldChar w:fldCharType="separate"/>
            </w:r>
            <w:r>
              <w:rPr>
                <w:noProof/>
                <w:webHidden/>
              </w:rPr>
              <w:t>43</w:t>
            </w:r>
            <w:r>
              <w:rPr>
                <w:noProof/>
                <w:webHidden/>
              </w:rPr>
              <w:fldChar w:fldCharType="end"/>
            </w:r>
          </w:hyperlink>
        </w:p>
        <w:p w:rsidR="00E31D0F" w:rsidRDefault="00E31D0F">
          <w:pPr>
            <w:pStyle w:val="INNH2"/>
            <w:tabs>
              <w:tab w:val="left" w:pos="880"/>
              <w:tab w:val="right" w:leader="dot" w:pos="9062"/>
            </w:tabs>
            <w:rPr>
              <w:rFonts w:asciiTheme="minorHAnsi" w:eastAsiaTheme="minorEastAsia" w:hAnsiTheme="minorHAnsi" w:cstheme="minorBidi"/>
              <w:noProof/>
              <w:sz w:val="22"/>
              <w:szCs w:val="22"/>
            </w:rPr>
          </w:pPr>
          <w:hyperlink w:anchor="_Toc286230381" w:history="1">
            <w:r w:rsidRPr="005B3773">
              <w:rPr>
                <w:rStyle w:val="Hyperkobling"/>
                <w:noProof/>
              </w:rPr>
              <w:t>7.3</w:t>
            </w:r>
            <w:r>
              <w:rPr>
                <w:rFonts w:asciiTheme="minorHAnsi" w:eastAsiaTheme="minorEastAsia" w:hAnsiTheme="minorHAnsi" w:cstheme="minorBidi"/>
                <w:noProof/>
                <w:sz w:val="22"/>
                <w:szCs w:val="22"/>
              </w:rPr>
              <w:tab/>
            </w:r>
            <w:r w:rsidRPr="005B3773">
              <w:rPr>
                <w:rStyle w:val="Hyperkobling"/>
                <w:noProof/>
              </w:rPr>
              <w:t>Utfordringen i å leve opp til sitt eget rykte</w:t>
            </w:r>
            <w:r>
              <w:rPr>
                <w:noProof/>
                <w:webHidden/>
              </w:rPr>
              <w:tab/>
            </w:r>
            <w:r>
              <w:rPr>
                <w:noProof/>
                <w:webHidden/>
              </w:rPr>
              <w:fldChar w:fldCharType="begin"/>
            </w:r>
            <w:r>
              <w:rPr>
                <w:noProof/>
                <w:webHidden/>
              </w:rPr>
              <w:instrText xml:space="preserve"> PAGEREF _Toc286230381 \h </w:instrText>
            </w:r>
            <w:r>
              <w:rPr>
                <w:noProof/>
                <w:webHidden/>
              </w:rPr>
            </w:r>
            <w:r>
              <w:rPr>
                <w:noProof/>
                <w:webHidden/>
              </w:rPr>
              <w:fldChar w:fldCharType="separate"/>
            </w:r>
            <w:r>
              <w:rPr>
                <w:noProof/>
                <w:webHidden/>
              </w:rPr>
              <w:t>49</w:t>
            </w:r>
            <w:r>
              <w:rPr>
                <w:noProof/>
                <w:webHidden/>
              </w:rPr>
              <w:fldChar w:fldCharType="end"/>
            </w:r>
          </w:hyperlink>
        </w:p>
        <w:p w:rsidR="00E31D0F" w:rsidRDefault="00E31D0F">
          <w:pPr>
            <w:pStyle w:val="INNH1"/>
            <w:tabs>
              <w:tab w:val="left" w:pos="660"/>
              <w:tab w:val="right" w:leader="dot" w:pos="9062"/>
            </w:tabs>
            <w:rPr>
              <w:rFonts w:asciiTheme="minorHAnsi" w:eastAsiaTheme="minorEastAsia" w:hAnsiTheme="minorHAnsi" w:cstheme="minorBidi"/>
              <w:noProof/>
              <w:sz w:val="22"/>
              <w:szCs w:val="22"/>
            </w:rPr>
          </w:pPr>
          <w:hyperlink w:anchor="_Toc286230382" w:history="1">
            <w:r w:rsidRPr="005B3773">
              <w:rPr>
                <w:rStyle w:val="Hyperkobling"/>
                <w:noProof/>
              </w:rPr>
              <w:t>8.0</w:t>
            </w:r>
            <w:r>
              <w:rPr>
                <w:rFonts w:asciiTheme="minorHAnsi" w:eastAsiaTheme="minorEastAsia" w:hAnsiTheme="minorHAnsi" w:cstheme="minorBidi"/>
                <w:noProof/>
                <w:sz w:val="22"/>
                <w:szCs w:val="22"/>
              </w:rPr>
              <w:tab/>
            </w:r>
            <w:r w:rsidRPr="005B3773">
              <w:rPr>
                <w:rStyle w:val="Hyperkobling"/>
                <w:noProof/>
              </w:rPr>
              <w:t>Avslutning</w:t>
            </w:r>
            <w:r>
              <w:rPr>
                <w:noProof/>
                <w:webHidden/>
              </w:rPr>
              <w:tab/>
            </w:r>
            <w:r>
              <w:rPr>
                <w:noProof/>
                <w:webHidden/>
              </w:rPr>
              <w:fldChar w:fldCharType="begin"/>
            </w:r>
            <w:r>
              <w:rPr>
                <w:noProof/>
                <w:webHidden/>
              </w:rPr>
              <w:instrText xml:space="preserve"> PAGEREF _Toc286230382 \h </w:instrText>
            </w:r>
            <w:r>
              <w:rPr>
                <w:noProof/>
                <w:webHidden/>
              </w:rPr>
            </w:r>
            <w:r>
              <w:rPr>
                <w:noProof/>
                <w:webHidden/>
              </w:rPr>
              <w:fldChar w:fldCharType="separate"/>
            </w:r>
            <w:r>
              <w:rPr>
                <w:noProof/>
                <w:webHidden/>
              </w:rPr>
              <w:t>51</w:t>
            </w:r>
            <w:r>
              <w:rPr>
                <w:noProof/>
                <w:webHidden/>
              </w:rPr>
              <w:fldChar w:fldCharType="end"/>
            </w:r>
          </w:hyperlink>
        </w:p>
        <w:p w:rsidR="00E31D0F" w:rsidRDefault="00E31D0F">
          <w:pPr>
            <w:pStyle w:val="INNH1"/>
            <w:tabs>
              <w:tab w:val="left" w:pos="660"/>
              <w:tab w:val="right" w:leader="dot" w:pos="9062"/>
            </w:tabs>
            <w:rPr>
              <w:rFonts w:asciiTheme="minorHAnsi" w:eastAsiaTheme="minorEastAsia" w:hAnsiTheme="minorHAnsi" w:cstheme="minorBidi"/>
              <w:noProof/>
              <w:sz w:val="22"/>
              <w:szCs w:val="22"/>
            </w:rPr>
          </w:pPr>
          <w:hyperlink w:anchor="_Toc286230383" w:history="1">
            <w:r w:rsidRPr="005B3773">
              <w:rPr>
                <w:rStyle w:val="Hyperkobling"/>
                <w:noProof/>
              </w:rPr>
              <w:t>9.0</w:t>
            </w:r>
            <w:r>
              <w:rPr>
                <w:rFonts w:asciiTheme="minorHAnsi" w:eastAsiaTheme="minorEastAsia" w:hAnsiTheme="minorHAnsi" w:cstheme="minorBidi"/>
                <w:noProof/>
                <w:sz w:val="22"/>
                <w:szCs w:val="22"/>
              </w:rPr>
              <w:tab/>
            </w:r>
            <w:r w:rsidRPr="005B3773">
              <w:rPr>
                <w:rStyle w:val="Hyperkobling"/>
                <w:noProof/>
              </w:rPr>
              <w:t>Litteraturliste</w:t>
            </w:r>
            <w:r>
              <w:rPr>
                <w:noProof/>
                <w:webHidden/>
              </w:rPr>
              <w:tab/>
            </w:r>
            <w:r>
              <w:rPr>
                <w:noProof/>
                <w:webHidden/>
              </w:rPr>
              <w:fldChar w:fldCharType="begin"/>
            </w:r>
            <w:r>
              <w:rPr>
                <w:noProof/>
                <w:webHidden/>
              </w:rPr>
              <w:instrText xml:space="preserve"> PAGEREF _Toc286230383 \h </w:instrText>
            </w:r>
            <w:r>
              <w:rPr>
                <w:noProof/>
                <w:webHidden/>
              </w:rPr>
            </w:r>
            <w:r>
              <w:rPr>
                <w:noProof/>
                <w:webHidden/>
              </w:rPr>
              <w:fldChar w:fldCharType="separate"/>
            </w:r>
            <w:r>
              <w:rPr>
                <w:noProof/>
                <w:webHidden/>
              </w:rPr>
              <w:t>54</w:t>
            </w:r>
            <w:r>
              <w:rPr>
                <w:noProof/>
                <w:webHidden/>
              </w:rPr>
              <w:fldChar w:fldCharType="end"/>
            </w:r>
          </w:hyperlink>
        </w:p>
        <w:p w:rsidR="00E31D0F" w:rsidRDefault="00E31D0F">
          <w:pPr>
            <w:pStyle w:val="INNH1"/>
            <w:tabs>
              <w:tab w:val="right" w:leader="dot" w:pos="9062"/>
            </w:tabs>
            <w:rPr>
              <w:rFonts w:asciiTheme="minorHAnsi" w:eastAsiaTheme="minorEastAsia" w:hAnsiTheme="minorHAnsi" w:cstheme="minorBidi"/>
              <w:noProof/>
              <w:sz w:val="22"/>
              <w:szCs w:val="22"/>
            </w:rPr>
          </w:pPr>
          <w:hyperlink w:anchor="_Toc286230384" w:history="1">
            <w:r w:rsidRPr="005B3773">
              <w:rPr>
                <w:rStyle w:val="Hyperkobling"/>
                <w:noProof/>
              </w:rPr>
              <w:t>Vedlegg - Intervjuguide</w:t>
            </w:r>
            <w:r>
              <w:rPr>
                <w:noProof/>
                <w:webHidden/>
              </w:rPr>
              <w:tab/>
            </w:r>
            <w:r>
              <w:rPr>
                <w:noProof/>
                <w:webHidden/>
              </w:rPr>
              <w:fldChar w:fldCharType="begin"/>
            </w:r>
            <w:r>
              <w:rPr>
                <w:noProof/>
                <w:webHidden/>
              </w:rPr>
              <w:instrText xml:space="preserve"> PAGEREF _Toc286230384 \h </w:instrText>
            </w:r>
            <w:r>
              <w:rPr>
                <w:noProof/>
                <w:webHidden/>
              </w:rPr>
            </w:r>
            <w:r>
              <w:rPr>
                <w:noProof/>
                <w:webHidden/>
              </w:rPr>
              <w:fldChar w:fldCharType="separate"/>
            </w:r>
            <w:r>
              <w:rPr>
                <w:noProof/>
                <w:webHidden/>
              </w:rPr>
              <w:t>58</w:t>
            </w:r>
            <w:r>
              <w:rPr>
                <w:noProof/>
                <w:webHidden/>
              </w:rPr>
              <w:fldChar w:fldCharType="end"/>
            </w:r>
          </w:hyperlink>
        </w:p>
        <w:p w:rsidR="005D083F" w:rsidRDefault="002A696A">
          <w:r>
            <w:fldChar w:fldCharType="end"/>
          </w:r>
        </w:p>
      </w:sdtContent>
    </w:sdt>
    <w:p w:rsidR="00486AE3" w:rsidRPr="002D32F9" w:rsidRDefault="00486AE3">
      <w:pPr>
        <w:spacing w:after="200" w:line="276" w:lineRule="auto"/>
      </w:pPr>
      <w:r w:rsidRPr="002D32F9">
        <w:br w:type="page"/>
      </w:r>
    </w:p>
    <w:p w:rsidR="00486AE3" w:rsidRPr="00370FE1" w:rsidRDefault="00486AE3" w:rsidP="00486AE3">
      <w:pPr>
        <w:pStyle w:val="Overskrift1"/>
        <w:spacing w:before="0" w:after="240" w:line="360" w:lineRule="auto"/>
        <w:rPr>
          <w:color w:val="auto"/>
        </w:rPr>
      </w:pPr>
      <w:bookmarkStart w:id="2" w:name="_Toc286230361"/>
      <w:r w:rsidRPr="00370FE1">
        <w:rPr>
          <w:color w:val="auto"/>
        </w:rPr>
        <w:lastRenderedPageBreak/>
        <w:t>1.0</w:t>
      </w:r>
      <w:r w:rsidRPr="00370FE1">
        <w:rPr>
          <w:color w:val="auto"/>
        </w:rPr>
        <w:tab/>
        <w:t>Innledning</w:t>
      </w:r>
      <w:bookmarkEnd w:id="2"/>
    </w:p>
    <w:p w:rsidR="00486AE3" w:rsidRPr="00472F95" w:rsidRDefault="00486AE3" w:rsidP="0051578D">
      <w:pPr>
        <w:spacing w:after="240" w:line="360" w:lineRule="auto"/>
        <w:jc w:val="both"/>
      </w:pPr>
      <w:r w:rsidRPr="00472F95">
        <w:tab/>
        <w:t>De siste årene har fokuset på etikk og ansvarlighet i næringslivet økt. David Vogel (2005: 6) illustrerer dette v</w:t>
      </w:r>
      <w:r w:rsidR="00D94DA0">
        <w:t xml:space="preserve">ed at antallet treff på temaet </w:t>
      </w:r>
      <w:proofErr w:type="spellStart"/>
      <w:r w:rsidR="00D94DA0" w:rsidRPr="00D94DA0">
        <w:rPr>
          <w:i/>
        </w:rPr>
        <w:t>corporate</w:t>
      </w:r>
      <w:proofErr w:type="spellEnd"/>
      <w:r w:rsidR="00D94DA0" w:rsidRPr="00D94DA0">
        <w:rPr>
          <w:i/>
        </w:rPr>
        <w:t xml:space="preserve"> </w:t>
      </w:r>
      <w:proofErr w:type="spellStart"/>
      <w:r w:rsidR="00D94DA0" w:rsidRPr="00D94DA0">
        <w:rPr>
          <w:i/>
        </w:rPr>
        <w:t>social</w:t>
      </w:r>
      <w:proofErr w:type="spellEnd"/>
      <w:r w:rsidR="00D94DA0" w:rsidRPr="00D94DA0">
        <w:rPr>
          <w:i/>
        </w:rPr>
        <w:t xml:space="preserve"> </w:t>
      </w:r>
      <w:proofErr w:type="spellStart"/>
      <w:r w:rsidR="00D94DA0" w:rsidRPr="00D94DA0">
        <w:rPr>
          <w:i/>
        </w:rPr>
        <w:t>r</w:t>
      </w:r>
      <w:r w:rsidRPr="00D94DA0">
        <w:rPr>
          <w:i/>
        </w:rPr>
        <w:t>esponsibility</w:t>
      </w:r>
      <w:proofErr w:type="spellEnd"/>
      <w:r w:rsidRPr="00472F95">
        <w:t xml:space="preserve"> (CSR) på </w:t>
      </w:r>
      <w:proofErr w:type="spellStart"/>
      <w:r w:rsidRPr="00472F95">
        <w:t>Google</w:t>
      </w:r>
      <w:proofErr w:type="spellEnd"/>
      <w:r w:rsidRPr="00472F95">
        <w:t xml:space="preserve"> i 2005 ga over 30.000 treff på nettsider dedikert til temaet, og at temaet i seg selv ga</w:t>
      </w:r>
      <w:r w:rsidR="00B03383">
        <w:t xml:space="preserve"> over 15 millioner treff. I 2011</w:t>
      </w:r>
      <w:r w:rsidRPr="00472F95">
        <w:t xml:space="preserve"> gir et lignende søk 39 millioner treff. </w:t>
      </w:r>
      <w:r w:rsidR="007245F2">
        <w:t>D</w:t>
      </w:r>
      <w:r w:rsidRPr="00472F95">
        <w:t>e senere år</w:t>
      </w:r>
      <w:r w:rsidR="007245F2">
        <w:t xml:space="preserve"> kan</w:t>
      </w:r>
      <w:r w:rsidRPr="00472F95">
        <w:t xml:space="preserve"> </w:t>
      </w:r>
      <w:r w:rsidR="007245F2">
        <w:t xml:space="preserve">man også </w:t>
      </w:r>
      <w:r w:rsidRPr="00472F95">
        <w:t>finne flere eksempler på at bedrifters praksiser på ulike områder har utløst ska</w:t>
      </w:r>
      <w:r w:rsidR="005E4EF9">
        <w:t xml:space="preserve">ndaler, selv om ikke alle skandalene </w:t>
      </w:r>
      <w:r w:rsidRPr="00472F95">
        <w:t>innebærer lovbrudd eller påstander om lovbrudd</w:t>
      </w:r>
      <w:r w:rsidR="007245F2">
        <w:t xml:space="preserve">. </w:t>
      </w:r>
      <w:r w:rsidRPr="00472F95">
        <w:t>Omgivelsene norske</w:t>
      </w:r>
      <w:r>
        <w:t xml:space="preserve"> virksomheter forholder seg til</w:t>
      </w:r>
      <w:r w:rsidRPr="00472F95">
        <w:t xml:space="preserve"> legger dermed til grunn en forståelse av at bedrifter har et ansvar </w:t>
      </w:r>
      <w:r>
        <w:t>overfor</w:t>
      </w:r>
      <w:r w:rsidRPr="00472F95">
        <w:t xml:space="preserve"> samfunnet utover å bidra til produksjon og økonomisk vekst. En slik holdning til næringslivets ansvar </w:t>
      </w:r>
      <w:r>
        <w:t>er også offisiell norsk politikk. I</w:t>
      </w:r>
      <w:r w:rsidRPr="00472F95">
        <w:t xml:space="preserve"> ”Samfunnsansvarsmeldingen”</w:t>
      </w:r>
      <w:r>
        <w:t xml:space="preserve"> trekkes</w:t>
      </w:r>
      <w:r w:rsidR="002879B7">
        <w:t xml:space="preserve"> det fre</w:t>
      </w:r>
      <w:r w:rsidRPr="00472F95">
        <w:t>m at ”</w:t>
      </w:r>
      <w:r w:rsidRPr="00472F95">
        <w:rPr>
          <w:i/>
        </w:rPr>
        <w:t>regjeringen forventer at alle bedrifter utøver samfunnsansvar, uavhengig av om de er eiet av private eller offentlige aktører</w:t>
      </w:r>
      <w:r w:rsidRPr="00472F95">
        <w:t>”</w:t>
      </w:r>
      <w:r w:rsidRPr="00472F95">
        <w:rPr>
          <w:rStyle w:val="Fotnotereferanse"/>
        </w:rPr>
        <w:footnoteReference w:id="1"/>
      </w:r>
      <w:r>
        <w:t>.</w:t>
      </w:r>
      <w:r w:rsidRPr="00472F95">
        <w:t xml:space="preserve"> </w:t>
      </w:r>
    </w:p>
    <w:p w:rsidR="00486AE3" w:rsidRPr="006B7D87" w:rsidRDefault="00486AE3" w:rsidP="006B7D87">
      <w:pPr>
        <w:spacing w:after="240" w:line="360" w:lineRule="auto"/>
        <w:ind w:firstLine="709"/>
        <w:jc w:val="both"/>
      </w:pPr>
      <w:r w:rsidRPr="00472F95">
        <w:t xml:space="preserve">Dermed kan det virke som at en suksessfaktor for norske bedrifter er å tilpasse seg omgivelsenes forventninger når det gjelder etikk og ansvarlighet. </w:t>
      </w:r>
      <w:r>
        <w:t xml:space="preserve">Imidlertid trenger slik tilpasning ikke å være defensiv. </w:t>
      </w:r>
      <w:r w:rsidRPr="00472F95">
        <w:t>Både ”flyplassl</w:t>
      </w:r>
      <w:r w:rsidR="007245F2">
        <w:t xml:space="preserve">itteratur” og akademiske </w:t>
      </w:r>
      <w:r w:rsidR="0051578D">
        <w:t>teoretikere</w:t>
      </w:r>
      <w:r w:rsidRPr="00472F95">
        <w:t xml:space="preserve"> har drøftet hvorvidt det er mulig </w:t>
      </w:r>
      <w:proofErr w:type="gramStart"/>
      <w:r w:rsidRPr="00472F95">
        <w:t>å</w:t>
      </w:r>
      <w:proofErr w:type="gramEnd"/>
      <w:r w:rsidRPr="00472F95">
        <w:t xml:space="preserve"> både ”do </w:t>
      </w:r>
      <w:proofErr w:type="spellStart"/>
      <w:r w:rsidRPr="00472F95">
        <w:t>good</w:t>
      </w:r>
      <w:proofErr w:type="spellEnd"/>
      <w:r w:rsidRPr="00472F95">
        <w:t xml:space="preserve">” og ”do </w:t>
      </w:r>
      <w:proofErr w:type="spellStart"/>
      <w:r w:rsidRPr="00472F95">
        <w:t>well</w:t>
      </w:r>
      <w:proofErr w:type="spellEnd"/>
      <w:r w:rsidRPr="00472F95">
        <w:t>” (og ikke minst ”</w:t>
      </w:r>
      <w:proofErr w:type="spellStart"/>
      <w:r w:rsidR="006B7D87">
        <w:t>how</w:t>
      </w:r>
      <w:proofErr w:type="spellEnd"/>
      <w:r w:rsidR="006B7D87">
        <w:t xml:space="preserve"> </w:t>
      </w:r>
      <w:r w:rsidRPr="00472F95">
        <w:t xml:space="preserve">to do </w:t>
      </w:r>
      <w:proofErr w:type="spellStart"/>
      <w:r w:rsidRPr="00472F95">
        <w:t>good</w:t>
      </w:r>
      <w:proofErr w:type="spellEnd"/>
      <w:r w:rsidRPr="00472F95">
        <w:t xml:space="preserve"> </w:t>
      </w:r>
      <w:proofErr w:type="spellStart"/>
      <w:r w:rsidRPr="00472F95">
        <w:t>well</w:t>
      </w:r>
      <w:proofErr w:type="spellEnd"/>
      <w:r w:rsidRPr="00472F95">
        <w:t xml:space="preserve">”), og spesielt verdt å </w:t>
      </w:r>
      <w:r w:rsidR="002879B7">
        <w:t>nevne</w:t>
      </w:r>
      <w:r w:rsidRPr="00472F95">
        <w:t xml:space="preserve"> er strategiguru</w:t>
      </w:r>
      <w:r>
        <w:t>ene</w:t>
      </w:r>
      <w:r w:rsidRPr="00472F95">
        <w:t xml:space="preserve"> Michael Porter</w:t>
      </w:r>
      <w:r>
        <w:t xml:space="preserve"> og Mark Kramer</w:t>
      </w:r>
      <w:r w:rsidRPr="00472F95">
        <w:t xml:space="preserve"> (2002</w:t>
      </w:r>
      <w:r w:rsidR="0051578D">
        <w:t>,</w:t>
      </w:r>
      <w:r w:rsidRPr="00472F95">
        <w:t xml:space="preserve"> 2006), som har vunnet gehør for sin</w:t>
      </w:r>
      <w:r>
        <w:t>e teorier om at bedrifter offensivt</w:t>
      </w:r>
      <w:r w:rsidRPr="00472F95">
        <w:t xml:space="preserve"> kan satse på samfunnsansvarlige produksjonsformer, aktiviteter og konsepter,</w:t>
      </w:r>
      <w:r>
        <w:t xml:space="preserve"> og</w:t>
      </w:r>
      <w:r w:rsidRPr="00472F95">
        <w:t xml:space="preserve"> </w:t>
      </w:r>
      <w:r>
        <w:t>dermed utvikle sine kunder og leverandører, vinne omdømme,</w:t>
      </w:r>
      <w:r w:rsidRPr="00472F95">
        <w:t xml:space="preserve"> og forme omgivelsene til sin fordel.</w:t>
      </w:r>
      <w:r>
        <w:t xml:space="preserve"> ”</w:t>
      </w:r>
      <w:r w:rsidRPr="007331EE">
        <w:rPr>
          <w:i/>
        </w:rPr>
        <w:t xml:space="preserve">CSR </w:t>
      </w:r>
      <w:proofErr w:type="spellStart"/>
      <w:r w:rsidRPr="007331EE">
        <w:rPr>
          <w:i/>
        </w:rPr>
        <w:t>can</w:t>
      </w:r>
      <w:proofErr w:type="spellEnd"/>
      <w:r w:rsidRPr="007331EE">
        <w:rPr>
          <w:i/>
        </w:rPr>
        <w:t xml:space="preserve"> </w:t>
      </w:r>
      <w:proofErr w:type="gramStart"/>
      <w:r w:rsidRPr="007331EE">
        <w:rPr>
          <w:i/>
        </w:rPr>
        <w:t>be</w:t>
      </w:r>
      <w:proofErr w:type="gramEnd"/>
      <w:r w:rsidRPr="007331EE">
        <w:rPr>
          <w:i/>
        </w:rPr>
        <w:t xml:space="preserve"> </w:t>
      </w:r>
      <w:proofErr w:type="spellStart"/>
      <w:r w:rsidRPr="007331EE">
        <w:rPr>
          <w:i/>
        </w:rPr>
        <w:t>much</w:t>
      </w:r>
      <w:proofErr w:type="spellEnd"/>
      <w:r w:rsidRPr="007331EE">
        <w:rPr>
          <w:i/>
        </w:rPr>
        <w:t xml:space="preserve"> more </w:t>
      </w:r>
      <w:proofErr w:type="spellStart"/>
      <w:r w:rsidRPr="007331EE">
        <w:rPr>
          <w:i/>
        </w:rPr>
        <w:t>than</w:t>
      </w:r>
      <w:proofErr w:type="spellEnd"/>
      <w:r w:rsidRPr="007331EE">
        <w:rPr>
          <w:i/>
        </w:rPr>
        <w:t xml:space="preserve"> a </w:t>
      </w:r>
      <w:proofErr w:type="spellStart"/>
      <w:r w:rsidRPr="007331EE">
        <w:rPr>
          <w:i/>
        </w:rPr>
        <w:t>cost</w:t>
      </w:r>
      <w:proofErr w:type="spellEnd"/>
      <w:r w:rsidRPr="007331EE">
        <w:rPr>
          <w:i/>
        </w:rPr>
        <w:t xml:space="preserve">, a </w:t>
      </w:r>
      <w:proofErr w:type="spellStart"/>
      <w:r w:rsidRPr="007331EE">
        <w:rPr>
          <w:i/>
        </w:rPr>
        <w:t>constrai</w:t>
      </w:r>
      <w:r>
        <w:rPr>
          <w:i/>
        </w:rPr>
        <w:t>nt</w:t>
      </w:r>
      <w:proofErr w:type="spellEnd"/>
      <w:r w:rsidRPr="007331EE">
        <w:rPr>
          <w:i/>
        </w:rPr>
        <w:t xml:space="preserve">, or a </w:t>
      </w:r>
      <w:proofErr w:type="spellStart"/>
      <w:r w:rsidRPr="007331EE">
        <w:rPr>
          <w:i/>
        </w:rPr>
        <w:t>charitable</w:t>
      </w:r>
      <w:proofErr w:type="spellEnd"/>
      <w:r w:rsidRPr="007331EE">
        <w:rPr>
          <w:i/>
        </w:rPr>
        <w:t xml:space="preserve"> </w:t>
      </w:r>
      <w:proofErr w:type="spellStart"/>
      <w:r w:rsidR="00D9528C">
        <w:rPr>
          <w:i/>
        </w:rPr>
        <w:t>deed</w:t>
      </w:r>
      <w:proofErr w:type="spellEnd"/>
      <w:r w:rsidR="00D9528C">
        <w:rPr>
          <w:i/>
        </w:rPr>
        <w:t xml:space="preserve"> – it </w:t>
      </w:r>
      <w:proofErr w:type="spellStart"/>
      <w:r w:rsidR="00D9528C">
        <w:rPr>
          <w:i/>
        </w:rPr>
        <w:t>can</w:t>
      </w:r>
      <w:proofErr w:type="spellEnd"/>
      <w:r w:rsidR="00D9528C">
        <w:rPr>
          <w:i/>
        </w:rPr>
        <w:t xml:space="preserve"> be a </w:t>
      </w:r>
      <w:proofErr w:type="spellStart"/>
      <w:r w:rsidR="00D9528C">
        <w:rPr>
          <w:i/>
        </w:rPr>
        <w:t>source</w:t>
      </w:r>
      <w:proofErr w:type="spellEnd"/>
      <w:r w:rsidR="00D9528C">
        <w:rPr>
          <w:i/>
        </w:rPr>
        <w:t xml:space="preserve"> </w:t>
      </w:r>
      <w:proofErr w:type="spellStart"/>
      <w:r w:rsidR="00D9528C">
        <w:rPr>
          <w:i/>
        </w:rPr>
        <w:t>of</w:t>
      </w:r>
      <w:proofErr w:type="spellEnd"/>
      <w:r w:rsidR="00D9528C">
        <w:rPr>
          <w:i/>
        </w:rPr>
        <w:t xml:space="preserve"> </w:t>
      </w:r>
      <w:proofErr w:type="spellStart"/>
      <w:r w:rsidR="00D9528C">
        <w:rPr>
          <w:i/>
        </w:rPr>
        <w:t>op</w:t>
      </w:r>
      <w:r w:rsidRPr="007331EE">
        <w:rPr>
          <w:i/>
        </w:rPr>
        <w:t>portunity</w:t>
      </w:r>
      <w:proofErr w:type="spellEnd"/>
      <w:r w:rsidRPr="007331EE">
        <w:rPr>
          <w:i/>
        </w:rPr>
        <w:t xml:space="preserve">, </w:t>
      </w:r>
      <w:proofErr w:type="spellStart"/>
      <w:r w:rsidRPr="007331EE">
        <w:rPr>
          <w:i/>
        </w:rPr>
        <w:t>innovation</w:t>
      </w:r>
      <w:proofErr w:type="spellEnd"/>
      <w:r w:rsidRPr="007331EE">
        <w:rPr>
          <w:i/>
        </w:rPr>
        <w:t xml:space="preserve">, and </w:t>
      </w:r>
      <w:proofErr w:type="spellStart"/>
      <w:r w:rsidRPr="007331EE">
        <w:rPr>
          <w:i/>
        </w:rPr>
        <w:t>competitive</w:t>
      </w:r>
      <w:proofErr w:type="spellEnd"/>
      <w:r w:rsidRPr="007331EE">
        <w:rPr>
          <w:i/>
        </w:rPr>
        <w:t xml:space="preserve"> </w:t>
      </w:r>
      <w:proofErr w:type="spellStart"/>
      <w:r w:rsidRPr="007331EE">
        <w:rPr>
          <w:i/>
        </w:rPr>
        <w:t>advantage</w:t>
      </w:r>
      <w:proofErr w:type="spellEnd"/>
      <w:r w:rsidRPr="007331EE">
        <w:t>”</w:t>
      </w:r>
      <w:r>
        <w:t>, skriver de (Porter og Kramer 2002: 2).</w:t>
      </w:r>
      <w:r w:rsidR="00945C1F">
        <w:t xml:space="preserve"> Porter</w:t>
      </w:r>
      <w:r w:rsidR="00BC7F19">
        <w:t xml:space="preserve"> er</w:t>
      </w:r>
      <w:r w:rsidR="00945C1F">
        <w:t xml:space="preserve"> sitert i</w:t>
      </w:r>
      <w:r w:rsidR="0051578D">
        <w:t xml:space="preserve"> den nevnte stortingsmeldingen, og </w:t>
      </w:r>
      <w:r w:rsidR="00945C1F" w:rsidRPr="00472F95">
        <w:t>har dermed</w:t>
      </w:r>
      <w:r w:rsidR="00BC7F19">
        <w:t xml:space="preserve"> også</w:t>
      </w:r>
      <w:r w:rsidR="00945C1F" w:rsidRPr="00472F95">
        <w:t xml:space="preserve"> påvirke</w:t>
      </w:r>
      <w:r w:rsidR="006B7D87">
        <w:t>t</w:t>
      </w:r>
      <w:r w:rsidR="00945C1F" w:rsidRPr="00472F95">
        <w:t xml:space="preserve"> norsk politikk på feltet</w:t>
      </w:r>
      <w:r w:rsidR="00945C1F" w:rsidRPr="00472F95">
        <w:rPr>
          <w:rStyle w:val="Fotnotereferanse"/>
        </w:rPr>
        <w:footnoteReference w:id="2"/>
      </w:r>
      <w:r w:rsidR="00945C1F" w:rsidRPr="00472F95">
        <w:t xml:space="preserve">. </w:t>
      </w:r>
    </w:p>
    <w:p w:rsidR="007245F2" w:rsidRDefault="00486AE3" w:rsidP="00AB1228">
      <w:pPr>
        <w:spacing w:after="240" w:line="360" w:lineRule="auto"/>
        <w:ind w:firstLine="708"/>
        <w:jc w:val="both"/>
      </w:pPr>
      <w:r w:rsidRPr="00472F95">
        <w:t xml:space="preserve">Nordic </w:t>
      </w:r>
      <w:proofErr w:type="spellStart"/>
      <w:r w:rsidRPr="00472F95">
        <w:t>Choice</w:t>
      </w:r>
      <w:proofErr w:type="spellEnd"/>
      <w:r w:rsidRPr="00472F95">
        <w:t xml:space="preserve"> Hotels, anført av sin profilerte eier</w:t>
      </w:r>
      <w:r>
        <w:t xml:space="preserve"> </w:t>
      </w:r>
      <w:r w:rsidRPr="00472F95">
        <w:t xml:space="preserve">Petter </w:t>
      </w:r>
      <w:proofErr w:type="spellStart"/>
      <w:r w:rsidRPr="00472F95">
        <w:t>Stordalen</w:t>
      </w:r>
      <w:proofErr w:type="spellEnd"/>
      <w:r w:rsidRPr="00472F95">
        <w:t>, har høylydt satset på å gjøre samfunnsans</w:t>
      </w:r>
      <w:r w:rsidR="0051578D">
        <w:t>var til en del av sin virksomhet, og viser en lignende tilnærming til samfunnsansvar som Porter og Kramer</w:t>
      </w:r>
      <w:r w:rsidRPr="00472F95">
        <w:t>. Gjennom</w:t>
      </w:r>
      <w:r w:rsidR="002879B7">
        <w:t xml:space="preserve"> ulike </w:t>
      </w:r>
      <w:r w:rsidR="00BC7F19">
        <w:t>aktiviteter</w:t>
      </w:r>
      <w:r w:rsidR="002879B7">
        <w:t xml:space="preserve"> søker </w:t>
      </w:r>
      <w:proofErr w:type="spellStart"/>
      <w:r w:rsidR="002879B7">
        <w:t>Choice</w:t>
      </w:r>
      <w:proofErr w:type="spellEnd"/>
      <w:r w:rsidR="002879B7">
        <w:t xml:space="preserve"> å fre</w:t>
      </w:r>
      <w:r w:rsidRPr="00472F95">
        <w:t>mstille et tradisjonelt og lavteknologisk produkt på en ny måte, og også å framstille</w:t>
      </w:r>
      <w:r w:rsidR="009D6688">
        <w:t xml:space="preserve"> selve</w:t>
      </w:r>
      <w:r w:rsidRPr="00472F95">
        <w:t xml:space="preserve"> </w:t>
      </w:r>
      <w:r w:rsidR="007245F2">
        <w:t>bedriften som innovativ</w:t>
      </w:r>
      <w:r w:rsidRPr="00472F95">
        <w:t xml:space="preserve"> </w:t>
      </w:r>
      <w:r w:rsidR="009D6688">
        <w:t>og nyskapende</w:t>
      </w:r>
      <w:r w:rsidRPr="00472F95">
        <w:t xml:space="preserve">. </w:t>
      </w:r>
      <w:proofErr w:type="spellStart"/>
      <w:r w:rsidRPr="00472F95">
        <w:t>Choice</w:t>
      </w:r>
      <w:proofErr w:type="spellEnd"/>
      <w:r>
        <w:t xml:space="preserve"> legger</w:t>
      </w:r>
      <w:r w:rsidR="0051578D">
        <w:t xml:space="preserve"> </w:t>
      </w:r>
      <w:r w:rsidRPr="00472F95">
        <w:t>opp til at oppmerksomheten om</w:t>
      </w:r>
      <w:r w:rsidR="00B336C7">
        <w:t>,</w:t>
      </w:r>
      <w:r w:rsidRPr="00472F95">
        <w:t xml:space="preserve"> og </w:t>
      </w:r>
      <w:r w:rsidR="00B336C7">
        <w:t xml:space="preserve">dermed </w:t>
      </w:r>
      <w:r w:rsidRPr="00472F95">
        <w:t>etterspørselen etter</w:t>
      </w:r>
      <w:r w:rsidR="00BC7F19">
        <w:t xml:space="preserve"> og betalingsvilligheten for</w:t>
      </w:r>
      <w:r w:rsidR="00B336C7">
        <w:t>,</w:t>
      </w:r>
      <w:r w:rsidRPr="00472F95">
        <w:t xml:space="preserve"> samfunnsansvarlige varer og tjenester skal øke. Dette gjøres gjennom mange ulike tiltak, både gjennom høy aktivitet i media og </w:t>
      </w:r>
      <w:r>
        <w:t xml:space="preserve">massiv </w:t>
      </w:r>
      <w:r w:rsidRPr="00472F95">
        <w:lastRenderedPageBreak/>
        <w:t>kommersiell markedsføring, men også gjennom en omstilling av selve organisasjonen for å møte sine selvpålagte krav.</w:t>
      </w:r>
      <w:r>
        <w:t xml:space="preserve"> </w:t>
      </w:r>
      <w:proofErr w:type="spellStart"/>
      <w:r w:rsidR="0051578D">
        <w:t>Choice</w:t>
      </w:r>
      <w:proofErr w:type="spellEnd"/>
      <w:r w:rsidR="0051578D">
        <w:t xml:space="preserve"> satser slik aktivt på å bruke samfunnsansvar som en måte å skille seg fra konkurrentene på</w:t>
      </w:r>
      <w:r w:rsidR="00F35D17">
        <w:t xml:space="preserve">, og samfunnsansvarsstrategien har fått navnet </w:t>
      </w:r>
      <w:proofErr w:type="spellStart"/>
      <w:r w:rsidR="00F35D17" w:rsidRPr="00F35D17">
        <w:rPr>
          <w:i/>
        </w:rPr>
        <w:t>WeCare</w:t>
      </w:r>
      <w:proofErr w:type="spellEnd"/>
      <w:r w:rsidR="0051578D">
        <w:t>.</w:t>
      </w:r>
    </w:p>
    <w:p w:rsidR="00F35D17" w:rsidRDefault="00F35D17" w:rsidP="007245F2">
      <w:pPr>
        <w:spacing w:after="240" w:line="360" w:lineRule="auto"/>
        <w:ind w:firstLine="708"/>
        <w:jc w:val="both"/>
      </w:pPr>
      <w:r>
        <w:t xml:space="preserve">Overfor egen organisasjon fremstilles </w:t>
      </w:r>
      <w:proofErr w:type="spellStart"/>
      <w:r w:rsidRPr="00F35D17">
        <w:rPr>
          <w:i/>
        </w:rPr>
        <w:t>WeCare</w:t>
      </w:r>
      <w:proofErr w:type="spellEnd"/>
      <w:r>
        <w:t xml:space="preserve"> som en innovasjon. Innovasjoner kjennetegnes av flere ulike karakteristika, og sentralt er at de ofte møter en viss motstand som må overvinnes. Dessuten blir de gjerne i en periode utsatt for kritikk og tolkninger fra aktører som har egeninteresse i hvordan innovasjonen skal tolkes, før én tolkning til sist blir rådende. Å behandle en satsning som</w:t>
      </w:r>
      <w:r w:rsidR="007E6279">
        <w:t xml:space="preserve"> en innovasjon kan medføre at man både må overvinne motstand mot innovasjonen og engasjere seg i en </w:t>
      </w:r>
      <w:proofErr w:type="spellStart"/>
      <w:r w:rsidR="007E6279">
        <w:t>idékamp</w:t>
      </w:r>
      <w:proofErr w:type="spellEnd"/>
      <w:r w:rsidR="007E6279">
        <w:t xml:space="preserve"> for å vinne herredømme over tolkningen dens. Oppgaven tar sikte på å belyse </w:t>
      </w:r>
      <w:r w:rsidR="005E4EF9">
        <w:t>hva</w:t>
      </w:r>
      <w:r w:rsidR="007E6279">
        <w:t xml:space="preserve"> </w:t>
      </w:r>
      <w:proofErr w:type="spellStart"/>
      <w:r w:rsidR="007E6279">
        <w:t>Choice</w:t>
      </w:r>
      <w:proofErr w:type="spellEnd"/>
      <w:r w:rsidR="007E6279">
        <w:t xml:space="preserve"> </w:t>
      </w:r>
      <w:r w:rsidR="005E4EF9">
        <w:t xml:space="preserve">sin tilnærming til samfunnsansvar </w:t>
      </w:r>
      <w:r w:rsidR="007E6279">
        <w:t xml:space="preserve">overfor </w:t>
      </w:r>
      <w:r w:rsidR="005E4EF9">
        <w:t>de</w:t>
      </w:r>
      <w:r w:rsidR="007E6279">
        <w:t xml:space="preserve"> ansatte </w:t>
      </w:r>
      <w:r w:rsidR="005E4EF9">
        <w:t>har å si for implementeringen av</w:t>
      </w:r>
      <w:r w:rsidR="007E6279">
        <w:t xml:space="preserve"> </w:t>
      </w:r>
      <w:proofErr w:type="spellStart"/>
      <w:r w:rsidR="007E6279" w:rsidRPr="007E6279">
        <w:rPr>
          <w:i/>
        </w:rPr>
        <w:t>WeCare</w:t>
      </w:r>
      <w:r w:rsidR="007E6279">
        <w:rPr>
          <w:i/>
        </w:rPr>
        <w:t>-</w:t>
      </w:r>
      <w:r w:rsidR="007E6279" w:rsidRPr="007E6279">
        <w:t>konseptet</w:t>
      </w:r>
      <w:proofErr w:type="spellEnd"/>
      <w:r w:rsidR="007E6279">
        <w:t xml:space="preserve"> i organisasjonen.</w:t>
      </w:r>
    </w:p>
    <w:p w:rsidR="007245F2" w:rsidRDefault="00F35D17" w:rsidP="007245F2">
      <w:pPr>
        <w:spacing w:after="240" w:line="360" w:lineRule="auto"/>
        <w:ind w:firstLine="708"/>
        <w:jc w:val="both"/>
      </w:pPr>
      <w:r>
        <w:t xml:space="preserve"> </w:t>
      </w:r>
    </w:p>
    <w:p w:rsidR="00486AE3" w:rsidRPr="00370FE1" w:rsidRDefault="00486AE3" w:rsidP="00486AE3">
      <w:pPr>
        <w:pStyle w:val="Overskrift1"/>
        <w:spacing w:before="0" w:after="240" w:line="360" w:lineRule="auto"/>
        <w:rPr>
          <w:color w:val="auto"/>
        </w:rPr>
      </w:pPr>
      <w:r w:rsidRPr="00370FE1">
        <w:rPr>
          <w:color w:val="auto"/>
        </w:rPr>
        <w:t xml:space="preserve"> </w:t>
      </w:r>
      <w:bookmarkStart w:id="3" w:name="_Toc286230362"/>
      <w:r w:rsidRPr="00370FE1">
        <w:rPr>
          <w:color w:val="auto"/>
        </w:rPr>
        <w:t>2.0</w:t>
      </w:r>
      <w:r w:rsidRPr="00370FE1">
        <w:rPr>
          <w:color w:val="auto"/>
        </w:rPr>
        <w:tab/>
        <w:t>Problemstilling</w:t>
      </w:r>
      <w:bookmarkEnd w:id="3"/>
    </w:p>
    <w:p w:rsidR="009F2F17" w:rsidRDefault="009F2F17" w:rsidP="00D572B7">
      <w:pPr>
        <w:spacing w:after="240" w:line="360" w:lineRule="auto"/>
        <w:ind w:firstLine="705"/>
        <w:jc w:val="both"/>
        <w:rPr>
          <w:i/>
        </w:rPr>
      </w:pPr>
      <w:r>
        <w:t>Pro</w:t>
      </w:r>
      <w:r w:rsidR="00727E19">
        <w:t>blemstillingen for oppgaven er:</w:t>
      </w:r>
    </w:p>
    <w:p w:rsidR="003E42F4" w:rsidRDefault="00727E19" w:rsidP="00D572B7">
      <w:pPr>
        <w:spacing w:after="240" w:line="360" w:lineRule="auto"/>
        <w:ind w:firstLine="705"/>
        <w:jc w:val="both"/>
      </w:pPr>
      <w:r>
        <w:rPr>
          <w:i/>
        </w:rPr>
        <w:t>Hvordan</w:t>
      </w:r>
      <w:r w:rsidR="00361807">
        <w:rPr>
          <w:i/>
        </w:rPr>
        <w:t xml:space="preserve"> </w:t>
      </w:r>
      <w:r>
        <w:rPr>
          <w:i/>
        </w:rPr>
        <w:t xml:space="preserve">påvirker </w:t>
      </w:r>
      <w:proofErr w:type="spellStart"/>
      <w:r w:rsidR="003E42F4">
        <w:rPr>
          <w:i/>
        </w:rPr>
        <w:t>Choice</w:t>
      </w:r>
      <w:proofErr w:type="spellEnd"/>
      <w:r>
        <w:rPr>
          <w:i/>
        </w:rPr>
        <w:t xml:space="preserve"> sin fremstilling av</w:t>
      </w:r>
      <w:r w:rsidR="00F35D17">
        <w:rPr>
          <w:i/>
        </w:rPr>
        <w:t xml:space="preserve"> samfunnsansvars</w:t>
      </w:r>
      <w:r w:rsidR="00A46205">
        <w:rPr>
          <w:i/>
        </w:rPr>
        <w:t>konsept</w:t>
      </w:r>
      <w:r>
        <w:rPr>
          <w:i/>
        </w:rPr>
        <w:t>et</w:t>
      </w:r>
      <w:r w:rsidR="00F35D17">
        <w:rPr>
          <w:i/>
        </w:rPr>
        <w:t xml:space="preserve"> </w:t>
      </w:r>
      <w:proofErr w:type="spellStart"/>
      <w:r w:rsidR="00F35D17">
        <w:rPr>
          <w:i/>
        </w:rPr>
        <w:t>WeCare</w:t>
      </w:r>
      <w:proofErr w:type="spellEnd"/>
      <w:r>
        <w:rPr>
          <w:i/>
        </w:rPr>
        <w:t xml:space="preserve"> som en innovasjon </w:t>
      </w:r>
      <w:r w:rsidR="0072754A">
        <w:rPr>
          <w:i/>
        </w:rPr>
        <w:t>oppfatningen</w:t>
      </w:r>
      <w:r w:rsidR="003E42F4">
        <w:rPr>
          <w:i/>
        </w:rPr>
        <w:t xml:space="preserve"> </w:t>
      </w:r>
      <w:r>
        <w:rPr>
          <w:i/>
        </w:rPr>
        <w:t>av konseptet i egen organisasjon?</w:t>
      </w:r>
    </w:p>
    <w:p w:rsidR="00D355C8" w:rsidRDefault="009F2F17" w:rsidP="0072754A">
      <w:pPr>
        <w:spacing w:after="240" w:line="360" w:lineRule="auto"/>
        <w:ind w:firstLine="705"/>
        <w:jc w:val="both"/>
      </w:pPr>
      <w:r>
        <w:t xml:space="preserve">Både </w:t>
      </w:r>
      <w:r w:rsidR="00D57450" w:rsidRPr="0072754A">
        <w:rPr>
          <w:i/>
        </w:rPr>
        <w:t>innovasjon</w:t>
      </w:r>
      <w:r>
        <w:t xml:space="preserve"> og </w:t>
      </w:r>
      <w:r w:rsidRPr="0072754A">
        <w:rPr>
          <w:i/>
        </w:rPr>
        <w:t>samfunnsansvar</w:t>
      </w:r>
      <w:r>
        <w:t xml:space="preserve"> vil</w:t>
      </w:r>
      <w:r w:rsidR="0060492E">
        <w:t xml:space="preserve"> bli drøftet og gjort rede for</w:t>
      </w:r>
      <w:r>
        <w:t>.</w:t>
      </w:r>
      <w:r w:rsidR="0072754A">
        <w:t xml:space="preserve"> Som oppgaven vil vise, behandler og fremstiller </w:t>
      </w:r>
      <w:proofErr w:type="spellStart"/>
      <w:r w:rsidR="0072754A">
        <w:t>Choice</w:t>
      </w:r>
      <w:proofErr w:type="spellEnd"/>
      <w:r w:rsidR="0072754A">
        <w:t xml:space="preserve"> </w:t>
      </w:r>
      <w:proofErr w:type="spellStart"/>
      <w:r w:rsidR="0072754A" w:rsidRPr="0060492E">
        <w:rPr>
          <w:i/>
        </w:rPr>
        <w:t>WeCare</w:t>
      </w:r>
      <w:r w:rsidR="0072754A">
        <w:t>-konseptet</w:t>
      </w:r>
      <w:proofErr w:type="spellEnd"/>
      <w:r w:rsidR="0072754A">
        <w:t xml:space="preserve"> som en innovasjon, og dette har flere implikasjoner for hvordan ansatte </w:t>
      </w:r>
      <w:proofErr w:type="spellStart"/>
      <w:r w:rsidR="0072754A">
        <w:t>Choice</w:t>
      </w:r>
      <w:proofErr w:type="spellEnd"/>
      <w:r w:rsidR="0072754A">
        <w:t xml:space="preserve"> oppfatter satsningen.  </w:t>
      </w:r>
      <w:proofErr w:type="spellStart"/>
      <w:r w:rsidR="0072754A">
        <w:t>WeCare-konseptet</w:t>
      </w:r>
      <w:proofErr w:type="spellEnd"/>
      <w:r w:rsidR="0072754A">
        <w:t xml:space="preserve"> vil også bli drøftet, og d</w:t>
      </w:r>
      <w:r>
        <w:t>et vil også bli gjort rede f</w:t>
      </w:r>
      <w:r w:rsidR="00727E19">
        <w:t xml:space="preserve">or det teoretiske grunnlaget </w:t>
      </w:r>
      <w:r>
        <w:t>oppgav</w:t>
      </w:r>
      <w:r w:rsidR="0060492E">
        <w:t>en hviler på.</w:t>
      </w:r>
    </w:p>
    <w:p w:rsidR="0060492E" w:rsidRDefault="0060492E" w:rsidP="0060492E">
      <w:pPr>
        <w:pStyle w:val="Overskrift2"/>
        <w:spacing w:after="240"/>
        <w:rPr>
          <w:color w:val="auto"/>
        </w:rPr>
      </w:pPr>
    </w:p>
    <w:p w:rsidR="0060492E" w:rsidRPr="00370FE1" w:rsidRDefault="0060492E" w:rsidP="0060492E">
      <w:pPr>
        <w:pStyle w:val="Overskrift2"/>
        <w:spacing w:after="240"/>
        <w:rPr>
          <w:color w:val="auto"/>
        </w:rPr>
      </w:pPr>
      <w:bookmarkStart w:id="4" w:name="_Toc286230363"/>
      <w:r>
        <w:rPr>
          <w:color w:val="auto"/>
        </w:rPr>
        <w:t>2.1</w:t>
      </w:r>
      <w:r w:rsidRPr="00370FE1">
        <w:rPr>
          <w:color w:val="auto"/>
        </w:rPr>
        <w:tab/>
        <w:t>Oppgavens struktur</w:t>
      </w:r>
      <w:bookmarkEnd w:id="4"/>
      <w:r w:rsidRPr="00370FE1">
        <w:rPr>
          <w:color w:val="auto"/>
        </w:rPr>
        <w:t xml:space="preserve"> </w:t>
      </w:r>
    </w:p>
    <w:p w:rsidR="0060492E" w:rsidRDefault="0060492E" w:rsidP="0060492E">
      <w:pPr>
        <w:spacing w:after="240" w:line="360" w:lineRule="auto"/>
        <w:ind w:firstLine="708"/>
        <w:jc w:val="both"/>
      </w:pPr>
      <w:r>
        <w:t xml:space="preserve">Innledningsvis presenteres en definisjon av samfunnsansvar, og </w:t>
      </w:r>
      <w:proofErr w:type="spellStart"/>
      <w:r>
        <w:t>caset</w:t>
      </w:r>
      <w:proofErr w:type="spellEnd"/>
      <w:r>
        <w:t xml:space="preserve"> </w:t>
      </w:r>
      <w:proofErr w:type="spellStart"/>
      <w:r>
        <w:t>Choice</w:t>
      </w:r>
      <w:proofErr w:type="spellEnd"/>
      <w:r>
        <w:t xml:space="preserve"> og </w:t>
      </w:r>
      <w:proofErr w:type="spellStart"/>
      <w:r>
        <w:t>WeCare-konseptet</w:t>
      </w:r>
      <w:proofErr w:type="spellEnd"/>
      <w:r>
        <w:t xml:space="preserve"> presenteres også. I kapittel 3 gjøres det rede for metodevalg og undersøkelsesopplegg. Noen utfordringer ved selve metodevalget og opplegget blir også drøftet i denne delen.</w:t>
      </w:r>
    </w:p>
    <w:p w:rsidR="0060492E" w:rsidRDefault="0060492E" w:rsidP="0060492E">
      <w:pPr>
        <w:spacing w:after="240" w:line="360" w:lineRule="auto"/>
        <w:ind w:firstLine="708"/>
        <w:jc w:val="both"/>
      </w:pPr>
      <w:r>
        <w:t xml:space="preserve">Videre gjøres rede for det teoretiske utgangspunktet som oppgaven hviler på i kapittel 4. </w:t>
      </w:r>
      <w:proofErr w:type="spellStart"/>
      <w:r>
        <w:t>Caset</w:t>
      </w:r>
      <w:proofErr w:type="spellEnd"/>
      <w:r>
        <w:t xml:space="preserve"> </w:t>
      </w:r>
      <w:proofErr w:type="spellStart"/>
      <w:r>
        <w:t>Choice</w:t>
      </w:r>
      <w:proofErr w:type="spellEnd"/>
      <w:r>
        <w:t xml:space="preserve"> plasseres inn i teoretisk sammenheng, og det gjøres rede for karakteristika for </w:t>
      </w:r>
      <w:r>
        <w:lastRenderedPageBreak/>
        <w:t xml:space="preserve">innovasjoner, og utfordringer og muligheter som ligger i innovasjoners </w:t>
      </w:r>
      <w:r w:rsidRPr="007447D9">
        <w:rPr>
          <w:i/>
        </w:rPr>
        <w:t>tolkningsfleksibilitet</w:t>
      </w:r>
      <w:r>
        <w:t>. Det gjøres selvsagt også rede for betydningen av begrepet tolkningsfleksibilitet.</w:t>
      </w:r>
    </w:p>
    <w:p w:rsidR="0060492E" w:rsidRDefault="0060492E" w:rsidP="0060492E">
      <w:pPr>
        <w:spacing w:after="240" w:line="360" w:lineRule="auto"/>
        <w:ind w:firstLine="708"/>
        <w:jc w:val="both"/>
      </w:pPr>
      <w:r>
        <w:t xml:space="preserve">I kapittel 5 gjøres så rede for fire hovedkritikktyper mot selve samfunnsansvarskonseptet. Her er kritikken sortert etter </w:t>
      </w:r>
      <w:proofErr w:type="spellStart"/>
      <w:r>
        <w:t>Blowfield</w:t>
      </w:r>
      <w:proofErr w:type="spellEnd"/>
      <w:r>
        <w:t xml:space="preserve"> og Murrays (2008) inndeling av kritikk mot CSR: En høyresidekritikk, en venstresidekritikk, en kritikk som påpeker dobbeltheter og svakheter med CSR, og en kritikk som avfeier CSR som mislykket.</w:t>
      </w:r>
    </w:p>
    <w:p w:rsidR="0060492E" w:rsidRDefault="0060492E" w:rsidP="0060492E">
      <w:pPr>
        <w:spacing w:after="240" w:line="360" w:lineRule="auto"/>
        <w:ind w:firstLine="708"/>
        <w:jc w:val="both"/>
      </w:pPr>
      <w:r>
        <w:t xml:space="preserve">Så følger empiri og analyse. Det er ikke noe skarpt skille mellom empiri og analyse i oppgaven, og det foretas også analyse i teoridelen. Dette skyldes at prosjektet er gjort som en </w:t>
      </w:r>
      <w:proofErr w:type="spellStart"/>
      <w:r>
        <w:t>case-studie</w:t>
      </w:r>
      <w:proofErr w:type="spellEnd"/>
      <w:r>
        <w:t xml:space="preserve">, og empirien har dermed vært utgangspunktet for valg av teori. I kapittel 6 og 7 har også empirien vært utgangspunktet for strukturen. Kapittel 6 drøfter hvordan fremstillingen av </w:t>
      </w:r>
      <w:proofErr w:type="spellStart"/>
      <w:r>
        <w:t>WeCare-konseptet</w:t>
      </w:r>
      <w:proofErr w:type="spellEnd"/>
      <w:r>
        <w:t xml:space="preserve"> som innovasjon påvirker prosesser rundt implementeringen av strategien, mens kapittel 7 drøfter hvordan </w:t>
      </w:r>
      <w:proofErr w:type="spellStart"/>
      <w:r>
        <w:t>Choice</w:t>
      </w:r>
      <w:proofErr w:type="spellEnd"/>
      <w:r>
        <w:t xml:space="preserve"> både imøtegår kritikker mot CSR ideologisk, og søker å begrense tolkningsfleksibiliteten til konseptet ved å konkretisere og standardisere hva </w:t>
      </w:r>
      <w:proofErr w:type="spellStart"/>
      <w:r>
        <w:t>WeCare</w:t>
      </w:r>
      <w:proofErr w:type="spellEnd"/>
      <w:r>
        <w:t xml:space="preserve"> innebærer.</w:t>
      </w:r>
      <w:r w:rsidR="001D2F5C">
        <w:t xml:space="preserve"> Begge disse tilnærmingene er typisk for innovasjoner.</w:t>
      </w:r>
      <w:r>
        <w:t xml:space="preserve"> Noen utfordringer ved </w:t>
      </w:r>
      <w:proofErr w:type="spellStart"/>
      <w:r>
        <w:t>WeCare-konseptet</w:t>
      </w:r>
      <w:proofErr w:type="spellEnd"/>
      <w:r>
        <w:t xml:space="preserve"> blir også drøftet her. </w:t>
      </w:r>
    </w:p>
    <w:p w:rsidR="004C3ED8" w:rsidRDefault="0060492E" w:rsidP="0060492E">
      <w:pPr>
        <w:spacing w:after="240" w:line="360" w:lineRule="auto"/>
        <w:ind w:firstLine="708"/>
        <w:jc w:val="both"/>
      </w:pPr>
      <w:r>
        <w:t>Oppgaven avsluttes og oppsummeres</w:t>
      </w:r>
      <w:r w:rsidR="001D2F5C">
        <w:t xml:space="preserve"> så</w:t>
      </w:r>
      <w:r>
        <w:t xml:space="preserve"> i kapittel 8.</w:t>
      </w:r>
    </w:p>
    <w:p w:rsidR="0060492E" w:rsidRDefault="0060492E" w:rsidP="0060492E">
      <w:pPr>
        <w:spacing w:after="240" w:line="360" w:lineRule="auto"/>
        <w:ind w:firstLine="708"/>
        <w:jc w:val="both"/>
      </w:pPr>
    </w:p>
    <w:p w:rsidR="00D355C8" w:rsidRPr="00370FE1" w:rsidRDefault="0060492E" w:rsidP="004B28E4">
      <w:pPr>
        <w:pStyle w:val="Overskrift2"/>
        <w:spacing w:after="240"/>
        <w:rPr>
          <w:color w:val="auto"/>
        </w:rPr>
      </w:pPr>
      <w:bookmarkStart w:id="5" w:name="_Toc286230364"/>
      <w:r>
        <w:rPr>
          <w:color w:val="auto"/>
        </w:rPr>
        <w:t>2.2</w:t>
      </w:r>
      <w:r w:rsidR="00486AE3" w:rsidRPr="00370FE1">
        <w:rPr>
          <w:color w:val="auto"/>
        </w:rPr>
        <w:tab/>
        <w:t>Hva er samfunnsansvar?</w:t>
      </w:r>
      <w:bookmarkEnd w:id="5"/>
    </w:p>
    <w:p w:rsidR="00486AE3" w:rsidRPr="00472F95" w:rsidRDefault="0097585B" w:rsidP="004B28E4">
      <w:pPr>
        <w:spacing w:after="240" w:line="360" w:lineRule="auto"/>
        <w:ind w:firstLine="708"/>
        <w:jc w:val="both"/>
      </w:pPr>
      <w:r w:rsidRPr="0097585B">
        <w:rPr>
          <w:i/>
        </w:rPr>
        <w:t>S</w:t>
      </w:r>
      <w:r w:rsidR="00486AE3" w:rsidRPr="0097585B">
        <w:rPr>
          <w:i/>
        </w:rPr>
        <w:t>amfunnsansvar</w:t>
      </w:r>
      <w:r w:rsidR="00486AE3" w:rsidRPr="00472F95">
        <w:t xml:space="preserve">, både som begrep og fenomen, figurerer som nevnt stadig oftere på dagsorden. På norsk benyttes ofte begrepet </w:t>
      </w:r>
      <w:r w:rsidR="00486AE3" w:rsidRPr="00472F95">
        <w:rPr>
          <w:i/>
        </w:rPr>
        <w:t>samfunnsansvar</w:t>
      </w:r>
      <w:r w:rsidR="00486AE3" w:rsidRPr="00472F95">
        <w:t xml:space="preserve"> som synonym og oversettelse av det engelske begrepet </w:t>
      </w:r>
      <w:proofErr w:type="spellStart"/>
      <w:r w:rsidR="00486AE3" w:rsidRPr="0053559B">
        <w:rPr>
          <w:i/>
        </w:rPr>
        <w:t>Corporate</w:t>
      </w:r>
      <w:proofErr w:type="spellEnd"/>
      <w:r w:rsidR="00486AE3" w:rsidRPr="0053559B">
        <w:rPr>
          <w:i/>
        </w:rPr>
        <w:t xml:space="preserve"> Social</w:t>
      </w:r>
      <w:r w:rsidR="00D572B7" w:rsidRPr="0053559B">
        <w:rPr>
          <w:i/>
        </w:rPr>
        <w:t xml:space="preserve"> </w:t>
      </w:r>
      <w:proofErr w:type="spellStart"/>
      <w:r w:rsidR="00D572B7" w:rsidRPr="0053559B">
        <w:rPr>
          <w:i/>
        </w:rPr>
        <w:t>Responsibility</w:t>
      </w:r>
      <w:proofErr w:type="spellEnd"/>
      <w:r w:rsidR="00D572B7">
        <w:t>, forkortet CSR.</w:t>
      </w:r>
    </w:p>
    <w:p w:rsidR="00486AE3" w:rsidRDefault="0026333A" w:rsidP="00486AE3">
      <w:pPr>
        <w:spacing w:after="240" w:line="360" w:lineRule="auto"/>
        <w:ind w:firstLine="708"/>
        <w:jc w:val="both"/>
      </w:pPr>
      <w:r>
        <w:t xml:space="preserve">Det finnes </w:t>
      </w:r>
      <w:r w:rsidR="007E6279">
        <w:t>mange</w:t>
      </w:r>
      <w:r w:rsidR="00486AE3" w:rsidRPr="00472F95">
        <w:t xml:space="preserve"> definisjoner og </w:t>
      </w:r>
      <w:r w:rsidR="00D572B7">
        <w:t>fortolkninger</w:t>
      </w:r>
      <w:r w:rsidR="00486AE3" w:rsidRPr="00472F95">
        <w:t xml:space="preserve"> av </w:t>
      </w:r>
      <w:r w:rsidR="00486AE3" w:rsidRPr="00DC16A7">
        <w:t xml:space="preserve">samfunnsansvar </w:t>
      </w:r>
      <w:r w:rsidR="00DC16A7">
        <w:t>og</w:t>
      </w:r>
      <w:r w:rsidR="00D572B7">
        <w:t xml:space="preserve"> CSR</w:t>
      </w:r>
      <w:r w:rsidR="007E6279">
        <w:t>.</w:t>
      </w:r>
      <w:r w:rsidR="00486AE3" w:rsidRPr="00472F95">
        <w:t xml:space="preserve"> </w:t>
      </w:r>
      <w:r w:rsidR="00486AE3">
        <w:t xml:space="preserve">Et </w:t>
      </w:r>
      <w:r w:rsidR="007E6279">
        <w:t>premiss</w:t>
      </w:r>
      <w:r w:rsidR="00486AE3">
        <w:t xml:space="preserve"> </w:t>
      </w:r>
      <w:r w:rsidR="007E6279">
        <w:t>for</w:t>
      </w:r>
      <w:r w:rsidR="00486AE3">
        <w:t xml:space="preserve"> oppgaven er nettopp at sam</w:t>
      </w:r>
      <w:r w:rsidR="007245F2">
        <w:t>funnsansvar som konsept</w:t>
      </w:r>
      <w:r w:rsidR="00486AE3">
        <w:t xml:space="preserve"> </w:t>
      </w:r>
      <w:r w:rsidR="007245F2">
        <w:t>angripes</w:t>
      </w:r>
      <w:r w:rsidR="00486AE3">
        <w:t xml:space="preserve"> fra ulike kanter, at begrepet kan inneha mange ulike betydninger og avskygninger</w:t>
      </w:r>
      <w:r>
        <w:t>,</w:t>
      </w:r>
      <w:r w:rsidR="00486AE3">
        <w:t xml:space="preserve"> og at det foregår en kamp om hvilket innhold begrepet skal fylles med.</w:t>
      </w:r>
      <w:r w:rsidR="0067509A">
        <w:t xml:space="preserve"> Dette er typisk for innovasjoner hvis tolkning ikke har </w:t>
      </w:r>
      <w:r w:rsidR="0067509A" w:rsidRPr="0067509A">
        <w:rPr>
          <w:i/>
        </w:rPr>
        <w:t>stabilisert</w:t>
      </w:r>
      <w:r w:rsidR="0067509A">
        <w:t xml:space="preserve"> seg enda, noe som</w:t>
      </w:r>
      <w:r w:rsidR="00486AE3">
        <w:t xml:space="preserve"> blir diskutert i både teori- og analysedelen av oppgaven.</w:t>
      </w:r>
    </w:p>
    <w:p w:rsidR="00A60005" w:rsidRPr="00C16DE6" w:rsidRDefault="00486AE3" w:rsidP="00486AE3">
      <w:pPr>
        <w:spacing w:after="240" w:line="360" w:lineRule="auto"/>
        <w:ind w:firstLine="708"/>
        <w:jc w:val="both"/>
        <w:rPr>
          <w:lang w:val="en-US"/>
        </w:rPr>
      </w:pPr>
      <w:r w:rsidRPr="00472F95">
        <w:t xml:space="preserve">EUs </w:t>
      </w:r>
      <w:r>
        <w:t>definisjon</w:t>
      </w:r>
      <w:r w:rsidR="00351CA5">
        <w:t xml:space="preserve"> </w:t>
      </w:r>
      <w:r>
        <w:t xml:space="preserve">av </w:t>
      </w:r>
      <w:r w:rsidR="000E0A44">
        <w:t>CSR</w:t>
      </w:r>
      <w:r w:rsidRPr="00472F95">
        <w:t xml:space="preserve"> </w:t>
      </w:r>
      <w:r>
        <w:t>presenteres her, for å gi leseren en innføring i noen av dimensjonene som tillegges begrepet</w:t>
      </w:r>
      <w:r w:rsidR="005A6792">
        <w:t>, og å gjøre rede for hvilken definisjon av samfunnsansvar som ligger til grunn for oppgaven</w:t>
      </w:r>
      <w:r>
        <w:t xml:space="preserve">. </w:t>
      </w:r>
      <w:r w:rsidRPr="00C16DE6">
        <w:rPr>
          <w:lang w:val="en-US"/>
        </w:rPr>
        <w:t>EU-</w:t>
      </w:r>
      <w:proofErr w:type="spellStart"/>
      <w:r w:rsidRPr="00C16DE6">
        <w:rPr>
          <w:lang w:val="en-US"/>
        </w:rPr>
        <w:t>kommisjonen</w:t>
      </w:r>
      <w:proofErr w:type="spellEnd"/>
      <w:r w:rsidRPr="00C16DE6">
        <w:rPr>
          <w:lang w:val="en-US"/>
        </w:rPr>
        <w:t xml:space="preserve"> </w:t>
      </w:r>
      <w:proofErr w:type="spellStart"/>
      <w:r w:rsidRPr="00C16DE6">
        <w:rPr>
          <w:lang w:val="en-US"/>
        </w:rPr>
        <w:t>beskriver</w:t>
      </w:r>
      <w:proofErr w:type="spellEnd"/>
      <w:r w:rsidRPr="00C16DE6">
        <w:rPr>
          <w:lang w:val="en-US"/>
        </w:rPr>
        <w:t xml:space="preserve"> CSR </w:t>
      </w:r>
      <w:proofErr w:type="spellStart"/>
      <w:proofErr w:type="gramStart"/>
      <w:r w:rsidRPr="00C16DE6">
        <w:rPr>
          <w:lang w:val="en-US"/>
        </w:rPr>
        <w:t>som</w:t>
      </w:r>
      <w:proofErr w:type="spellEnd"/>
      <w:r w:rsidRPr="00C16DE6">
        <w:rPr>
          <w:lang w:val="en-US"/>
        </w:rPr>
        <w:t xml:space="preserve"> </w:t>
      </w:r>
      <w:r w:rsidRPr="00C16DE6">
        <w:rPr>
          <w:i/>
          <w:lang w:val="en-US"/>
        </w:rPr>
        <w:t>”</w:t>
      </w:r>
      <w:proofErr w:type="gramEnd"/>
      <w:r w:rsidRPr="00C16DE6">
        <w:rPr>
          <w:i/>
          <w:lang w:val="en-US"/>
        </w:rPr>
        <w:t xml:space="preserve">a </w:t>
      </w:r>
      <w:r w:rsidRPr="00C16DE6">
        <w:rPr>
          <w:i/>
          <w:lang w:val="en-US"/>
        </w:rPr>
        <w:lastRenderedPageBreak/>
        <w:t>concept whereby companies integrate social and environmental concerns in their business operations and in their interaction with their stakeholders on a voluntary basis</w:t>
      </w:r>
      <w:r w:rsidRPr="00C16DE6">
        <w:rPr>
          <w:lang w:val="en-US"/>
        </w:rPr>
        <w:t>”</w:t>
      </w:r>
      <w:r w:rsidRPr="00472F95">
        <w:rPr>
          <w:rStyle w:val="Fotnotereferanse"/>
          <w:lang w:val="en-US"/>
        </w:rPr>
        <w:footnoteReference w:id="3"/>
      </w:r>
      <w:r w:rsidRPr="00C16DE6">
        <w:rPr>
          <w:lang w:val="en-US"/>
        </w:rPr>
        <w:t xml:space="preserve">. </w:t>
      </w:r>
    </w:p>
    <w:p w:rsidR="00486AE3" w:rsidRPr="00472F95" w:rsidRDefault="00486AE3" w:rsidP="00486AE3">
      <w:pPr>
        <w:spacing w:after="240" w:line="360" w:lineRule="auto"/>
        <w:ind w:firstLine="708"/>
        <w:jc w:val="both"/>
      </w:pPr>
      <w:r w:rsidRPr="00472F95">
        <w:t xml:space="preserve">Fra </w:t>
      </w:r>
      <w:r>
        <w:t>de</w:t>
      </w:r>
      <w:r w:rsidR="000E0A44">
        <w:t>nne definisjonen</w:t>
      </w:r>
      <w:r w:rsidRPr="00472F95">
        <w:t xml:space="preserve"> kan man trekke ut at både sosiale og miljømessige hensyn falle</w:t>
      </w:r>
      <w:r w:rsidR="00351CA5">
        <w:t>r</w:t>
      </w:r>
      <w:r w:rsidRPr="00472F95">
        <w:t xml:space="preserve"> inn under begrepet</w:t>
      </w:r>
      <w:r w:rsidR="000E0A44">
        <w:t xml:space="preserve"> CSR</w:t>
      </w:r>
      <w:r w:rsidRPr="00472F95">
        <w:t xml:space="preserve">. I tillegg opererer definisjonen med begrepet </w:t>
      </w:r>
      <w:r w:rsidRPr="00472F95">
        <w:rPr>
          <w:i/>
        </w:rPr>
        <w:t>stakeholder</w:t>
      </w:r>
      <w:r w:rsidRPr="00472F95">
        <w:t xml:space="preserve">, eller på norsk </w:t>
      </w:r>
      <w:r w:rsidRPr="00472F95">
        <w:rPr>
          <w:i/>
        </w:rPr>
        <w:t>interessent</w:t>
      </w:r>
      <w:r w:rsidRPr="00472F95">
        <w:t xml:space="preserve">, som antyder at det finnes mange ulike grupper og individer som har interesser i en bedrifts virksomhet, og som bedriften </w:t>
      </w:r>
      <w:r>
        <w:t>forventes å samhandle</w:t>
      </w:r>
      <w:r w:rsidRPr="00472F95">
        <w:t xml:space="preserve"> med. Interessentbegrepet blir</w:t>
      </w:r>
      <w:r>
        <w:t xml:space="preserve"> </w:t>
      </w:r>
      <w:r w:rsidR="0051578D">
        <w:t>drøftet</w:t>
      </w:r>
      <w:r w:rsidRPr="00472F95">
        <w:t xml:space="preserve"> senere i oppgaven. Definisjonen innebærer også et element av </w:t>
      </w:r>
      <w:r w:rsidRPr="00472F95">
        <w:rPr>
          <w:i/>
        </w:rPr>
        <w:t>frivillighet</w:t>
      </w:r>
      <w:r>
        <w:t>;</w:t>
      </w:r>
      <w:r w:rsidRPr="00472F95">
        <w:t xml:space="preserve"> </w:t>
      </w:r>
      <w:r>
        <w:t>bedriftene</w:t>
      </w:r>
      <w:r w:rsidRPr="00472F95">
        <w:t xml:space="preserve"> tar på seg ansvar </w:t>
      </w:r>
      <w:r w:rsidRPr="00BB0239">
        <w:t>utover</w:t>
      </w:r>
      <w:r w:rsidRPr="00472F95">
        <w:t xml:space="preserve"> </w:t>
      </w:r>
      <w:r w:rsidR="0051578D">
        <w:t>de krav</w:t>
      </w:r>
      <w:r w:rsidRPr="00472F95">
        <w:t xml:space="preserve"> so</w:t>
      </w:r>
      <w:r w:rsidR="00D572B7">
        <w:t>m foreligger i lover og regler.</w:t>
      </w:r>
    </w:p>
    <w:p w:rsidR="00486AE3" w:rsidRPr="00472F95" w:rsidRDefault="00486AE3" w:rsidP="00486AE3">
      <w:pPr>
        <w:spacing w:after="240" w:line="360" w:lineRule="auto"/>
        <w:ind w:firstLine="708"/>
        <w:jc w:val="both"/>
      </w:pPr>
      <w:r w:rsidRPr="00472F95">
        <w:t>Selv om EU</w:t>
      </w:r>
      <w:r w:rsidR="00D572B7">
        <w:t>s definisjon</w:t>
      </w:r>
      <w:r w:rsidRPr="00472F95">
        <w:t xml:space="preserve"> først og fremst omtaler </w:t>
      </w:r>
      <w:proofErr w:type="spellStart"/>
      <w:r w:rsidRPr="00472F95">
        <w:rPr>
          <w:i/>
        </w:rPr>
        <w:t>companies</w:t>
      </w:r>
      <w:proofErr w:type="spellEnd"/>
      <w:r w:rsidR="005E4C9D">
        <w:rPr>
          <w:i/>
        </w:rPr>
        <w:t>,</w:t>
      </w:r>
      <w:r w:rsidRPr="00472F95">
        <w:t xml:space="preserve"> og mye av </w:t>
      </w:r>
      <w:r w:rsidR="00D572B7">
        <w:t>fag</w:t>
      </w:r>
      <w:r w:rsidRPr="00472F95">
        <w:t xml:space="preserve">litteraturen omtaler bedrifter, er det grunn til å understreke at </w:t>
      </w:r>
      <w:proofErr w:type="spellStart"/>
      <w:r w:rsidRPr="00472F95">
        <w:t>CSR-begrepet</w:t>
      </w:r>
      <w:proofErr w:type="spellEnd"/>
      <w:r w:rsidRPr="00472F95">
        <w:t xml:space="preserve"> også benyttes på andre organisasjoner, det være seg offentlige eller </w:t>
      </w:r>
      <w:proofErr w:type="spellStart"/>
      <w:r w:rsidRPr="00472F95">
        <w:t>del-offentlige</w:t>
      </w:r>
      <w:proofErr w:type="spellEnd"/>
      <w:r w:rsidRPr="00472F95">
        <w:t xml:space="preserve"> virksomheter, frivillige foreninger eller </w:t>
      </w:r>
      <w:r w:rsidR="000E0A44">
        <w:t>andre organisasjoner</w:t>
      </w:r>
      <w:r w:rsidRPr="00472F95">
        <w:t xml:space="preserve">. I Norge omhandler mange av </w:t>
      </w:r>
      <w:r w:rsidR="000E0A44">
        <w:t>diskusjonene</w:t>
      </w:r>
      <w:r w:rsidRPr="00472F95">
        <w:t xml:space="preserve"> om samfunnsansvar nettopp bedrifte</w:t>
      </w:r>
      <w:r>
        <w:t>r som er offentlig</w:t>
      </w:r>
      <w:r w:rsidR="00351CA5">
        <w:t xml:space="preserve"> eid</w:t>
      </w:r>
      <w:r>
        <w:t xml:space="preserve">. </w:t>
      </w:r>
      <w:proofErr w:type="spellStart"/>
      <w:r>
        <w:t>Caset</w:t>
      </w:r>
      <w:proofErr w:type="spellEnd"/>
      <w:r>
        <w:t xml:space="preserve"> i denne oppgaven er derimot e</w:t>
      </w:r>
      <w:r w:rsidRPr="00472F95">
        <w:t>n privateid bedrift, og dette har implikasjoner for forståelsen av samfunnsansvar, ikke minst</w:t>
      </w:r>
      <w:r w:rsidR="00371C60">
        <w:t xml:space="preserve"> hva angår økonomiske spørsmål.</w:t>
      </w:r>
    </w:p>
    <w:p w:rsidR="003052E0" w:rsidRDefault="00371C60" w:rsidP="009F2F17">
      <w:pPr>
        <w:spacing w:after="240" w:line="360" w:lineRule="auto"/>
        <w:ind w:firstLine="708"/>
        <w:jc w:val="both"/>
      </w:pPr>
      <w:proofErr w:type="spellStart"/>
      <w:r>
        <w:t>CSR-litteraturen</w:t>
      </w:r>
      <w:proofErr w:type="spellEnd"/>
      <w:r>
        <w:t xml:space="preserve"> opererer ofte med</w:t>
      </w:r>
      <w:r w:rsidR="00486AE3" w:rsidRPr="00472F95">
        <w:t xml:space="preserve"> begrepet </w:t>
      </w:r>
      <w:r w:rsidR="00486AE3" w:rsidRPr="00472F95">
        <w:rPr>
          <w:i/>
        </w:rPr>
        <w:t>trippel bunnlinje</w:t>
      </w:r>
      <w:r w:rsidR="00A959E0">
        <w:t>;</w:t>
      </w:r>
      <w:r w:rsidR="00486AE3" w:rsidRPr="00472F95">
        <w:t xml:space="preserve"> </w:t>
      </w:r>
      <w:r w:rsidR="00A959E0">
        <w:t>en</w:t>
      </w:r>
      <w:r>
        <w:t xml:space="preserve"> forventning om</w:t>
      </w:r>
      <w:r w:rsidR="00486AE3" w:rsidRPr="00472F95">
        <w:t xml:space="preserve"> at man i tillegg t</w:t>
      </w:r>
      <w:r w:rsidR="00351CA5">
        <w:t>il å måle økonomiske resultater</w:t>
      </w:r>
      <w:r w:rsidR="00486AE3" w:rsidRPr="00472F95">
        <w:t xml:space="preserve"> også tar i betraktning virksomhetens effekter på miljø og samfunn</w:t>
      </w:r>
      <w:r w:rsidR="00D572B7">
        <w:t>,</w:t>
      </w:r>
      <w:r w:rsidR="00486AE3" w:rsidRPr="00472F95">
        <w:t xml:space="preserve"> og balanserer disse tre hensynene opp mot hverandre (jfr. </w:t>
      </w:r>
      <w:proofErr w:type="spellStart"/>
      <w:r w:rsidR="00486AE3" w:rsidRPr="00472F95">
        <w:t>Henriques</w:t>
      </w:r>
      <w:proofErr w:type="spellEnd"/>
      <w:r w:rsidR="00486AE3" w:rsidRPr="00472F95">
        <w:t xml:space="preserve"> og </w:t>
      </w:r>
      <w:proofErr w:type="spellStart"/>
      <w:r w:rsidR="00486AE3" w:rsidRPr="00472F95">
        <w:t>Richardson</w:t>
      </w:r>
      <w:proofErr w:type="spellEnd"/>
      <w:r w:rsidR="00486AE3" w:rsidRPr="00472F95">
        <w:t xml:space="preserve"> 2004 og EU-kommisjonen (ibid)). Selv om </w:t>
      </w:r>
      <w:r w:rsidR="00157CFE">
        <w:t>man</w:t>
      </w:r>
      <w:r w:rsidR="0067509A">
        <w:t xml:space="preserve"> ofte</w:t>
      </w:r>
      <w:r w:rsidR="00486AE3" w:rsidRPr="00472F95">
        <w:t xml:space="preserve"> på både norsk og engelsk bruker begrepet </w:t>
      </w:r>
      <w:r w:rsidR="009F2F17" w:rsidRPr="00472F95">
        <w:rPr>
          <w:i/>
        </w:rPr>
        <w:t>samfunns</w:t>
      </w:r>
      <w:r w:rsidR="009F2F17" w:rsidRPr="00472F95">
        <w:t>ansvar</w:t>
      </w:r>
      <w:r w:rsidR="009F2F17">
        <w:t>, eller</w:t>
      </w:r>
      <w:r w:rsidR="009F2F17" w:rsidRPr="00472F95">
        <w:rPr>
          <w:i/>
        </w:rPr>
        <w:t xml:space="preserve"> </w:t>
      </w:r>
      <w:proofErr w:type="spellStart"/>
      <w:r w:rsidR="00486AE3" w:rsidRPr="00472F95">
        <w:rPr>
          <w:i/>
        </w:rPr>
        <w:t>social</w:t>
      </w:r>
      <w:proofErr w:type="spellEnd"/>
      <w:r w:rsidR="00486AE3" w:rsidRPr="00472F95">
        <w:t xml:space="preserve"> </w:t>
      </w:r>
      <w:proofErr w:type="spellStart"/>
      <w:r w:rsidR="00486AE3" w:rsidRPr="00472F95">
        <w:t>responsibility</w:t>
      </w:r>
      <w:proofErr w:type="spellEnd"/>
      <w:r w:rsidR="009F2F17">
        <w:t>,</w:t>
      </w:r>
      <w:r w:rsidR="00486AE3" w:rsidRPr="00472F95">
        <w:t xml:space="preserve"> </w:t>
      </w:r>
      <w:r>
        <w:t xml:space="preserve">regnes </w:t>
      </w:r>
      <w:r w:rsidR="00157CFE">
        <w:t xml:space="preserve">som regel </w:t>
      </w:r>
      <w:r>
        <w:t xml:space="preserve">miljø- og naturhensyn </w:t>
      </w:r>
      <w:r w:rsidR="00486AE3" w:rsidRPr="00472F95">
        <w:t xml:space="preserve">som en naturlig del av </w:t>
      </w:r>
      <w:r>
        <w:t>konseptet</w:t>
      </w:r>
      <w:r w:rsidR="00486AE3" w:rsidRPr="00472F95">
        <w:t xml:space="preserve">. </w:t>
      </w:r>
      <w:r>
        <w:t>De senere år har imidlertid</w:t>
      </w:r>
      <w:r w:rsidR="00D572B7" w:rsidRPr="00472F95">
        <w:t xml:space="preserve"> enkelte aktører begynt å benytte begrepet CR, </w:t>
      </w:r>
      <w:proofErr w:type="spellStart"/>
      <w:r w:rsidR="00D572B7" w:rsidRPr="00D572B7">
        <w:rPr>
          <w:i/>
        </w:rPr>
        <w:t>Corporate</w:t>
      </w:r>
      <w:proofErr w:type="spellEnd"/>
      <w:r w:rsidR="00D572B7" w:rsidRPr="00D572B7">
        <w:rPr>
          <w:i/>
        </w:rPr>
        <w:t xml:space="preserve"> </w:t>
      </w:r>
      <w:proofErr w:type="spellStart"/>
      <w:r w:rsidR="00D572B7" w:rsidRPr="00D572B7">
        <w:rPr>
          <w:i/>
        </w:rPr>
        <w:t>Responsibility</w:t>
      </w:r>
      <w:proofErr w:type="spellEnd"/>
      <w:r w:rsidR="005E4C9D">
        <w:t xml:space="preserve">, ut fra </w:t>
      </w:r>
      <w:r w:rsidR="00D572B7" w:rsidRPr="00472F95">
        <w:t xml:space="preserve">et ønske om ikke </w:t>
      </w:r>
      <w:r w:rsidR="0067509A" w:rsidRPr="00472F95">
        <w:t xml:space="preserve">å </w:t>
      </w:r>
      <w:r w:rsidR="00D572B7" w:rsidRPr="00472F95">
        <w:t>innsnevre bedriftens ansvar til kun de samfunnsmessige og sosiale effektene av dens virksomhet</w:t>
      </w:r>
      <w:r w:rsidR="005E4C9D">
        <w:t>;</w:t>
      </w:r>
      <w:r w:rsidR="00D572B7" w:rsidRPr="00472F95">
        <w:t xml:space="preserve"> også de miljø- og klimamessige effektene må tas i betr</w:t>
      </w:r>
      <w:r w:rsidR="005E4C9D">
        <w:t xml:space="preserve">aktning. Mye av litteraturen </w:t>
      </w:r>
      <w:r w:rsidR="00D572B7" w:rsidRPr="00472F95">
        <w:t xml:space="preserve">om </w:t>
      </w:r>
      <w:r w:rsidR="00A959E0">
        <w:t>samfunns</w:t>
      </w:r>
      <w:r w:rsidR="00D572B7" w:rsidRPr="00472F95">
        <w:t>ansvar o</w:t>
      </w:r>
      <w:r w:rsidR="0051578D">
        <w:t>mhandler da også miljøspørsmål.</w:t>
      </w:r>
    </w:p>
    <w:p w:rsidR="00C37E3F" w:rsidRDefault="00EE6BDC" w:rsidP="0036083C">
      <w:pPr>
        <w:spacing w:after="240" w:line="360" w:lineRule="auto"/>
        <w:ind w:firstLine="708"/>
        <w:jc w:val="both"/>
      </w:pPr>
      <w:r w:rsidRPr="003052E0">
        <w:t>Ettersom hovedvekten av litteraturen benytter</w:t>
      </w:r>
      <w:r>
        <w:t xml:space="preserve"> begrepet CSR </w:t>
      </w:r>
      <w:r w:rsidR="00BC5F3E">
        <w:t>heller enn</w:t>
      </w:r>
      <w:r>
        <w:t xml:space="preserve"> CR,</w:t>
      </w:r>
      <w:r w:rsidR="0030244A">
        <w:t xml:space="preserve"> og betydningen</w:t>
      </w:r>
      <w:r w:rsidR="005E4C9D">
        <w:t xml:space="preserve"> hovedsaklig</w:t>
      </w:r>
      <w:r w:rsidR="0030244A">
        <w:t xml:space="preserve"> er lik,</w:t>
      </w:r>
      <w:r>
        <w:t xml:space="preserve"> velges </w:t>
      </w:r>
      <w:proofErr w:type="spellStart"/>
      <w:r>
        <w:t>CSR-begrepet</w:t>
      </w:r>
      <w:proofErr w:type="spellEnd"/>
      <w:r>
        <w:t xml:space="preserve"> </w:t>
      </w:r>
      <w:r w:rsidR="00BC5F3E">
        <w:t>i oppgaven</w:t>
      </w:r>
      <w:r>
        <w:t>. For variasjonens skyld</w:t>
      </w:r>
      <w:r w:rsidR="00D572B7">
        <w:t xml:space="preserve"> vil </w:t>
      </w:r>
      <w:r w:rsidR="00D572B7">
        <w:lastRenderedPageBreak/>
        <w:t>begrepene CSR og samfunnsansvar brukes som synonymer og om hverandre, med betydning som</w:t>
      </w:r>
      <w:r w:rsidR="005E4C9D">
        <w:t xml:space="preserve"> det er</w:t>
      </w:r>
      <w:r w:rsidR="00D572B7">
        <w:t xml:space="preserve"> redegjort for </w:t>
      </w:r>
      <w:r w:rsidR="00BC5F3E">
        <w:t>over</w:t>
      </w:r>
      <w:r w:rsidR="0036083C">
        <w:rPr>
          <w:rStyle w:val="Fotnotereferanse"/>
        </w:rPr>
        <w:footnoteReference w:id="4"/>
      </w:r>
      <w:r w:rsidR="00D572B7">
        <w:t>.</w:t>
      </w:r>
    </w:p>
    <w:p w:rsidR="0036083C" w:rsidRDefault="0036083C" w:rsidP="0036083C">
      <w:pPr>
        <w:spacing w:after="240" w:line="360" w:lineRule="auto"/>
        <w:ind w:firstLine="708"/>
        <w:jc w:val="both"/>
      </w:pPr>
    </w:p>
    <w:p w:rsidR="00486AE3" w:rsidRPr="00370FE1" w:rsidRDefault="0060492E" w:rsidP="00D355C8">
      <w:pPr>
        <w:pStyle w:val="Overskrift2"/>
        <w:rPr>
          <w:color w:val="auto"/>
        </w:rPr>
      </w:pPr>
      <w:bookmarkStart w:id="6" w:name="_Toc286230365"/>
      <w:r>
        <w:rPr>
          <w:color w:val="auto"/>
        </w:rPr>
        <w:t>2.3</w:t>
      </w:r>
      <w:r w:rsidR="00486AE3" w:rsidRPr="00370FE1">
        <w:rPr>
          <w:color w:val="auto"/>
        </w:rPr>
        <w:tab/>
        <w:t xml:space="preserve">Presentasjon av </w:t>
      </w:r>
      <w:proofErr w:type="spellStart"/>
      <w:r w:rsidR="0035356F" w:rsidRPr="00370FE1">
        <w:rPr>
          <w:color w:val="auto"/>
        </w:rPr>
        <w:t>Choice</w:t>
      </w:r>
      <w:proofErr w:type="spellEnd"/>
      <w:r w:rsidR="0035356F" w:rsidRPr="00370FE1">
        <w:rPr>
          <w:color w:val="auto"/>
        </w:rPr>
        <w:t xml:space="preserve"> og </w:t>
      </w:r>
      <w:proofErr w:type="spellStart"/>
      <w:r w:rsidR="0035356F" w:rsidRPr="00370FE1">
        <w:rPr>
          <w:color w:val="auto"/>
        </w:rPr>
        <w:t>WeCare-</w:t>
      </w:r>
      <w:r w:rsidR="00727E19" w:rsidRPr="00370FE1">
        <w:rPr>
          <w:color w:val="auto"/>
        </w:rPr>
        <w:t>konseptet</w:t>
      </w:r>
      <w:bookmarkEnd w:id="6"/>
      <w:proofErr w:type="spellEnd"/>
    </w:p>
    <w:p w:rsidR="00D355C8" w:rsidRPr="00D355C8" w:rsidRDefault="00D355C8" w:rsidP="00D355C8"/>
    <w:p w:rsidR="00486AE3" w:rsidRPr="00472F95" w:rsidRDefault="00486AE3" w:rsidP="00486AE3">
      <w:pPr>
        <w:spacing w:after="240" w:line="360" w:lineRule="auto"/>
        <w:ind w:firstLine="705"/>
        <w:jc w:val="both"/>
      </w:pPr>
      <w:r w:rsidRPr="00152D93">
        <w:t xml:space="preserve">Nordic </w:t>
      </w:r>
      <w:proofErr w:type="spellStart"/>
      <w:r w:rsidRPr="00152D93">
        <w:t>Choice</w:t>
      </w:r>
      <w:proofErr w:type="spellEnd"/>
      <w:r w:rsidRPr="00152D93">
        <w:t xml:space="preserve"> Hotels, heretter forkorte</w:t>
      </w:r>
      <w:r w:rsidR="00152D93" w:rsidRPr="00152D93">
        <w:t xml:space="preserve">t </w:t>
      </w:r>
      <w:proofErr w:type="spellStart"/>
      <w:r w:rsidR="00152D93" w:rsidRPr="00152D93">
        <w:t>Choice</w:t>
      </w:r>
      <w:proofErr w:type="spellEnd"/>
      <w:r w:rsidR="00152D93">
        <w:t xml:space="preserve">, </w:t>
      </w:r>
      <w:r w:rsidRPr="00472F95">
        <w:t>hadde ved utgangen av 2009 171 hoteller i seks land</w:t>
      </w:r>
      <w:r w:rsidRPr="00472F95">
        <w:rPr>
          <w:rStyle w:val="Fotnotereferanse"/>
        </w:rPr>
        <w:footnoteReference w:id="5"/>
      </w:r>
      <w:r w:rsidRPr="00472F95">
        <w:t xml:space="preserve">. </w:t>
      </w:r>
      <w:r w:rsidR="005C02ED">
        <w:t>K</w:t>
      </w:r>
      <w:r w:rsidRPr="00472F95">
        <w:t>jeden</w:t>
      </w:r>
      <w:r w:rsidR="005C02ED">
        <w:t xml:space="preserve"> opererer</w:t>
      </w:r>
      <w:r w:rsidRPr="00472F95">
        <w:t xml:space="preserve"> hovedsakelig i </w:t>
      </w:r>
      <w:r w:rsidR="0067509A">
        <w:t>Skandinavia</w:t>
      </w:r>
      <w:r w:rsidRPr="00472F95">
        <w:t>, med 8</w:t>
      </w:r>
      <w:r w:rsidR="00351CA5">
        <w:t>1</w:t>
      </w:r>
      <w:r w:rsidRPr="00472F95">
        <w:t xml:space="preserve"> hoteller</w:t>
      </w:r>
      <w:r w:rsidR="0067509A">
        <w:t xml:space="preserve"> i Norge, 70 hoteller i Sverige og</w:t>
      </w:r>
      <w:r w:rsidRPr="00472F95">
        <w:t xml:space="preserve"> 17 hoteller i Danmark</w:t>
      </w:r>
      <w:r w:rsidR="0067509A">
        <w:t>.</w:t>
      </w:r>
      <w:r w:rsidRPr="00472F95">
        <w:t xml:space="preserve"> I tillegg har kjeden </w:t>
      </w:r>
      <w:r w:rsidR="0067509A">
        <w:t xml:space="preserve">ett hotell i </w:t>
      </w:r>
      <w:r w:rsidR="0067509A" w:rsidRPr="00472F95">
        <w:t>Finland</w:t>
      </w:r>
      <w:r w:rsidR="0067509A">
        <w:t>,</w:t>
      </w:r>
      <w:r w:rsidR="0067509A" w:rsidRPr="00472F95">
        <w:t xml:space="preserve"> </w:t>
      </w:r>
      <w:r w:rsidR="0067509A">
        <w:t xml:space="preserve">ett hotell </w:t>
      </w:r>
      <w:r w:rsidRPr="00472F95">
        <w:t xml:space="preserve">i Estland og ett </w:t>
      </w:r>
      <w:r w:rsidR="0067509A">
        <w:t xml:space="preserve">hotell </w:t>
      </w:r>
      <w:r w:rsidRPr="00472F95">
        <w:t>i Latvia. Flere hoteller er under bygging, og kjeden utvider også med å kjøpe opp eller inngå leieavtaler med allerede eksisterende hoteller. Kjeden omtaler seg selv som Skandinavias største hotellkjede</w:t>
      </w:r>
      <w:r w:rsidR="00FD5D55">
        <w:rPr>
          <w:rStyle w:val="Fotnotereferanse"/>
        </w:rPr>
        <w:footnoteReference w:id="6"/>
      </w:r>
      <w:r w:rsidRPr="00472F95">
        <w:t xml:space="preserve">, og markedsfører flere ulike hotellkonsepter, differensiert på blant </w:t>
      </w:r>
      <w:r w:rsidR="00351CA5">
        <w:t>annet pris, tilbud, beliggenhet og hotellstørrelse</w:t>
      </w:r>
      <w:r w:rsidRPr="00472F95">
        <w:t xml:space="preserve">. Hotellporteføljen spenner over både lavprishoteller i storbykjerner, </w:t>
      </w:r>
      <w:proofErr w:type="spellStart"/>
      <w:r w:rsidRPr="00472F95">
        <w:t>spahoteller</w:t>
      </w:r>
      <w:proofErr w:type="spellEnd"/>
      <w:r w:rsidR="00351CA5">
        <w:t>,</w:t>
      </w:r>
      <w:r w:rsidRPr="00472F95">
        <w:t xml:space="preserve"> høyfjellshoteller, flyplasshoteller spesialisert på konferanser, familiehoteller med badeland og luksuriøse </w:t>
      </w:r>
      <w:proofErr w:type="spellStart"/>
      <w:r w:rsidRPr="00472F95">
        <w:t>byhoteller</w:t>
      </w:r>
      <w:proofErr w:type="spellEnd"/>
      <w:r w:rsidRPr="00472F95">
        <w:t>. Kjeden er med andre ord mangfoldig, og forholder seg til flere ulike deler av reiselivsmarkedet.</w:t>
      </w:r>
      <w:r>
        <w:t xml:space="preserve"> Også i antall ansatte er kjede</w:t>
      </w:r>
      <w:r w:rsidR="005C02ED">
        <w:t>n en betydelig aktør: Kjeden hadde i 2009</w:t>
      </w:r>
      <w:r>
        <w:t xml:space="preserve"> omlag 9200 ansatte</w:t>
      </w:r>
      <w:r>
        <w:rPr>
          <w:rStyle w:val="Fotnotereferanse"/>
        </w:rPr>
        <w:footnoteReference w:id="7"/>
      </w:r>
      <w:r>
        <w:t>.</w:t>
      </w:r>
    </w:p>
    <w:p w:rsidR="0036083C" w:rsidRDefault="00486AE3" w:rsidP="005C02ED">
      <w:pPr>
        <w:spacing w:after="240" w:line="360" w:lineRule="auto"/>
        <w:ind w:firstLine="705"/>
        <w:jc w:val="both"/>
      </w:pPr>
      <w:r w:rsidRPr="00472F95">
        <w:t xml:space="preserve">Nordic </w:t>
      </w:r>
      <w:proofErr w:type="spellStart"/>
      <w:r w:rsidRPr="00472F95">
        <w:t>Choice</w:t>
      </w:r>
      <w:proofErr w:type="spellEnd"/>
      <w:r w:rsidRPr="00472F95">
        <w:t xml:space="preserve"> Hotels samarbeider med </w:t>
      </w:r>
      <w:proofErr w:type="spellStart"/>
      <w:r w:rsidRPr="00472F95">
        <w:t>Choice</w:t>
      </w:r>
      <w:proofErr w:type="spellEnd"/>
      <w:r w:rsidRPr="00472F95">
        <w:t xml:space="preserve"> Hotels International, en verdensomspennende kjede, gjennom et felles bookingsystem</w:t>
      </w:r>
      <w:r w:rsidR="004922D5">
        <w:t>, et delvis felles bonus-</w:t>
      </w:r>
      <w:r w:rsidRPr="00472F95">
        <w:t xml:space="preserve">/lojalitetsprogram, og en avtale om bruk av </w:t>
      </w:r>
      <w:proofErr w:type="spellStart"/>
      <w:r w:rsidRPr="00472F95">
        <w:t>Choice-</w:t>
      </w:r>
      <w:r>
        <w:t>merkevaren</w:t>
      </w:r>
      <w:proofErr w:type="spellEnd"/>
      <w:r w:rsidR="004922D5">
        <w:t>.</w:t>
      </w:r>
      <w:r w:rsidRPr="00472F95">
        <w:t xml:space="preserve"> Nordic </w:t>
      </w:r>
      <w:proofErr w:type="spellStart"/>
      <w:r w:rsidRPr="00472F95">
        <w:t>Choice</w:t>
      </w:r>
      <w:proofErr w:type="spellEnd"/>
      <w:r w:rsidRPr="00472F95">
        <w:t xml:space="preserve"> </w:t>
      </w:r>
      <w:r w:rsidR="002E53C6">
        <w:t xml:space="preserve">Hotels </w:t>
      </w:r>
      <w:r w:rsidRPr="00472F95">
        <w:t>er</w:t>
      </w:r>
      <w:r w:rsidR="004922D5">
        <w:t xml:space="preserve"> </w:t>
      </w:r>
      <w:proofErr w:type="spellStart"/>
      <w:r w:rsidR="004922D5">
        <w:t>imidlerti</w:t>
      </w:r>
      <w:proofErr w:type="spellEnd"/>
      <w:r w:rsidRPr="00472F95">
        <w:t xml:space="preserve"> </w:t>
      </w:r>
      <w:proofErr w:type="spellStart"/>
      <w:r w:rsidRPr="00472F95">
        <w:t>norskeid</w:t>
      </w:r>
      <w:proofErr w:type="spellEnd"/>
      <w:r w:rsidR="006541C9">
        <w:t>,</w:t>
      </w:r>
      <w:r w:rsidRPr="00472F95">
        <w:t xml:space="preserve"> selskapet Home </w:t>
      </w:r>
      <w:proofErr w:type="spellStart"/>
      <w:r w:rsidRPr="00472F95">
        <w:t>Invest</w:t>
      </w:r>
      <w:proofErr w:type="spellEnd"/>
      <w:r w:rsidRPr="00472F95">
        <w:t xml:space="preserve"> eier alle aksjene. I sin tur eies alle aksjene i Home </w:t>
      </w:r>
      <w:proofErr w:type="spellStart"/>
      <w:r w:rsidRPr="00472F95">
        <w:t>Invest</w:t>
      </w:r>
      <w:proofErr w:type="spellEnd"/>
      <w:r w:rsidRPr="00472F95">
        <w:t xml:space="preserve"> av Petter </w:t>
      </w:r>
      <w:proofErr w:type="spellStart"/>
      <w:r w:rsidRPr="00472F95">
        <w:t>Stordalen</w:t>
      </w:r>
      <w:proofErr w:type="spellEnd"/>
      <w:r w:rsidRPr="00472F95">
        <w:t xml:space="preserve">, som er daglig leder i Home </w:t>
      </w:r>
      <w:proofErr w:type="spellStart"/>
      <w:r w:rsidRPr="00472F95">
        <w:t>Invest</w:t>
      </w:r>
      <w:proofErr w:type="spellEnd"/>
      <w:r w:rsidRPr="00472F95">
        <w:t xml:space="preserve"> og styreleder i </w:t>
      </w:r>
      <w:proofErr w:type="spellStart"/>
      <w:r w:rsidRPr="00472F95">
        <w:t>Choice</w:t>
      </w:r>
      <w:proofErr w:type="spellEnd"/>
      <w:r w:rsidRPr="00472F95">
        <w:t>.</w:t>
      </w:r>
      <w:r w:rsidR="0036083C">
        <w:t xml:space="preserve"> Petter</w:t>
      </w:r>
      <w:r w:rsidRPr="00472F95">
        <w:t xml:space="preserve"> </w:t>
      </w:r>
      <w:proofErr w:type="spellStart"/>
      <w:r w:rsidRPr="00472F95">
        <w:t>Stordalen</w:t>
      </w:r>
      <w:proofErr w:type="spellEnd"/>
      <w:r w:rsidRPr="00472F95">
        <w:t xml:space="preserve"> er dermed </w:t>
      </w:r>
      <w:r w:rsidR="009F2F17">
        <w:t xml:space="preserve">de facto </w:t>
      </w:r>
      <w:r w:rsidRPr="00472F95">
        <w:t xml:space="preserve">eneeier av Nordic </w:t>
      </w:r>
      <w:proofErr w:type="spellStart"/>
      <w:r w:rsidRPr="00472F95">
        <w:t>Choice</w:t>
      </w:r>
      <w:proofErr w:type="spellEnd"/>
      <w:r w:rsidRPr="00472F95">
        <w:t xml:space="preserve"> Hotels. </w:t>
      </w:r>
    </w:p>
    <w:p w:rsidR="00486AE3" w:rsidRPr="00472F95" w:rsidRDefault="005C02ED" w:rsidP="005C02ED">
      <w:pPr>
        <w:spacing w:after="240" w:line="360" w:lineRule="auto"/>
        <w:ind w:firstLine="705"/>
        <w:jc w:val="both"/>
      </w:pPr>
      <w:r>
        <w:t>De</w:t>
      </w:r>
      <w:r w:rsidR="00486AE3" w:rsidRPr="00472F95">
        <w:t xml:space="preserve"> enkelte hotell</w:t>
      </w:r>
      <w:r>
        <w:t>ene har</w:t>
      </w:r>
      <w:r w:rsidR="00486AE3" w:rsidRPr="00472F95">
        <w:t xml:space="preserve"> ulike driftsformer. Noen hoteller er både eid og drevet av </w:t>
      </w:r>
      <w:proofErr w:type="spellStart"/>
      <w:r w:rsidR="00486AE3" w:rsidRPr="00472F95">
        <w:t>Choice</w:t>
      </w:r>
      <w:proofErr w:type="spellEnd"/>
      <w:r w:rsidR="00486AE3" w:rsidRPr="00472F95">
        <w:t xml:space="preserve"> og Home </w:t>
      </w:r>
      <w:proofErr w:type="spellStart"/>
      <w:r w:rsidR="00486AE3" w:rsidRPr="00472F95">
        <w:t>Invest</w:t>
      </w:r>
      <w:proofErr w:type="spellEnd"/>
      <w:r w:rsidR="00486AE3" w:rsidRPr="00472F95">
        <w:t>, noen bygninger har andre eiere, både privatperson</w:t>
      </w:r>
      <w:r w:rsidR="006541C9">
        <w:t xml:space="preserve">er og eiendomsselskaper, men driftes av </w:t>
      </w:r>
      <w:r w:rsidR="00486AE3" w:rsidRPr="00472F95">
        <w:t xml:space="preserve">egne selskaper som igjen er eid av </w:t>
      </w:r>
      <w:proofErr w:type="spellStart"/>
      <w:r w:rsidR="00486AE3" w:rsidRPr="00472F95">
        <w:t>Choice</w:t>
      </w:r>
      <w:proofErr w:type="spellEnd"/>
      <w:r w:rsidR="00486AE3" w:rsidRPr="00472F95">
        <w:t xml:space="preserve">. Atter andre er </w:t>
      </w:r>
      <w:r w:rsidR="00486AE3" w:rsidRPr="00472F95">
        <w:lastRenderedPageBreak/>
        <w:t xml:space="preserve">tilknyttet </w:t>
      </w:r>
      <w:proofErr w:type="spellStart"/>
      <w:r w:rsidR="00486AE3" w:rsidRPr="00472F95">
        <w:t>Choice</w:t>
      </w:r>
      <w:proofErr w:type="spellEnd"/>
      <w:r w:rsidR="00486AE3" w:rsidRPr="00472F95">
        <w:t xml:space="preserve"> gjennom </w:t>
      </w:r>
      <w:proofErr w:type="spellStart"/>
      <w:r w:rsidR="00486AE3" w:rsidRPr="00472F95">
        <w:t>franchise-avtaler</w:t>
      </w:r>
      <w:proofErr w:type="spellEnd"/>
      <w:r w:rsidR="00486AE3" w:rsidRPr="00472F95">
        <w:t>.</w:t>
      </w:r>
      <w:r w:rsidR="005E4C9D">
        <w:t xml:space="preserve"> Alle</w:t>
      </w:r>
      <w:r w:rsidR="00486AE3" w:rsidRPr="00472F95">
        <w:t xml:space="preserve"> 171 hotellene</w:t>
      </w:r>
      <w:r w:rsidR="005E4C9D">
        <w:t xml:space="preserve"> markedsføres imidlertid</w:t>
      </w:r>
      <w:r w:rsidR="00486AE3" w:rsidRPr="00472F95">
        <w:t xml:space="preserve"> under samme pa</w:t>
      </w:r>
      <w:r w:rsidR="00583A4A">
        <w:t>raply, med felles bookingsystem</w:t>
      </w:r>
      <w:r w:rsidR="00486AE3" w:rsidRPr="00472F95">
        <w:t xml:space="preserve"> og felles konsepter</w:t>
      </w:r>
      <w:r w:rsidR="00486AE3" w:rsidRPr="00472F95">
        <w:rPr>
          <w:rStyle w:val="Fotnotereferanse"/>
        </w:rPr>
        <w:footnoteReference w:id="8"/>
      </w:r>
      <w:r w:rsidR="00486AE3" w:rsidRPr="00472F95">
        <w:t>.</w:t>
      </w:r>
    </w:p>
    <w:p w:rsidR="00486AE3" w:rsidRPr="00472F95" w:rsidRDefault="00486AE3" w:rsidP="00486AE3">
      <w:pPr>
        <w:spacing w:after="240" w:line="360" w:lineRule="auto"/>
        <w:ind w:firstLine="705"/>
        <w:jc w:val="both"/>
      </w:pPr>
      <w:r w:rsidRPr="00472F95">
        <w:t xml:space="preserve">Petter </w:t>
      </w:r>
      <w:proofErr w:type="spellStart"/>
      <w:r w:rsidRPr="00472F95">
        <w:t>Stordalen</w:t>
      </w:r>
      <w:proofErr w:type="spellEnd"/>
      <w:r w:rsidRPr="00472F95">
        <w:t xml:space="preserve"> </w:t>
      </w:r>
      <w:r w:rsidR="00350310">
        <w:t>er tidligere</w:t>
      </w:r>
      <w:r w:rsidRPr="00472F95">
        <w:t xml:space="preserve"> konsernsjef i </w:t>
      </w:r>
      <w:proofErr w:type="spellStart"/>
      <w:r w:rsidRPr="00472F95">
        <w:t>Choice</w:t>
      </w:r>
      <w:proofErr w:type="spellEnd"/>
      <w:r w:rsidRPr="00472F95">
        <w:t xml:space="preserve">, </w:t>
      </w:r>
      <w:r w:rsidR="006541C9">
        <w:t>og har</w:t>
      </w:r>
      <w:r w:rsidRPr="00472F95">
        <w:t xml:space="preserve"> slått seg opp fra å være hotelldirektør til å bli eneeier og toppsjef for en stor hotellkjede. </w:t>
      </w:r>
      <w:proofErr w:type="spellStart"/>
      <w:r w:rsidRPr="00472F95">
        <w:t>Stordalen</w:t>
      </w:r>
      <w:proofErr w:type="spellEnd"/>
      <w:r w:rsidRPr="00472F95">
        <w:t xml:space="preserve"> er, i tillegg til nåværende konsernsjef Torgeir </w:t>
      </w:r>
      <w:proofErr w:type="spellStart"/>
      <w:r w:rsidRPr="00472F95">
        <w:t>Silseth</w:t>
      </w:r>
      <w:proofErr w:type="spellEnd"/>
      <w:r w:rsidRPr="00472F95">
        <w:t>, selskapets talsmann både innad og utad og har en høy medieprofil på selskapets veg</w:t>
      </w:r>
      <w:r w:rsidR="009D6688">
        <w:t>ne, både i tradisjonelle medier</w:t>
      </w:r>
      <w:r w:rsidR="00350310">
        <w:t xml:space="preserve"> og gjennom egne websider</w:t>
      </w:r>
      <w:r w:rsidR="00B03383">
        <w:t xml:space="preserve">, </w:t>
      </w:r>
      <w:proofErr w:type="spellStart"/>
      <w:r w:rsidR="00B03383">
        <w:t>twitterprofil</w:t>
      </w:r>
      <w:proofErr w:type="spellEnd"/>
      <w:r w:rsidR="00B03383">
        <w:t xml:space="preserve"> og blogg.</w:t>
      </w:r>
    </w:p>
    <w:p w:rsidR="00552AE3" w:rsidRDefault="00486AE3" w:rsidP="00552AE3">
      <w:pPr>
        <w:spacing w:after="240" w:line="360" w:lineRule="auto"/>
        <w:ind w:firstLine="705"/>
        <w:jc w:val="both"/>
        <w:rPr>
          <w:color w:val="000000" w:themeColor="text1"/>
        </w:rPr>
      </w:pPr>
      <w:proofErr w:type="gramStart"/>
      <w:r w:rsidRPr="00472F95">
        <w:t xml:space="preserve">På </w:t>
      </w:r>
      <w:proofErr w:type="spellStart"/>
      <w:r w:rsidRPr="00472F95">
        <w:t>Choice</w:t>
      </w:r>
      <w:proofErr w:type="spellEnd"/>
      <w:r w:rsidRPr="00472F95">
        <w:t xml:space="preserve"> sine nettsider</w:t>
      </w:r>
      <w:r w:rsidR="002879B7">
        <w:t xml:space="preserve"> </w:t>
      </w:r>
      <w:r w:rsidR="005E4C9D">
        <w:t>står</w:t>
      </w:r>
      <w:proofErr w:type="gramEnd"/>
      <w:r w:rsidR="002879B7">
        <w:t xml:space="preserve"> det</w:t>
      </w:r>
      <w:r w:rsidRPr="00472F95">
        <w:t xml:space="preserve"> at ”</w:t>
      </w:r>
      <w:proofErr w:type="spellStart"/>
      <w:r w:rsidRPr="00472F95">
        <w:rPr>
          <w:i/>
        </w:rPr>
        <w:t>Choice</w:t>
      </w:r>
      <w:proofErr w:type="spellEnd"/>
      <w:r w:rsidRPr="00472F95">
        <w:rPr>
          <w:i/>
        </w:rPr>
        <w:t xml:space="preserve"> har med </w:t>
      </w:r>
      <w:proofErr w:type="spellStart"/>
      <w:r w:rsidRPr="00472F95">
        <w:rPr>
          <w:i/>
        </w:rPr>
        <w:t>WeCare</w:t>
      </w:r>
      <w:proofErr w:type="spellEnd"/>
      <w:r w:rsidRPr="00472F95">
        <w:rPr>
          <w:i/>
        </w:rPr>
        <w:t xml:space="preserve"> tatt markedsposisjonen som </w:t>
      </w:r>
      <w:r w:rsidRPr="00472F95">
        <w:rPr>
          <w:i/>
          <w:color w:val="000000" w:themeColor="text1"/>
        </w:rPr>
        <w:t>hotellkjeden som bryr seg om at mennesker har det bra</w:t>
      </w:r>
      <w:r w:rsidRPr="00472F95">
        <w:rPr>
          <w:color w:val="000000" w:themeColor="text1"/>
        </w:rPr>
        <w:t>”</w:t>
      </w:r>
      <w:r w:rsidRPr="00472F95">
        <w:rPr>
          <w:rStyle w:val="Fotnotereferanse"/>
          <w:color w:val="000000" w:themeColor="text1"/>
        </w:rPr>
        <w:footnoteReference w:id="9"/>
      </w:r>
      <w:r w:rsidRPr="00472F95">
        <w:rPr>
          <w:color w:val="000000" w:themeColor="text1"/>
        </w:rPr>
        <w:t xml:space="preserve">. Betegnelsen </w:t>
      </w:r>
      <w:proofErr w:type="spellStart"/>
      <w:r w:rsidRPr="00472F95">
        <w:rPr>
          <w:color w:val="000000" w:themeColor="text1"/>
        </w:rPr>
        <w:t>WeCare</w:t>
      </w:r>
      <w:proofErr w:type="spellEnd"/>
      <w:r w:rsidRPr="00472F95">
        <w:rPr>
          <w:color w:val="000000" w:themeColor="text1"/>
        </w:rPr>
        <w:t xml:space="preserve"> er i følge samme nettsted ”[…] </w:t>
      </w:r>
      <w:r w:rsidRPr="00472F95">
        <w:rPr>
          <w:i/>
          <w:color w:val="000000" w:themeColor="text1"/>
        </w:rPr>
        <w:t>en fellesbenevnelse for definerte aktiviteter selskapet gjør for å vise at vi bryr oss og at vi tar vårt samfunnsansvar. Dette gjelder både i vårt forhold til gjester og medarbeidere, samt eksterne grupper av mennesker som av ulike gru</w:t>
      </w:r>
      <w:r w:rsidR="00350310">
        <w:rPr>
          <w:i/>
          <w:color w:val="000000" w:themeColor="text1"/>
        </w:rPr>
        <w:t>nner trenger en hjelpende hånd”.</w:t>
      </w:r>
      <w:r w:rsidRPr="00472F95">
        <w:rPr>
          <w:i/>
          <w:color w:val="000000" w:themeColor="text1"/>
        </w:rPr>
        <w:t xml:space="preserve"> </w:t>
      </w:r>
      <w:r w:rsidR="00350310">
        <w:rPr>
          <w:color w:val="000000" w:themeColor="text1"/>
        </w:rPr>
        <w:t xml:space="preserve">Dessuten: </w:t>
      </w:r>
      <w:r w:rsidR="00350310">
        <w:rPr>
          <w:i/>
          <w:color w:val="000000" w:themeColor="text1"/>
        </w:rPr>
        <w:t>”V</w:t>
      </w:r>
      <w:r w:rsidRPr="00472F95">
        <w:rPr>
          <w:i/>
          <w:color w:val="000000" w:themeColor="text1"/>
        </w:rPr>
        <w:t xml:space="preserve">idere handler </w:t>
      </w:r>
      <w:proofErr w:type="spellStart"/>
      <w:r w:rsidRPr="00472F95">
        <w:rPr>
          <w:i/>
          <w:color w:val="000000" w:themeColor="text1"/>
        </w:rPr>
        <w:t>WeCare</w:t>
      </w:r>
      <w:proofErr w:type="spellEnd"/>
      <w:r w:rsidRPr="00472F95">
        <w:rPr>
          <w:i/>
          <w:color w:val="000000" w:themeColor="text1"/>
        </w:rPr>
        <w:t xml:space="preserve"> om å bry seg om hva som skjer utenfor </w:t>
      </w:r>
      <w:proofErr w:type="spellStart"/>
      <w:r w:rsidRPr="00472F95">
        <w:rPr>
          <w:i/>
          <w:color w:val="000000" w:themeColor="text1"/>
        </w:rPr>
        <w:t>hotelldøren</w:t>
      </w:r>
      <w:proofErr w:type="spellEnd"/>
      <w:r w:rsidR="009D6688">
        <w:rPr>
          <w:i/>
          <w:color w:val="000000" w:themeColor="text1"/>
        </w:rPr>
        <w:t xml:space="preserve"> </w:t>
      </w:r>
      <w:r>
        <w:rPr>
          <w:i/>
          <w:color w:val="000000" w:themeColor="text1"/>
        </w:rPr>
        <w:t>[…] Ansvar er ikke noe du får, men noe du tar</w:t>
      </w:r>
      <w:r w:rsidR="00350310">
        <w:rPr>
          <w:color w:val="000000" w:themeColor="text1"/>
        </w:rPr>
        <w:t>”, fordi</w:t>
      </w:r>
      <w:r w:rsidR="0035356F">
        <w:rPr>
          <w:color w:val="000000" w:themeColor="text1"/>
        </w:rPr>
        <w:t xml:space="preserve"> dette </w:t>
      </w:r>
      <w:r w:rsidR="0035356F" w:rsidRPr="0030244A">
        <w:rPr>
          <w:i/>
          <w:color w:val="000000" w:themeColor="text1"/>
        </w:rPr>
        <w:t>[…] handler om hvordan verdier skapes</w:t>
      </w:r>
      <w:r w:rsidR="0030244A" w:rsidRPr="0030244A">
        <w:rPr>
          <w:i/>
          <w:color w:val="000000" w:themeColor="text1"/>
        </w:rPr>
        <w:t>, […] hvordan virksomheten påvirker mennesker, miljø og samfunn</w:t>
      </w:r>
      <w:r w:rsidR="0030244A">
        <w:rPr>
          <w:color w:val="000000" w:themeColor="text1"/>
        </w:rPr>
        <w:t>”</w:t>
      </w:r>
      <w:r w:rsidR="0030244A">
        <w:rPr>
          <w:rStyle w:val="Fotnotereferanse"/>
          <w:color w:val="000000" w:themeColor="text1"/>
        </w:rPr>
        <w:footnoteReference w:id="10"/>
      </w:r>
      <w:r w:rsidR="0030244A">
        <w:rPr>
          <w:color w:val="000000" w:themeColor="text1"/>
        </w:rPr>
        <w:t>.</w:t>
      </w:r>
    </w:p>
    <w:p w:rsidR="007F30F4" w:rsidRDefault="00486AE3" w:rsidP="0060492E">
      <w:pPr>
        <w:spacing w:after="240" w:line="360" w:lineRule="auto"/>
        <w:ind w:firstLine="705"/>
        <w:jc w:val="both"/>
        <w:rPr>
          <w:color w:val="000000" w:themeColor="text1"/>
        </w:rPr>
      </w:pPr>
      <w:r w:rsidRPr="00472F95">
        <w:rPr>
          <w:color w:val="000000" w:themeColor="text1"/>
        </w:rPr>
        <w:t xml:space="preserve">Det synes dermed åpenbart at kjeden aktivt satser på å skille seg fra sine konkurrenter gjennom en </w:t>
      </w:r>
      <w:r>
        <w:rPr>
          <w:color w:val="000000" w:themeColor="text1"/>
        </w:rPr>
        <w:t>sa</w:t>
      </w:r>
      <w:r w:rsidR="005C02ED">
        <w:rPr>
          <w:color w:val="000000" w:themeColor="text1"/>
        </w:rPr>
        <w:t>tsning på samfunnsansvarlighet</w:t>
      </w:r>
      <w:r w:rsidR="0035356F">
        <w:rPr>
          <w:color w:val="000000" w:themeColor="text1"/>
        </w:rPr>
        <w:t xml:space="preserve">, og at det er mange ulike aktiviteter og </w:t>
      </w:r>
      <w:r w:rsidR="00A959E0">
        <w:rPr>
          <w:color w:val="000000" w:themeColor="text1"/>
        </w:rPr>
        <w:t>tiltak</w:t>
      </w:r>
      <w:r w:rsidR="0035356F">
        <w:rPr>
          <w:color w:val="000000" w:themeColor="text1"/>
        </w:rPr>
        <w:t xml:space="preserve"> som kan falle under </w:t>
      </w:r>
      <w:proofErr w:type="spellStart"/>
      <w:r w:rsidR="0035356F">
        <w:rPr>
          <w:color w:val="000000" w:themeColor="text1"/>
        </w:rPr>
        <w:t>WeCare-konseptet</w:t>
      </w:r>
      <w:proofErr w:type="spellEnd"/>
      <w:r w:rsidR="005C02ED">
        <w:rPr>
          <w:color w:val="000000" w:themeColor="text1"/>
        </w:rPr>
        <w:t>.</w:t>
      </w:r>
      <w:r w:rsidR="0035356F">
        <w:rPr>
          <w:color w:val="000000" w:themeColor="text1"/>
        </w:rPr>
        <w:t xml:space="preserve"> Konseptet kjennetegnes av flere av elementene fra EU-definisjonen av CSR, </w:t>
      </w:r>
      <w:r w:rsidR="00350310">
        <w:rPr>
          <w:color w:val="000000" w:themeColor="text1"/>
        </w:rPr>
        <w:t>som</w:t>
      </w:r>
      <w:r w:rsidR="0035356F">
        <w:rPr>
          <w:color w:val="000000" w:themeColor="text1"/>
        </w:rPr>
        <w:t xml:space="preserve"> at </w:t>
      </w:r>
      <w:proofErr w:type="spellStart"/>
      <w:r w:rsidR="0035356F">
        <w:rPr>
          <w:color w:val="000000" w:themeColor="text1"/>
        </w:rPr>
        <w:t>Choice</w:t>
      </w:r>
      <w:proofErr w:type="spellEnd"/>
      <w:r w:rsidR="0035356F">
        <w:rPr>
          <w:color w:val="000000" w:themeColor="text1"/>
        </w:rPr>
        <w:t xml:space="preserve"> frivillig påtar seg mer ansvar enn hva lover og regler pålegger dem, at</w:t>
      </w:r>
      <w:r w:rsidR="0030244A">
        <w:rPr>
          <w:color w:val="000000" w:themeColor="text1"/>
        </w:rPr>
        <w:t xml:space="preserve"> både miljø- og samfunnsspørsmål er del av tenkemåten, og at </w:t>
      </w:r>
      <w:proofErr w:type="spellStart"/>
      <w:r w:rsidR="0030244A">
        <w:rPr>
          <w:color w:val="000000" w:themeColor="text1"/>
        </w:rPr>
        <w:t>Choice</w:t>
      </w:r>
      <w:proofErr w:type="spellEnd"/>
      <w:r w:rsidR="0030244A">
        <w:rPr>
          <w:color w:val="000000" w:themeColor="text1"/>
        </w:rPr>
        <w:t xml:space="preserve"> forsøker å samhandle med ulike grupper av mennesker for å oppnå samfunnsansvarlige mål, eksemplifisert med både medarbeidere, gjester og ”eksterne grupper av mennesker som trenger en hånd”.</w:t>
      </w:r>
    </w:p>
    <w:p w:rsidR="00350310" w:rsidRPr="0060492E" w:rsidRDefault="00350310" w:rsidP="0060492E">
      <w:pPr>
        <w:spacing w:after="240" w:line="360" w:lineRule="auto"/>
        <w:ind w:firstLine="705"/>
        <w:jc w:val="both"/>
        <w:rPr>
          <w:color w:val="000000" w:themeColor="text1"/>
        </w:rPr>
      </w:pPr>
    </w:p>
    <w:p w:rsidR="00486AE3" w:rsidRPr="00370FE1" w:rsidRDefault="00486AE3" w:rsidP="00486AE3">
      <w:pPr>
        <w:pStyle w:val="Overskrift1"/>
        <w:spacing w:before="0" w:after="240" w:line="360" w:lineRule="auto"/>
        <w:rPr>
          <w:color w:val="auto"/>
        </w:rPr>
      </w:pPr>
      <w:bookmarkStart w:id="7" w:name="_Toc286230366"/>
      <w:r w:rsidRPr="00370FE1">
        <w:rPr>
          <w:color w:val="auto"/>
        </w:rPr>
        <w:lastRenderedPageBreak/>
        <w:t>3.0</w:t>
      </w:r>
      <w:r w:rsidRPr="00370FE1">
        <w:rPr>
          <w:color w:val="auto"/>
        </w:rPr>
        <w:tab/>
        <w:t>Metodevalg og undersøkelsesopplegg</w:t>
      </w:r>
      <w:bookmarkEnd w:id="7"/>
    </w:p>
    <w:p w:rsidR="00486AE3" w:rsidRDefault="00A04A0E" w:rsidP="00345098">
      <w:pPr>
        <w:spacing w:after="240" w:line="360" w:lineRule="auto"/>
        <w:ind w:firstLine="708"/>
        <w:jc w:val="both"/>
      </w:pPr>
      <w:r>
        <w:t>P</w:t>
      </w:r>
      <w:r w:rsidR="00A44876">
        <w:t>rosjektet er gjort som</w:t>
      </w:r>
      <w:r w:rsidR="007E174B">
        <w:t xml:space="preserve"> en</w:t>
      </w:r>
      <w:r w:rsidR="00486AE3" w:rsidRPr="00472F95">
        <w:t xml:space="preserve"> </w:t>
      </w:r>
      <w:proofErr w:type="spellStart"/>
      <w:r w:rsidR="00486AE3" w:rsidRPr="00472F95">
        <w:t>case-studie</w:t>
      </w:r>
      <w:proofErr w:type="spellEnd"/>
      <w:r w:rsidR="00345098">
        <w:t xml:space="preserve"> ved</w:t>
      </w:r>
      <w:r w:rsidR="00486AE3">
        <w:t xml:space="preserve"> bruk av kvalitative metoder</w:t>
      </w:r>
      <w:r w:rsidR="00486AE3" w:rsidRPr="00472F95">
        <w:t xml:space="preserve">. </w:t>
      </w:r>
      <w:r w:rsidR="00A44876">
        <w:t xml:space="preserve">Det er gått bredt ut, og </w:t>
      </w:r>
      <w:r w:rsidR="005E4C9D">
        <w:t>flere</w:t>
      </w:r>
      <w:r w:rsidR="00A44876">
        <w:t xml:space="preserve"> informasjonskilder </w:t>
      </w:r>
      <w:r>
        <w:t>er</w:t>
      </w:r>
      <w:r w:rsidR="00A44876">
        <w:t xml:space="preserve"> ik</w:t>
      </w:r>
      <w:r w:rsidR="006B7D87">
        <w:t xml:space="preserve">ke </w:t>
      </w:r>
      <w:r>
        <w:t>referert</w:t>
      </w:r>
      <w:r w:rsidR="006B7D87">
        <w:t xml:space="preserve"> i selve oppgaven</w:t>
      </w:r>
      <w:r>
        <w:t>,</w:t>
      </w:r>
      <w:r w:rsidR="00A44876">
        <w:t xml:space="preserve"> men</w:t>
      </w:r>
      <w:r>
        <w:t xml:space="preserve"> har</w:t>
      </w:r>
      <w:r w:rsidR="00A44876">
        <w:t xml:space="preserve"> likevel vært med på å forme </w:t>
      </w:r>
      <w:r w:rsidR="005E4C9D">
        <w:t>forfatterens</w:t>
      </w:r>
      <w:r w:rsidR="00A44876">
        <w:t xml:space="preserve"> oppfatning av problemstillingen. </w:t>
      </w:r>
      <w:r w:rsidR="00486AE3">
        <w:t xml:space="preserve">Hovedinformasjonskildene har vært intervjuer med </w:t>
      </w:r>
      <w:r w:rsidR="007447D9">
        <w:t>personer fra</w:t>
      </w:r>
      <w:r w:rsidR="00486AE3">
        <w:t xml:space="preserve"> </w:t>
      </w:r>
      <w:proofErr w:type="spellStart"/>
      <w:r w:rsidR="00486AE3">
        <w:t>Choice</w:t>
      </w:r>
      <w:proofErr w:type="spellEnd"/>
      <w:r w:rsidR="00486AE3">
        <w:t>, interne skriv og kursmateriell,</w:t>
      </w:r>
      <w:r w:rsidR="001446DF">
        <w:t xml:space="preserve"> blogginnlegg,</w:t>
      </w:r>
      <w:r w:rsidR="00486AE3">
        <w:t xml:space="preserve"> taler og </w:t>
      </w:r>
      <w:r w:rsidR="00361097">
        <w:t>medie</w:t>
      </w:r>
      <w:r w:rsidR="00486AE3">
        <w:t>uttalelser fra kjedens talsmenn</w:t>
      </w:r>
      <w:r w:rsidR="005E4C9D">
        <w:t>,</w:t>
      </w:r>
      <w:r w:rsidR="00486AE3">
        <w:t xml:space="preserve"> og markedsføringsmateriell.</w:t>
      </w:r>
      <w:r w:rsidR="00345098">
        <w:t xml:space="preserve"> Det er dermed søkt å dekke både intern og ekstern kommunikasjon fra kjeden</w:t>
      </w:r>
      <w:r w:rsidR="007E174B">
        <w:t>, og skriftlig materiale</w:t>
      </w:r>
      <w:r w:rsidR="007447D9">
        <w:t xml:space="preserve"> suppleres med </w:t>
      </w:r>
      <w:proofErr w:type="spellStart"/>
      <w:r w:rsidR="007447D9">
        <w:t>Choice-ansattes</w:t>
      </w:r>
      <w:proofErr w:type="spellEnd"/>
      <w:r w:rsidR="007447D9">
        <w:t xml:space="preserve"> egne beretninger i intervjuer.</w:t>
      </w:r>
    </w:p>
    <w:p w:rsidR="00486AE3" w:rsidRPr="00472F95" w:rsidRDefault="00486AE3" w:rsidP="00345098">
      <w:pPr>
        <w:spacing w:after="240" w:line="360" w:lineRule="auto"/>
        <w:ind w:firstLine="708"/>
        <w:jc w:val="both"/>
      </w:pPr>
      <w:r w:rsidRPr="00472F95">
        <w:rPr>
          <w:lang w:val="en-US"/>
        </w:rPr>
        <w:t xml:space="preserve">Robert Yin (2003: 1) trekker </w:t>
      </w:r>
      <w:proofErr w:type="spellStart"/>
      <w:r w:rsidR="002879B7">
        <w:rPr>
          <w:lang w:val="en-US"/>
        </w:rPr>
        <w:t>frem</w:t>
      </w:r>
      <w:proofErr w:type="spellEnd"/>
      <w:r w:rsidRPr="00472F95">
        <w:rPr>
          <w:lang w:val="en-US"/>
        </w:rPr>
        <w:t xml:space="preserve"> at case-studier </w:t>
      </w:r>
      <w:proofErr w:type="spellStart"/>
      <w:proofErr w:type="gramStart"/>
      <w:r w:rsidRPr="00472F95">
        <w:rPr>
          <w:lang w:val="en-US"/>
        </w:rPr>
        <w:t>er</w:t>
      </w:r>
      <w:proofErr w:type="spellEnd"/>
      <w:r w:rsidRPr="00472F95">
        <w:rPr>
          <w:lang w:val="en-US"/>
        </w:rPr>
        <w:t xml:space="preserve"> ”</w:t>
      </w:r>
      <w:proofErr w:type="gramEnd"/>
      <w:r w:rsidRPr="00472F95">
        <w:rPr>
          <w:i/>
          <w:lang w:val="en-US"/>
        </w:rPr>
        <w:t>…the preferred s</w:t>
      </w:r>
      <w:proofErr w:type="spellStart"/>
      <w:r w:rsidRPr="00472F95">
        <w:rPr>
          <w:i/>
          <w:lang w:val="en-GB"/>
        </w:rPr>
        <w:t>trategy</w:t>
      </w:r>
      <w:proofErr w:type="spellEnd"/>
      <w:r w:rsidRPr="00472F95">
        <w:rPr>
          <w:i/>
          <w:lang w:val="en-GB"/>
        </w:rPr>
        <w:t xml:space="preserve"> when “how” and “why” questions are being posed […] and when the focus is on a contemporary phenomenon within some real-life context</w:t>
      </w:r>
      <w:r w:rsidRPr="00472F95">
        <w:rPr>
          <w:lang w:val="en-GB"/>
        </w:rPr>
        <w:t>”</w:t>
      </w:r>
      <w:r w:rsidR="00345098">
        <w:rPr>
          <w:lang w:val="en-GB"/>
        </w:rPr>
        <w:t xml:space="preserve"> </w:t>
      </w:r>
      <w:proofErr w:type="spellStart"/>
      <w:r w:rsidR="00345098">
        <w:rPr>
          <w:lang w:val="en-GB"/>
        </w:rPr>
        <w:t>og</w:t>
      </w:r>
      <w:proofErr w:type="spellEnd"/>
      <w:r w:rsidR="00345098">
        <w:rPr>
          <w:lang w:val="en-GB"/>
        </w:rPr>
        <w:t xml:space="preserve"> </w:t>
      </w:r>
      <w:proofErr w:type="spellStart"/>
      <w:r w:rsidR="00345098">
        <w:rPr>
          <w:lang w:val="en-GB"/>
        </w:rPr>
        <w:t>er</w:t>
      </w:r>
      <w:proofErr w:type="spellEnd"/>
      <w:r w:rsidR="00345098">
        <w:rPr>
          <w:lang w:val="en-GB"/>
        </w:rPr>
        <w:t xml:space="preserve"> </w:t>
      </w:r>
      <w:proofErr w:type="spellStart"/>
      <w:r w:rsidR="00345098">
        <w:rPr>
          <w:lang w:val="en-GB"/>
        </w:rPr>
        <w:t>hensiktsmessig</w:t>
      </w:r>
      <w:proofErr w:type="spellEnd"/>
      <w:r w:rsidR="00345098">
        <w:rPr>
          <w:lang w:val="en-GB"/>
        </w:rPr>
        <w:t xml:space="preserve"> “</w:t>
      </w:r>
      <w:r w:rsidR="00345098" w:rsidRPr="00472F95">
        <w:rPr>
          <w:i/>
          <w:lang w:val="en-US"/>
        </w:rPr>
        <w:t>especially when the boundaries between phenomenon and context are not clearly evident</w:t>
      </w:r>
      <w:r w:rsidR="00345098" w:rsidRPr="00472F95">
        <w:rPr>
          <w:lang w:val="en-US"/>
        </w:rPr>
        <w:t>”</w:t>
      </w:r>
      <w:r w:rsidR="00345098">
        <w:rPr>
          <w:lang w:val="en-US"/>
        </w:rPr>
        <w:t xml:space="preserve"> (Yin 2003: 13).</w:t>
      </w:r>
      <w:r w:rsidR="00345098" w:rsidRPr="00472F95">
        <w:rPr>
          <w:lang w:val="en-US"/>
        </w:rPr>
        <w:t xml:space="preserve"> </w:t>
      </w:r>
      <w:r w:rsidRPr="00345098">
        <w:t>Dett</w:t>
      </w:r>
      <w:r w:rsidR="00345098" w:rsidRPr="00345098">
        <w:t xml:space="preserve">e </w:t>
      </w:r>
      <w:r w:rsidR="005E4C9D">
        <w:t>er</w:t>
      </w:r>
      <w:r w:rsidR="00345098" w:rsidRPr="00345098">
        <w:t xml:space="preserve"> en dekkende be</w:t>
      </w:r>
      <w:r w:rsidR="00345098">
        <w:t>skrivelse av oppgavens</w:t>
      </w:r>
      <w:r w:rsidRPr="00345098">
        <w:t xml:space="preserve"> tema. </w:t>
      </w:r>
      <w:r w:rsidRPr="00472F95">
        <w:t xml:space="preserve">Oppgaven tar sikte på å belyse nettopp </w:t>
      </w:r>
      <w:r w:rsidRPr="00345098">
        <w:rPr>
          <w:i/>
        </w:rPr>
        <w:t>hvordan</w:t>
      </w:r>
      <w:r w:rsidRPr="00472F95">
        <w:t xml:space="preserve"> en aktør </w:t>
      </w:r>
      <w:r>
        <w:t xml:space="preserve">kommuniserer og </w:t>
      </w:r>
      <w:r w:rsidRPr="00472F95">
        <w:t>utvikler en bestemt strategi, og dette er i høy grad et fenomen i samtiden</w:t>
      </w:r>
      <w:r w:rsidR="009C78CB">
        <w:t xml:space="preserve">. </w:t>
      </w:r>
      <w:r w:rsidRPr="00472F95">
        <w:t>Som det vil fr</w:t>
      </w:r>
      <w:r w:rsidR="00A44876">
        <w:t>e</w:t>
      </w:r>
      <w:r w:rsidRPr="00472F95">
        <w:t xml:space="preserve">mgå av oppgaven kan fenomenet </w:t>
      </w:r>
      <w:r w:rsidR="00345098">
        <w:t>også</w:t>
      </w:r>
      <w:r w:rsidRPr="00472F95">
        <w:t xml:space="preserve"> vanskelig forstås uten </w:t>
      </w:r>
      <w:proofErr w:type="gramStart"/>
      <w:r w:rsidRPr="00472F95">
        <w:t>å</w:t>
      </w:r>
      <w:proofErr w:type="gramEnd"/>
      <w:r w:rsidRPr="00472F95">
        <w:t xml:space="preserve"> også ta i betraktning forhold i, og</w:t>
      </w:r>
      <w:r w:rsidR="00345098">
        <w:t xml:space="preserve"> aktørenes</w:t>
      </w:r>
      <w:r w:rsidRPr="00472F95">
        <w:t xml:space="preserve"> forhold til, omgivelsene. Hotelldrift er en arbeidskraftintensiv virksomhet, hvor både kunder, samarbeidspartnere og organisasjonens medlemmer farges av kultur og samfunnsforhold i og utenfor arbeidssituasjonen.</w:t>
      </w:r>
    </w:p>
    <w:p w:rsidR="00486AE3" w:rsidRPr="00472F95" w:rsidRDefault="008F1CB4" w:rsidP="00486AE3">
      <w:pPr>
        <w:spacing w:after="240" w:line="360" w:lineRule="auto"/>
        <w:ind w:firstLine="708"/>
        <w:jc w:val="both"/>
      </w:pPr>
      <w:r w:rsidRPr="00472F95">
        <w:t xml:space="preserve">Yin (ibid.) </w:t>
      </w:r>
      <w:r w:rsidR="002879B7">
        <w:t>mener også</w:t>
      </w:r>
      <w:r w:rsidR="009C78CB">
        <w:t xml:space="preserve"> at </w:t>
      </w:r>
      <w:proofErr w:type="spellStart"/>
      <w:r w:rsidRPr="00472F95">
        <w:t>case-studie</w:t>
      </w:r>
      <w:r w:rsidR="009C78CB">
        <w:t>r</w:t>
      </w:r>
      <w:proofErr w:type="spellEnd"/>
      <w:r w:rsidR="009C78CB">
        <w:t xml:space="preserve"> må</w:t>
      </w:r>
      <w:r w:rsidRPr="00472F95">
        <w:t xml:space="preserve"> forholde seg til tidligere forskning på feltet for å kunne velge ut de mest hensiktsmessige data for å belyse forskningsspørsmålet.</w:t>
      </w:r>
      <w:r>
        <w:t xml:space="preserve"> </w:t>
      </w:r>
      <w:r w:rsidR="00486AE3" w:rsidRPr="00472F95">
        <w:t xml:space="preserve">Tidligere utviklet </w:t>
      </w:r>
      <w:r w:rsidR="006B7D87" w:rsidRPr="00472F95">
        <w:t xml:space="preserve">forskning og </w:t>
      </w:r>
      <w:r w:rsidR="00486AE3" w:rsidRPr="00472F95">
        <w:t xml:space="preserve">teori på </w:t>
      </w:r>
      <w:r w:rsidR="009C78CB">
        <w:t>flere fag</w:t>
      </w:r>
      <w:r w:rsidR="003E5BA1">
        <w:t>felt</w:t>
      </w:r>
      <w:r w:rsidR="00486AE3" w:rsidRPr="00472F95">
        <w:t xml:space="preserve"> er redegjort for i oppgaven, </w:t>
      </w:r>
      <w:r w:rsidR="00486AE3">
        <w:t xml:space="preserve">og det </w:t>
      </w:r>
      <w:r w:rsidR="00A04A0E">
        <w:t>har vært viktig</w:t>
      </w:r>
      <w:r w:rsidR="003E5BA1">
        <w:t xml:space="preserve"> </w:t>
      </w:r>
      <w:r w:rsidR="00486AE3">
        <w:t xml:space="preserve">å gjøre rede for hvilket teoretisk grunnlag </w:t>
      </w:r>
      <w:r w:rsidR="003E5BA1">
        <w:t>oppgaven</w:t>
      </w:r>
      <w:r w:rsidR="00486AE3">
        <w:t xml:space="preserve"> hviler på.</w:t>
      </w:r>
    </w:p>
    <w:p w:rsidR="00486AE3" w:rsidRPr="00472F95" w:rsidRDefault="00361097" w:rsidP="00A46A3F">
      <w:pPr>
        <w:spacing w:after="240" w:line="360" w:lineRule="auto"/>
        <w:ind w:firstLine="708"/>
        <w:jc w:val="both"/>
      </w:pPr>
      <w:proofErr w:type="spellStart"/>
      <w:r>
        <w:t>C</w:t>
      </w:r>
      <w:r w:rsidR="00486AE3" w:rsidRPr="00472F95">
        <w:t>ase-studie</w:t>
      </w:r>
      <w:r>
        <w:t>r</w:t>
      </w:r>
      <w:proofErr w:type="spellEnd"/>
      <w:r w:rsidR="00486AE3" w:rsidRPr="00472F95">
        <w:t xml:space="preserve"> </w:t>
      </w:r>
      <w:r w:rsidR="00A44876">
        <w:t>kan</w:t>
      </w:r>
      <w:r w:rsidR="00486AE3" w:rsidRPr="00472F95">
        <w:t xml:space="preserve"> ta i bruk både kvalitativ og kvantitativ tilnærming (Andersen 1997: 17), selv om det ved å analysere kun ett tilfelle er vanskelig å benytte kvantitative metoder. ”Hvordan”- og ”hvorfor”-spørsmål er vanskelige å bryte ned til kvantifiserbare størrelser, og oppgaven</w:t>
      </w:r>
      <w:r w:rsidR="00546AE3">
        <w:t xml:space="preserve"> vil</w:t>
      </w:r>
      <w:r w:rsidR="00486AE3" w:rsidRPr="00472F95">
        <w:t xml:space="preserve"> derfor benytte kvalitative tilnærminger for å analysere </w:t>
      </w:r>
      <w:proofErr w:type="spellStart"/>
      <w:r w:rsidR="00486AE3" w:rsidRPr="00472F95">
        <w:t>Choice-kjed</w:t>
      </w:r>
      <w:r w:rsidR="00A44876">
        <w:t>ens</w:t>
      </w:r>
      <w:proofErr w:type="spellEnd"/>
      <w:r w:rsidR="00A44876">
        <w:t xml:space="preserve"> fokus på samfunnsansvar.</w:t>
      </w:r>
      <w:r w:rsidR="00A46A3F">
        <w:t xml:space="preserve"> </w:t>
      </w:r>
      <w:r w:rsidR="00486AE3" w:rsidRPr="00472F95">
        <w:t xml:space="preserve">Av kvalitativ tilnærming </w:t>
      </w:r>
      <w:r w:rsidR="005E4C9D">
        <w:t>benyttes alle</w:t>
      </w:r>
      <w:r w:rsidR="00486AE3" w:rsidRPr="00472F95">
        <w:t xml:space="preserve"> tre hovedtilnærmingene Tove </w:t>
      </w:r>
      <w:proofErr w:type="spellStart"/>
      <w:r w:rsidR="00486AE3" w:rsidRPr="00472F95">
        <w:t>Thagaard</w:t>
      </w:r>
      <w:proofErr w:type="spellEnd"/>
      <w:r w:rsidR="00486AE3" w:rsidRPr="00472F95">
        <w:t xml:space="preserve"> (2003) skisserer; observa</w:t>
      </w:r>
      <w:r w:rsidR="00A04A0E">
        <w:t>sjon, tekst</w:t>
      </w:r>
      <w:r w:rsidR="009C78CB">
        <w:t>tolkning</w:t>
      </w:r>
      <w:r w:rsidR="00A04A0E">
        <w:t xml:space="preserve"> og intervju.</w:t>
      </w:r>
    </w:p>
    <w:p w:rsidR="00486AE3" w:rsidRPr="00472F95" w:rsidRDefault="00486AE3" w:rsidP="00486AE3">
      <w:pPr>
        <w:spacing w:after="240" w:line="360" w:lineRule="auto"/>
        <w:ind w:firstLine="708"/>
        <w:jc w:val="both"/>
      </w:pPr>
      <w:r w:rsidRPr="00472F95">
        <w:t xml:space="preserve">Hva gjelder observasjon er </w:t>
      </w:r>
      <w:r>
        <w:rPr>
          <w:i/>
        </w:rPr>
        <w:t>inn</w:t>
      </w:r>
      <w:r w:rsidRPr="00472F95">
        <w:rPr>
          <w:i/>
        </w:rPr>
        <w:t>trykket</w:t>
      </w:r>
      <w:r w:rsidRPr="00472F95">
        <w:t xml:space="preserve"> hotellene i kjeden gir </w:t>
      </w:r>
      <w:r w:rsidR="001D469B">
        <w:t>i sine lokaler</w:t>
      </w:r>
      <w:r w:rsidRPr="00472F95">
        <w:t xml:space="preserve"> analysert gjennom direkte, og i noen tilfeller deltakende, observasjon (jfr. Yin 2003: 92-94). Hotellene er selvsagt åpne for offentligheten. Flere hoteller i Skandinavia er besøkt</w:t>
      </w:r>
      <w:r w:rsidR="00F62633">
        <w:t xml:space="preserve"> med tanke på </w:t>
      </w:r>
      <w:r w:rsidR="00F62633">
        <w:lastRenderedPageBreak/>
        <w:t>oppgavens problemstilling</w:t>
      </w:r>
      <w:r w:rsidRPr="00472F95">
        <w:t>, men hovedvekten lig</w:t>
      </w:r>
      <w:r w:rsidR="00A44876">
        <w:t>ger på hoteller i Oslo-området.</w:t>
      </w:r>
      <w:r w:rsidR="00F62633">
        <w:t xml:space="preserve"> Til sammen 2</w:t>
      </w:r>
      <w:r w:rsidR="003B708C">
        <w:t>6</w:t>
      </w:r>
      <w:r w:rsidR="00FB5732">
        <w:t xml:space="preserve"> hoteller er besøkt</w:t>
      </w:r>
      <w:r w:rsidR="00F62633">
        <w:rPr>
          <w:rStyle w:val="Fotnotereferanse"/>
        </w:rPr>
        <w:footnoteReference w:id="11"/>
      </w:r>
      <w:r w:rsidR="00FB5732">
        <w:t>.</w:t>
      </w:r>
      <w:r w:rsidR="00F62633">
        <w:t xml:space="preserve"> Det skal dog sies at de fleste hotellbesøkene er gjort i forbindelse med andre </w:t>
      </w:r>
      <w:r w:rsidR="00780C9F">
        <w:t>primær</w:t>
      </w:r>
      <w:r w:rsidR="00F62633">
        <w:t>formål enn datainnsamling til denne oppgaven.</w:t>
      </w:r>
    </w:p>
    <w:p w:rsidR="00A44876" w:rsidRDefault="00486AE3" w:rsidP="001446DF">
      <w:pPr>
        <w:spacing w:after="240" w:line="360" w:lineRule="auto"/>
        <w:ind w:firstLine="708"/>
        <w:jc w:val="both"/>
      </w:pPr>
      <w:r>
        <w:t>E</w:t>
      </w:r>
      <w:r w:rsidR="00990074">
        <w:t>n sentral analysemetode i oppgaven</w:t>
      </w:r>
      <w:r>
        <w:t xml:space="preserve"> er</w:t>
      </w:r>
      <w:r w:rsidRPr="00472F95">
        <w:t xml:space="preserve"> </w:t>
      </w:r>
      <w:r w:rsidR="00A46A3F">
        <w:t xml:space="preserve">tolkning av </w:t>
      </w:r>
      <w:r w:rsidR="00E80FE2">
        <w:t>tekst.</w:t>
      </w:r>
      <w:r w:rsidRPr="00472F95">
        <w:t xml:space="preserve"> Siden </w:t>
      </w:r>
      <w:proofErr w:type="spellStart"/>
      <w:r w:rsidRPr="00472F95">
        <w:t>Choice</w:t>
      </w:r>
      <w:proofErr w:type="spellEnd"/>
      <w:r w:rsidRPr="00472F95">
        <w:t xml:space="preserve"> aktivt og bevisst skaffer sin </w:t>
      </w:r>
      <w:proofErr w:type="spellStart"/>
      <w:r w:rsidRPr="00472F95">
        <w:t>CSR-satsning</w:t>
      </w:r>
      <w:proofErr w:type="spellEnd"/>
      <w:r w:rsidRPr="00472F95">
        <w:t xml:space="preserve"> </w:t>
      </w:r>
      <w:r>
        <w:t>oppmerksomhet</w:t>
      </w:r>
      <w:r w:rsidRPr="00472F95">
        <w:t xml:space="preserve">, </w:t>
      </w:r>
      <w:r w:rsidR="0036083C">
        <w:t xml:space="preserve">både gjennom egen markedsføring og </w:t>
      </w:r>
      <w:r w:rsidRPr="00472F95">
        <w:t>redaksjonell medieomtale, er mye tekst</w:t>
      </w:r>
      <w:r w:rsidR="00E80FE2">
        <w:t>materiale</w:t>
      </w:r>
      <w:r w:rsidRPr="00472F95">
        <w:t xml:space="preserve"> tilgjengelig i offentligheten. I tillegg er mange av </w:t>
      </w:r>
      <w:proofErr w:type="spellStart"/>
      <w:r w:rsidRPr="00472F95">
        <w:t>Choice</w:t>
      </w:r>
      <w:r w:rsidR="00A04A0E">
        <w:t>-kjedens</w:t>
      </w:r>
      <w:proofErr w:type="spellEnd"/>
      <w:r w:rsidRPr="00472F95">
        <w:t xml:space="preserve"> egne perspektiver tilgjeng</w:t>
      </w:r>
      <w:r w:rsidR="0036083C">
        <w:t xml:space="preserve">elige på </w:t>
      </w:r>
      <w:proofErr w:type="spellStart"/>
      <w:r w:rsidR="0036083C">
        <w:t>Choice</w:t>
      </w:r>
      <w:proofErr w:type="spellEnd"/>
      <w:r w:rsidR="0036083C">
        <w:t xml:space="preserve"> sine websider</w:t>
      </w:r>
      <w:r w:rsidRPr="00472F95">
        <w:t>, og eier og styre</w:t>
      </w:r>
      <w:r w:rsidR="00E80FE2">
        <w:t>leder</w:t>
      </w:r>
      <w:r w:rsidRPr="00472F95">
        <w:t xml:space="preserve"> Petter </w:t>
      </w:r>
      <w:proofErr w:type="spellStart"/>
      <w:r w:rsidRPr="00472F95">
        <w:t>Stordalens</w:t>
      </w:r>
      <w:proofErr w:type="spellEnd"/>
      <w:r w:rsidRPr="00472F95">
        <w:t xml:space="preserve"> blogg og </w:t>
      </w:r>
      <w:proofErr w:type="spellStart"/>
      <w:r w:rsidRPr="00472F95">
        <w:t>twitterprofil</w:t>
      </w:r>
      <w:proofErr w:type="spellEnd"/>
      <w:r w:rsidRPr="00472F95">
        <w:t xml:space="preserve">. Alle disse kildene anses å være relevante for forskningsspørsmålet. En av informantene </w:t>
      </w:r>
      <w:r w:rsidR="0027683E">
        <w:t>uttrykte</w:t>
      </w:r>
      <w:r w:rsidRPr="00472F95">
        <w:t xml:space="preserve"> i intervju at ”</w:t>
      </w:r>
      <w:r w:rsidRPr="00472F95">
        <w:rPr>
          <w:i/>
        </w:rPr>
        <w:t xml:space="preserve">det er jo ingen som er så opptatt av å følge </w:t>
      </w:r>
      <w:r w:rsidRPr="00F03EDB">
        <w:rPr>
          <w:i/>
        </w:rPr>
        <w:t>Petter [</w:t>
      </w:r>
      <w:proofErr w:type="spellStart"/>
      <w:r w:rsidRPr="00F03EDB">
        <w:rPr>
          <w:i/>
        </w:rPr>
        <w:t>Stordalen</w:t>
      </w:r>
      <w:proofErr w:type="spellEnd"/>
      <w:r w:rsidRPr="00F03EDB">
        <w:rPr>
          <w:i/>
        </w:rPr>
        <w:t>] i</w:t>
      </w:r>
      <w:r w:rsidRPr="00472F95">
        <w:rPr>
          <w:i/>
        </w:rPr>
        <w:t xml:space="preserve"> media som oss som jobber i </w:t>
      </w:r>
      <w:proofErr w:type="spellStart"/>
      <w:r w:rsidRPr="00472F95">
        <w:rPr>
          <w:i/>
        </w:rPr>
        <w:t>Choice</w:t>
      </w:r>
      <w:proofErr w:type="spellEnd"/>
      <w:r w:rsidRPr="00472F95">
        <w:rPr>
          <w:i/>
        </w:rPr>
        <w:t>!”</w:t>
      </w:r>
      <w:r w:rsidR="0027683E">
        <w:rPr>
          <w:i/>
        </w:rPr>
        <w:t xml:space="preserve"> </w:t>
      </w:r>
      <w:r w:rsidR="0027683E">
        <w:t xml:space="preserve">og Petter </w:t>
      </w:r>
      <w:proofErr w:type="spellStart"/>
      <w:r w:rsidR="0027683E">
        <w:t>Stordalen</w:t>
      </w:r>
      <w:proofErr w:type="spellEnd"/>
      <w:r w:rsidR="0027683E">
        <w:t xml:space="preserve"> har også selv uttalt at han bevisst benytter </w:t>
      </w:r>
      <w:r w:rsidR="0053559B">
        <w:t>offentlige medier</w:t>
      </w:r>
      <w:r w:rsidR="0027683E">
        <w:t xml:space="preserve"> for å kommunisere med og til egne ansatte.</w:t>
      </w:r>
    </w:p>
    <w:p w:rsidR="00486AE3" w:rsidRPr="00472F95" w:rsidRDefault="00E80FE2" w:rsidP="00486AE3">
      <w:pPr>
        <w:spacing w:after="240" w:line="360" w:lineRule="auto"/>
        <w:ind w:firstLine="708"/>
        <w:jc w:val="both"/>
      </w:pPr>
      <w:r>
        <w:t xml:space="preserve">Et høyt antall presseklipp, </w:t>
      </w:r>
      <w:r w:rsidR="00486AE3">
        <w:t xml:space="preserve">offentlige opptredener fra </w:t>
      </w:r>
      <w:proofErr w:type="spellStart"/>
      <w:r w:rsidR="00486AE3">
        <w:t>Choice-talsmenn</w:t>
      </w:r>
      <w:proofErr w:type="spellEnd"/>
      <w:r>
        <w:t xml:space="preserve"> og nettsteder er studert i forbindelse med arbeidet.</w:t>
      </w:r>
      <w:r w:rsidR="00486AE3">
        <w:t xml:space="preserve"> Kun de mest relevant</w:t>
      </w:r>
      <w:r w:rsidR="00F71A6C">
        <w:t>e</w:t>
      </w:r>
      <w:r w:rsidR="00486AE3">
        <w:t xml:space="preserve"> </w:t>
      </w:r>
      <w:r w:rsidR="007105DB">
        <w:t>av dis</w:t>
      </w:r>
      <w:r>
        <w:t xml:space="preserve">se er referert i oppgaven, og for å </w:t>
      </w:r>
      <w:r w:rsidR="00361097">
        <w:t>gjøre</w:t>
      </w:r>
      <w:r w:rsidR="007105DB">
        <w:t xml:space="preserve"> </w:t>
      </w:r>
      <w:r w:rsidR="00361097">
        <w:t>analysene</w:t>
      </w:r>
      <w:r w:rsidR="007105DB">
        <w:t xml:space="preserve"> valide og reliable </w:t>
      </w:r>
      <w:r>
        <w:t>er</w:t>
      </w:r>
      <w:r w:rsidR="007105DB">
        <w:t xml:space="preserve"> det i fotnoter er lagt ved webadresser til kilder som finnes elektronisk</w:t>
      </w:r>
      <w:r w:rsidR="009C78CB">
        <w:rPr>
          <w:rStyle w:val="Fotnotereferanse"/>
        </w:rPr>
        <w:footnoteReference w:id="12"/>
      </w:r>
      <w:r w:rsidR="007105DB">
        <w:t>.</w:t>
      </w:r>
    </w:p>
    <w:p w:rsidR="00486AE3" w:rsidRDefault="00486AE3" w:rsidP="00486AE3">
      <w:pPr>
        <w:spacing w:after="240" w:line="360" w:lineRule="auto"/>
        <w:ind w:firstLine="708"/>
        <w:jc w:val="both"/>
      </w:pPr>
      <w:proofErr w:type="spellStart"/>
      <w:r w:rsidRPr="00472F95">
        <w:t>Thagaard</w:t>
      </w:r>
      <w:proofErr w:type="spellEnd"/>
      <w:r w:rsidRPr="00472F95">
        <w:t xml:space="preserve"> (2003) </w:t>
      </w:r>
      <w:r w:rsidR="007105DB">
        <w:t>fremhever</w:t>
      </w:r>
      <w:r w:rsidRPr="00472F95">
        <w:t xml:space="preserve"> at skriftlige kilder må forstås ut fra sin kontekst og sitt formål, og det er åpenbart at reklamemateriell og </w:t>
      </w:r>
      <w:proofErr w:type="spellStart"/>
      <w:r w:rsidRPr="00472F95">
        <w:t>Choices</w:t>
      </w:r>
      <w:proofErr w:type="spellEnd"/>
      <w:r w:rsidRPr="00472F95">
        <w:t xml:space="preserve"> </w:t>
      </w:r>
      <w:proofErr w:type="spellStart"/>
      <w:r w:rsidRPr="00472F95">
        <w:t>talspersoners</w:t>
      </w:r>
      <w:proofErr w:type="spellEnd"/>
      <w:r w:rsidRPr="00472F95">
        <w:t xml:space="preserve"> medieopptredener, blogger og </w:t>
      </w:r>
      <w:proofErr w:type="spellStart"/>
      <w:r w:rsidRPr="00472F95">
        <w:t>tweets</w:t>
      </w:r>
      <w:proofErr w:type="spellEnd"/>
      <w:r w:rsidRPr="00472F95">
        <w:t xml:space="preserve"> vil søke å </w:t>
      </w:r>
      <w:r w:rsidR="002879B7">
        <w:t>frem</w:t>
      </w:r>
      <w:r w:rsidRPr="00472F95">
        <w:t>stille kjeden</w:t>
      </w:r>
      <w:r w:rsidR="009078BC">
        <w:t xml:space="preserve"> og kjedens satsninger</w:t>
      </w:r>
      <w:r w:rsidRPr="00472F95">
        <w:t xml:space="preserve"> på en positiv måte.</w:t>
      </w:r>
      <w:r w:rsidR="00DA5689">
        <w:t xml:space="preserve"> </w:t>
      </w:r>
      <w:r w:rsidR="00E80FE2">
        <w:t xml:space="preserve">Oppgaven </w:t>
      </w:r>
      <w:r w:rsidR="0027683E">
        <w:t>balanseres ved å analysere</w:t>
      </w:r>
      <w:r>
        <w:t xml:space="preserve"> kjedens </w:t>
      </w:r>
      <w:proofErr w:type="spellStart"/>
      <w:r>
        <w:t>C</w:t>
      </w:r>
      <w:r w:rsidRPr="00472F95">
        <w:t>S</w:t>
      </w:r>
      <w:r>
        <w:t>R</w:t>
      </w:r>
      <w:r w:rsidRPr="00472F95">
        <w:t>-satsning</w:t>
      </w:r>
      <w:proofErr w:type="spellEnd"/>
      <w:r w:rsidR="0027683E">
        <w:t xml:space="preserve"> </w:t>
      </w:r>
      <w:r w:rsidR="00A04A0E">
        <w:t xml:space="preserve">også </w:t>
      </w:r>
      <w:r w:rsidR="0027683E">
        <w:t xml:space="preserve">ut fra </w:t>
      </w:r>
      <w:r w:rsidRPr="00472F95">
        <w:t>litteratur s</w:t>
      </w:r>
      <w:r w:rsidR="00361097">
        <w:t>om er skeptisk til CSR</w:t>
      </w:r>
      <w:r w:rsidR="00327124">
        <w:t xml:space="preserve"> og ut fra intervjuer med ansatte i </w:t>
      </w:r>
      <w:proofErr w:type="spellStart"/>
      <w:r w:rsidR="00327124">
        <w:t>Choice</w:t>
      </w:r>
      <w:proofErr w:type="spellEnd"/>
      <w:r w:rsidR="00327124">
        <w:t xml:space="preserve"> om hvordan de oppfatter satsningen</w:t>
      </w:r>
      <w:r w:rsidR="00361097">
        <w:t>.</w:t>
      </w:r>
    </w:p>
    <w:p w:rsidR="00A04A0E" w:rsidRDefault="00486AE3" w:rsidP="00A46A3F">
      <w:pPr>
        <w:spacing w:after="240" w:line="360" w:lineRule="auto"/>
        <w:ind w:firstLine="708"/>
        <w:jc w:val="both"/>
      </w:pPr>
      <w:r w:rsidRPr="00472F95">
        <w:t xml:space="preserve">Det er foretatt </w:t>
      </w:r>
      <w:r w:rsidR="00A46A3F">
        <w:t>7</w:t>
      </w:r>
      <w:r w:rsidRPr="00472F95">
        <w:t xml:space="preserve"> intervjuer med ansatte i </w:t>
      </w:r>
      <w:proofErr w:type="spellStart"/>
      <w:r w:rsidRPr="00472F95">
        <w:t>Choice-konsernet</w:t>
      </w:r>
      <w:proofErr w:type="spellEnd"/>
      <w:r w:rsidR="00A46A3F" w:rsidRPr="00472F95">
        <w:t xml:space="preserve">, med varighet fra en halvtime til opp til to timer. Det første intervjuet hadde </w:t>
      </w:r>
      <w:r w:rsidR="009C78CB">
        <w:t>løs form,</w:t>
      </w:r>
      <w:r w:rsidR="00A46A3F" w:rsidRPr="00472F95">
        <w:t xml:space="preserve"> og tjente </w:t>
      </w:r>
      <w:r w:rsidR="00A46A3F">
        <w:t xml:space="preserve">til utvikling av </w:t>
      </w:r>
      <w:r w:rsidR="00A46A3F">
        <w:lastRenderedPageBreak/>
        <w:t xml:space="preserve">intervjuguide. </w:t>
      </w:r>
      <w:r w:rsidRPr="00472F95">
        <w:t>Av praktiske hensyn er intervjuene begrenset til ansatte ved kjedens hovedkontor, kjedens kundeservice</w:t>
      </w:r>
      <w:r w:rsidR="00143EB6">
        <w:t xml:space="preserve">senter </w:t>
      </w:r>
      <w:r w:rsidRPr="00472F95">
        <w:t xml:space="preserve">og med bakgrunn fra </w:t>
      </w:r>
      <w:r w:rsidR="00327124">
        <w:t>fire</w:t>
      </w:r>
      <w:r w:rsidRPr="00472F95">
        <w:t xml:space="preserve"> av kjedens hotelle</w:t>
      </w:r>
      <w:r>
        <w:t>r i Oslo.</w:t>
      </w:r>
      <w:r w:rsidR="008F1CB4" w:rsidRPr="008F1CB4">
        <w:t xml:space="preserve"> </w:t>
      </w:r>
      <w:r w:rsidR="008F1CB4">
        <w:t>Verken</w:t>
      </w:r>
      <w:r w:rsidR="00A04A0E">
        <w:t xml:space="preserve"> Petter</w:t>
      </w:r>
      <w:r w:rsidR="008F1CB4">
        <w:t xml:space="preserve"> </w:t>
      </w:r>
      <w:proofErr w:type="spellStart"/>
      <w:r w:rsidR="008F1CB4">
        <w:t>Stordalen</w:t>
      </w:r>
      <w:proofErr w:type="spellEnd"/>
      <w:r w:rsidR="008F1CB4">
        <w:t xml:space="preserve"> eller andre fra </w:t>
      </w:r>
      <w:proofErr w:type="spellStart"/>
      <w:r w:rsidR="008F1CB4">
        <w:t>Choice-ledelsen</w:t>
      </w:r>
      <w:proofErr w:type="spellEnd"/>
      <w:r w:rsidR="008F1CB4">
        <w:t xml:space="preserve"> er intervjuet i forbindelse med oppgaven. Det interessante har vært å analysere </w:t>
      </w:r>
      <w:r w:rsidR="001D469B">
        <w:t>ledelsens</w:t>
      </w:r>
      <w:r w:rsidR="008F1CB4">
        <w:t xml:space="preserve"> kommunikasjon</w:t>
      </w:r>
      <w:r w:rsidR="002F44B5">
        <w:t xml:space="preserve"> og fremstilinger</w:t>
      </w:r>
      <w:r w:rsidR="008F1CB4">
        <w:t xml:space="preserve"> overfor </w:t>
      </w:r>
      <w:r w:rsidR="009078BC">
        <w:t xml:space="preserve">hele </w:t>
      </w:r>
      <w:r w:rsidR="008F1CB4">
        <w:t xml:space="preserve">organisasjonen, og </w:t>
      </w:r>
      <w:proofErr w:type="spellStart"/>
      <w:r w:rsidR="00A04A0E">
        <w:t>en-til-en-</w:t>
      </w:r>
      <w:r w:rsidR="008F1CB4">
        <w:t>intervju</w:t>
      </w:r>
      <w:proofErr w:type="spellEnd"/>
      <w:r w:rsidR="008F1CB4">
        <w:t xml:space="preserve"> er </w:t>
      </w:r>
      <w:r w:rsidR="00E80FE2">
        <w:t>derfor en mindre</w:t>
      </w:r>
      <w:r w:rsidR="008F1CB4">
        <w:t xml:space="preserve"> relevant informasjonskilde </w:t>
      </w:r>
      <w:r w:rsidR="00E80FE2">
        <w:t>enn</w:t>
      </w:r>
      <w:r w:rsidR="008F1CB4">
        <w:t xml:space="preserve"> </w:t>
      </w:r>
      <w:r w:rsidR="009C78CB">
        <w:t xml:space="preserve">deres </w:t>
      </w:r>
      <w:r w:rsidR="009078BC">
        <w:t xml:space="preserve">uttalelser </w:t>
      </w:r>
      <w:r w:rsidR="00A46A3F">
        <w:t>til alle</w:t>
      </w:r>
      <w:r w:rsidR="008F1CB4">
        <w:t xml:space="preserve"> ansatte.</w:t>
      </w:r>
    </w:p>
    <w:p w:rsidR="00486AE3" w:rsidRPr="00472F95" w:rsidRDefault="00486AE3" w:rsidP="00486AE3">
      <w:pPr>
        <w:spacing w:after="240" w:line="360" w:lineRule="auto"/>
        <w:ind w:firstLine="708"/>
        <w:jc w:val="both"/>
      </w:pPr>
      <w:r w:rsidRPr="00472F95">
        <w:t>Alle intervjuer er gjort etter prinsippet om informert samtykke</w:t>
      </w:r>
      <w:r w:rsidR="00AD4870">
        <w:t xml:space="preserve"> (jfr. </w:t>
      </w:r>
      <w:proofErr w:type="spellStart"/>
      <w:r w:rsidR="00AD4870">
        <w:t>Thagaard</w:t>
      </w:r>
      <w:proofErr w:type="spellEnd"/>
      <w:r w:rsidR="00AD4870">
        <w:t xml:space="preserve"> 2003).</w:t>
      </w:r>
      <w:r w:rsidR="00157CFE">
        <w:t xml:space="preserve"> D</w:t>
      </w:r>
      <w:r w:rsidRPr="00472F95">
        <w:t xml:space="preserve">e intervjuede er informert om hva de deltar i og hva som er formålet med </w:t>
      </w:r>
      <w:r w:rsidR="00143EB6">
        <w:t>oppgaven</w:t>
      </w:r>
      <w:r w:rsidRPr="00472F95">
        <w:t>. Informantene er anonymisert i oppgaven</w:t>
      </w:r>
      <w:r w:rsidR="00143EB6">
        <w:t xml:space="preserve"> og er neppe gjenkjennelige for andre enn seg selv</w:t>
      </w:r>
      <w:r w:rsidRPr="00472F95">
        <w:t xml:space="preserve">. </w:t>
      </w:r>
      <w:proofErr w:type="spellStart"/>
      <w:r w:rsidRPr="00472F95">
        <w:t>Kvale</w:t>
      </w:r>
      <w:proofErr w:type="spellEnd"/>
      <w:r w:rsidRPr="00472F95">
        <w:t xml:space="preserve"> (1996: 145 flg.) trekker </w:t>
      </w:r>
      <w:r w:rsidR="002879B7">
        <w:t>frem</w:t>
      </w:r>
      <w:r w:rsidRPr="00472F95">
        <w:t xml:space="preserve"> at </w:t>
      </w:r>
      <w:r w:rsidR="00143EB6">
        <w:t>informasjonskvaliteten i</w:t>
      </w:r>
      <w:r w:rsidRPr="00472F95">
        <w:t xml:space="preserve"> kvalitative intervjuer øker jo friere informanten snakker. Ved utformingen av intervjuguide er det derfor fokusert på ”hva”- og ”hvordan”-spørsmål snarere enn </w:t>
      </w:r>
      <w:proofErr w:type="spellStart"/>
      <w:r w:rsidRPr="00472F95">
        <w:t>ja/nei-spørsmål</w:t>
      </w:r>
      <w:proofErr w:type="spellEnd"/>
      <w:r w:rsidRPr="00472F95">
        <w:t xml:space="preserve">, og det er lagt opp til en </w:t>
      </w:r>
      <w:proofErr w:type="spellStart"/>
      <w:r w:rsidRPr="00472F95">
        <w:t>semi-strukturert</w:t>
      </w:r>
      <w:proofErr w:type="spellEnd"/>
      <w:r w:rsidRPr="00472F95">
        <w:t xml:space="preserve"> intervjuform</w:t>
      </w:r>
      <w:r w:rsidR="00E80FE2">
        <w:t xml:space="preserve"> (jfr. </w:t>
      </w:r>
      <w:proofErr w:type="spellStart"/>
      <w:r w:rsidR="00E80FE2">
        <w:t>Kvale</w:t>
      </w:r>
      <w:proofErr w:type="spellEnd"/>
      <w:r w:rsidR="00E80FE2">
        <w:t xml:space="preserve"> (ibid))</w:t>
      </w:r>
      <w:r w:rsidRPr="00472F95">
        <w:t xml:space="preserve"> hvor informantens beretning står i fokus</w:t>
      </w:r>
      <w:r w:rsidR="000A4D9E">
        <w:t xml:space="preserve">. </w:t>
      </w:r>
      <w:r w:rsidRPr="00472F95">
        <w:t xml:space="preserve">Sammenlignbare svar </w:t>
      </w:r>
      <w:r w:rsidR="004664F1">
        <w:t xml:space="preserve">er </w:t>
      </w:r>
      <w:r w:rsidRPr="00472F95">
        <w:t>ikke så relevante for problemstillingen som frie og meningsbærende uttalelser om temaet</w:t>
      </w:r>
      <w:r w:rsidR="004664F1">
        <w:t>;</w:t>
      </w:r>
      <w:r w:rsidR="000A4D9E" w:rsidRPr="000A4D9E">
        <w:t xml:space="preserve"> </w:t>
      </w:r>
      <w:r w:rsidR="000A4D9E">
        <w:t>d</w:t>
      </w:r>
      <w:r w:rsidR="000A4D9E" w:rsidRPr="00472F95">
        <w:t>et interessante har vært å kartlegge informantenes oppfatninger</w:t>
      </w:r>
      <w:r w:rsidR="000A4D9E">
        <w:t>.</w:t>
      </w:r>
      <w:r w:rsidRPr="00472F95">
        <w:t xml:space="preserve"> Intervjuguiden ligger som vedlegg til oppgaven</w:t>
      </w:r>
      <w:r>
        <w:t>, men det gjøres oppmerksom på at den kun har vært veiledende</w:t>
      </w:r>
      <w:r w:rsidRPr="00472F95">
        <w:t>.</w:t>
      </w:r>
    </w:p>
    <w:p w:rsidR="00143EB6" w:rsidRDefault="00486AE3" w:rsidP="00486AE3">
      <w:pPr>
        <w:spacing w:after="240" w:line="360" w:lineRule="auto"/>
        <w:ind w:firstLine="708"/>
        <w:jc w:val="both"/>
      </w:pPr>
      <w:r w:rsidRPr="00472F95">
        <w:t xml:space="preserve">Spesielt verdt å nevne er at </w:t>
      </w:r>
      <w:r w:rsidR="00143EB6">
        <w:t>forfatteren</w:t>
      </w:r>
      <w:r w:rsidRPr="00472F95">
        <w:t xml:space="preserve"> har vært ansatt ved et </w:t>
      </w:r>
      <w:proofErr w:type="spellStart"/>
      <w:r w:rsidRPr="00472F95">
        <w:t>Choice-hotell</w:t>
      </w:r>
      <w:proofErr w:type="spellEnd"/>
      <w:r w:rsidRPr="00472F95">
        <w:t xml:space="preserve"> i flere år. Dette gir</w:t>
      </w:r>
      <w:r w:rsidR="002978EB">
        <w:t>,</w:t>
      </w:r>
      <w:r w:rsidRPr="00472F95">
        <w:t xml:space="preserve"> kan hende</w:t>
      </w:r>
      <w:r w:rsidR="002978EB">
        <w:t>,</w:t>
      </w:r>
      <w:r w:rsidRPr="00472F95">
        <w:t xml:space="preserve"> innsikt i kjedens drift og</w:t>
      </w:r>
      <w:r w:rsidR="00143EB6">
        <w:t xml:space="preserve"> verdigrunnlag, men gir også </w:t>
      </w:r>
      <w:r w:rsidRPr="00472F95">
        <w:t>risiko for å ha en farget forforståelse av fenomenet som analyseres. Det er bestrebet å holde en kriti</w:t>
      </w:r>
      <w:r w:rsidR="00E80FE2">
        <w:t>sk distanse til egne erfaringer. I</w:t>
      </w:r>
      <w:r w:rsidRPr="00472F95">
        <w:t xml:space="preserve"> den grad meninger og oppfatninger av </w:t>
      </w:r>
      <w:proofErr w:type="spellStart"/>
      <w:r w:rsidRPr="00472F95">
        <w:t>Choice</w:t>
      </w:r>
      <w:proofErr w:type="spellEnd"/>
      <w:r w:rsidRPr="00472F95">
        <w:t xml:space="preserve"> sin </w:t>
      </w:r>
      <w:proofErr w:type="spellStart"/>
      <w:r w:rsidRPr="00472F95">
        <w:t>CSR-satsning</w:t>
      </w:r>
      <w:proofErr w:type="spellEnd"/>
      <w:r w:rsidRPr="00472F95">
        <w:t xml:space="preserve"> </w:t>
      </w:r>
      <w:r w:rsidR="00E80FE2">
        <w:t>siteres</w:t>
      </w:r>
      <w:r w:rsidRPr="00472F95">
        <w:t>, er det ulike informanters meningsutsagn som</w:t>
      </w:r>
      <w:r>
        <w:t xml:space="preserve"> refereres</w:t>
      </w:r>
      <w:r w:rsidRPr="00472F95">
        <w:t xml:space="preserve">, ikke </w:t>
      </w:r>
      <w:r w:rsidR="00143EB6">
        <w:t>forfatterens</w:t>
      </w:r>
      <w:r w:rsidRPr="00472F95">
        <w:t xml:space="preserve"> egne</w:t>
      </w:r>
      <w:r w:rsidR="00E80FE2">
        <w:t>.</w:t>
      </w:r>
      <w:r w:rsidR="008F1CB4">
        <w:t xml:space="preserve"> </w:t>
      </w:r>
      <w:r w:rsidR="00E80FE2">
        <w:t>Informantenes meninger er så langt det er mulig gjengitt som direkte sitater fra de transkriberte utskriftene av intervjuene.</w:t>
      </w:r>
      <w:r w:rsidR="00327124">
        <w:t xml:space="preserve"> Analysene er imidlertid forfatterens egne, og kan være farget av </w:t>
      </w:r>
      <w:r w:rsidR="00A94ECB">
        <w:t>egne erfaringer</w:t>
      </w:r>
      <w:r w:rsidR="00327124">
        <w:t>.</w:t>
      </w:r>
    </w:p>
    <w:p w:rsidR="00486AE3" w:rsidRDefault="00143EB6" w:rsidP="00143EB6">
      <w:pPr>
        <w:spacing w:after="240" w:line="360" w:lineRule="auto"/>
        <w:ind w:firstLine="708"/>
        <w:jc w:val="both"/>
      </w:pPr>
      <w:r>
        <w:t>Forfatterens</w:t>
      </w:r>
      <w:r w:rsidR="00486AE3" w:rsidRPr="00472F95">
        <w:t xml:space="preserve"> posisjon som ansatt </w:t>
      </w:r>
      <w:r>
        <w:t xml:space="preserve">har </w:t>
      </w:r>
      <w:r w:rsidR="00486AE3" w:rsidRPr="00472F95">
        <w:t>gitt tilgang på kjedens intranett, kursmateriell og deltakelse ved flere kurs og seminarer ved implementering av samfunnsansvars</w:t>
      </w:r>
      <w:r w:rsidR="00486AE3">
        <w:t>s</w:t>
      </w:r>
      <w:r w:rsidR="00486AE3" w:rsidRPr="00472F95">
        <w:t>trategien, og det er et håp fra underteg</w:t>
      </w:r>
      <w:r w:rsidR="004664F1">
        <w:t>nede at dette har bidratt til</w:t>
      </w:r>
      <w:r w:rsidR="00486AE3" w:rsidRPr="00472F95">
        <w:t xml:space="preserve"> </w:t>
      </w:r>
      <w:proofErr w:type="gramStart"/>
      <w:r>
        <w:t>å</w:t>
      </w:r>
      <w:proofErr w:type="gramEnd"/>
      <w:r>
        <w:t xml:space="preserve"> lettere</w:t>
      </w:r>
      <w:r w:rsidR="004664F1">
        <w:t xml:space="preserve"> ha</w:t>
      </w:r>
      <w:r>
        <w:t xml:space="preserve"> komme</w:t>
      </w:r>
      <w:r w:rsidR="004664F1">
        <w:t>t</w:t>
      </w:r>
      <w:r w:rsidR="00486AE3" w:rsidRPr="00472F95">
        <w:t xml:space="preserve"> til kjernen av fenomenet. </w:t>
      </w:r>
      <w:r w:rsidR="008F1CB4">
        <w:t>A</w:t>
      </w:r>
      <w:r w:rsidR="00486AE3" w:rsidRPr="00472F95">
        <w:t xml:space="preserve">rbeidsgiver </w:t>
      </w:r>
      <w:r w:rsidR="008F1CB4">
        <w:t xml:space="preserve">har tillatt </w:t>
      </w:r>
      <w:r w:rsidR="00486AE3" w:rsidRPr="00472F95">
        <w:t>å benytte slik informasjon i oppgaven.</w:t>
      </w:r>
    </w:p>
    <w:p w:rsidR="00D41B1A" w:rsidRDefault="00486AE3" w:rsidP="002747B8">
      <w:pPr>
        <w:spacing w:after="240" w:line="360" w:lineRule="auto"/>
        <w:ind w:firstLine="708"/>
        <w:jc w:val="both"/>
      </w:pPr>
      <w:r w:rsidRPr="00472F95">
        <w:t xml:space="preserve">Det er ikke intervjuet noen som undertegnede har et direkte sideordnet eller underordnet forhold til ved egen arbeidsplass, men noen av informantene har </w:t>
      </w:r>
      <w:r w:rsidR="00143EB6">
        <w:t>forfatteren</w:t>
      </w:r>
      <w:r w:rsidRPr="00472F95">
        <w:t xml:space="preserve"> hatt et </w:t>
      </w:r>
      <w:proofErr w:type="spellStart"/>
      <w:r w:rsidRPr="00472F95">
        <w:t>kollega-forhold</w:t>
      </w:r>
      <w:proofErr w:type="spellEnd"/>
      <w:r w:rsidRPr="00472F95">
        <w:t xml:space="preserve"> til tidligere. </w:t>
      </w:r>
      <w:r w:rsidR="00143EB6">
        <w:t>Et personlig forhold mellom intervjueren og</w:t>
      </w:r>
      <w:r w:rsidRPr="00472F95">
        <w:t xml:space="preserve"> </w:t>
      </w:r>
      <w:r w:rsidR="00D5787C">
        <w:t xml:space="preserve">disse </w:t>
      </w:r>
      <w:r w:rsidRPr="00472F95">
        <w:lastRenderedPageBreak/>
        <w:t>i</w:t>
      </w:r>
      <w:r w:rsidR="00143EB6">
        <w:t>nformantene</w:t>
      </w:r>
      <w:r w:rsidRPr="00472F95">
        <w:t xml:space="preserve"> kan</w:t>
      </w:r>
      <w:r w:rsidR="00143EB6">
        <w:t xml:space="preserve"> </w:t>
      </w:r>
      <w:r w:rsidRPr="00472F95">
        <w:t xml:space="preserve">ha farget deres </w:t>
      </w:r>
      <w:r w:rsidR="002879B7">
        <w:t>frem</w:t>
      </w:r>
      <w:r w:rsidRPr="00472F95">
        <w:t>stillinger, men har forhåpentligvis også ført til åpenhjertige og ærlige beretninger</w:t>
      </w:r>
      <w:r>
        <w:t>.</w:t>
      </w:r>
    </w:p>
    <w:p w:rsidR="00486AE3" w:rsidRDefault="00143EB6" w:rsidP="002747B8">
      <w:pPr>
        <w:spacing w:after="240" w:line="360" w:lineRule="auto"/>
        <w:ind w:firstLine="708"/>
        <w:jc w:val="both"/>
      </w:pPr>
      <w:r>
        <w:t>At alle informantene har sitt arbeidssted i Oslo, nært kjedens hovedkvarter, og deler språk</w:t>
      </w:r>
      <w:r w:rsidR="002747B8">
        <w:t>, kultur</w:t>
      </w:r>
      <w:r>
        <w:t xml:space="preserve"> og ref</w:t>
      </w:r>
      <w:r w:rsidR="002747B8">
        <w:t xml:space="preserve">eranseramme med kjedens ledelse, er neppe irrelevant for deres </w:t>
      </w:r>
      <w:r w:rsidR="002879B7">
        <w:t>frem</w:t>
      </w:r>
      <w:r w:rsidR="002747B8">
        <w:t xml:space="preserve">stillinger. Det er grunn til å tro at </w:t>
      </w:r>
      <w:proofErr w:type="spellStart"/>
      <w:r w:rsidR="002747B8">
        <w:t>Choice-ansatte</w:t>
      </w:r>
      <w:proofErr w:type="spellEnd"/>
      <w:r w:rsidR="002747B8">
        <w:t xml:space="preserve"> i </w:t>
      </w:r>
      <w:r w:rsidR="00CA3358">
        <w:t xml:space="preserve">for eksempel </w:t>
      </w:r>
      <w:r w:rsidR="002747B8">
        <w:t>Riga eller Odense har en annen virkelighetsoppfatning ba</w:t>
      </w:r>
      <w:r w:rsidR="00CA3358">
        <w:t>sert på sin kulturelle kontekst. E</w:t>
      </w:r>
      <w:r w:rsidR="002747B8">
        <w:t>ksempel</w:t>
      </w:r>
      <w:r w:rsidR="00CA3358">
        <w:t xml:space="preserve">vis vil frontfigur Petter </w:t>
      </w:r>
      <w:proofErr w:type="spellStart"/>
      <w:r w:rsidR="00CA3358">
        <w:t>Stordalen</w:t>
      </w:r>
      <w:proofErr w:type="spellEnd"/>
      <w:r w:rsidR="00CA3358">
        <w:t xml:space="preserve"> ha</w:t>
      </w:r>
      <w:r w:rsidR="002747B8">
        <w:t xml:space="preserve"> en betydelig mindre synlig profil i latvisk eller dansk samfunnsdebatt enn i norsk, </w:t>
      </w:r>
      <w:r w:rsidR="00CA3358">
        <w:t>og</w:t>
      </w:r>
      <w:r w:rsidR="002747B8">
        <w:t xml:space="preserve"> </w:t>
      </w:r>
      <w:r w:rsidR="00CA3358">
        <w:t>CSR</w:t>
      </w:r>
      <w:r w:rsidR="00780C9F">
        <w:t xml:space="preserve"> og forventninger til næringslivet</w:t>
      </w:r>
      <w:r w:rsidR="002747B8">
        <w:t xml:space="preserve"> </w:t>
      </w:r>
      <w:r w:rsidR="00CA3358">
        <w:t>kan</w:t>
      </w:r>
      <w:r w:rsidR="002747B8">
        <w:t xml:space="preserve"> ha helt andre dimensjoner i </w:t>
      </w:r>
      <w:r w:rsidR="00D5787C">
        <w:t>Latvia</w:t>
      </w:r>
      <w:r w:rsidR="002747B8">
        <w:t xml:space="preserve"> </w:t>
      </w:r>
      <w:r w:rsidR="00CA3358">
        <w:t xml:space="preserve">og Danmark </w:t>
      </w:r>
      <w:r w:rsidR="002747B8">
        <w:t>enn i Norge</w:t>
      </w:r>
      <w:r w:rsidR="004664F1">
        <w:t>, slik det også påpekes i teoridelen av oppgaven</w:t>
      </w:r>
      <w:r w:rsidR="002747B8">
        <w:t xml:space="preserve">. </w:t>
      </w:r>
      <w:r w:rsidR="004664F1">
        <w:t>Denne</w:t>
      </w:r>
      <w:r w:rsidR="00780C9F">
        <w:t xml:space="preserve"> oppgavens funn </w:t>
      </w:r>
      <w:r w:rsidR="005A4EE9">
        <w:t xml:space="preserve">og analyser </w:t>
      </w:r>
      <w:r w:rsidR="00780C9F">
        <w:t>baserer seg på en norsk kontekst og informanter med arbeidssted i Oslo-området</w:t>
      </w:r>
      <w:r w:rsidR="002747B8">
        <w:t>.</w:t>
      </w:r>
    </w:p>
    <w:p w:rsidR="001446DF" w:rsidRDefault="001446DF" w:rsidP="001446DF">
      <w:pPr>
        <w:spacing w:after="240" w:line="360" w:lineRule="auto"/>
        <w:ind w:firstLine="708"/>
        <w:jc w:val="both"/>
      </w:pPr>
      <w:r w:rsidRPr="00472F95">
        <w:t>Problemstillingen stiller et ”hvordan”-spørsmål</w:t>
      </w:r>
      <w:r>
        <w:t xml:space="preserve">. Kanskje vel så interessant som </w:t>
      </w:r>
      <w:r w:rsidRPr="008762C3">
        <w:rPr>
          <w:i/>
        </w:rPr>
        <w:t>hvordan</w:t>
      </w:r>
      <w:r>
        <w:t xml:space="preserve"> </w:t>
      </w:r>
      <w:proofErr w:type="spellStart"/>
      <w:r>
        <w:t>Choice</w:t>
      </w:r>
      <w:proofErr w:type="spellEnd"/>
      <w:r>
        <w:t xml:space="preserve"> fremstiller satsningen sin, er spørsmålet </w:t>
      </w:r>
      <w:r w:rsidRPr="00A53C96">
        <w:rPr>
          <w:i/>
        </w:rPr>
        <w:t>hvorfor</w:t>
      </w:r>
      <w:r>
        <w:t xml:space="preserve"> </w:t>
      </w:r>
      <w:proofErr w:type="spellStart"/>
      <w:r>
        <w:t>Choice</w:t>
      </w:r>
      <w:proofErr w:type="spellEnd"/>
      <w:r>
        <w:t xml:space="preserve"> gjør denne satsningen, og som oppgaven vil vise er nettopp å forklare sine ansatte </w:t>
      </w:r>
      <w:r w:rsidRPr="00345098">
        <w:t>hvorfor</w:t>
      </w:r>
      <w:r>
        <w:t xml:space="preserve"> en slik satsning er ønskelig en viktig del av ledelsens implementeringsstrategi: Slik skapes forståelse for nødvendigheten av </w:t>
      </w:r>
      <w:r w:rsidR="00BF7A56">
        <w:t>endring</w:t>
      </w:r>
      <w:r>
        <w:t xml:space="preserve">. Imidlertid forholder oppgaven seg ikke til eventuelle bakenforliggende motiver, kun til de </w:t>
      </w:r>
      <w:r w:rsidR="009078BC">
        <w:t>beveggrunner</w:t>
      </w:r>
      <w:r>
        <w:t xml:space="preserve"> kjed</w:t>
      </w:r>
      <w:r w:rsidR="009078BC">
        <w:t>ens talsmenn selv fokuserer på.</w:t>
      </w:r>
    </w:p>
    <w:p w:rsidR="00780C9F" w:rsidRDefault="00780C9F" w:rsidP="001446DF">
      <w:pPr>
        <w:spacing w:after="240" w:line="360" w:lineRule="auto"/>
        <w:jc w:val="both"/>
      </w:pPr>
    </w:p>
    <w:p w:rsidR="00486AE3" w:rsidRPr="00370FE1" w:rsidRDefault="00486AE3" w:rsidP="00486AE3">
      <w:pPr>
        <w:pStyle w:val="Overskrift1"/>
        <w:spacing w:before="0" w:after="240" w:line="360" w:lineRule="auto"/>
        <w:rPr>
          <w:color w:val="auto"/>
        </w:rPr>
      </w:pPr>
      <w:bookmarkStart w:id="8" w:name="_Toc286230367"/>
      <w:r w:rsidRPr="00370FE1">
        <w:rPr>
          <w:color w:val="auto"/>
        </w:rPr>
        <w:t>4.0</w:t>
      </w:r>
      <w:r w:rsidRPr="00370FE1">
        <w:rPr>
          <w:color w:val="auto"/>
        </w:rPr>
        <w:tab/>
        <w:t>Teoretisk utgangspunkt</w:t>
      </w:r>
      <w:bookmarkEnd w:id="8"/>
    </w:p>
    <w:p w:rsidR="00BF7A56" w:rsidRDefault="00EE20B9" w:rsidP="00D355C8">
      <w:pPr>
        <w:spacing w:after="240" w:line="360" w:lineRule="auto"/>
        <w:ind w:firstLine="708"/>
        <w:jc w:val="both"/>
      </w:pPr>
      <w:r>
        <w:t xml:space="preserve">Oppgaven </w:t>
      </w:r>
      <w:r w:rsidR="008F1CB4">
        <w:t>hviler</w:t>
      </w:r>
      <w:r>
        <w:t xml:space="preserve"> på </w:t>
      </w:r>
      <w:r w:rsidR="00BC7F19">
        <w:t>to sentrale</w:t>
      </w:r>
      <w:r w:rsidR="00486AE3">
        <w:t xml:space="preserve"> forutsetninger</w:t>
      </w:r>
      <w:r>
        <w:t>.</w:t>
      </w:r>
      <w:r w:rsidR="00486AE3">
        <w:t xml:space="preserve"> Et av dem er at samfunnsansvarssatsnin</w:t>
      </w:r>
      <w:r w:rsidR="00CA3358">
        <w:t xml:space="preserve">gen til </w:t>
      </w:r>
      <w:proofErr w:type="spellStart"/>
      <w:r w:rsidR="00CA3358">
        <w:t>Choice</w:t>
      </w:r>
      <w:proofErr w:type="spellEnd"/>
      <w:r w:rsidR="00CA3358">
        <w:t xml:space="preserve"> </w:t>
      </w:r>
      <w:r w:rsidR="00BF7A56">
        <w:t>fremstilles som en innovasjon, og at innovasjoner har bestemte karakteristika som vil påvirke hvordan satsningen mottas av organisasjon og omgivelser, blant annet</w:t>
      </w:r>
      <w:r w:rsidR="00CA3358">
        <w:t xml:space="preserve"> at</w:t>
      </w:r>
      <w:r w:rsidR="00486AE3">
        <w:t xml:space="preserve"> innovasjoner har en viss </w:t>
      </w:r>
      <w:r w:rsidR="00486AE3" w:rsidRPr="00FE320B">
        <w:rPr>
          <w:i/>
        </w:rPr>
        <w:t>tolkningsfleksibilitet</w:t>
      </w:r>
      <w:r w:rsidR="00BF7A56">
        <w:t xml:space="preserve"> og vil møte motstand</w:t>
      </w:r>
      <w:r w:rsidR="00AD4870">
        <w:t xml:space="preserve">, </w:t>
      </w:r>
      <w:proofErr w:type="spellStart"/>
      <w:r w:rsidR="00AD4870">
        <w:t>treghet/</w:t>
      </w:r>
      <w:r w:rsidR="00AD4870" w:rsidRPr="00AD4870">
        <w:rPr>
          <w:i/>
        </w:rPr>
        <w:t>inertia</w:t>
      </w:r>
      <w:proofErr w:type="spellEnd"/>
      <w:r w:rsidR="00BF7A56">
        <w:t xml:space="preserve"> og kritikk.</w:t>
      </w:r>
      <w:r w:rsidR="00486AE3">
        <w:t xml:space="preserve"> </w:t>
      </w:r>
      <w:r w:rsidR="00CA3358">
        <w:t>Et annet premiss</w:t>
      </w:r>
      <w:r w:rsidR="00486AE3">
        <w:t xml:space="preserve"> er at</w:t>
      </w:r>
      <w:r w:rsidR="00CA3358">
        <w:t xml:space="preserve"> en slik</w:t>
      </w:r>
      <w:r w:rsidR="00486AE3">
        <w:t xml:space="preserve"> tolkningsfleksibilitet</w:t>
      </w:r>
      <w:r w:rsidR="005A4EE9">
        <w:t xml:space="preserve"> kan</w:t>
      </w:r>
      <w:r w:rsidR="00486AE3">
        <w:t xml:space="preserve"> utgjør</w:t>
      </w:r>
      <w:r w:rsidR="005A4EE9">
        <w:t>e</w:t>
      </w:r>
      <w:r w:rsidR="00CA3358">
        <w:t xml:space="preserve"> både</w:t>
      </w:r>
      <w:r w:rsidR="00486AE3">
        <w:t xml:space="preserve"> utfordrin</w:t>
      </w:r>
      <w:r>
        <w:t>g</w:t>
      </w:r>
      <w:r w:rsidR="00CA3358">
        <w:t>er og muligheter</w:t>
      </w:r>
      <w:r>
        <w:t xml:space="preserve"> for organisasjonens</w:t>
      </w:r>
      <w:r w:rsidR="00CA3358">
        <w:t xml:space="preserve"> ledelse og</w:t>
      </w:r>
      <w:r>
        <w:t xml:space="preserve"> medlemmer</w:t>
      </w:r>
      <w:r w:rsidR="00486AE3">
        <w:t xml:space="preserve">. Disse premissene </w:t>
      </w:r>
      <w:r w:rsidR="00AD4870">
        <w:t xml:space="preserve">og begrepene </w:t>
      </w:r>
      <w:r w:rsidR="00486AE3">
        <w:t xml:space="preserve">vil bli </w:t>
      </w:r>
      <w:r w:rsidR="00CA3358">
        <w:t>begrunnet i det følgende.</w:t>
      </w:r>
    </w:p>
    <w:p w:rsidR="00D355C8" w:rsidRDefault="00CA3358" w:rsidP="00BF7A56">
      <w:pPr>
        <w:spacing w:after="240" w:line="360" w:lineRule="auto"/>
        <w:jc w:val="both"/>
      </w:pPr>
      <w:r>
        <w:t xml:space="preserve"> </w:t>
      </w:r>
    </w:p>
    <w:p w:rsidR="00486AE3" w:rsidRPr="00370FE1" w:rsidRDefault="00486AE3" w:rsidP="00D355C8">
      <w:pPr>
        <w:pStyle w:val="Overskrift2"/>
        <w:rPr>
          <w:color w:val="auto"/>
        </w:rPr>
      </w:pPr>
      <w:bookmarkStart w:id="9" w:name="_Toc286230368"/>
      <w:r w:rsidRPr="00370FE1">
        <w:rPr>
          <w:color w:val="auto"/>
        </w:rPr>
        <w:t>4.1</w:t>
      </w:r>
      <w:r w:rsidRPr="00370FE1">
        <w:rPr>
          <w:color w:val="auto"/>
        </w:rPr>
        <w:tab/>
      </w:r>
      <w:r w:rsidR="00AD4870">
        <w:rPr>
          <w:color w:val="auto"/>
        </w:rPr>
        <w:t>K</w:t>
      </w:r>
      <w:r w:rsidR="00727E19" w:rsidRPr="00370FE1">
        <w:rPr>
          <w:color w:val="auto"/>
        </w:rPr>
        <w:t>arakteristika</w:t>
      </w:r>
      <w:r w:rsidR="00AD4870">
        <w:rPr>
          <w:color w:val="auto"/>
        </w:rPr>
        <w:t xml:space="preserve"> for innovasjoner</w:t>
      </w:r>
      <w:bookmarkEnd w:id="9"/>
    </w:p>
    <w:p w:rsidR="00D355C8" w:rsidRPr="00D355C8" w:rsidRDefault="00D355C8" w:rsidP="00D355C8"/>
    <w:p w:rsidR="00486AE3" w:rsidRPr="00A31DB7" w:rsidRDefault="00486AE3" w:rsidP="00486AE3">
      <w:pPr>
        <w:spacing w:after="240" w:line="360" w:lineRule="auto"/>
        <w:ind w:firstLine="708"/>
        <w:jc w:val="both"/>
      </w:pPr>
      <w:r w:rsidRPr="00472F95">
        <w:t xml:space="preserve">Innovasjonsbegrepet </w:t>
      </w:r>
      <w:r w:rsidR="00EE20B9">
        <w:t xml:space="preserve">benyttes både i dagligtalen og </w:t>
      </w:r>
      <w:r w:rsidRPr="00472F95">
        <w:t xml:space="preserve">innenfor flere ulike fagdisipliner, og forståelsen av innovasjon kan </w:t>
      </w:r>
      <w:r>
        <w:t xml:space="preserve">være </w:t>
      </w:r>
      <w:r w:rsidRPr="00472F95">
        <w:t>sprike</w:t>
      </w:r>
      <w:r>
        <w:t>nde.</w:t>
      </w:r>
      <w:r w:rsidRPr="00472F95">
        <w:t xml:space="preserve"> </w:t>
      </w:r>
      <w:r w:rsidR="007C7D1A" w:rsidRPr="00472F95">
        <w:t xml:space="preserve">Kristine Bruland og David </w:t>
      </w:r>
      <w:proofErr w:type="spellStart"/>
      <w:r w:rsidR="007C7D1A" w:rsidRPr="00472F95">
        <w:t>Mowery</w:t>
      </w:r>
      <w:proofErr w:type="spellEnd"/>
      <w:r w:rsidR="007C7D1A" w:rsidRPr="00472F95">
        <w:t xml:space="preserve"> viser at </w:t>
      </w:r>
      <w:r w:rsidR="007C7D1A" w:rsidRPr="00472F95">
        <w:lastRenderedPageBreak/>
        <w:t>innovasjon er heterogent, og varierer mellom ulike sektorer, historiske kontekster og geografiske områder (Fagerberg m.fl. 2005: 373)</w:t>
      </w:r>
      <w:r w:rsidR="007C7D1A">
        <w:t xml:space="preserve">. </w:t>
      </w:r>
      <w:r w:rsidRPr="00472F95">
        <w:t xml:space="preserve">Det finnes likevel fellestrekk som gjør innovasjonsbegrepet fruktbart, og som kan forklare </w:t>
      </w:r>
      <w:r w:rsidR="00EE20B9">
        <w:t>fokuset innovasjon har fått</w:t>
      </w:r>
      <w:r w:rsidRPr="00472F95">
        <w:t xml:space="preserve"> både i </w:t>
      </w:r>
      <w:proofErr w:type="spellStart"/>
      <w:r w:rsidRPr="00472F95">
        <w:t>Choice</w:t>
      </w:r>
      <w:proofErr w:type="spellEnd"/>
      <w:r w:rsidRPr="00472F95">
        <w:t>, i næring</w:t>
      </w:r>
      <w:r w:rsidR="00A04A0E">
        <w:t>slivet og i samfunnet generelt.</w:t>
      </w:r>
      <w:r w:rsidR="007C7D1A">
        <w:t xml:space="preserve"> </w:t>
      </w:r>
    </w:p>
    <w:p w:rsidR="00486AE3" w:rsidRPr="00472F95" w:rsidRDefault="00486AE3" w:rsidP="00486AE3">
      <w:pPr>
        <w:spacing w:after="240" w:line="360" w:lineRule="auto"/>
        <w:ind w:firstLine="708"/>
        <w:jc w:val="both"/>
        <w:rPr>
          <w:b/>
        </w:rPr>
      </w:pPr>
      <w:r w:rsidRPr="00472F95">
        <w:t xml:space="preserve">Joseph </w:t>
      </w:r>
      <w:proofErr w:type="spellStart"/>
      <w:r w:rsidRPr="00472F95">
        <w:t>Schumpeters</w:t>
      </w:r>
      <w:proofErr w:type="spellEnd"/>
      <w:r w:rsidRPr="00472F95">
        <w:t xml:space="preserve"> bruk av innovasjonsbegrepet har lagt grunnlaget for dagens innovasjonsforståelse uavhengig av fagdisiplin, og ligger også til grunn for innovasjonsforståelsen i denne oppgaven. </w:t>
      </w:r>
      <w:proofErr w:type="spellStart"/>
      <w:r w:rsidRPr="00472F95">
        <w:t>Schumpeter</w:t>
      </w:r>
      <w:proofErr w:type="spellEnd"/>
      <w:r w:rsidRPr="00472F95">
        <w:t xml:space="preserve"> søkte å forklare hvordan </w:t>
      </w:r>
      <w:r>
        <w:t>teknologisk utvikling og konkurranse</w:t>
      </w:r>
      <w:r w:rsidR="005A4EE9">
        <w:t xml:space="preserve"> fører til økonomisk vekst, og</w:t>
      </w:r>
      <w:r w:rsidRPr="00472F95">
        <w:t xml:space="preserve"> definerte innovasjon </w:t>
      </w:r>
      <w:r w:rsidR="0069095D">
        <w:t>som</w:t>
      </w:r>
      <w:r w:rsidRPr="00472F95">
        <w:t xml:space="preserve"> ”</w:t>
      </w:r>
      <w:proofErr w:type="spellStart"/>
      <w:r w:rsidRPr="00472F95">
        <w:rPr>
          <w:i/>
        </w:rPr>
        <w:t>new</w:t>
      </w:r>
      <w:proofErr w:type="spellEnd"/>
      <w:r w:rsidRPr="00472F95">
        <w:rPr>
          <w:i/>
        </w:rPr>
        <w:t xml:space="preserve"> combinations </w:t>
      </w:r>
      <w:proofErr w:type="spellStart"/>
      <w:r w:rsidRPr="00472F95">
        <w:rPr>
          <w:i/>
        </w:rPr>
        <w:t>of</w:t>
      </w:r>
      <w:proofErr w:type="spellEnd"/>
      <w:r w:rsidRPr="00472F95">
        <w:rPr>
          <w:i/>
        </w:rPr>
        <w:t xml:space="preserve"> </w:t>
      </w:r>
      <w:proofErr w:type="spellStart"/>
      <w:r w:rsidRPr="00472F95">
        <w:rPr>
          <w:i/>
        </w:rPr>
        <w:t>existing</w:t>
      </w:r>
      <w:proofErr w:type="spellEnd"/>
      <w:r w:rsidRPr="00472F95">
        <w:rPr>
          <w:i/>
        </w:rPr>
        <w:t xml:space="preserve"> </w:t>
      </w:r>
      <w:proofErr w:type="spellStart"/>
      <w:r w:rsidRPr="00472F95">
        <w:rPr>
          <w:i/>
        </w:rPr>
        <w:t>resources</w:t>
      </w:r>
      <w:proofErr w:type="spellEnd"/>
      <w:r w:rsidRPr="00472F95">
        <w:t>” (</w:t>
      </w:r>
      <w:proofErr w:type="spellStart"/>
      <w:r w:rsidRPr="00472F95">
        <w:t>Schumpeter</w:t>
      </w:r>
      <w:proofErr w:type="spellEnd"/>
      <w:r w:rsidRPr="00472F95">
        <w:t xml:space="preserve"> 1934</w:t>
      </w:r>
      <w:r w:rsidR="00EE20B9">
        <w:t>:</w:t>
      </w:r>
      <w:r w:rsidR="00356387">
        <w:t xml:space="preserve"> 66</w:t>
      </w:r>
      <w:r w:rsidR="005A4EE9">
        <w:t>). Han</w:t>
      </w:r>
      <w:r w:rsidRPr="00472F95">
        <w:t xml:space="preserve"> delte innovasjon inn i fem ulike typer</w:t>
      </w:r>
      <w:r w:rsidR="00BA5410">
        <w:t>:</w:t>
      </w:r>
      <w:r w:rsidRPr="00472F95">
        <w:t xml:space="preserve"> </w:t>
      </w:r>
      <w:r w:rsidR="00327124">
        <w:t>N</w:t>
      </w:r>
      <w:r w:rsidRPr="00472F95">
        <w:t xml:space="preserve">ye produkter, nye produksjonsmetoder, nye kilder til ressurser, utnyttelse av nye markeder og nye måter å organisere produksjon og verdiskapning på. For alle disse typene innovasjon er det felles at de nettopp fører til noe nytt, og </w:t>
      </w:r>
      <w:r w:rsidR="004C5753">
        <w:t>en kan si</w:t>
      </w:r>
      <w:r w:rsidRPr="00472F95">
        <w:t xml:space="preserve"> at etter en innovasjon er virkeligheten varig forandret</w:t>
      </w:r>
      <w:r>
        <w:t>, om enn i varierende grad</w:t>
      </w:r>
      <w:r w:rsidRPr="00472F95">
        <w:t>.</w:t>
      </w:r>
    </w:p>
    <w:p w:rsidR="006C1E7D" w:rsidRDefault="006C1E7D" w:rsidP="00486AE3">
      <w:pPr>
        <w:spacing w:after="240" w:line="360" w:lineRule="auto"/>
        <w:ind w:firstLine="709"/>
        <w:jc w:val="both"/>
      </w:pPr>
      <w:r w:rsidRPr="00472F95">
        <w:t xml:space="preserve">Flere innovasjonsteoretikere har fokusert på forholdet mellom organisasjon og omgivelser som en viktig kilde til innovasjon. William </w:t>
      </w:r>
      <w:proofErr w:type="spellStart"/>
      <w:r w:rsidRPr="00472F95">
        <w:t>Laznick</w:t>
      </w:r>
      <w:proofErr w:type="spellEnd"/>
      <w:r w:rsidRPr="00472F95">
        <w:t xml:space="preserve"> (Fagerberg m.fl. 2005: 50) viser at karaktertrekkene til innovative organisasjoner har endret seg over tid og avhenger sterkt av hvilke omgivelser organisasjonen forholder seg til. </w:t>
      </w:r>
      <w:proofErr w:type="spellStart"/>
      <w:r w:rsidRPr="00472F95">
        <w:t>Bengt-Åke</w:t>
      </w:r>
      <w:proofErr w:type="spellEnd"/>
      <w:r w:rsidRPr="00472F95">
        <w:t xml:space="preserve"> </w:t>
      </w:r>
      <w:proofErr w:type="spellStart"/>
      <w:r w:rsidRPr="00472F95">
        <w:t>Lundvall</w:t>
      </w:r>
      <w:proofErr w:type="spellEnd"/>
      <w:r w:rsidRPr="00472F95">
        <w:t xml:space="preserve"> (1992) har også trukket </w:t>
      </w:r>
      <w:r>
        <w:t>frem</w:t>
      </w:r>
      <w:r w:rsidRPr="00472F95">
        <w:t xml:space="preserve"> at innovasjon ikke skjer isolert i én enkelt organisasjon, men kan forekomme gjennom i en interaktiv prosess mellom aktører og organisasjoner. Ofte er det marginale forbedringer av allerede eksisterende konsepter og produkter som har størst økonomisk betydning, og slike små forbedringer utfører mange virksomheter kontinuerlig i </w:t>
      </w:r>
      <w:proofErr w:type="spellStart"/>
      <w:r w:rsidRPr="00F053B8">
        <w:rPr>
          <w:i/>
        </w:rPr>
        <w:t>user-producer-relasjonen</w:t>
      </w:r>
      <w:proofErr w:type="spellEnd"/>
      <w:r w:rsidRPr="00472F95">
        <w:t>, hvor kunder eller klienter gjennom stadige tilbakemeldinger til produsenter får innflytelse på utformingen av produktet (</w:t>
      </w:r>
      <w:proofErr w:type="spellStart"/>
      <w:r w:rsidRPr="00472F95">
        <w:t>Lundvall</w:t>
      </w:r>
      <w:proofErr w:type="spellEnd"/>
      <w:r w:rsidRPr="00472F95">
        <w:t xml:space="preserve"> 1992).</w:t>
      </w:r>
    </w:p>
    <w:p w:rsidR="00486AE3" w:rsidRDefault="00486AE3" w:rsidP="00486AE3">
      <w:pPr>
        <w:spacing w:after="240" w:line="360" w:lineRule="auto"/>
        <w:ind w:firstLine="709"/>
        <w:jc w:val="both"/>
      </w:pPr>
      <w:proofErr w:type="spellStart"/>
      <w:r w:rsidRPr="00472F95">
        <w:t>Schumpeter</w:t>
      </w:r>
      <w:proofErr w:type="spellEnd"/>
      <w:r w:rsidRPr="00472F95">
        <w:t xml:space="preserve"> </w:t>
      </w:r>
      <w:r>
        <w:t>trakk</w:t>
      </w:r>
      <w:r w:rsidRPr="00472F95">
        <w:t xml:space="preserve"> også </w:t>
      </w:r>
      <w:r w:rsidR="002879B7">
        <w:t>frem</w:t>
      </w:r>
      <w:r w:rsidRPr="00472F95">
        <w:t xml:space="preserve"> enkeltmenneskers innsats for å endre eksisterende tanke- og handlingsmønstre som viktige</w:t>
      </w:r>
      <w:r w:rsidR="00327124">
        <w:t xml:space="preserve"> for innovasjon</w:t>
      </w:r>
      <w:r w:rsidRPr="00472F95">
        <w:t xml:space="preserve">. Et slikt oppbrytingsarbeid utføres av en </w:t>
      </w:r>
      <w:r w:rsidRPr="00472F95">
        <w:rPr>
          <w:i/>
        </w:rPr>
        <w:t>entreprenør</w:t>
      </w:r>
      <w:r w:rsidRPr="00472F95">
        <w:t xml:space="preserve">, et individ eller en organisasjon med spesielle egenskaper. </w:t>
      </w:r>
      <w:proofErr w:type="spellStart"/>
      <w:r w:rsidRPr="00472F95">
        <w:t>Schumpeter</w:t>
      </w:r>
      <w:proofErr w:type="spellEnd"/>
      <w:r w:rsidRPr="00472F95">
        <w:t xml:space="preserve"> fremholder at entreprenører </w:t>
      </w:r>
      <w:r w:rsidR="00480842">
        <w:t>kjennetegnes av sterk konkurranseånd og</w:t>
      </w:r>
      <w:r w:rsidRPr="00480842">
        <w:t xml:space="preserve"> skapertrang</w:t>
      </w:r>
      <w:r w:rsidR="005A4EE9">
        <w:t>,</w:t>
      </w:r>
      <w:r w:rsidRPr="00480842">
        <w:t xml:space="preserve"> og drømmer om å grunnlegge et dynasti </w:t>
      </w:r>
      <w:r>
        <w:t>(</w:t>
      </w:r>
      <w:proofErr w:type="spellStart"/>
      <w:r w:rsidR="00480842">
        <w:t>Schumpeter</w:t>
      </w:r>
      <w:proofErr w:type="spellEnd"/>
      <w:r w:rsidR="00480842">
        <w:t xml:space="preserve"> 1934: 85</w:t>
      </w:r>
      <w:r w:rsidR="00D5787C">
        <w:t xml:space="preserve">), mens </w:t>
      </w:r>
      <w:r w:rsidRPr="00472F95">
        <w:t>andre, ut</w:t>
      </w:r>
      <w:r w:rsidR="004C5753">
        <w:t>vilsomt viktige, rolleinnehaver</w:t>
      </w:r>
      <w:r w:rsidRPr="00472F95">
        <w:t xml:space="preserve">e i innovasjonsprosessen </w:t>
      </w:r>
      <w:r w:rsidR="004C5753">
        <w:t xml:space="preserve">som investorer, oppfinnere eller administratorer </w:t>
      </w:r>
      <w:r w:rsidRPr="00472F95">
        <w:t>har</w:t>
      </w:r>
      <w:r w:rsidR="004C5753">
        <w:t xml:space="preserve"> helt</w:t>
      </w:r>
      <w:r w:rsidRPr="00472F95">
        <w:t xml:space="preserve"> an</w:t>
      </w:r>
      <w:r>
        <w:t>dre funksjoner. Innovasjonsevne i form av entreprenørskap</w:t>
      </w:r>
      <w:r w:rsidRPr="00472F95">
        <w:t xml:space="preserve"> kan dermed være forbundet med bestemte egenskaper hos organisasjoner eller enkeltpersoner</w:t>
      </w:r>
      <w:r>
        <w:t xml:space="preserve">, ikke ulikt </w:t>
      </w:r>
      <w:r w:rsidR="00CA3358">
        <w:t>forskjellige</w:t>
      </w:r>
      <w:r>
        <w:t xml:space="preserve"> </w:t>
      </w:r>
      <w:proofErr w:type="spellStart"/>
      <w:r w:rsidRPr="00DC16A7">
        <w:rPr>
          <w:i/>
        </w:rPr>
        <w:t>great-man</w:t>
      </w:r>
      <w:r>
        <w:t>-</w:t>
      </w:r>
      <w:r w:rsidR="00780C9F">
        <w:t>teorier</w:t>
      </w:r>
      <w:proofErr w:type="spellEnd"/>
      <w:r>
        <w:t xml:space="preserve"> fra ledelsesteorien (jfr. Strand 2001: 51 flg.)</w:t>
      </w:r>
      <w:r w:rsidRPr="00472F95">
        <w:t>.</w:t>
      </w:r>
      <w:r>
        <w:t xml:space="preserve"> </w:t>
      </w:r>
      <w:proofErr w:type="spellStart"/>
      <w:r w:rsidR="005A4EE9">
        <w:t>Great-man-</w:t>
      </w:r>
      <w:r>
        <w:t>teorier</w:t>
      </w:r>
      <w:proofErr w:type="spellEnd"/>
      <w:r>
        <w:t xml:space="preserve"> fokuserer </w:t>
      </w:r>
      <w:r>
        <w:lastRenderedPageBreak/>
        <w:t>også på at enkeltpersoner</w:t>
      </w:r>
      <w:r w:rsidR="00EE20B9">
        <w:t xml:space="preserve"> har</w:t>
      </w:r>
      <w:r w:rsidR="004C5753">
        <w:t>,</w:t>
      </w:r>
      <w:r w:rsidR="00EE20B9">
        <w:t xml:space="preserve"> eller blir tilskrevet</w:t>
      </w:r>
      <w:r w:rsidR="004C5753">
        <w:t>,</w:t>
      </w:r>
      <w:r>
        <w:t xml:space="preserve"> bestemte egenskaper som </w:t>
      </w:r>
      <w:r w:rsidR="00E35510">
        <w:t>forklare</w:t>
      </w:r>
      <w:r w:rsidR="004C5753">
        <w:t>r</w:t>
      </w:r>
      <w:r>
        <w:t xml:space="preserve"> deres resultater.</w:t>
      </w:r>
    </w:p>
    <w:p w:rsidR="00327124" w:rsidRDefault="00486AE3" w:rsidP="00486AE3">
      <w:pPr>
        <w:spacing w:after="240" w:line="360" w:lineRule="auto"/>
        <w:ind w:firstLine="709"/>
        <w:jc w:val="both"/>
      </w:pPr>
      <w:r>
        <w:t xml:space="preserve">Personlige egenskaper, personlige lederstiler eller personlighet generelt har varierende plass i ledelseslitteraturen, men flere enn </w:t>
      </w:r>
      <w:proofErr w:type="spellStart"/>
      <w:r>
        <w:t>Schumpeter</w:t>
      </w:r>
      <w:proofErr w:type="spellEnd"/>
      <w:r>
        <w:t xml:space="preserve"> </w:t>
      </w:r>
      <w:r w:rsidR="00EE20B9">
        <w:t xml:space="preserve">trekker frem </w:t>
      </w:r>
      <w:r>
        <w:t>entreprenører</w:t>
      </w:r>
      <w:r w:rsidR="00EE20B9">
        <w:t xml:space="preserve"> som en spe</w:t>
      </w:r>
      <w:r w:rsidR="00480842">
        <w:t xml:space="preserve">siell ledertype. </w:t>
      </w:r>
      <w:proofErr w:type="spellStart"/>
      <w:r w:rsidR="00327124">
        <w:t>Tian</w:t>
      </w:r>
      <w:proofErr w:type="spellEnd"/>
      <w:r w:rsidR="00327124">
        <w:t xml:space="preserve"> </w:t>
      </w:r>
      <w:proofErr w:type="spellStart"/>
      <w:r w:rsidR="00480842">
        <w:t>Sørhaug</w:t>
      </w:r>
      <w:proofErr w:type="spellEnd"/>
      <w:r w:rsidR="00480842">
        <w:t xml:space="preserve"> (2004) skriver</w:t>
      </w:r>
      <w:r w:rsidR="00EE20B9">
        <w:t xml:space="preserve"> at personfokus i organisasjoner kan forklares med</w:t>
      </w:r>
      <w:r>
        <w:t xml:space="preserve"> at ”</w:t>
      </w:r>
      <w:r w:rsidRPr="00953CB4">
        <w:rPr>
          <w:i/>
        </w:rPr>
        <w:t>ledelse forankrer sosiale prosesser og prosjekter i konkrete personer, der det kon</w:t>
      </w:r>
      <w:r>
        <w:rPr>
          <w:i/>
        </w:rPr>
        <w:t>krete, det unike og sammensatte</w:t>
      </w:r>
      <w:r w:rsidRPr="00953CB4">
        <w:rPr>
          <w:i/>
        </w:rPr>
        <w:t xml:space="preserve"> ved personene bærer fram og artikulerer disse prosjektene</w:t>
      </w:r>
      <w:r>
        <w:rPr>
          <w:i/>
        </w:rPr>
        <w:t xml:space="preserve">” </w:t>
      </w:r>
      <w:r w:rsidRPr="00953CB4">
        <w:t>og</w:t>
      </w:r>
      <w:r>
        <w:t xml:space="preserve"> at</w:t>
      </w:r>
      <w:r w:rsidR="00EE20B9">
        <w:rPr>
          <w:i/>
        </w:rPr>
        <w:t xml:space="preserve"> ”</w:t>
      </w:r>
      <w:r>
        <w:rPr>
          <w:i/>
        </w:rPr>
        <w:t>ledernes personligheter fargelegger også prosessene”</w:t>
      </w:r>
      <w:r>
        <w:t xml:space="preserve"> (</w:t>
      </w:r>
      <w:proofErr w:type="spellStart"/>
      <w:r>
        <w:t>Sørhaug</w:t>
      </w:r>
      <w:proofErr w:type="spellEnd"/>
      <w:r>
        <w:t xml:space="preserve"> 2004: 30</w:t>
      </w:r>
      <w:r w:rsidR="00EE20B9">
        <w:t>). N</w:t>
      </w:r>
      <w:r>
        <w:t>år det gjelder entreprenører er dette ekstra tydelig: ”</w:t>
      </w:r>
      <w:r w:rsidRPr="00953CB4">
        <w:rPr>
          <w:i/>
        </w:rPr>
        <w:t xml:space="preserve">Entreprenørens posisjonelle autoritet er ivaretatt av hans personlige vilje og lidenskap, og det er sammenfall mellom personlige og institusjonelle mål. Han </w:t>
      </w:r>
      <w:r w:rsidRPr="00953CB4">
        <w:rPr>
          <w:b/>
          <w:i/>
        </w:rPr>
        <w:t>er</w:t>
      </w:r>
      <w:r w:rsidRPr="00953CB4">
        <w:rPr>
          <w:i/>
        </w:rPr>
        <w:t xml:space="preserve"> en institusjon.”</w:t>
      </w:r>
      <w:r>
        <w:t xml:space="preserve"> (</w:t>
      </w:r>
      <w:proofErr w:type="spellStart"/>
      <w:r>
        <w:t>Sørhaug</w:t>
      </w:r>
      <w:proofErr w:type="spellEnd"/>
      <w:r>
        <w:t xml:space="preserve"> 2004: 193-194). Til sammenligning vil det andre ytterpunktet av ledere</w:t>
      </w:r>
      <w:r w:rsidR="00327124">
        <w:t xml:space="preserve"> hos </w:t>
      </w:r>
      <w:proofErr w:type="spellStart"/>
      <w:r w:rsidR="00327124">
        <w:t>Sørhaug</w:t>
      </w:r>
      <w:proofErr w:type="spellEnd"/>
      <w:r>
        <w:t xml:space="preserve">, </w:t>
      </w:r>
      <w:r w:rsidRPr="001D3690">
        <w:rPr>
          <w:i/>
        </w:rPr>
        <w:t>manageren</w:t>
      </w:r>
      <w:r>
        <w:t xml:space="preserve">, være kjennetegnet av et fokus på formell </w:t>
      </w:r>
      <w:r w:rsidRPr="00EE20B9">
        <w:t>posisjon</w:t>
      </w:r>
      <w:r>
        <w:t xml:space="preserve"> heller enn </w:t>
      </w:r>
      <w:r w:rsidRPr="00EE20B9">
        <w:t>person</w:t>
      </w:r>
      <w:r w:rsidR="00EE20B9">
        <w:t>. Manageren legemliggjør</w:t>
      </w:r>
      <w:r>
        <w:t xml:space="preserve"> </w:t>
      </w:r>
      <w:r w:rsidRPr="001D3690">
        <w:t>orden</w:t>
      </w:r>
      <w:r w:rsidR="00EE20B9">
        <w:t>, forutsigbarhet, men</w:t>
      </w:r>
      <w:r>
        <w:t xml:space="preserve"> delvis også stillstand, mens entreprenør</w:t>
      </w:r>
      <w:r w:rsidR="00EE20B9">
        <w:t>en</w:t>
      </w:r>
      <w:r>
        <w:t xml:space="preserve"> vil legemliggjøre </w:t>
      </w:r>
      <w:r w:rsidRPr="001D3690">
        <w:t>retning</w:t>
      </w:r>
      <w:r w:rsidR="00EE20B9">
        <w:t xml:space="preserve"> og mening,</w:t>
      </w:r>
      <w:r>
        <w:t xml:space="preserve"> men kanskje også kaos.</w:t>
      </w:r>
      <w:r w:rsidR="005A4EE9">
        <w:t xml:space="preserve"> </w:t>
      </w:r>
    </w:p>
    <w:p w:rsidR="00486AE3" w:rsidRDefault="005A4EE9" w:rsidP="00486AE3">
      <w:pPr>
        <w:spacing w:after="240" w:line="360" w:lineRule="auto"/>
        <w:ind w:firstLine="709"/>
        <w:jc w:val="both"/>
      </w:pPr>
      <w:r>
        <w:t>En parallell finne</w:t>
      </w:r>
      <w:r w:rsidR="000023C1">
        <w:t>s</w:t>
      </w:r>
      <w:r>
        <w:t xml:space="preserve"> i </w:t>
      </w:r>
      <w:r w:rsidR="00327124">
        <w:t xml:space="preserve">Max </w:t>
      </w:r>
      <w:r>
        <w:t>Webers</w:t>
      </w:r>
      <w:r w:rsidR="000023C1">
        <w:t xml:space="preserve"> </w:t>
      </w:r>
      <w:r>
        <w:t>(</w:t>
      </w:r>
      <w:r w:rsidR="007D6223">
        <w:t>2000</w:t>
      </w:r>
      <w:r>
        <w:t xml:space="preserve">) klassiske </w:t>
      </w:r>
      <w:r w:rsidR="00614582">
        <w:t>legitimeringst</w:t>
      </w:r>
      <w:r>
        <w:t xml:space="preserve">ypologi, hvor en </w:t>
      </w:r>
      <w:r w:rsidR="00114E47">
        <w:t xml:space="preserve">entreprenør kan sies å </w:t>
      </w:r>
      <w:r w:rsidR="000023C1">
        <w:t xml:space="preserve">legemliggjøre </w:t>
      </w:r>
      <w:r w:rsidR="000023C1" w:rsidRPr="000023C1">
        <w:rPr>
          <w:i/>
        </w:rPr>
        <w:t>karismatisk</w:t>
      </w:r>
      <w:r w:rsidR="000023C1">
        <w:t xml:space="preserve"> ledelse, ledelse i kraft av følelsesmessig</w:t>
      </w:r>
      <w:r w:rsidR="00E53A20">
        <w:t xml:space="preserve"> tilknytning</w:t>
      </w:r>
      <w:r w:rsidR="00070A55">
        <w:t xml:space="preserve"> og engasjement</w:t>
      </w:r>
      <w:r w:rsidR="000023C1">
        <w:t xml:space="preserve">, mens en manager vil legemliggjøre </w:t>
      </w:r>
      <w:r w:rsidR="000023C1" w:rsidRPr="000023C1">
        <w:rPr>
          <w:i/>
        </w:rPr>
        <w:t>legal</w:t>
      </w:r>
      <w:r w:rsidR="000023C1">
        <w:t xml:space="preserve"> ledelse, ledelse i kraft av regler og system.</w:t>
      </w:r>
      <w:r w:rsidR="00465F5C">
        <w:t xml:space="preserve"> Weber eksemplifiserer førstnevnte med politiske eller religiøse ledere, sistnevnte med byråkrater</w:t>
      </w:r>
      <w:r w:rsidR="00E53576">
        <w:t xml:space="preserve"> som utøver makt på vegne av staten</w:t>
      </w:r>
      <w:r w:rsidR="00327124">
        <w:rPr>
          <w:rStyle w:val="Fotnotereferanse"/>
        </w:rPr>
        <w:footnoteReference w:id="13"/>
      </w:r>
      <w:r w:rsidR="00465F5C">
        <w:t>.</w:t>
      </w:r>
      <w:r w:rsidR="00486AE3">
        <w:t xml:space="preserve"> </w:t>
      </w:r>
      <w:r w:rsidR="000023C1">
        <w:t>E</w:t>
      </w:r>
      <w:r w:rsidR="00486AE3">
        <w:t>ntreprenør</w:t>
      </w:r>
      <w:r w:rsidR="000023C1">
        <w:t>en</w:t>
      </w:r>
      <w:r w:rsidR="00486AE3">
        <w:t xml:space="preserve"> kan altså være en inspirasjonskilde og </w:t>
      </w:r>
      <w:r w:rsidR="00EE20B9">
        <w:t>endringsagent</w:t>
      </w:r>
      <w:r w:rsidR="00486AE3">
        <w:t xml:space="preserve"> i kraft av seg selv</w:t>
      </w:r>
      <w:r w:rsidR="00465F5C">
        <w:t xml:space="preserve"> og den posisjon han blir tilskrevet av omgivelser og organisasjon</w:t>
      </w:r>
      <w:r w:rsidR="00486AE3">
        <w:t>.</w:t>
      </w:r>
    </w:p>
    <w:p w:rsidR="00F473A3" w:rsidRDefault="00CA3358" w:rsidP="00F473A3">
      <w:pPr>
        <w:spacing w:after="240" w:line="360" w:lineRule="auto"/>
        <w:ind w:firstLine="708"/>
        <w:jc w:val="both"/>
      </w:pPr>
      <w:r>
        <w:t>Flere kommenterer s</w:t>
      </w:r>
      <w:r w:rsidR="00486AE3">
        <w:t>kille</w:t>
      </w:r>
      <w:r w:rsidR="00114E47">
        <w:t>t</w:t>
      </w:r>
      <w:r w:rsidR="00486AE3" w:rsidRPr="00472F95">
        <w:t xml:space="preserve"> mellom innovasjon</w:t>
      </w:r>
      <w:r>
        <w:t>er</w:t>
      </w:r>
      <w:r w:rsidR="00486AE3" w:rsidRPr="00472F95">
        <w:t xml:space="preserve"> og opp</w:t>
      </w:r>
      <w:r w:rsidR="00614582">
        <w:t>finnelse</w:t>
      </w:r>
      <w:r>
        <w:t>r</w:t>
      </w:r>
      <w:r w:rsidR="00486AE3" w:rsidRPr="00472F95">
        <w:t xml:space="preserve">. </w:t>
      </w:r>
      <w:proofErr w:type="spellStart"/>
      <w:r w:rsidR="00486AE3" w:rsidRPr="00472F95">
        <w:t>Bijker</w:t>
      </w:r>
      <w:proofErr w:type="spellEnd"/>
      <w:r w:rsidR="00486AE3" w:rsidRPr="00472F95">
        <w:t xml:space="preserve"> og </w:t>
      </w:r>
      <w:proofErr w:type="spellStart"/>
      <w:r w:rsidR="00486AE3" w:rsidRPr="00472F95">
        <w:t>Pinch</w:t>
      </w:r>
      <w:proofErr w:type="spellEnd"/>
      <w:r w:rsidR="00486AE3" w:rsidRPr="00472F95">
        <w:t xml:space="preserve"> (1987) viser at teknologi og samfunn gjensidig påvirkes av hverandre, og at trekk ved omgivelsene så vel som maktforhold mellom interessenter i opp</w:t>
      </w:r>
      <w:r w:rsidR="00E0646E">
        <w:t>finnelsen</w:t>
      </w:r>
      <w:r w:rsidR="00486AE3" w:rsidRPr="00472F95">
        <w:t xml:space="preserve"> avgjør hvorvidt oppdagelsen blir en suksess. Logikken er at </w:t>
      </w:r>
      <w:r w:rsidR="00E53A20">
        <w:t>en oppfinnelse kan være</w:t>
      </w:r>
      <w:r w:rsidR="00486AE3" w:rsidRPr="00472F95">
        <w:t xml:space="preserve"> genial</w:t>
      </w:r>
      <w:r w:rsidR="00E53A20">
        <w:t xml:space="preserve">, men </w:t>
      </w:r>
      <w:r w:rsidR="00486AE3" w:rsidRPr="00472F95">
        <w:t>likevel verdiløs hvis omgivelsene ikke anerkjenner den og tar den i bruk.</w:t>
      </w:r>
      <w:r w:rsidR="00486AE3">
        <w:t xml:space="preserve"> </w:t>
      </w:r>
    </w:p>
    <w:p w:rsidR="00486AE3" w:rsidRPr="00472F95" w:rsidRDefault="00F473A3" w:rsidP="000B2446">
      <w:pPr>
        <w:spacing w:after="240" w:line="360" w:lineRule="auto"/>
        <w:ind w:firstLine="708"/>
        <w:jc w:val="both"/>
      </w:pPr>
      <w:proofErr w:type="spellStart"/>
      <w:r>
        <w:t>Bijker</w:t>
      </w:r>
      <w:proofErr w:type="spellEnd"/>
      <w:r>
        <w:t xml:space="preserve"> og </w:t>
      </w:r>
      <w:proofErr w:type="spellStart"/>
      <w:r>
        <w:t>Pinch</w:t>
      </w:r>
      <w:proofErr w:type="spellEnd"/>
      <w:r>
        <w:t xml:space="preserve"> </w:t>
      </w:r>
      <w:r w:rsidR="0053559B">
        <w:t>mener</w:t>
      </w:r>
      <w:r>
        <w:t xml:space="preserve"> </w:t>
      </w:r>
      <w:r w:rsidR="00E0646E">
        <w:t>også</w:t>
      </w:r>
      <w:r>
        <w:t xml:space="preserve"> at teknologi og samfunn henger sammen i et ”</w:t>
      </w:r>
      <w:proofErr w:type="spellStart"/>
      <w:r w:rsidRPr="00D24286">
        <w:rPr>
          <w:i/>
        </w:rPr>
        <w:t>seamless</w:t>
      </w:r>
      <w:proofErr w:type="spellEnd"/>
      <w:r w:rsidRPr="00D24286">
        <w:rPr>
          <w:i/>
        </w:rPr>
        <w:t xml:space="preserve"> web</w:t>
      </w:r>
      <w:r>
        <w:t>” (</w:t>
      </w:r>
      <w:proofErr w:type="spellStart"/>
      <w:r>
        <w:t>Bijker</w:t>
      </w:r>
      <w:proofErr w:type="spellEnd"/>
      <w:r>
        <w:t xml:space="preserve"> m. fl. 1987: 9-10) og påvirker hverandre gjensidig. De</w:t>
      </w:r>
      <w:r w:rsidR="002933E3">
        <w:t xml:space="preserve">res forståelse av teknologi er så vid at hovedvekten av alt </w:t>
      </w:r>
      <w:proofErr w:type="spellStart"/>
      <w:r w:rsidR="002933E3">
        <w:t>menneskeskapt</w:t>
      </w:r>
      <w:proofErr w:type="spellEnd"/>
      <w:r w:rsidR="002933E3">
        <w:t xml:space="preserve"> faller under begrepet (jfr. </w:t>
      </w:r>
      <w:proofErr w:type="spellStart"/>
      <w:r w:rsidR="002933E3">
        <w:t>Bijker</w:t>
      </w:r>
      <w:proofErr w:type="spellEnd"/>
      <w:r w:rsidR="002933E3">
        <w:t xml:space="preserve"> m.fl. 1987: 4),</w:t>
      </w:r>
      <w:r>
        <w:t xml:space="preserve"> </w:t>
      </w:r>
      <w:r w:rsidR="002933E3">
        <w:lastRenderedPageBreak/>
        <w:t xml:space="preserve">og </w:t>
      </w:r>
      <w:r>
        <w:t>selv om</w:t>
      </w:r>
      <w:r w:rsidR="002933E3">
        <w:t xml:space="preserve"> både</w:t>
      </w:r>
      <w:r>
        <w:t xml:space="preserve"> samfunnsansvarlighet</w:t>
      </w:r>
      <w:r w:rsidR="002933E3">
        <w:t xml:space="preserve"> og hotelldrift</w:t>
      </w:r>
      <w:r>
        <w:t xml:space="preserve"> har mange ikke-materielle og ikke-teknologiske aspekter med seg</w:t>
      </w:r>
      <w:r w:rsidR="002933E3">
        <w:t xml:space="preserve">, kan begge deler anses å komme under </w:t>
      </w:r>
      <w:proofErr w:type="spellStart"/>
      <w:r w:rsidR="002933E3">
        <w:t>Bijker</w:t>
      </w:r>
      <w:proofErr w:type="spellEnd"/>
      <w:r w:rsidR="002933E3">
        <w:t xml:space="preserve"> og </w:t>
      </w:r>
      <w:proofErr w:type="spellStart"/>
      <w:r w:rsidR="002933E3">
        <w:t>Pinch</w:t>
      </w:r>
      <w:proofErr w:type="spellEnd"/>
      <w:r w:rsidR="002933E3">
        <w:t xml:space="preserve"> sin teknologiforståelse</w:t>
      </w:r>
      <w:r w:rsidR="00327124">
        <w:rPr>
          <w:rStyle w:val="Fotnotereferanse"/>
        </w:rPr>
        <w:footnoteReference w:id="14"/>
      </w:r>
      <w:r w:rsidR="002933E3">
        <w:t xml:space="preserve">. </w:t>
      </w:r>
      <w:r>
        <w:t>Hovedpoenget her er at det ved lanseringen av en ny op</w:t>
      </w:r>
      <w:r w:rsidR="000A56D8">
        <w:t>pfinnelse vil foreligge en viss</w:t>
      </w:r>
      <w:r>
        <w:t xml:space="preserve"> </w:t>
      </w:r>
      <w:r w:rsidRPr="00F473A3">
        <w:rPr>
          <w:i/>
        </w:rPr>
        <w:t>tolkningsfleksibilitet</w:t>
      </w:r>
      <w:r>
        <w:t xml:space="preserve"> ved oppfinnelsen, hvor ulike </w:t>
      </w:r>
      <w:r w:rsidRPr="00C57963">
        <w:rPr>
          <w:i/>
        </w:rPr>
        <w:t>relevante sosiale grupper</w:t>
      </w:r>
      <w:r>
        <w:t xml:space="preserve"> (</w:t>
      </w:r>
      <w:proofErr w:type="spellStart"/>
      <w:r>
        <w:t>Bijker</w:t>
      </w:r>
      <w:proofErr w:type="spellEnd"/>
      <w:r>
        <w:t xml:space="preserve"> m.fl. 1987) vil kjempe om å vinne kontroll over hvilken tolkning som skal bli rådende.</w:t>
      </w:r>
      <w:r w:rsidR="001A149C">
        <w:t xml:space="preserve"> </w:t>
      </w:r>
      <w:r w:rsidR="001A149C" w:rsidRPr="001A149C">
        <w:rPr>
          <w:i/>
        </w:rPr>
        <w:t>Tolkningsfleksibilitet</w:t>
      </w:r>
      <w:r w:rsidR="001A149C">
        <w:t xml:space="preserve"> innebærer altså at</w:t>
      </w:r>
      <w:r w:rsidR="00152D93">
        <w:t xml:space="preserve"> </w:t>
      </w:r>
      <w:r w:rsidR="001A149C">
        <w:t>det finnes ulike alternativer for utforming, forståelse og bruk av oppfinnelsen, og at det foregår en sosial prosess mellom ulike</w:t>
      </w:r>
      <w:r w:rsidR="000B2446">
        <w:t xml:space="preserve"> aktører med forskjellige verdisett og interesser om hvilket alternativ som skal foretrekkes, før tolkningen av oppfinnelsen </w:t>
      </w:r>
      <w:r w:rsidR="000B2446" w:rsidRPr="000B2446">
        <w:rPr>
          <w:i/>
        </w:rPr>
        <w:t>stabiliseres</w:t>
      </w:r>
      <w:r w:rsidR="000B2446">
        <w:t>, når én bestemt tolkning har blitt rådende (</w:t>
      </w:r>
      <w:proofErr w:type="spellStart"/>
      <w:r w:rsidR="000B2446">
        <w:t>Bijker</w:t>
      </w:r>
      <w:proofErr w:type="spellEnd"/>
      <w:r w:rsidR="000B2446">
        <w:t xml:space="preserve"> 1995: 84). </w:t>
      </w:r>
      <w:r w:rsidR="00152D93">
        <w:t xml:space="preserve">Igjen vil dette bety at </w:t>
      </w:r>
      <w:proofErr w:type="spellStart"/>
      <w:r w:rsidR="00152D93">
        <w:t>Choice</w:t>
      </w:r>
      <w:proofErr w:type="spellEnd"/>
      <w:r>
        <w:t xml:space="preserve"> som én av flere aktører, har mulighet til, og sterk egeninteresse i, å påvirke hvordan samfunnsansvar skal tolkes.</w:t>
      </w:r>
      <w:r w:rsidRPr="00F473A3">
        <w:t xml:space="preserve"> </w:t>
      </w:r>
      <w:r w:rsidRPr="00472F95">
        <w:t xml:space="preserve">Innovasjon blir i en slik forståelse prosessen med å overbevise </w:t>
      </w:r>
      <w:r w:rsidR="000B2446">
        <w:t>andre både</w:t>
      </w:r>
      <w:r w:rsidRPr="00472F95">
        <w:t xml:space="preserve"> om verdien til</w:t>
      </w:r>
      <w:r>
        <w:t xml:space="preserve"> og innholdet i</w:t>
      </w:r>
      <w:r w:rsidRPr="00472F95">
        <w:t xml:space="preserve"> opp</w:t>
      </w:r>
      <w:r w:rsidR="00152D93">
        <w:t>finnelsen</w:t>
      </w:r>
      <w:r w:rsidR="000B2446">
        <w:t>.</w:t>
      </w:r>
    </w:p>
    <w:p w:rsidR="00D75294" w:rsidRDefault="00486AE3" w:rsidP="00486AE3">
      <w:pPr>
        <w:spacing w:after="240" w:line="360" w:lineRule="auto"/>
        <w:ind w:firstLine="709"/>
        <w:jc w:val="both"/>
      </w:pPr>
      <w:r>
        <w:t xml:space="preserve">Samfunnsansvarssatsningen trekkes </w:t>
      </w:r>
      <w:r w:rsidR="002879B7">
        <w:t>frem</w:t>
      </w:r>
      <w:r>
        <w:t xml:space="preserve"> som en viktig innovasjon for </w:t>
      </w:r>
      <w:proofErr w:type="spellStart"/>
      <w:r>
        <w:t>Choice</w:t>
      </w:r>
      <w:proofErr w:type="spellEnd"/>
      <w:r>
        <w:t>, selv om samfunnsansvar i seg selv ikke ka</w:t>
      </w:r>
      <w:r w:rsidR="006E3088">
        <w:t>n betegnes som en ny opp</w:t>
      </w:r>
      <w:r w:rsidR="000B2446">
        <w:t>finnelse</w:t>
      </w:r>
      <w:r w:rsidR="006E3088">
        <w:t>;</w:t>
      </w:r>
      <w:r>
        <w:t xml:space="preserve"> </w:t>
      </w:r>
      <w:r w:rsidR="00E35510">
        <w:t>b</w:t>
      </w:r>
      <w:r>
        <w:t xml:space="preserve">edrifter og kapitaleiere har tatt varierende grad av ansvar for arbeidere, kunder, omgivelser eller annet opp gjennom tiden. Men som en informant sier: </w:t>
      </w:r>
      <w:r w:rsidRPr="00472F95">
        <w:t>”</w:t>
      </w:r>
      <w:r w:rsidRPr="00472F95">
        <w:rPr>
          <w:i/>
        </w:rPr>
        <w:t xml:space="preserve">samfunnsansvaret i </w:t>
      </w:r>
      <w:proofErr w:type="spellStart"/>
      <w:r w:rsidRPr="00472F95">
        <w:rPr>
          <w:i/>
        </w:rPr>
        <w:t>Choice</w:t>
      </w:r>
      <w:proofErr w:type="spellEnd"/>
      <w:r w:rsidRPr="00472F95">
        <w:rPr>
          <w:i/>
        </w:rPr>
        <w:t xml:space="preserve"> er jo noe nytt</w:t>
      </w:r>
      <w:r w:rsidR="006E3088">
        <w:rPr>
          <w:i/>
        </w:rPr>
        <w:t xml:space="preserve"> for bransjen! Ingen </w:t>
      </w:r>
      <w:r w:rsidR="006E3088" w:rsidRPr="00D5299C">
        <w:rPr>
          <w:b/>
          <w:i/>
        </w:rPr>
        <w:t>hotellkjeder</w:t>
      </w:r>
      <w:r w:rsidRPr="00472F95">
        <w:rPr>
          <w:i/>
        </w:rPr>
        <w:t xml:space="preserve"> har </w:t>
      </w:r>
      <w:r w:rsidR="006E3088">
        <w:rPr>
          <w:i/>
        </w:rPr>
        <w:t>gjort noe lignende</w:t>
      </w:r>
      <w:r w:rsidRPr="00472F95">
        <w:rPr>
          <w:i/>
        </w:rPr>
        <w:t xml:space="preserve"> før</w:t>
      </w:r>
      <w:r w:rsidR="006E3088">
        <w:rPr>
          <w:i/>
        </w:rPr>
        <w:t>! Det er vi som går opp sporet</w:t>
      </w:r>
      <w:r w:rsidRPr="00472F95">
        <w:rPr>
          <w:i/>
        </w:rPr>
        <w:t>!</w:t>
      </w:r>
      <w:r>
        <w:rPr>
          <w:i/>
        </w:rPr>
        <w:t>”</w:t>
      </w:r>
      <w:r w:rsidR="00963F18">
        <w:t xml:space="preserve">, og både </w:t>
      </w:r>
      <w:proofErr w:type="spellStart"/>
      <w:r w:rsidR="00963F18">
        <w:t>Choice</w:t>
      </w:r>
      <w:proofErr w:type="spellEnd"/>
      <w:r w:rsidR="00963F18">
        <w:t xml:space="preserve"> sentralt og flere informanter peker på at satsningen innebærer at man</w:t>
      </w:r>
      <w:r w:rsidR="00465F5C">
        <w:t xml:space="preserve"> både</w:t>
      </w:r>
      <w:r w:rsidR="00963F18">
        <w:t xml:space="preserve"> må endre handlings- og tankemønstre i organisasjonen, gjøre investeringer og forandringer i bygningsmasse og infrastruktur, og samhandle med leverandører og kunder på en ny måte.</w:t>
      </w:r>
      <w:r w:rsidR="00D0181B">
        <w:t xml:space="preserve"> </w:t>
      </w:r>
      <w:r>
        <w:t xml:space="preserve"> </w:t>
      </w:r>
    </w:p>
    <w:p w:rsidR="00DA040F" w:rsidRDefault="00486AE3" w:rsidP="00DA040F">
      <w:pPr>
        <w:spacing w:after="240" w:line="360" w:lineRule="auto"/>
        <w:ind w:firstLine="709"/>
        <w:jc w:val="both"/>
      </w:pPr>
      <w:r>
        <w:t xml:space="preserve">I tråd med </w:t>
      </w:r>
      <w:proofErr w:type="spellStart"/>
      <w:r>
        <w:t>Schumpeters</w:t>
      </w:r>
      <w:proofErr w:type="spellEnd"/>
      <w:r>
        <w:t xml:space="preserve"> innovasjonsbeskrivelser </w:t>
      </w:r>
      <w:r w:rsidR="00327124">
        <w:t>kan</w:t>
      </w:r>
      <w:r w:rsidR="00963F18">
        <w:t xml:space="preserve"> dermed</w:t>
      </w:r>
      <w:r>
        <w:t xml:space="preserve"> samfunnsa</w:t>
      </w:r>
      <w:r w:rsidR="005439D2">
        <w:t xml:space="preserve">nsvarssatsningen i </w:t>
      </w:r>
      <w:proofErr w:type="spellStart"/>
      <w:r w:rsidR="005439D2">
        <w:t>Choice</w:t>
      </w:r>
      <w:proofErr w:type="spellEnd"/>
      <w:r w:rsidR="005439D2">
        <w:t xml:space="preserve"> falle</w:t>
      </w:r>
      <w:r>
        <w:t xml:space="preserve"> inn under </w:t>
      </w:r>
      <w:r w:rsidR="006E3088">
        <w:t>innovasjons</w:t>
      </w:r>
      <w:r>
        <w:t>begrepet</w:t>
      </w:r>
      <w:r w:rsidR="00BA5410">
        <w:t>.</w:t>
      </w:r>
      <w:r w:rsidR="00D0181B">
        <w:t xml:space="preserve"> Produktet blir til en viss grad endret, både fordi det </w:t>
      </w:r>
      <w:r w:rsidR="002879B7">
        <w:t>frem</w:t>
      </w:r>
      <w:r w:rsidR="00D0181B">
        <w:t>stilles annerledes overfor forbrukerne, men også fordi produksjonsformene</w:t>
      </w:r>
      <w:r w:rsidR="00D75294">
        <w:t xml:space="preserve"> og organiseringen av produksjon</w:t>
      </w:r>
      <w:r w:rsidR="00D0181B">
        <w:t xml:space="preserve"> er endret</w:t>
      </w:r>
      <w:r>
        <w:t>.</w:t>
      </w:r>
      <w:r w:rsidR="00D0181B">
        <w:t xml:space="preserve"> Når både </w:t>
      </w:r>
      <w:r w:rsidR="00D75294">
        <w:t xml:space="preserve">varme, </w:t>
      </w:r>
      <w:r w:rsidR="00D0181B">
        <w:t xml:space="preserve">elektrisitet, kaffe og matvarer </w:t>
      </w:r>
      <w:r w:rsidR="00D75294">
        <w:t xml:space="preserve">har ulike former for ”opprinnelsesgaranti”, når en stor organisasjon </w:t>
      </w:r>
      <w:r w:rsidR="00454988">
        <w:t>motiveres for omstilling eller når bygninger ombygges for å møte nye krav</w:t>
      </w:r>
      <w:r w:rsidR="00D75294">
        <w:t xml:space="preserve"> er dette i tråd med flere av innovasjonstypene </w:t>
      </w:r>
      <w:proofErr w:type="spellStart"/>
      <w:r w:rsidR="00D75294">
        <w:t>Schumpeter</w:t>
      </w:r>
      <w:proofErr w:type="spellEnd"/>
      <w:r w:rsidR="00D75294">
        <w:t xml:space="preserve"> beskrev.</w:t>
      </w:r>
    </w:p>
    <w:p w:rsidR="00327124" w:rsidRDefault="00327124" w:rsidP="00DA040F">
      <w:pPr>
        <w:spacing w:after="240" w:line="360" w:lineRule="auto"/>
        <w:ind w:firstLine="709"/>
        <w:jc w:val="both"/>
      </w:pPr>
      <w:r>
        <w:t xml:space="preserve">Dessuten later det til å være viktig for </w:t>
      </w:r>
      <w:proofErr w:type="spellStart"/>
      <w:r>
        <w:t>Choice-ledelsen</w:t>
      </w:r>
      <w:proofErr w:type="spellEnd"/>
      <w:r>
        <w:t xml:space="preserve"> nettopp å fremstille satsningen som en innovasjon. En satsning blir selvsagt ikke en innovasjon bare fordi noen </w:t>
      </w:r>
      <w:r w:rsidR="00E10C59">
        <w:t>kaller</w:t>
      </w:r>
      <w:r>
        <w:t xml:space="preserve"> den</w:t>
      </w:r>
      <w:r w:rsidR="00E10C59">
        <w:t xml:space="preserve"> </w:t>
      </w:r>
      <w:r>
        <w:t>det</w:t>
      </w:r>
      <w:r w:rsidR="00E10C59">
        <w:t xml:space="preserve">, men som det vil fremgå av oppgaven behandles satsningen som en innovasjon av </w:t>
      </w:r>
      <w:proofErr w:type="spellStart"/>
      <w:r w:rsidR="00E10C59">
        <w:t>Choice-</w:t>
      </w:r>
      <w:r w:rsidR="00E10C59">
        <w:lastRenderedPageBreak/>
        <w:t>ledelsen</w:t>
      </w:r>
      <w:proofErr w:type="spellEnd"/>
      <w:r w:rsidR="00E10C59">
        <w:t xml:space="preserve"> og oppfattes som en innovasjon av ansatte i organisasjonen, til tross for at det også kan argumenteres for at det er begrenset hv</w:t>
      </w:r>
      <w:r w:rsidR="00B826B3">
        <w:t>or mye nytt</w:t>
      </w:r>
      <w:r w:rsidR="00E10C59">
        <w:t xml:space="preserve"> satsningen fører med seg. </w:t>
      </w:r>
    </w:p>
    <w:p w:rsidR="00454988" w:rsidRDefault="00E10C59" w:rsidP="00454988">
      <w:pPr>
        <w:spacing w:after="240" w:line="360" w:lineRule="auto"/>
        <w:ind w:firstLine="709"/>
        <w:jc w:val="both"/>
      </w:pPr>
      <w:r>
        <w:t xml:space="preserve">Siden </w:t>
      </w:r>
      <w:proofErr w:type="spellStart"/>
      <w:r>
        <w:t>Choice</w:t>
      </w:r>
      <w:proofErr w:type="spellEnd"/>
      <w:r>
        <w:t xml:space="preserve"> behandler satsningen for en innovasjon, er et suksesskriterium f</w:t>
      </w:r>
      <w:r w:rsidR="00454988">
        <w:t xml:space="preserve">or å lykkes </w:t>
      </w:r>
      <w:r>
        <w:t>med den både</w:t>
      </w:r>
      <w:r w:rsidR="00454988">
        <w:t xml:space="preserve"> å implementere ”oppfinnelsen” i egen organisasjon ved å overbevise organisasjonen om at den er en god idé og gjøre organisasjonen i stand til å håndtere den i det daglige, og å overbevise omgivelsene om at det er en nyskapning de både burde være interessert i og betalingsvillige for. </w:t>
      </w:r>
      <w:r w:rsidR="004B3487">
        <w:t>D</w:t>
      </w:r>
      <w:r w:rsidR="00454988">
        <w:t>ette</w:t>
      </w:r>
      <w:r w:rsidR="004B3487">
        <w:t xml:space="preserve"> kan delvis</w:t>
      </w:r>
      <w:r w:rsidR="00454988">
        <w:t xml:space="preserve"> gjøres ved å vinne definisjonsmakt over og skape forståelse for selve innovasjonen, slik at tolkningsfleksibiliteten i </w:t>
      </w:r>
      <w:r>
        <w:t>konseptet samfunnsansvar</w:t>
      </w:r>
      <w:r w:rsidR="00454988">
        <w:t xml:space="preserve"> utnyttes til egen fordel.</w:t>
      </w:r>
    </w:p>
    <w:p w:rsidR="00465F5C" w:rsidRDefault="00465F5C" w:rsidP="00E53576">
      <w:pPr>
        <w:spacing w:after="240" w:line="360" w:lineRule="auto"/>
        <w:jc w:val="both"/>
      </w:pPr>
    </w:p>
    <w:p w:rsidR="00D355C8" w:rsidRPr="00370FE1" w:rsidRDefault="00296F1F" w:rsidP="00D355C8">
      <w:pPr>
        <w:pStyle w:val="Overskrift2"/>
        <w:spacing w:line="276" w:lineRule="auto"/>
        <w:ind w:left="705" w:hanging="705"/>
        <w:rPr>
          <w:color w:val="auto"/>
        </w:rPr>
      </w:pPr>
      <w:bookmarkStart w:id="10" w:name="_Toc286230369"/>
      <w:r w:rsidRPr="00370FE1">
        <w:rPr>
          <w:color w:val="auto"/>
        </w:rPr>
        <w:t>4.2</w:t>
      </w:r>
      <w:r w:rsidRPr="00370FE1">
        <w:rPr>
          <w:color w:val="auto"/>
        </w:rPr>
        <w:tab/>
      </w:r>
      <w:r w:rsidR="00727E19" w:rsidRPr="00370FE1">
        <w:rPr>
          <w:color w:val="auto"/>
        </w:rPr>
        <w:t>Utfordringer og muligheter i t</w:t>
      </w:r>
      <w:r w:rsidR="00486AE3" w:rsidRPr="00370FE1">
        <w:rPr>
          <w:color w:val="auto"/>
        </w:rPr>
        <w:t>olkningsfleksibilitet</w:t>
      </w:r>
      <w:bookmarkEnd w:id="10"/>
    </w:p>
    <w:p w:rsidR="00D355C8" w:rsidRPr="00D355C8" w:rsidRDefault="00D355C8" w:rsidP="00D355C8"/>
    <w:p w:rsidR="00787630" w:rsidRDefault="00486AE3" w:rsidP="00787630">
      <w:pPr>
        <w:spacing w:after="200" w:line="360" w:lineRule="auto"/>
        <w:ind w:firstLine="708"/>
        <w:jc w:val="both"/>
      </w:pPr>
      <w:r>
        <w:t xml:space="preserve">Alle informantene har </w:t>
      </w:r>
      <w:r w:rsidR="00F473A3">
        <w:t>pekt på</w:t>
      </w:r>
      <w:r>
        <w:t xml:space="preserve"> vansker med å forstå hva samfunnsansvar innebærer og flere har trukket det </w:t>
      </w:r>
      <w:r w:rsidR="002879B7">
        <w:t>frem</w:t>
      </w:r>
      <w:r>
        <w:t xml:space="preserve"> som en utfordring for dem. </w:t>
      </w:r>
      <w:r w:rsidR="00E3511B">
        <w:t>N</w:t>
      </w:r>
      <w:r>
        <w:t>oen av dem</w:t>
      </w:r>
      <w:r w:rsidR="00E3511B">
        <w:t xml:space="preserve"> har</w:t>
      </w:r>
      <w:r>
        <w:t xml:space="preserve"> </w:t>
      </w:r>
      <w:r w:rsidR="00D2013D">
        <w:t xml:space="preserve">imidlertid </w:t>
      </w:r>
      <w:r>
        <w:t xml:space="preserve">også pekt på at </w:t>
      </w:r>
      <w:r w:rsidR="00787630">
        <w:t>tolknings</w:t>
      </w:r>
      <w:r w:rsidR="00E3511B">
        <w:t xml:space="preserve">fleksibiliteten i </w:t>
      </w:r>
      <w:r w:rsidR="00D2013D">
        <w:t>konseptet</w:t>
      </w:r>
      <w:r>
        <w:t xml:space="preserve"> gir dem og organisasjonen muligheter for å fylle det med innhold</w:t>
      </w:r>
      <w:r w:rsidR="00B972F4" w:rsidRPr="00B972F4">
        <w:t xml:space="preserve"> </w:t>
      </w:r>
      <w:r w:rsidR="00B972F4">
        <w:t>selv</w:t>
      </w:r>
      <w:r w:rsidR="00E10C59">
        <w:t>, og inntar slik en offensiv holdning i ”kamp</w:t>
      </w:r>
      <w:r w:rsidR="00D0614F">
        <w:t>en” for å vinne herredømme over innovasjonen</w:t>
      </w:r>
      <w:r w:rsidR="00D2013D">
        <w:t>.</w:t>
      </w:r>
    </w:p>
    <w:p w:rsidR="00002804" w:rsidRDefault="00486AE3" w:rsidP="00787630">
      <w:pPr>
        <w:spacing w:after="200" w:line="360" w:lineRule="auto"/>
        <w:ind w:firstLine="708"/>
        <w:jc w:val="both"/>
      </w:pPr>
      <w:r>
        <w:t>En arbeidsintensiv</w:t>
      </w:r>
      <w:r w:rsidR="00002804">
        <w:t>,</w:t>
      </w:r>
      <w:r>
        <w:t xml:space="preserve"> tjenesteytende</w:t>
      </w:r>
      <w:r w:rsidR="001B0608">
        <w:t xml:space="preserve"> </w:t>
      </w:r>
      <w:r w:rsidR="00002804">
        <w:t>og geografisk spredt</w:t>
      </w:r>
      <w:r>
        <w:t xml:space="preserve"> virksomhet som en hotellkjede vil ha en bred kontaktflate me</w:t>
      </w:r>
      <w:r w:rsidR="001B0608">
        <w:t>llom organisasjon og omgivelser. O</w:t>
      </w:r>
      <w:r>
        <w:t xml:space="preserve">m en inntar et perspektiv på organisasjoner som </w:t>
      </w:r>
      <w:r w:rsidRPr="00FD4823">
        <w:rPr>
          <w:i/>
        </w:rPr>
        <w:t>åpne systemer</w:t>
      </w:r>
      <w:r>
        <w:t xml:space="preserve"> (jfr. Scott 2003), vil dette innebære at grensene mellom organisasjon og omgivelser er flytende og uklare. Organisasjonens medlemmer, de ansatte, bærer for eksempel med seg sine egne kunnskaper, verdier og preferanser inn i organisasjonen, og de bærer også med seg organisasjonens verdier og kulturer, for eksempel i form av yrkesstolthet eller identitet knyttet til medlemskap i organisasjonen</w:t>
      </w:r>
      <w:r w:rsidR="00002804">
        <w:t>,</w:t>
      </w:r>
      <w:r w:rsidR="001B0608">
        <w:t xml:space="preserve"> ut i omgivelsene og</w:t>
      </w:r>
      <w:r>
        <w:t xml:space="preserve"> utenfor </w:t>
      </w:r>
      <w:r w:rsidR="00002804">
        <w:t xml:space="preserve">arbeidssituasjon, </w:t>
      </w:r>
      <w:r>
        <w:t>arbeidstid</w:t>
      </w:r>
      <w:r w:rsidR="00002804">
        <w:t xml:space="preserve"> og</w:t>
      </w:r>
      <w:r>
        <w:t xml:space="preserve"> arbeidssted. </w:t>
      </w:r>
    </w:p>
    <w:p w:rsidR="00486AE3" w:rsidRDefault="005439D2" w:rsidP="00486AE3">
      <w:pPr>
        <w:spacing w:after="240" w:line="360" w:lineRule="auto"/>
        <w:ind w:firstLine="708"/>
        <w:jc w:val="both"/>
      </w:pPr>
      <w:r>
        <w:t>En av informantene sier at hu</w:t>
      </w:r>
      <w:r w:rsidR="00486AE3">
        <w:t xml:space="preserve">n identifiserer seg </w:t>
      </w:r>
      <w:r w:rsidR="001B0608">
        <w:t>sterkt</w:t>
      </w:r>
      <w:r w:rsidR="00486AE3">
        <w:t xml:space="preserve"> med å være ansatt i </w:t>
      </w:r>
      <w:proofErr w:type="spellStart"/>
      <w:r w:rsidR="00486AE3">
        <w:t>Choice</w:t>
      </w:r>
      <w:proofErr w:type="spellEnd"/>
      <w:r w:rsidR="00F41E8E">
        <w:t>,</w:t>
      </w:r>
      <w:r w:rsidR="00486AE3">
        <w:t xml:space="preserve"> ”</w:t>
      </w:r>
      <w:r w:rsidR="00486AE3" w:rsidRPr="00400750">
        <w:rPr>
          <w:i/>
        </w:rPr>
        <w:t xml:space="preserve">jeg </w:t>
      </w:r>
      <w:r w:rsidR="00486AE3" w:rsidRPr="00F41E8E">
        <w:rPr>
          <w:b/>
          <w:i/>
        </w:rPr>
        <w:t>er</w:t>
      </w:r>
      <w:r w:rsidR="00486AE3" w:rsidRPr="00400750">
        <w:rPr>
          <w:i/>
        </w:rPr>
        <w:t xml:space="preserve"> en </w:t>
      </w:r>
      <w:proofErr w:type="spellStart"/>
      <w:r w:rsidR="00486AE3" w:rsidRPr="00400750">
        <w:rPr>
          <w:i/>
        </w:rPr>
        <w:t>Choice’</w:t>
      </w:r>
      <w:r w:rsidR="00486AE3">
        <w:rPr>
          <w:i/>
        </w:rPr>
        <w:t>er</w:t>
      </w:r>
      <w:proofErr w:type="spellEnd"/>
      <w:r w:rsidR="00486AE3">
        <w:rPr>
          <w:i/>
        </w:rPr>
        <w:t xml:space="preserve">, </w:t>
      </w:r>
      <w:r w:rsidR="00486AE3" w:rsidRPr="00400750">
        <w:rPr>
          <w:i/>
        </w:rPr>
        <w:t>bare</w:t>
      </w:r>
      <w:r w:rsidR="00486AE3">
        <w:t>”</w:t>
      </w:r>
      <w:r>
        <w:t>, en</w:t>
      </w:r>
      <w:r w:rsidR="00486AE3">
        <w:t xml:space="preserve"> annen uttrykker stolthet over å arbeide for en så ”</w:t>
      </w:r>
      <w:r w:rsidR="00486AE3" w:rsidRPr="00400750">
        <w:rPr>
          <w:i/>
        </w:rPr>
        <w:t>uredd og inspirerende</w:t>
      </w:r>
      <w:r w:rsidR="00486AE3">
        <w:t xml:space="preserve">” frontfigur som Petter </w:t>
      </w:r>
      <w:proofErr w:type="spellStart"/>
      <w:r w:rsidR="00486AE3">
        <w:t>Stordalen</w:t>
      </w:r>
      <w:proofErr w:type="spellEnd"/>
      <w:r w:rsidR="00486AE3">
        <w:t xml:space="preserve"> og trekker</w:t>
      </w:r>
      <w:r w:rsidR="00002804">
        <w:t xml:space="preserve"> gjerne</w:t>
      </w:r>
      <w:r w:rsidR="00486AE3">
        <w:t xml:space="preserve"> det </w:t>
      </w:r>
      <w:r w:rsidR="002879B7">
        <w:t>frem</w:t>
      </w:r>
      <w:r w:rsidR="00486AE3">
        <w:t xml:space="preserve"> i sosiale sammenhenger</w:t>
      </w:r>
      <w:r w:rsidR="00002804">
        <w:t>. D</w:t>
      </w:r>
      <w:r w:rsidR="00486AE3">
        <w:t xml:space="preserve">isse eksemplene viser at skillet mellom organisasjon og omgivelser ikke er skarpt, </w:t>
      </w:r>
      <w:r>
        <w:t>fordi</w:t>
      </w:r>
      <w:r w:rsidR="00486AE3">
        <w:t xml:space="preserve"> de ansattes oppfatning av arbeidsplassen har noe å si for deres </w:t>
      </w:r>
      <w:r>
        <w:t xml:space="preserve">selvforståelse utenfor arbeidsstedet og deres </w:t>
      </w:r>
      <w:r w:rsidR="002879B7">
        <w:t>frem</w:t>
      </w:r>
      <w:r w:rsidR="00486AE3">
        <w:t xml:space="preserve">stilling av organisasjonen </w:t>
      </w:r>
      <w:r>
        <w:t>overfor andre aktører.</w:t>
      </w:r>
    </w:p>
    <w:p w:rsidR="00486AE3" w:rsidRDefault="00DA040F" w:rsidP="00BB59F2">
      <w:pPr>
        <w:spacing w:after="240" w:line="360" w:lineRule="auto"/>
        <w:ind w:firstLine="708"/>
        <w:jc w:val="both"/>
      </w:pPr>
      <w:proofErr w:type="spellStart"/>
      <w:r>
        <w:lastRenderedPageBreak/>
        <w:t>Cohen</w:t>
      </w:r>
      <w:proofErr w:type="spellEnd"/>
      <w:r>
        <w:t xml:space="preserve"> og </w:t>
      </w:r>
      <w:proofErr w:type="spellStart"/>
      <w:r>
        <w:t>Levinthal</w:t>
      </w:r>
      <w:r w:rsidR="00FD564B">
        <w:t>s</w:t>
      </w:r>
      <w:proofErr w:type="spellEnd"/>
      <w:r>
        <w:t xml:space="preserve"> (1990)</w:t>
      </w:r>
      <w:r w:rsidR="00BB59F2">
        <w:t xml:space="preserve"> teorier om </w:t>
      </w:r>
      <w:proofErr w:type="spellStart"/>
      <w:r w:rsidR="00BB59F2" w:rsidRPr="00BB59F2">
        <w:rPr>
          <w:i/>
        </w:rPr>
        <w:t>absorvative</w:t>
      </w:r>
      <w:proofErr w:type="spellEnd"/>
      <w:r w:rsidR="00BB59F2" w:rsidRPr="00BB59F2">
        <w:rPr>
          <w:i/>
        </w:rPr>
        <w:t xml:space="preserve"> </w:t>
      </w:r>
      <w:proofErr w:type="spellStart"/>
      <w:r w:rsidR="00BB59F2" w:rsidRPr="00BB59F2">
        <w:rPr>
          <w:i/>
        </w:rPr>
        <w:t>capacity</w:t>
      </w:r>
      <w:proofErr w:type="spellEnd"/>
      <w:r w:rsidR="00BB59F2">
        <w:t xml:space="preserve"> omhandler samhandling med omverdenen og forhold internt i organisasjonen som fundamentalt for organisasjonens innovasjonsevne.</w:t>
      </w:r>
      <w:r w:rsidR="00486AE3">
        <w:t xml:space="preserve"> </w:t>
      </w:r>
      <w:proofErr w:type="spellStart"/>
      <w:r w:rsidR="00486AE3">
        <w:t>Cohen</w:t>
      </w:r>
      <w:proofErr w:type="spellEnd"/>
      <w:r w:rsidR="00486AE3">
        <w:t xml:space="preserve"> og </w:t>
      </w:r>
      <w:proofErr w:type="spellStart"/>
      <w:r w:rsidR="00486AE3">
        <w:t>Levinthal</w:t>
      </w:r>
      <w:proofErr w:type="spellEnd"/>
      <w:r w:rsidR="00486AE3">
        <w:t xml:space="preserve"> (1990</w:t>
      </w:r>
      <w:r w:rsidR="00BB59F2">
        <w:t>: 128 flg.</w:t>
      </w:r>
      <w:r w:rsidR="00486AE3">
        <w:t xml:space="preserve">) </w:t>
      </w:r>
      <w:r w:rsidR="00BB59F2">
        <w:t xml:space="preserve">viser hvordan organisasjonens kontaktflate med omverdenen, bestående av </w:t>
      </w:r>
      <w:r w:rsidR="00BB59F2" w:rsidRPr="00BB59F2">
        <w:rPr>
          <w:i/>
        </w:rPr>
        <w:t>gatekeepers</w:t>
      </w:r>
      <w:r w:rsidR="00BB59F2">
        <w:t xml:space="preserve">, kan inneha evne til å fange opp relevant informasjon og formidle den inn i organisasjonen, men også til å </w:t>
      </w:r>
      <w:r w:rsidR="00486AE3">
        <w:t>representere organisasjonen overfor omgivelsene, og slik målbære organisasjonens interesser overf</w:t>
      </w:r>
      <w:r w:rsidR="00552AE3">
        <w:t>or omverdenen.</w:t>
      </w:r>
    </w:p>
    <w:p w:rsidR="00486AE3" w:rsidRDefault="00486AE3" w:rsidP="00486AE3">
      <w:pPr>
        <w:spacing w:after="240" w:line="360" w:lineRule="auto"/>
        <w:jc w:val="both"/>
      </w:pPr>
      <w:r>
        <w:tab/>
      </w:r>
      <w:r w:rsidR="00F41E8E">
        <w:t>Et viktig poeng</w:t>
      </w:r>
      <w:r>
        <w:t xml:space="preserve"> er</w:t>
      </w:r>
      <w:r w:rsidR="009D5F59">
        <w:t xml:space="preserve"> imidlertid</w:t>
      </w:r>
      <w:r w:rsidR="00F41E8E">
        <w:t xml:space="preserve"> at</w:t>
      </w:r>
      <w:r>
        <w:t xml:space="preserve"> organisasjonens innovasjonsevne </w:t>
      </w:r>
      <w:r w:rsidRPr="00D42B9B">
        <w:rPr>
          <w:i/>
        </w:rPr>
        <w:t>ikke</w:t>
      </w:r>
      <w:r>
        <w:t xml:space="preserve"> </w:t>
      </w:r>
      <w:r w:rsidR="009D5F59">
        <w:t xml:space="preserve">er </w:t>
      </w:r>
      <w:r>
        <w:t>summen av organisasjonsmedlemmenes innovasjonsevne. Dersom interne kommunikasjonsforhold og kunnskapsdelingen blant organisasjonens medlemmer fungerer optimalt, vil organisasjonens innovasjonsevne overgå hva</w:t>
      </w:r>
      <w:r w:rsidR="009D5F59">
        <w:t xml:space="preserve"> enkeltperson</w:t>
      </w:r>
      <w:r w:rsidR="00351CA5">
        <w:t>er</w:t>
      </w:r>
      <w:r w:rsidR="009D5F59">
        <w:t xml:space="preserve"> kan prestere</w:t>
      </w:r>
      <w:r w:rsidR="00351CA5">
        <w:t>.</w:t>
      </w:r>
      <w:r>
        <w:t xml:space="preserve"> Det motsatte kan derimot være tilfellet dersom kommunikasjonen og kunnskapsdelingen ikke fungerer</w:t>
      </w:r>
      <w:r w:rsidR="00BA5410">
        <w:t>:</w:t>
      </w:r>
      <w:r>
        <w:t xml:space="preserve"> Trekk ved organisasjonen kan gjøre den direkte </w:t>
      </w:r>
      <w:proofErr w:type="spellStart"/>
      <w:r>
        <w:t>kontraproduktiv</w:t>
      </w:r>
      <w:proofErr w:type="spellEnd"/>
      <w:r>
        <w:t xml:space="preserve"> (</w:t>
      </w:r>
      <w:proofErr w:type="spellStart"/>
      <w:r>
        <w:t>Cohen</w:t>
      </w:r>
      <w:proofErr w:type="spellEnd"/>
      <w:r>
        <w:t xml:space="preserve"> og </w:t>
      </w:r>
      <w:proofErr w:type="spellStart"/>
      <w:r>
        <w:t>Levinthal</w:t>
      </w:r>
      <w:proofErr w:type="spellEnd"/>
      <w:r>
        <w:t xml:space="preserve"> 1990: 133, Lam i Fagerberg m.fl. 2005: 12</w:t>
      </w:r>
      <w:r w:rsidR="009D5F59">
        <w:t>4, Christensen m.fl. 2004: 63).</w:t>
      </w:r>
    </w:p>
    <w:p w:rsidR="00486AE3" w:rsidRDefault="00486AE3" w:rsidP="00486AE3">
      <w:pPr>
        <w:spacing w:after="240" w:line="360" w:lineRule="auto"/>
        <w:ind w:firstLine="708"/>
        <w:jc w:val="both"/>
      </w:pPr>
      <w:r>
        <w:t xml:space="preserve">Innen innovasjonslitteraturen betegnes bevisst og ubevisst motstand mot endring som </w:t>
      </w:r>
      <w:proofErr w:type="spellStart"/>
      <w:r w:rsidRPr="00877FD3">
        <w:rPr>
          <w:i/>
        </w:rPr>
        <w:t>inertia</w:t>
      </w:r>
      <w:proofErr w:type="spellEnd"/>
      <w:r>
        <w:t xml:space="preserve"> eller treghet (jfr. </w:t>
      </w:r>
      <w:proofErr w:type="spellStart"/>
      <w:r>
        <w:t>Schumpeter</w:t>
      </w:r>
      <w:proofErr w:type="spellEnd"/>
      <w:r>
        <w:t xml:space="preserve"> 1934: 86), og en viktig del av innovasjonsprosessen er å overvinne slik treghet for å kunne sette innovasjonen ut i livet. </w:t>
      </w:r>
      <w:proofErr w:type="spellStart"/>
      <w:r w:rsidRPr="00741C75">
        <w:rPr>
          <w:i/>
        </w:rPr>
        <w:t>Intertia</w:t>
      </w:r>
      <w:proofErr w:type="spellEnd"/>
      <w:r w:rsidR="001B0608">
        <w:t xml:space="preserve"> er et velkjent fenomen</w:t>
      </w:r>
      <w:r w:rsidR="00CA3358">
        <w:t>,</w:t>
      </w:r>
      <w:r w:rsidR="001B0608">
        <w:t xml:space="preserve"> og</w:t>
      </w:r>
      <w:r w:rsidR="00CA3358">
        <w:t xml:space="preserve"> kan sies å være</w:t>
      </w:r>
      <w:r>
        <w:t xml:space="preserve"> en konsekvens av mennesker</w:t>
      </w:r>
      <w:r w:rsidR="00CA3358">
        <w:t>s hang til det kjente og trygge</w:t>
      </w:r>
      <w:r w:rsidR="00D0614F">
        <w:t>,</w:t>
      </w:r>
      <w:r>
        <w:t xml:space="preserve"> og iboende frykt fo</w:t>
      </w:r>
      <w:r w:rsidR="00F41E8E">
        <w:t>r og unnvikelse fra det ukjente</w:t>
      </w:r>
      <w:r w:rsidR="00351CA5">
        <w:t>,</w:t>
      </w:r>
      <w:r>
        <w:t xml:space="preserve"> selv om dette ukjente objektivt sett kan være en bedre løsning. Innovasjonsevne avhenger dermed </w:t>
      </w:r>
      <w:r w:rsidR="00351CA5">
        <w:t xml:space="preserve">også </w:t>
      </w:r>
      <w:r>
        <w:t xml:space="preserve">av å overvinne </w:t>
      </w:r>
      <w:r w:rsidRPr="00F41E8E">
        <w:t>motstand</w:t>
      </w:r>
      <w:r>
        <w:t xml:space="preserve"> i egen organisasjon eller omgivelsene</w:t>
      </w:r>
      <w:r w:rsidR="00D2013D">
        <w:t>. Slik blir innovasjon å beseire vanens makt</w:t>
      </w:r>
      <w:r w:rsidR="00D0614F">
        <w:t xml:space="preserve"> og fremme endringsvilje</w:t>
      </w:r>
      <w:r>
        <w:t>.</w:t>
      </w:r>
    </w:p>
    <w:p w:rsidR="00486AE3" w:rsidRDefault="00486AE3" w:rsidP="00486AE3">
      <w:pPr>
        <w:spacing w:after="240" w:line="360" w:lineRule="auto"/>
        <w:ind w:firstLine="708"/>
        <w:jc w:val="both"/>
      </w:pPr>
      <w:r>
        <w:t xml:space="preserve">I tillegg er det i følge </w:t>
      </w:r>
      <w:proofErr w:type="spellStart"/>
      <w:r>
        <w:t>Cohen</w:t>
      </w:r>
      <w:proofErr w:type="spellEnd"/>
      <w:r>
        <w:t xml:space="preserve"> og </w:t>
      </w:r>
      <w:proofErr w:type="spellStart"/>
      <w:r>
        <w:t>Levinthal</w:t>
      </w:r>
      <w:proofErr w:type="spellEnd"/>
      <w:r>
        <w:t xml:space="preserve"> </w:t>
      </w:r>
      <w:r w:rsidR="00780A27">
        <w:t xml:space="preserve">(1990) </w:t>
      </w:r>
      <w:r>
        <w:t xml:space="preserve">viktig at de </w:t>
      </w:r>
      <w:r w:rsidRPr="00E441A7">
        <w:rPr>
          <w:i/>
        </w:rPr>
        <w:t xml:space="preserve">kognitive </w:t>
      </w:r>
      <w:r>
        <w:rPr>
          <w:i/>
        </w:rPr>
        <w:t>strukturene</w:t>
      </w:r>
      <w:r>
        <w:t xml:space="preserve"> internt i organisasjonen gjør kommunikasjon mulig, for eksempel gjennom et felles språk og e</w:t>
      </w:r>
      <w:r w:rsidR="00332349">
        <w:t>n felles forståelse av begreper og</w:t>
      </w:r>
      <w:r>
        <w:t xml:space="preserve"> prosesser som er </w:t>
      </w:r>
      <w:r w:rsidR="0045767B">
        <w:t>viktige</w:t>
      </w:r>
      <w:r>
        <w:t xml:space="preserve"> for organisasjonen</w:t>
      </w:r>
      <w:r w:rsidR="00332349">
        <w:t>,</w:t>
      </w:r>
      <w:r>
        <w:t xml:space="preserve"> og som fungerer på tvers av fagbakgrunn</w:t>
      </w:r>
      <w:r w:rsidR="00D0614F">
        <w:t>, arbeidsoppgaver</w:t>
      </w:r>
      <w:r>
        <w:t xml:space="preserve"> eller kultur. Når innovasjonen er et så flertydig og omdiskutert konsept </w:t>
      </w:r>
      <w:r w:rsidRPr="00E441A7">
        <w:t>som samfunnsansvar,</w:t>
      </w:r>
      <w:r>
        <w:t xml:space="preserve"> vil det være avgjørende at de som skal håndtere kon</w:t>
      </w:r>
      <w:r w:rsidR="006C5417">
        <w:t xml:space="preserve">septet har en forståelse av hvordan </w:t>
      </w:r>
      <w:r>
        <w:t>det sk</w:t>
      </w:r>
      <w:r w:rsidR="006C5417">
        <w:t>al tolkes og</w:t>
      </w:r>
      <w:r>
        <w:t xml:space="preserve"> </w:t>
      </w:r>
      <w:r w:rsidR="00F41E8E">
        <w:t>håndteres</w:t>
      </w:r>
      <w:r w:rsidR="00485656">
        <w:t>.</w:t>
      </w:r>
    </w:p>
    <w:p w:rsidR="007C3EE0" w:rsidRDefault="00486AE3" w:rsidP="007C3EE0">
      <w:pPr>
        <w:spacing w:line="360" w:lineRule="auto"/>
        <w:ind w:firstLine="708"/>
        <w:jc w:val="both"/>
      </w:pPr>
      <w:r>
        <w:t>Siden alle informantene til denne oppgaven har kontakt med kunder, gjester og leverandører, er de med på å forme inntrykket av organisasjonen overfor omverdenen</w:t>
      </w:r>
      <w:r w:rsidR="0053559B">
        <w:t xml:space="preserve">, og utgjør i så måte </w:t>
      </w:r>
      <w:r w:rsidR="0053559B" w:rsidRPr="0053559B">
        <w:rPr>
          <w:i/>
        </w:rPr>
        <w:t>gatekeepers</w:t>
      </w:r>
      <w:r>
        <w:t xml:space="preserve">. Petter </w:t>
      </w:r>
      <w:proofErr w:type="spellStart"/>
      <w:r>
        <w:t>Stordalen</w:t>
      </w:r>
      <w:proofErr w:type="spellEnd"/>
      <w:r>
        <w:t xml:space="preserve"> har også uttalt at en suksessfaktor for </w:t>
      </w:r>
      <w:proofErr w:type="spellStart"/>
      <w:r>
        <w:t>Choice</w:t>
      </w:r>
      <w:proofErr w:type="spellEnd"/>
      <w:r>
        <w:t xml:space="preserve"> er </w:t>
      </w:r>
      <w:r>
        <w:lastRenderedPageBreak/>
        <w:t>å ha 9200 ambassadører i form av de ansatte</w:t>
      </w:r>
      <w:r>
        <w:rPr>
          <w:rStyle w:val="Fotnotereferanse"/>
        </w:rPr>
        <w:footnoteReference w:id="15"/>
      </w:r>
      <w:r>
        <w:t xml:space="preserve">, og har trukket </w:t>
      </w:r>
      <w:r w:rsidR="002879B7">
        <w:t>frem</w:t>
      </w:r>
      <w:r>
        <w:t xml:space="preserve"> samfunnsansvarssatsningen som en årsak til både lavt sykefravær i organisasjonen og høy attraktivitet som arbeidsgiver</w:t>
      </w:r>
      <w:r>
        <w:rPr>
          <w:rStyle w:val="Fotnotereferanse"/>
        </w:rPr>
        <w:footnoteReference w:id="16"/>
      </w:r>
      <w:r>
        <w:t xml:space="preserve">. De ansattes </w:t>
      </w:r>
      <w:r w:rsidR="002879B7">
        <w:t>frem</w:t>
      </w:r>
      <w:r>
        <w:t>stilling og opplevelse av samfunnsansvarskonseptet gir der</w:t>
      </w:r>
      <w:r w:rsidR="005439D2">
        <w:t>med store muligheter for kjeden, forutsatt at oppfatningen av konseptet er noenlunde ensartet og i tråd med ledelsens intensjoner.</w:t>
      </w:r>
    </w:p>
    <w:p w:rsidR="007C3EE0" w:rsidRDefault="007C3EE0" w:rsidP="00BC7F19">
      <w:pPr>
        <w:pStyle w:val="Overskrift1"/>
        <w:spacing w:before="0" w:after="240" w:line="360" w:lineRule="auto"/>
      </w:pPr>
    </w:p>
    <w:p w:rsidR="00BC7F19" w:rsidRPr="00370FE1" w:rsidRDefault="00BC7F19" w:rsidP="00BC7F19">
      <w:pPr>
        <w:pStyle w:val="Overskrift1"/>
        <w:spacing w:before="0" w:after="240" w:line="360" w:lineRule="auto"/>
        <w:rPr>
          <w:color w:val="auto"/>
        </w:rPr>
      </w:pPr>
      <w:bookmarkStart w:id="11" w:name="_Toc286230370"/>
      <w:r w:rsidRPr="00370FE1">
        <w:rPr>
          <w:color w:val="auto"/>
        </w:rPr>
        <w:t>5.0</w:t>
      </w:r>
      <w:r w:rsidRPr="00370FE1">
        <w:rPr>
          <w:color w:val="auto"/>
        </w:rPr>
        <w:tab/>
        <w:t>Former av kritikk mot samfunnsansvar</w:t>
      </w:r>
      <w:bookmarkEnd w:id="11"/>
    </w:p>
    <w:p w:rsidR="00F479F3" w:rsidRDefault="00F479F3" w:rsidP="00F479F3">
      <w:pPr>
        <w:spacing w:after="240" w:line="360" w:lineRule="auto"/>
        <w:ind w:firstLine="708"/>
        <w:jc w:val="both"/>
      </w:pPr>
      <w:r>
        <w:t xml:space="preserve">Dersom en ser på samfunnsansvar som en innovasjon er verken flertydigheten av begrepet eller kritikken mot konseptet atypisk. Snarere kan det tolkes som en kamp om eierskap og innhold i en oppfinnelse eller teknologi, slik </w:t>
      </w:r>
      <w:proofErr w:type="spellStart"/>
      <w:r>
        <w:t>Bijker</w:t>
      </w:r>
      <w:proofErr w:type="spellEnd"/>
      <w:r>
        <w:t xml:space="preserve"> og </w:t>
      </w:r>
      <w:proofErr w:type="spellStart"/>
      <w:r>
        <w:t>Pinch</w:t>
      </w:r>
      <w:proofErr w:type="spellEnd"/>
      <w:r>
        <w:t xml:space="preserve"> (1987) viser at nye konsepter stadig utsettes for, og som også vil innebære at enkelte aktører ønsker å avvise innovasjonens verdi.</w:t>
      </w:r>
    </w:p>
    <w:p w:rsidR="000C6351" w:rsidRDefault="00486AE3" w:rsidP="00296F1F">
      <w:pPr>
        <w:spacing w:before="240" w:after="240" w:line="360" w:lineRule="auto"/>
        <w:ind w:firstLine="705"/>
        <w:jc w:val="both"/>
      </w:pPr>
      <w:proofErr w:type="spellStart"/>
      <w:r>
        <w:t>Blowfield</w:t>
      </w:r>
      <w:proofErr w:type="spellEnd"/>
      <w:r>
        <w:t xml:space="preserve"> (2005) og Murray (2008), Matten og Moon (2008), Porter og Kramer (2002, 2006),</w:t>
      </w:r>
      <w:r w:rsidRPr="00D371DE">
        <w:t xml:space="preserve"> </w:t>
      </w:r>
      <w:r>
        <w:t>Vogel (2005)</w:t>
      </w:r>
      <w:r w:rsidR="00865CAE">
        <w:t xml:space="preserve"> og </w:t>
      </w:r>
      <w:proofErr w:type="spellStart"/>
      <w:r w:rsidR="00865CAE">
        <w:t>Zadek</w:t>
      </w:r>
      <w:proofErr w:type="spellEnd"/>
      <w:r w:rsidR="00865CAE">
        <w:t xml:space="preserve"> (2004) påpeker at CSR/</w:t>
      </w:r>
      <w:r>
        <w:t>samfunnsansvar er svært flertydig både som begrep og konsept, og at det til stad</w:t>
      </w:r>
      <w:r w:rsidR="00865CAE">
        <w:t>ighet utfordres, videreutvikles og</w:t>
      </w:r>
      <w:r>
        <w:t xml:space="preserve"> utsettes for kritikk fra flere kanter, men at det likevel har vist seg å være et tema av stor viktighet. Vogel (2005) demonstrerer at temaet får stadig større oppmerksomhet i både fag</w:t>
      </w:r>
      <w:r w:rsidR="0045767B">
        <w:t>lig diskurs og offentlig debatt.</w:t>
      </w:r>
      <w:r>
        <w:t xml:space="preserve"> </w:t>
      </w:r>
      <w:proofErr w:type="spellStart"/>
      <w:r>
        <w:t>Blowfield</w:t>
      </w:r>
      <w:proofErr w:type="spellEnd"/>
      <w:r>
        <w:t xml:space="preserve"> (2005) og </w:t>
      </w:r>
      <w:proofErr w:type="spellStart"/>
      <w:r>
        <w:t>Blowfield</w:t>
      </w:r>
      <w:proofErr w:type="spellEnd"/>
      <w:r>
        <w:t xml:space="preserve"> og Murray (2008) påpeker at det foreligger store uenigheter både i hva samfunnsansvar </w:t>
      </w:r>
      <w:r w:rsidRPr="00F64B60">
        <w:rPr>
          <w:i/>
        </w:rPr>
        <w:t>er</w:t>
      </w:r>
      <w:r>
        <w:t xml:space="preserve"> og </w:t>
      </w:r>
      <w:r w:rsidRPr="00F64B60">
        <w:rPr>
          <w:i/>
        </w:rPr>
        <w:t>bør være</w:t>
      </w:r>
      <w:r w:rsidR="0053559B">
        <w:rPr>
          <w:i/>
        </w:rPr>
        <w:t>,</w:t>
      </w:r>
      <w:r>
        <w:t xml:space="preserve"> og hvorvidt en tenkemåte om at bedrifter har ansvar i det hele tatt ha</w:t>
      </w:r>
      <w:r w:rsidR="000C6351">
        <w:t>r moralsk eksistensberettigelse.</w:t>
      </w:r>
      <w:r>
        <w:t xml:space="preserve"> </w:t>
      </w:r>
    </w:p>
    <w:p w:rsidR="00486AE3" w:rsidRDefault="00486AE3" w:rsidP="00494EE5">
      <w:pPr>
        <w:spacing w:after="240" w:line="360" w:lineRule="auto"/>
        <w:ind w:firstLine="705"/>
        <w:jc w:val="both"/>
      </w:pPr>
      <w:r>
        <w:t xml:space="preserve">Porter og Kramer (2002, 2006), </w:t>
      </w:r>
      <w:proofErr w:type="spellStart"/>
      <w:r>
        <w:t>Zadek</w:t>
      </w:r>
      <w:proofErr w:type="spellEnd"/>
      <w:r>
        <w:t xml:space="preserve"> (2004) og </w:t>
      </w:r>
      <w:proofErr w:type="spellStart"/>
      <w:r>
        <w:t>Mirvins</w:t>
      </w:r>
      <w:proofErr w:type="spellEnd"/>
      <w:r>
        <w:t xml:space="preserve"> og </w:t>
      </w:r>
      <w:proofErr w:type="spellStart"/>
      <w:r>
        <w:t>Googins</w:t>
      </w:r>
      <w:proofErr w:type="spellEnd"/>
      <w:r>
        <w:t xml:space="preserve"> (2006) </w:t>
      </w:r>
      <w:r w:rsidR="000C6351">
        <w:t>fokuserer heller på</w:t>
      </w:r>
      <w:r>
        <w:t xml:space="preserve"> at man ved å satse offensivt på samfunnsansvarlige produkter og handlinger kan skaffe seg konkurransefortrinn, innovasjon i produkter, omdømmegevinst og nye markeder. I følge </w:t>
      </w:r>
      <w:r w:rsidR="00865CAE">
        <w:t>en slik tankegang</w:t>
      </w:r>
      <w:r>
        <w:t xml:space="preserve"> bør man i stedet for å diskutere hvorvidt samfunnsansvar har eksistensberettigelse, en diskusjon som fort </w:t>
      </w:r>
      <w:r w:rsidR="0053559B">
        <w:t>blir</w:t>
      </w:r>
      <w:r>
        <w:t xml:space="preserve"> politisk, normati</w:t>
      </w:r>
      <w:r w:rsidR="00865CAE">
        <w:t xml:space="preserve">v eller svært teoretisk, akseptere </w:t>
      </w:r>
      <w:r>
        <w:t>at det rent faktisk foreligger forventninger til at bedrifter skal utøve samfunnsansvar, og ta dette inn i be</w:t>
      </w:r>
      <w:r w:rsidR="0053559B">
        <w:t>driftens tenke- og handlemåter.</w:t>
      </w:r>
    </w:p>
    <w:p w:rsidR="00F479F3" w:rsidRDefault="00443E5E" w:rsidP="00486AE3">
      <w:pPr>
        <w:spacing w:after="240" w:line="360" w:lineRule="auto"/>
        <w:ind w:firstLine="709"/>
        <w:jc w:val="both"/>
      </w:pPr>
      <w:r>
        <w:t>V</w:t>
      </w:r>
      <w:r w:rsidR="00486AE3">
        <w:t>erken omgivelser eller organisasjon</w:t>
      </w:r>
      <w:r>
        <w:t xml:space="preserve"> er</w:t>
      </w:r>
      <w:r w:rsidR="00486AE3">
        <w:t xml:space="preserve"> statiske eller </w:t>
      </w:r>
      <w:r w:rsidR="00ED7E91">
        <w:t xml:space="preserve">ensartede. Det finnes </w:t>
      </w:r>
      <w:r w:rsidR="00F479F3">
        <w:t xml:space="preserve">mange </w:t>
      </w:r>
      <w:r w:rsidR="00ED7E91">
        <w:t>teorier</w:t>
      </w:r>
      <w:r w:rsidR="00486AE3">
        <w:t xml:space="preserve"> om hvordan man på en best mulig måte kan implementere en innovasjon i egen </w:t>
      </w:r>
      <w:r w:rsidR="00486AE3">
        <w:lastRenderedPageBreak/>
        <w:t xml:space="preserve">organisasjon eller på best mulig måte markedsføre en innovasjon overfor omverdenen, men som Matten og Moon (2008) </w:t>
      </w:r>
      <w:r w:rsidR="002879B7">
        <w:t>frem</w:t>
      </w:r>
      <w:r w:rsidR="00486AE3">
        <w:t>holder vil CSR ha</w:t>
      </w:r>
      <w:r w:rsidR="00486AE3" w:rsidRPr="00472F95">
        <w:t xml:space="preserve"> ulikt innhold i ulike land, </w:t>
      </w:r>
      <w:r w:rsidR="00486AE3">
        <w:t>avhengig</w:t>
      </w:r>
      <w:r w:rsidR="00486AE3" w:rsidRPr="00472F95">
        <w:t xml:space="preserve"> av </w:t>
      </w:r>
      <w:r w:rsidR="00332349">
        <w:t>hvilke</w:t>
      </w:r>
      <w:r w:rsidR="00486AE3" w:rsidRPr="00472F95">
        <w:t xml:space="preserve"> forhold nærin</w:t>
      </w:r>
      <w:r w:rsidR="00486AE3">
        <w:t>gslivet i landet opererer under</w:t>
      </w:r>
      <w:r w:rsidR="00486AE3" w:rsidRPr="00472F95">
        <w:t xml:space="preserve">. Matten og Moon </w:t>
      </w:r>
      <w:r w:rsidR="00486AE3">
        <w:t>viser at</w:t>
      </w:r>
      <w:r w:rsidR="00486AE3" w:rsidRPr="00472F95">
        <w:t xml:space="preserve"> </w:t>
      </w:r>
      <w:r w:rsidR="0045767B">
        <w:t xml:space="preserve">mange </w:t>
      </w:r>
      <w:r w:rsidR="00486AE3" w:rsidRPr="00472F95">
        <w:t>ulike samfunnsinstitusjoner påvirker hvilke muligheter og begrensninger</w:t>
      </w:r>
      <w:r w:rsidR="00332349">
        <w:t xml:space="preserve"> bedrifter har</w:t>
      </w:r>
      <w:r w:rsidR="00486AE3" w:rsidRPr="00472F95">
        <w:t xml:space="preserve">, blant annet vil </w:t>
      </w:r>
      <w:r w:rsidR="00332349">
        <w:t>handlingsrommet</w:t>
      </w:r>
      <w:r w:rsidR="00486AE3" w:rsidRPr="00472F95">
        <w:t xml:space="preserve"> være preget av det politiske systemet, finanssystemet, systemer for utdanning</w:t>
      </w:r>
      <w:r w:rsidR="00086BB6">
        <w:t>,</w:t>
      </w:r>
      <w:r w:rsidR="00486AE3" w:rsidRPr="00472F95">
        <w:t xml:space="preserve"> </w:t>
      </w:r>
      <w:r w:rsidR="0045767B">
        <w:t xml:space="preserve">systemer for </w:t>
      </w:r>
      <w:r w:rsidR="00486AE3" w:rsidRPr="00472F95">
        <w:t>organisering av arbeidskraft og arbeidstakere</w:t>
      </w:r>
      <w:r w:rsidR="00086BB6">
        <w:t>,</w:t>
      </w:r>
      <w:r w:rsidR="00486AE3" w:rsidRPr="00472F95">
        <w:t xml:space="preserve"> og kult</w:t>
      </w:r>
      <w:r w:rsidR="00486AE3">
        <w:t>urelle systemer. O</w:t>
      </w:r>
      <w:r w:rsidR="00486AE3" w:rsidRPr="00472F95">
        <w:t>gså bedriftenes posisjon i samfunnet, organiseringen av markedet og de koordinerings- og kontrollmekanismer som finnes i landet spiller inn på bedriftenes handlingsrom og handlingsimperativer.</w:t>
      </w:r>
      <w:r w:rsidR="00486AE3">
        <w:t xml:space="preserve"> </w:t>
      </w:r>
      <w:r w:rsidR="00EE0DC5">
        <w:t xml:space="preserve">Dessuten må </w:t>
      </w:r>
      <w:r w:rsidR="007D0E76">
        <w:t>CSR tilpasses lokale forhold for å få gjennomslagskraft, en tilpasning som kan ta tid.</w:t>
      </w:r>
    </w:p>
    <w:p w:rsidR="00486AE3" w:rsidRDefault="00F479F3" w:rsidP="00486AE3">
      <w:pPr>
        <w:spacing w:after="240" w:line="360" w:lineRule="auto"/>
        <w:ind w:firstLine="709"/>
        <w:jc w:val="both"/>
      </w:pPr>
      <w:r>
        <w:t>Flere teoretikere har</w:t>
      </w:r>
      <w:r w:rsidR="00E46A9F">
        <w:t xml:space="preserve"> da også demonstrert</w:t>
      </w:r>
      <w:r>
        <w:t xml:space="preserve"> at innholdet i CSR varierer mellom land </w:t>
      </w:r>
      <w:r w:rsidR="00EE0DC5">
        <w:t>og utvikles over tid</w:t>
      </w:r>
      <w:r>
        <w:t xml:space="preserve">. </w:t>
      </w:r>
      <w:r w:rsidR="00486AE3">
        <w:t xml:space="preserve">Albareda m.fl. (2008) har vist hvordan de ulike relasjonene mellom stat, næringsliv og sivilsamfunn i Italia, Storbritannia og Norge gir ulike forhold for CSR. </w:t>
      </w:r>
      <w:proofErr w:type="spellStart"/>
      <w:r w:rsidR="00486AE3">
        <w:t>Midttun</w:t>
      </w:r>
      <w:proofErr w:type="spellEnd"/>
      <w:r w:rsidR="00486AE3">
        <w:t xml:space="preserve"> m.fl. (2006) og </w:t>
      </w:r>
      <w:proofErr w:type="spellStart"/>
      <w:r w:rsidR="00486AE3">
        <w:t>Gjølberg</w:t>
      </w:r>
      <w:proofErr w:type="spellEnd"/>
      <w:r w:rsidR="00486AE3">
        <w:t xml:space="preserve"> (2008) har målt noen indikatorer på CSR</w:t>
      </w:r>
      <w:r w:rsidR="00086BB6">
        <w:t xml:space="preserve"> i</w:t>
      </w:r>
      <w:r w:rsidR="00486AE3">
        <w:t xml:space="preserve"> ulike vestlige land og funnet svært forskjellige ”grader” av </w:t>
      </w:r>
      <w:proofErr w:type="spellStart"/>
      <w:r w:rsidR="00486AE3">
        <w:t>CSR-engasjement</w:t>
      </w:r>
      <w:proofErr w:type="spellEnd"/>
      <w:r w:rsidR="00486AE3">
        <w:t xml:space="preserve">, delvis forklart med svært ulike politiske og økonomiske forhold i de forskjellige landene. </w:t>
      </w:r>
      <w:proofErr w:type="spellStart"/>
      <w:r w:rsidR="007D0E76">
        <w:t>Zadek</w:t>
      </w:r>
      <w:proofErr w:type="spellEnd"/>
      <w:r w:rsidR="007D0E76">
        <w:t xml:space="preserve"> (2001) har vist at statens rolle går mot stadig mer aktivt å promotere bedrifters samfunnsansvar. </w:t>
      </w:r>
      <w:r w:rsidR="00454988">
        <w:t>Det</w:t>
      </w:r>
      <w:r>
        <w:t xml:space="preserve"> er altså et</w:t>
      </w:r>
      <w:r w:rsidR="00454988">
        <w:t xml:space="preserve"> v</w:t>
      </w:r>
      <w:r w:rsidR="00486AE3">
        <w:t>esentlig</w:t>
      </w:r>
      <w:r>
        <w:t xml:space="preserve"> poeng</w:t>
      </w:r>
      <w:r w:rsidR="00454988">
        <w:t xml:space="preserve"> at </w:t>
      </w:r>
      <w:r w:rsidR="00486AE3">
        <w:t>forhold ved omgivelsene definerer handlingsrom</w:t>
      </w:r>
      <w:r w:rsidR="00454988">
        <w:t>met</w:t>
      </w:r>
      <w:r w:rsidR="000C6351">
        <w:t xml:space="preserve"> for bedrifter</w:t>
      </w:r>
      <w:r>
        <w:t>, og at slike forhold varierer over landegrenser</w:t>
      </w:r>
      <w:r w:rsidR="000C6351">
        <w:t>.</w:t>
      </w:r>
    </w:p>
    <w:p w:rsidR="0053559B" w:rsidRDefault="000C6351" w:rsidP="00BC7F19">
      <w:pPr>
        <w:spacing w:after="240" w:line="360" w:lineRule="auto"/>
        <w:ind w:firstLine="709"/>
        <w:jc w:val="both"/>
      </w:pPr>
      <w:r>
        <w:t xml:space="preserve">Imidlertid er noen av kritikkene mot samfunnsansvar relativt universelle. Oppgaven forholder seg riktignok først og fremst til en norsk kontekst, men tilfellet </w:t>
      </w:r>
      <w:proofErr w:type="spellStart"/>
      <w:r>
        <w:t>Choice</w:t>
      </w:r>
      <w:proofErr w:type="spellEnd"/>
      <w:r>
        <w:t xml:space="preserve"> forholder seg til flere ulike land og kulturer, selv om man kan anta at det norske, svenske og danske næringslivet har mange fellestrekk. I det følgende vil det imidlertid bli trukket fram flere kritikker og utfordringer mot </w:t>
      </w:r>
      <w:r w:rsidR="007C3EE0">
        <w:t>samfunnsansvar</w:t>
      </w:r>
      <w:r>
        <w:t>, som har relevans langt utover Skandinavias grenser</w:t>
      </w:r>
      <w:r w:rsidR="00BE654D">
        <w:t>.</w:t>
      </w:r>
    </w:p>
    <w:p w:rsidR="00F479F3" w:rsidRDefault="00486AE3" w:rsidP="00D9528C">
      <w:pPr>
        <w:spacing w:after="240" w:line="360" w:lineRule="auto"/>
        <w:jc w:val="both"/>
      </w:pPr>
      <w:r>
        <w:tab/>
      </w:r>
      <w:proofErr w:type="spellStart"/>
      <w:r>
        <w:t>Blowfield</w:t>
      </w:r>
      <w:proofErr w:type="spellEnd"/>
      <w:r>
        <w:t xml:space="preserve"> og Murray (2008) sorterer kritikken</w:t>
      </w:r>
      <w:r w:rsidR="007C3EE0">
        <w:t xml:space="preserve"> mot CSR</w:t>
      </w:r>
      <w:r>
        <w:t xml:space="preserve"> inn under fire hovedkategorier: En høyresidekritikk, som hevder at samfunnsansvar hemmer fri konkurranse og demper økonomisk vekst</w:t>
      </w:r>
      <w:r w:rsidR="00BE654D">
        <w:t>,</w:t>
      </w:r>
      <w:r>
        <w:t xml:space="preserve"> og dessuten </w:t>
      </w:r>
      <w:r w:rsidR="009F6018">
        <w:t>utgjør et demokratisk problem</w:t>
      </w:r>
      <w:r>
        <w:t xml:space="preserve"> ettersom en del imperativer som burde tilligget en demokratisk styrt stat</w:t>
      </w:r>
      <w:r w:rsidR="00BE654D">
        <w:t>,</w:t>
      </w:r>
      <w:r>
        <w:t xml:space="preserve"> flyttes over til næringslivet. Motsatt kommer også en venstresidekritikk, som hevder at samfunnsansvar kun er glasur eller </w:t>
      </w:r>
      <w:proofErr w:type="spellStart"/>
      <w:r w:rsidRPr="00AF7BD1">
        <w:rPr>
          <w:i/>
        </w:rPr>
        <w:t>window-dressing</w:t>
      </w:r>
      <w:proofErr w:type="spellEnd"/>
      <w:r>
        <w:rPr>
          <w:i/>
        </w:rPr>
        <w:t xml:space="preserve">, </w:t>
      </w:r>
      <w:r>
        <w:t xml:space="preserve">når utfordringene kommer av dypere strukturelle problemer. I tillegg kommer en tredje kritikk som tilsier at samfunnsansvar som løsning på problemer er dømt til </w:t>
      </w:r>
      <w:r>
        <w:lastRenderedPageBreak/>
        <w:t>å være mangelfull, og til sist den fjerde hove</w:t>
      </w:r>
      <w:r w:rsidR="00F479F3">
        <w:t>dkategorien som hevder at CSR</w:t>
      </w:r>
      <w:r>
        <w:t xml:space="preserve"> mislykkes i</w:t>
      </w:r>
      <w:r w:rsidR="00F479F3">
        <w:t xml:space="preserve"> å nå</w:t>
      </w:r>
      <w:r>
        <w:t xml:space="preserve"> sine mål.</w:t>
      </w:r>
    </w:p>
    <w:p w:rsidR="007C3EE0" w:rsidRDefault="007C3EE0" w:rsidP="00D9528C">
      <w:pPr>
        <w:spacing w:after="240" w:line="360" w:lineRule="auto"/>
        <w:jc w:val="both"/>
      </w:pPr>
    </w:p>
    <w:p w:rsidR="00486AE3" w:rsidRPr="00370FE1" w:rsidRDefault="00AA73A4" w:rsidP="007C3EE0">
      <w:pPr>
        <w:pStyle w:val="Overskrift2"/>
        <w:spacing w:after="240" w:line="360" w:lineRule="auto"/>
        <w:rPr>
          <w:color w:val="auto"/>
          <w:lang w:val="en-US"/>
        </w:rPr>
      </w:pPr>
      <w:bookmarkStart w:id="12" w:name="_Toc286230371"/>
      <w:r w:rsidRPr="00370FE1">
        <w:rPr>
          <w:color w:val="auto"/>
          <w:lang w:val="en-US"/>
        </w:rPr>
        <w:t>5.1</w:t>
      </w:r>
      <w:r w:rsidR="00486AE3" w:rsidRPr="00370FE1">
        <w:rPr>
          <w:color w:val="auto"/>
          <w:lang w:val="en-US"/>
        </w:rPr>
        <w:tab/>
      </w:r>
      <w:proofErr w:type="spellStart"/>
      <w:r w:rsidR="00486AE3" w:rsidRPr="00370FE1">
        <w:rPr>
          <w:color w:val="auto"/>
          <w:lang w:val="en-US"/>
        </w:rPr>
        <w:t>Høyresidekritikken</w:t>
      </w:r>
      <w:proofErr w:type="spellEnd"/>
      <w:r w:rsidR="00486AE3" w:rsidRPr="00370FE1">
        <w:rPr>
          <w:color w:val="auto"/>
          <w:lang w:val="en-US"/>
        </w:rPr>
        <w:t>: The business of business is business</w:t>
      </w:r>
      <w:bookmarkEnd w:id="12"/>
    </w:p>
    <w:p w:rsidR="00486AE3" w:rsidRDefault="00486AE3" w:rsidP="007C3EE0">
      <w:pPr>
        <w:spacing w:after="240" w:line="360" w:lineRule="auto"/>
        <w:ind w:firstLine="708"/>
        <w:jc w:val="both"/>
      </w:pPr>
      <w:r w:rsidRPr="00486AE3">
        <w:t xml:space="preserve">I en etter hvert legendarisk artikkel, hevder Milton </w:t>
      </w:r>
      <w:proofErr w:type="spellStart"/>
      <w:r w:rsidRPr="00486AE3">
        <w:t>Friedman</w:t>
      </w:r>
      <w:proofErr w:type="spellEnd"/>
      <w:r w:rsidRPr="00486AE3">
        <w:t xml:space="preserve"> (1970) at ”</w:t>
      </w:r>
      <w:proofErr w:type="spellStart"/>
      <w:r w:rsidRPr="00486AE3">
        <w:rPr>
          <w:i/>
        </w:rPr>
        <w:t>the</w:t>
      </w:r>
      <w:proofErr w:type="spellEnd"/>
      <w:r w:rsidRPr="00486AE3">
        <w:rPr>
          <w:i/>
        </w:rPr>
        <w:t xml:space="preserve"> </w:t>
      </w:r>
      <w:proofErr w:type="spellStart"/>
      <w:r w:rsidRPr="00486AE3">
        <w:rPr>
          <w:i/>
        </w:rPr>
        <w:t>social</w:t>
      </w:r>
      <w:proofErr w:type="spellEnd"/>
      <w:r w:rsidRPr="00486AE3">
        <w:rPr>
          <w:i/>
        </w:rPr>
        <w:t xml:space="preserve"> </w:t>
      </w:r>
      <w:proofErr w:type="spellStart"/>
      <w:r w:rsidRPr="00486AE3">
        <w:rPr>
          <w:i/>
        </w:rPr>
        <w:t>responsibility</w:t>
      </w:r>
      <w:proofErr w:type="spellEnd"/>
      <w:r w:rsidRPr="00486AE3">
        <w:rPr>
          <w:i/>
        </w:rPr>
        <w:t xml:space="preserve"> </w:t>
      </w:r>
      <w:proofErr w:type="spellStart"/>
      <w:r w:rsidRPr="00486AE3">
        <w:rPr>
          <w:i/>
        </w:rPr>
        <w:t>of</w:t>
      </w:r>
      <w:proofErr w:type="spellEnd"/>
      <w:r w:rsidRPr="00486AE3">
        <w:rPr>
          <w:i/>
        </w:rPr>
        <w:t xml:space="preserve"> business is to </w:t>
      </w:r>
      <w:proofErr w:type="spellStart"/>
      <w:r w:rsidRPr="00486AE3">
        <w:rPr>
          <w:i/>
        </w:rPr>
        <w:t>incre</w:t>
      </w:r>
      <w:r w:rsidRPr="00FB0412">
        <w:rPr>
          <w:i/>
        </w:rPr>
        <w:t>ase</w:t>
      </w:r>
      <w:proofErr w:type="spellEnd"/>
      <w:r w:rsidRPr="00FB0412">
        <w:rPr>
          <w:i/>
        </w:rPr>
        <w:t xml:space="preserve"> </w:t>
      </w:r>
      <w:proofErr w:type="spellStart"/>
      <w:r w:rsidRPr="00FB0412">
        <w:rPr>
          <w:i/>
        </w:rPr>
        <w:t>its</w:t>
      </w:r>
      <w:proofErr w:type="spellEnd"/>
      <w:r w:rsidRPr="00FB0412">
        <w:rPr>
          <w:i/>
        </w:rPr>
        <w:t xml:space="preserve"> </w:t>
      </w:r>
      <w:proofErr w:type="spellStart"/>
      <w:r w:rsidRPr="00FB0412">
        <w:rPr>
          <w:i/>
        </w:rPr>
        <w:t>profits</w:t>
      </w:r>
      <w:proofErr w:type="spellEnd"/>
      <w:r w:rsidRPr="00FB0412">
        <w:t>”, riktignok innenfor det til enhver tids gjeldende lovverk.</w:t>
      </w:r>
      <w:r>
        <w:t xml:space="preserve"> Denne tankegangen refereres ofte til med det meget sitatvennlige ”</w:t>
      </w:r>
      <w:proofErr w:type="spellStart"/>
      <w:r w:rsidRPr="00417E23">
        <w:rPr>
          <w:i/>
        </w:rPr>
        <w:t>the</w:t>
      </w:r>
      <w:proofErr w:type="spellEnd"/>
      <w:r w:rsidRPr="00417E23">
        <w:rPr>
          <w:i/>
        </w:rPr>
        <w:t xml:space="preserve"> business </w:t>
      </w:r>
      <w:proofErr w:type="spellStart"/>
      <w:r w:rsidRPr="00417E23">
        <w:rPr>
          <w:i/>
        </w:rPr>
        <w:t>of</w:t>
      </w:r>
      <w:proofErr w:type="spellEnd"/>
      <w:r w:rsidRPr="00417E23">
        <w:rPr>
          <w:i/>
        </w:rPr>
        <w:t xml:space="preserve"> business is business</w:t>
      </w:r>
      <w:r>
        <w:t xml:space="preserve">”. </w:t>
      </w:r>
      <w:proofErr w:type="spellStart"/>
      <w:r>
        <w:t>Friedman</w:t>
      </w:r>
      <w:proofErr w:type="spellEnd"/>
      <w:r>
        <w:t xml:space="preserve"> fremholder at </w:t>
      </w:r>
      <w:r w:rsidRPr="00FB0412">
        <w:rPr>
          <w:i/>
        </w:rPr>
        <w:t>ansvar</w:t>
      </w:r>
      <w:r>
        <w:t xml:space="preserve"> innehas av individer, ikke virksomheter. Bedrifter bidrar til samfunnet gjennom å bidra til produksjon av nødvendige varer og tjenest</w:t>
      </w:r>
      <w:r w:rsidR="00990BDF">
        <w:t>er, gjennom økonomisk verdiskap</w:t>
      </w:r>
      <w:r>
        <w:t xml:space="preserve">ing til eiere og ansatte, og også gjennom å bidra til teknologisk utvikling og innovasjon, og </w:t>
      </w:r>
      <w:r w:rsidR="00D9528C">
        <w:t>slik</w:t>
      </w:r>
      <w:r>
        <w:t xml:space="preserve"> utgjør</w:t>
      </w:r>
      <w:r w:rsidR="00D9528C">
        <w:t xml:space="preserve"> dette</w:t>
      </w:r>
      <w:r>
        <w:t xml:space="preserve"> bedrif</w:t>
      </w:r>
      <w:r w:rsidR="0045767B">
        <w:t xml:space="preserve">tenes </w:t>
      </w:r>
      <w:r w:rsidR="002636D7">
        <w:t>”</w:t>
      </w:r>
      <w:r w:rsidR="0045767B">
        <w:t>ansvar</w:t>
      </w:r>
      <w:r w:rsidR="002636D7">
        <w:t>”</w:t>
      </w:r>
      <w:r w:rsidR="0045767B">
        <w:t xml:space="preserve"> overfor samfunnet.</w:t>
      </w:r>
    </w:p>
    <w:p w:rsidR="00486AE3" w:rsidRDefault="00486AE3" w:rsidP="00486AE3">
      <w:pPr>
        <w:spacing w:after="240" w:line="360" w:lineRule="auto"/>
        <w:ind w:firstLine="708"/>
        <w:jc w:val="both"/>
      </w:pPr>
      <w:r>
        <w:t>I tilleg</w:t>
      </w:r>
      <w:r w:rsidR="00D9528C">
        <w:t>g trekker</w:t>
      </w:r>
      <w:r>
        <w:t xml:space="preserve"> en slik kritikk </w:t>
      </w:r>
      <w:r w:rsidR="002879B7">
        <w:t>frem</w:t>
      </w:r>
      <w:r>
        <w:t xml:space="preserve"> </w:t>
      </w:r>
      <w:r w:rsidR="00D9528C">
        <w:t>at det er</w:t>
      </w:r>
      <w:r>
        <w:t xml:space="preserve"> </w:t>
      </w:r>
      <w:r w:rsidR="00990BDF">
        <w:t xml:space="preserve">et </w:t>
      </w:r>
      <w:r>
        <w:t xml:space="preserve">demokratisk </w:t>
      </w:r>
      <w:r w:rsidR="00990BDF">
        <w:t>problem</w:t>
      </w:r>
      <w:r>
        <w:t xml:space="preserve"> at bedrifter tillegges eller påtar seg ansvar for</w:t>
      </w:r>
      <w:r w:rsidR="00D9528C">
        <w:t xml:space="preserve"> annet enn verdiskaping</w:t>
      </w:r>
      <w:r>
        <w:t xml:space="preserve">, fordi det tømmer en demokratisk stat for viktige ansvarsoppgaver og nødvendige prioriteringer (jfr. </w:t>
      </w:r>
      <w:proofErr w:type="spellStart"/>
      <w:r>
        <w:t>Blowfield</w:t>
      </w:r>
      <w:proofErr w:type="spellEnd"/>
      <w:r>
        <w:t xml:space="preserve"> 2005). </w:t>
      </w:r>
      <w:r w:rsidR="00D9528C">
        <w:t xml:space="preserve">Selv om </w:t>
      </w:r>
      <w:r w:rsidR="002636D7">
        <w:t xml:space="preserve">CSR fremmer </w:t>
      </w:r>
      <w:r w:rsidR="00D9528C">
        <w:t>v</w:t>
      </w:r>
      <w:r>
        <w:t>iktige og gode formål,</w:t>
      </w:r>
      <w:r w:rsidR="00D9528C">
        <w:t xml:space="preserve"> gjøres dette</w:t>
      </w:r>
      <w:r>
        <w:t xml:space="preserve"> kun ut fra virksomhetslederes og -eieres preferanser og mer eller mindre konsistente og velbegrunnede innfall, ikke ut fra et langsiktig helhetsperspektiv. Enkelte oppgaver og samfunnsmessige utfordringer burde </w:t>
      </w:r>
      <w:r w:rsidR="0045767B">
        <w:t>ligge til</w:t>
      </w:r>
      <w:r w:rsidR="00D9528C">
        <w:t xml:space="preserve"> </w:t>
      </w:r>
      <w:r>
        <w:t>staten</w:t>
      </w:r>
      <w:r w:rsidR="004350B4">
        <w:t xml:space="preserve"> eller storsamfunnet, </w:t>
      </w:r>
      <w:r>
        <w:t>ikke minst for</w:t>
      </w:r>
      <w:r w:rsidR="004350B4">
        <w:t>di staten,</w:t>
      </w:r>
      <w:r>
        <w:t xml:space="preserve"> med legitimitet fra velgerne</w:t>
      </w:r>
      <w:r w:rsidR="004350B4">
        <w:t>, også kan</w:t>
      </w:r>
      <w:r>
        <w:t xml:space="preserve"> prioritere hva som er viktig</w:t>
      </w:r>
      <w:r w:rsidR="00E46A9F">
        <w:t>st</w:t>
      </w:r>
      <w:r>
        <w:t>. Dessuten argumenteres det for at når bedrifter påtar seg samfunnsansvar, risikerer de samtidig å redusere overskuddet fra sin drift (</w:t>
      </w:r>
      <w:proofErr w:type="spellStart"/>
      <w:r>
        <w:t>Friedman</w:t>
      </w:r>
      <w:proofErr w:type="spellEnd"/>
      <w:r>
        <w:t xml:space="preserve"> 1970). Et slikt overskudd ville ha blitt beskattet av staten, og så </w:t>
      </w:r>
      <w:r w:rsidR="002636D7">
        <w:t>videre</w:t>
      </w:r>
      <w:r>
        <w:t xml:space="preserve">fordelt </w:t>
      </w:r>
      <w:r w:rsidR="004350B4">
        <w:t>av</w:t>
      </w:r>
      <w:r>
        <w:t xml:space="preserve"> det demokratisk valgte </w:t>
      </w:r>
      <w:r w:rsidR="00F76CB7">
        <w:t>politiske lederskap</w:t>
      </w:r>
      <w:r>
        <w:t xml:space="preserve">, et fordelingsprinsipp </w:t>
      </w:r>
      <w:r w:rsidR="002636D7">
        <w:t>med</w:t>
      </w:r>
      <w:r>
        <w:t xml:space="preserve"> større legitimitet</w:t>
      </w:r>
      <w:r w:rsidR="002636D7">
        <w:t xml:space="preserve"> og konsistens</w:t>
      </w:r>
      <w:r>
        <w:t xml:space="preserve"> enn en mer eller mindre vilkårlig fordeling basert på bed</w:t>
      </w:r>
      <w:r w:rsidR="00F76CB7">
        <w:t>riftseieres og -lederes ønsker.</w:t>
      </w:r>
    </w:p>
    <w:p w:rsidR="00271BFA" w:rsidRDefault="00A25ABE" w:rsidP="00D355C8">
      <w:pPr>
        <w:spacing w:after="240" w:line="360" w:lineRule="auto"/>
        <w:ind w:firstLine="708"/>
        <w:jc w:val="both"/>
      </w:pPr>
      <w:r>
        <w:t xml:space="preserve">Videre er det et problem at samfunnsansvar forutsetter samhandling med ulike </w:t>
      </w:r>
      <w:r w:rsidRPr="00C32292">
        <w:rPr>
          <w:i/>
        </w:rPr>
        <w:t>interessenter</w:t>
      </w:r>
      <w:r>
        <w:t xml:space="preserve">, som er løst definert. Hvem er disse interessentene, og hva gir dem moralsk eller rasjonelt rett til å ha en mening om hvordan bedriften skal drive? </w:t>
      </w:r>
      <w:r w:rsidR="004350B4">
        <w:t>Det kan argumenteres for at d</w:t>
      </w:r>
      <w:r>
        <w:t xml:space="preserve">et </w:t>
      </w:r>
      <w:r w:rsidR="004350B4">
        <w:t xml:space="preserve">allerede </w:t>
      </w:r>
      <w:r>
        <w:t>f</w:t>
      </w:r>
      <w:r w:rsidR="004350B4">
        <w:t xml:space="preserve">innes </w:t>
      </w:r>
      <w:r>
        <w:t>mekanismer som ivaretar</w:t>
      </w:r>
      <w:r w:rsidR="002636D7">
        <w:t xml:space="preserve"> eieres interesser og</w:t>
      </w:r>
      <w:r>
        <w:t xml:space="preserve"> </w:t>
      </w:r>
      <w:r w:rsidR="002636D7">
        <w:t>arbeidstakeres medbestemmelse. B</w:t>
      </w:r>
      <w:r>
        <w:t>orgernes kontroll av bedrifter</w:t>
      </w:r>
      <w:r w:rsidR="002636D7">
        <w:t xml:space="preserve"> foregår</w:t>
      </w:r>
      <w:r>
        <w:t xml:space="preserve"> gjennom politisk valgt</w:t>
      </w:r>
      <w:r w:rsidR="002636D7">
        <w:t>e</w:t>
      </w:r>
      <w:r>
        <w:t xml:space="preserve"> </w:t>
      </w:r>
      <w:r w:rsidR="002636D7">
        <w:t>lovgivere</w:t>
      </w:r>
      <w:r>
        <w:t xml:space="preserve"> og statlige kontrollorganer, og forbrukerne/kundenes ønsker kommer til uttrykk gjennom etterspørsel. Skal man så forutsette enda flere interessenter, som</w:t>
      </w:r>
      <w:r w:rsidR="00A81740">
        <w:t xml:space="preserve"> fremmer krav og ønsker</w:t>
      </w:r>
      <w:r>
        <w:t xml:space="preserve"> på </w:t>
      </w:r>
      <w:r>
        <w:lastRenderedPageBreak/>
        <w:t xml:space="preserve">bekostning av eiernes interesser? </w:t>
      </w:r>
      <w:r w:rsidR="002636D7">
        <w:t>Hvor går grensen for hvem som kan ses på som interessenter? Vil ikke en slik tilnærming</w:t>
      </w:r>
      <w:r w:rsidR="004350B4">
        <w:t xml:space="preserve"> gi høylydte pressgrupper uforholdsmessig stor makt? I </w:t>
      </w:r>
      <w:r w:rsidR="00F76CB7">
        <w:t>e</w:t>
      </w:r>
      <w:r>
        <w:t>t temanummer om CSR av The Economist karakt</w:t>
      </w:r>
      <w:r w:rsidR="00F76CB7">
        <w:t>eriseres</w:t>
      </w:r>
      <w:r>
        <w:t xml:space="preserve"> hele </w:t>
      </w:r>
      <w:proofErr w:type="spellStart"/>
      <w:r>
        <w:t>CSR-feltet</w:t>
      </w:r>
      <w:proofErr w:type="spellEnd"/>
      <w:r>
        <w:t xml:space="preserve"> som ”</w:t>
      </w:r>
      <w:proofErr w:type="spellStart"/>
      <w:r w:rsidRPr="00A25ABE">
        <w:rPr>
          <w:i/>
        </w:rPr>
        <w:t>charity</w:t>
      </w:r>
      <w:proofErr w:type="spellEnd"/>
      <w:r w:rsidRPr="00A25ABE">
        <w:rPr>
          <w:i/>
        </w:rPr>
        <w:t xml:space="preserve"> </w:t>
      </w:r>
      <w:proofErr w:type="spellStart"/>
      <w:r w:rsidRPr="00A25ABE">
        <w:rPr>
          <w:i/>
        </w:rPr>
        <w:t>with</w:t>
      </w:r>
      <w:proofErr w:type="spellEnd"/>
      <w:r w:rsidRPr="00A25ABE">
        <w:rPr>
          <w:i/>
        </w:rPr>
        <w:t xml:space="preserve"> </w:t>
      </w:r>
      <w:proofErr w:type="spellStart"/>
      <w:r w:rsidRPr="00A25ABE">
        <w:rPr>
          <w:i/>
        </w:rPr>
        <w:t>other</w:t>
      </w:r>
      <w:proofErr w:type="spellEnd"/>
      <w:r w:rsidRPr="00A25ABE">
        <w:rPr>
          <w:i/>
        </w:rPr>
        <w:t xml:space="preserve"> </w:t>
      </w:r>
      <w:proofErr w:type="spellStart"/>
      <w:r w:rsidRPr="00A25ABE">
        <w:rPr>
          <w:i/>
        </w:rPr>
        <w:t>people’s</w:t>
      </w:r>
      <w:proofErr w:type="spellEnd"/>
      <w:r w:rsidRPr="00A25ABE">
        <w:rPr>
          <w:i/>
        </w:rPr>
        <w:t xml:space="preserve"> </w:t>
      </w:r>
      <w:proofErr w:type="spellStart"/>
      <w:r w:rsidRPr="00A25ABE">
        <w:rPr>
          <w:i/>
        </w:rPr>
        <w:t>money</w:t>
      </w:r>
      <w:proofErr w:type="spellEnd"/>
      <w:r>
        <w:t>”</w:t>
      </w:r>
      <w:r w:rsidR="008F5635">
        <w:rPr>
          <w:rStyle w:val="Fotnotereferanse"/>
        </w:rPr>
        <w:footnoteReference w:id="17"/>
      </w:r>
      <w:r w:rsidR="005E15AC">
        <w:t>.</w:t>
      </w:r>
    </w:p>
    <w:p w:rsidR="00494EE5" w:rsidRDefault="00494EE5" w:rsidP="00D355C8">
      <w:pPr>
        <w:spacing w:after="240" w:line="360" w:lineRule="auto"/>
        <w:ind w:firstLine="708"/>
        <w:jc w:val="both"/>
      </w:pPr>
    </w:p>
    <w:p w:rsidR="00494EE5" w:rsidRPr="00370FE1" w:rsidRDefault="00486AE3" w:rsidP="00494EE5">
      <w:pPr>
        <w:pStyle w:val="Overskrift2"/>
        <w:spacing w:line="360" w:lineRule="auto"/>
        <w:rPr>
          <w:color w:val="auto"/>
        </w:rPr>
      </w:pPr>
      <w:bookmarkStart w:id="13" w:name="_Toc286230372"/>
      <w:r w:rsidRPr="00370FE1">
        <w:rPr>
          <w:color w:val="auto"/>
        </w:rPr>
        <w:t>5.2</w:t>
      </w:r>
      <w:r w:rsidRPr="00370FE1">
        <w:rPr>
          <w:color w:val="auto"/>
        </w:rPr>
        <w:tab/>
        <w:t xml:space="preserve">Venstresidekritikken: </w:t>
      </w:r>
      <w:r w:rsidR="00ED7E91" w:rsidRPr="00370FE1">
        <w:rPr>
          <w:color w:val="auto"/>
        </w:rPr>
        <w:t>CSR</w:t>
      </w:r>
      <w:r w:rsidRPr="00370FE1">
        <w:rPr>
          <w:color w:val="auto"/>
        </w:rPr>
        <w:t xml:space="preserve"> kurerer symptomene, ikke sykdommen</w:t>
      </w:r>
      <w:bookmarkEnd w:id="13"/>
    </w:p>
    <w:p w:rsidR="00494EE5" w:rsidRDefault="00486AE3" w:rsidP="00494EE5">
      <w:pPr>
        <w:spacing w:before="240" w:line="360" w:lineRule="auto"/>
        <w:ind w:firstLine="708"/>
        <w:jc w:val="both"/>
      </w:pPr>
      <w:r>
        <w:t xml:space="preserve">Venstresidekritikken benytter også demokratiargumentet som er referert </w:t>
      </w:r>
      <w:r w:rsidR="0045767B">
        <w:t>tidligere</w:t>
      </w:r>
      <w:r>
        <w:t xml:space="preserve">. At bedrifter tar, eller i verste fall tilraner seg, ansvar som tilligger staten er med på å undergrave statens legitimitet, og fører til at prioriteringer blir gjort ut fra bedriftseieres preferanser og bedrifters beste, ikke ut fra </w:t>
      </w:r>
      <w:r w:rsidR="002636D7">
        <w:t>faktiske behov</w:t>
      </w:r>
      <w:r>
        <w:t xml:space="preserve">. </w:t>
      </w:r>
      <w:proofErr w:type="spellStart"/>
      <w:r w:rsidRPr="008F78D5">
        <w:rPr>
          <w:lang w:val="en-US"/>
        </w:rPr>
        <w:t>Aksjeselskaper</w:t>
      </w:r>
      <w:proofErr w:type="spellEnd"/>
      <w:r w:rsidRPr="008F78D5">
        <w:rPr>
          <w:lang w:val="en-US"/>
        </w:rPr>
        <w:t xml:space="preserve"> </w:t>
      </w:r>
      <w:proofErr w:type="spellStart"/>
      <w:r w:rsidRPr="008F78D5">
        <w:rPr>
          <w:lang w:val="en-US"/>
        </w:rPr>
        <w:t>har</w:t>
      </w:r>
      <w:proofErr w:type="spellEnd"/>
      <w:r w:rsidRPr="008F78D5">
        <w:rPr>
          <w:lang w:val="en-US"/>
        </w:rPr>
        <w:t xml:space="preserve"> </w:t>
      </w:r>
      <w:proofErr w:type="spellStart"/>
      <w:r w:rsidRPr="008F78D5">
        <w:rPr>
          <w:lang w:val="en-US"/>
        </w:rPr>
        <w:t>helt</w:t>
      </w:r>
      <w:proofErr w:type="spellEnd"/>
      <w:r w:rsidRPr="008F78D5">
        <w:rPr>
          <w:lang w:val="en-US"/>
        </w:rPr>
        <w:t xml:space="preserve"> </w:t>
      </w:r>
      <w:proofErr w:type="spellStart"/>
      <w:r w:rsidRPr="008F78D5">
        <w:rPr>
          <w:lang w:val="en-US"/>
        </w:rPr>
        <w:t>andre</w:t>
      </w:r>
      <w:proofErr w:type="spellEnd"/>
      <w:r w:rsidRPr="008F78D5">
        <w:rPr>
          <w:lang w:val="en-US"/>
        </w:rPr>
        <w:t xml:space="preserve"> </w:t>
      </w:r>
      <w:proofErr w:type="spellStart"/>
      <w:r w:rsidRPr="008F78D5">
        <w:rPr>
          <w:lang w:val="en-US"/>
        </w:rPr>
        <w:t>mål</w:t>
      </w:r>
      <w:proofErr w:type="spellEnd"/>
      <w:r w:rsidRPr="008F78D5">
        <w:rPr>
          <w:lang w:val="en-US"/>
        </w:rPr>
        <w:t xml:space="preserve"> </w:t>
      </w:r>
      <w:proofErr w:type="spellStart"/>
      <w:r w:rsidRPr="008F78D5">
        <w:rPr>
          <w:lang w:val="en-US"/>
        </w:rPr>
        <w:t>enn</w:t>
      </w:r>
      <w:proofErr w:type="spellEnd"/>
      <w:r w:rsidRPr="008F78D5">
        <w:rPr>
          <w:lang w:val="en-US"/>
        </w:rPr>
        <w:t xml:space="preserve"> </w:t>
      </w:r>
      <w:r w:rsidRPr="008F78D5">
        <w:rPr>
          <w:i/>
          <w:lang w:val="en-US"/>
        </w:rPr>
        <w:t>the greater good</w:t>
      </w:r>
      <w:r w:rsidRPr="008F78D5">
        <w:rPr>
          <w:lang w:val="en-US"/>
        </w:rPr>
        <w:t xml:space="preserve">, </w:t>
      </w:r>
      <w:proofErr w:type="spellStart"/>
      <w:r w:rsidRPr="008F78D5">
        <w:rPr>
          <w:lang w:val="en-US"/>
        </w:rPr>
        <w:t>og</w:t>
      </w:r>
      <w:proofErr w:type="spellEnd"/>
      <w:r w:rsidRPr="008F78D5">
        <w:rPr>
          <w:lang w:val="en-US"/>
        </w:rPr>
        <w:t xml:space="preserve"> David Vogel </w:t>
      </w:r>
      <w:proofErr w:type="spellStart"/>
      <w:r w:rsidRPr="008F78D5">
        <w:rPr>
          <w:lang w:val="en-US"/>
        </w:rPr>
        <w:t>siterer</w:t>
      </w:r>
      <w:proofErr w:type="spellEnd"/>
      <w:r w:rsidRPr="008F78D5">
        <w:rPr>
          <w:lang w:val="en-US"/>
        </w:rPr>
        <w:t xml:space="preserve"> Arthur </w:t>
      </w:r>
      <w:proofErr w:type="spellStart"/>
      <w:r w:rsidRPr="008F78D5">
        <w:rPr>
          <w:lang w:val="en-US"/>
        </w:rPr>
        <w:t>Laffer</w:t>
      </w:r>
      <w:proofErr w:type="spellEnd"/>
      <w:r w:rsidRPr="008F78D5">
        <w:rPr>
          <w:lang w:val="en-US"/>
        </w:rPr>
        <w:t xml:space="preserve"> </w:t>
      </w:r>
      <w:proofErr w:type="spellStart"/>
      <w:r w:rsidRPr="008F78D5">
        <w:rPr>
          <w:lang w:val="en-US"/>
        </w:rPr>
        <w:t>på</w:t>
      </w:r>
      <w:proofErr w:type="spellEnd"/>
      <w:r w:rsidRPr="008F78D5">
        <w:rPr>
          <w:lang w:val="en-US"/>
        </w:rPr>
        <w:t xml:space="preserve"> </w:t>
      </w:r>
      <w:proofErr w:type="gramStart"/>
      <w:r w:rsidRPr="008F78D5">
        <w:rPr>
          <w:lang w:val="en-US"/>
        </w:rPr>
        <w:t>at ”</w:t>
      </w:r>
      <w:proofErr w:type="gramEnd"/>
      <w:r w:rsidRPr="008F78D5">
        <w:rPr>
          <w:i/>
          <w:lang w:val="en-US"/>
        </w:rPr>
        <w:t>the modern corporation is meant to be a vehicle to create wealth for its shareholders</w:t>
      </w:r>
      <w:r w:rsidRPr="008F78D5">
        <w:rPr>
          <w:lang w:val="en-US"/>
        </w:rPr>
        <w:t xml:space="preserve">,” (Vogel 2005: 12). </w:t>
      </w:r>
      <w:r>
        <w:t xml:space="preserve">Igjen ser man en </w:t>
      </w:r>
      <w:proofErr w:type="spellStart"/>
      <w:r w:rsidRPr="00167D62">
        <w:rPr>
          <w:i/>
        </w:rPr>
        <w:t>the</w:t>
      </w:r>
      <w:proofErr w:type="spellEnd"/>
      <w:r w:rsidRPr="00167D62">
        <w:rPr>
          <w:i/>
        </w:rPr>
        <w:t xml:space="preserve"> business </w:t>
      </w:r>
      <w:proofErr w:type="spellStart"/>
      <w:r w:rsidRPr="00167D62">
        <w:rPr>
          <w:i/>
        </w:rPr>
        <w:t>of</w:t>
      </w:r>
      <w:proofErr w:type="spellEnd"/>
      <w:r w:rsidRPr="00167D62">
        <w:rPr>
          <w:i/>
        </w:rPr>
        <w:t xml:space="preserve"> business is </w:t>
      </w:r>
      <w:proofErr w:type="spellStart"/>
      <w:r w:rsidRPr="00167D62">
        <w:rPr>
          <w:i/>
        </w:rPr>
        <w:t>business</w:t>
      </w:r>
      <w:r>
        <w:t>-tankegang</w:t>
      </w:r>
      <w:proofErr w:type="spellEnd"/>
      <w:r>
        <w:t xml:space="preserve">, men mens høyresidekritikken trekker </w:t>
      </w:r>
      <w:r w:rsidR="002879B7">
        <w:t>frem</w:t>
      </w:r>
      <w:r>
        <w:t xml:space="preserve"> dette som </w:t>
      </w:r>
      <w:r w:rsidR="00395EB7">
        <w:t>positivt</w:t>
      </w:r>
      <w:r>
        <w:t xml:space="preserve"> fordi næringslivet genererer vekst, trekker venstresidekritikken dette </w:t>
      </w:r>
      <w:r w:rsidR="002879B7">
        <w:t>frem</w:t>
      </w:r>
      <w:r>
        <w:t xml:space="preserve"> som et problem, nettopp fordi næringslivets mål er profitt for eierne, ikke å redusere fattigdom, sikre bærekraftig utvikling eller drive filantropi. </w:t>
      </w:r>
      <w:r w:rsidRPr="008C093E">
        <w:t xml:space="preserve">Vogel selv kommenterer at dette synspunktet ikke tar høyde for at det finnes </w:t>
      </w:r>
      <w:r>
        <w:t>bedriftseiere</w:t>
      </w:r>
      <w:r w:rsidRPr="008C093E">
        <w:t xml:space="preserve"> som har mer komplekse pref</w:t>
      </w:r>
      <w:r>
        <w:t xml:space="preserve">eranser enn profittmaksimering, og fra norsk samfunnsdebatt </w:t>
      </w:r>
      <w:r w:rsidR="002E37A9">
        <w:t>finner</w:t>
      </w:r>
      <w:r>
        <w:t xml:space="preserve"> man mange eksempler på at aksjeselskapskonstruksjonen innebærer utfordringer når eieren har komplekse mål, som for eksempel </w:t>
      </w:r>
      <w:r w:rsidR="00C522EE">
        <w:t xml:space="preserve">i </w:t>
      </w:r>
      <w:r>
        <w:t xml:space="preserve">statlig </w:t>
      </w:r>
      <w:proofErr w:type="spellStart"/>
      <w:r>
        <w:t>del-</w:t>
      </w:r>
      <w:proofErr w:type="spellEnd"/>
      <w:r>
        <w:t xml:space="preserve"> eller heleide selskaper</w:t>
      </w:r>
      <w:r w:rsidR="002636D7">
        <w:t xml:space="preserve"> (jfr. Christensen m.fl. 2004)</w:t>
      </w:r>
      <w:r>
        <w:t>.</w:t>
      </w:r>
    </w:p>
    <w:p w:rsidR="00947825" w:rsidRDefault="00486AE3" w:rsidP="00494EE5">
      <w:pPr>
        <w:spacing w:before="240" w:after="240" w:line="360" w:lineRule="auto"/>
        <w:ind w:firstLine="708"/>
        <w:jc w:val="both"/>
      </w:pPr>
      <w:r>
        <w:t xml:space="preserve">Venstresidekritikken trekker også </w:t>
      </w:r>
      <w:r w:rsidR="002879B7">
        <w:t>frem</w:t>
      </w:r>
      <w:r>
        <w:t xml:space="preserve"> at </w:t>
      </w:r>
      <w:r w:rsidR="00E81106">
        <w:t>fordi</w:t>
      </w:r>
      <w:r>
        <w:t xml:space="preserve"> målet til bedrifter er profitt</w:t>
      </w:r>
      <w:r w:rsidR="00E81106">
        <w:t>,</w:t>
      </w:r>
      <w:r>
        <w:t xml:space="preserve"> på bekostning av konkurrerende virksomheter eller land, </w:t>
      </w:r>
      <w:r w:rsidR="00E81106">
        <w:t>skapes</w:t>
      </w:r>
      <w:r>
        <w:t xml:space="preserve"> større problemer enn bedriftene selv kan løse.</w:t>
      </w:r>
      <w:r w:rsidR="00252AE7">
        <w:t xml:space="preserve"> At bedrifter til stadighet utfordres og går under kan være positivt på et makronivå, ettersom det </w:t>
      </w:r>
      <w:r w:rsidR="00991BEB">
        <w:t>bidrar til en mer effektiv organisering av økonomien.</w:t>
      </w:r>
      <w:r w:rsidR="00252AE7">
        <w:t xml:space="preserve"> På mikronivå fører det derimot med </w:t>
      </w:r>
      <w:r w:rsidR="00991BEB">
        <w:t xml:space="preserve">seg </w:t>
      </w:r>
      <w:r w:rsidR="00252AE7">
        <w:t>utfordringer som arbeidsledighet</w:t>
      </w:r>
      <w:r w:rsidR="00991BEB">
        <w:t xml:space="preserve"> og andre sosiale problemer for ofrene for denne brutale konkurransen</w:t>
      </w:r>
      <w:r w:rsidR="002A2537">
        <w:t>.</w:t>
      </w:r>
      <w:r w:rsidR="00D303EF">
        <w:t xml:space="preserve"> Et kapitalistisk næringsliv skaper slik </w:t>
      </w:r>
      <w:proofErr w:type="gramStart"/>
      <w:r w:rsidR="00D303EF">
        <w:t>utfordringer</w:t>
      </w:r>
      <w:proofErr w:type="gramEnd"/>
      <w:r w:rsidR="00D303EF">
        <w:t xml:space="preserve"> som markedsmekanismer kun i begrenset grad kan løse.</w:t>
      </w:r>
    </w:p>
    <w:p w:rsidR="00991BEB" w:rsidRDefault="00947825" w:rsidP="00BE654D">
      <w:pPr>
        <w:spacing w:after="240" w:line="360" w:lineRule="auto"/>
        <w:ind w:firstLine="708"/>
        <w:jc w:val="both"/>
      </w:pPr>
      <w:r>
        <w:t xml:space="preserve">Alvorlig </w:t>
      </w:r>
      <w:r w:rsidR="00D303EF">
        <w:t xml:space="preserve">kan det også være at </w:t>
      </w:r>
      <w:proofErr w:type="spellStart"/>
      <w:r w:rsidR="00D303EF">
        <w:t>CSR-tiltak</w:t>
      </w:r>
      <w:proofErr w:type="spellEnd"/>
      <w:r w:rsidR="00BE654D">
        <w:t xml:space="preserve"> er med på å kamuflere årsaker</w:t>
      </w:r>
      <w:r>
        <w:t xml:space="preserve"> til selve probleme</w:t>
      </w:r>
      <w:r w:rsidR="00BE654D">
        <w:t>ne – de underliggende ulikheter, maktstrukturer</w:t>
      </w:r>
      <w:r>
        <w:t xml:space="preserve"> og rovdriften på miljøet som </w:t>
      </w:r>
      <w:r>
        <w:lastRenderedPageBreak/>
        <w:t xml:space="preserve">kapitalismen fremmer (jfr. </w:t>
      </w:r>
      <w:proofErr w:type="spellStart"/>
      <w:r>
        <w:t>Blowfield</w:t>
      </w:r>
      <w:proofErr w:type="spellEnd"/>
      <w:r>
        <w:t xml:space="preserve"> 2005, </w:t>
      </w:r>
      <w:proofErr w:type="spellStart"/>
      <w:r>
        <w:t>Blowfield</w:t>
      </w:r>
      <w:proofErr w:type="spellEnd"/>
      <w:r>
        <w:t xml:space="preserve"> og Murray 2008). Bedrifter og næringsliv er snarere en del av problemet enn en del av løsningen, og </w:t>
      </w:r>
      <w:r w:rsidR="00BE654D">
        <w:t>CSR</w:t>
      </w:r>
      <w:r>
        <w:t xml:space="preserve"> kan aldri bli mer enn glasur på en i utgangspunktet uspiselig kake</w:t>
      </w:r>
      <w:r w:rsidR="0045767B">
        <w:t xml:space="preserve"> (jfr. </w:t>
      </w:r>
      <w:proofErr w:type="spellStart"/>
      <w:r w:rsidR="0045767B">
        <w:t>Blowfield</w:t>
      </w:r>
      <w:proofErr w:type="spellEnd"/>
      <w:r w:rsidR="0045767B">
        <w:t xml:space="preserve"> og Murray 2008</w:t>
      </w:r>
      <w:r w:rsidR="00AA73A4">
        <w:t>)</w:t>
      </w:r>
      <w:r>
        <w:t>.</w:t>
      </w:r>
    </w:p>
    <w:p w:rsidR="00991BEB" w:rsidRDefault="00991BEB" w:rsidP="00991BEB">
      <w:pPr>
        <w:spacing w:after="240" w:line="360" w:lineRule="auto"/>
        <w:ind w:firstLine="708"/>
        <w:jc w:val="both"/>
      </w:pPr>
      <w:r>
        <w:t xml:space="preserve">Enkelte trekker </w:t>
      </w:r>
      <w:r w:rsidR="0045767B">
        <w:t xml:space="preserve">det </w:t>
      </w:r>
      <w:r>
        <w:t xml:space="preserve">også </w:t>
      </w:r>
      <w:r w:rsidR="002879B7">
        <w:t>frem</w:t>
      </w:r>
      <w:r>
        <w:t xml:space="preserve"> som et problem</w:t>
      </w:r>
      <w:r w:rsidR="00486AE3">
        <w:t xml:space="preserve"> at samfunnsansvarlige tiltak ikke vil være helhjertede</w:t>
      </w:r>
      <w:r>
        <w:t xml:space="preserve"> gode handlinger</w:t>
      </w:r>
      <w:r w:rsidR="00486AE3">
        <w:t>, men motivert ut fra rasjonelle</w:t>
      </w:r>
      <w:r>
        <w:t>/økonomiske</w:t>
      </w:r>
      <w:r w:rsidR="00486AE3">
        <w:t xml:space="preserve"> hensyn som å skaffe omdømmegevinster, hindre skandaler eller rett og slett innrette seg for å forhindre e</w:t>
      </w:r>
      <w:r>
        <w:t>n sterkere offentlig regulering.</w:t>
      </w:r>
      <w:r w:rsidR="00454988">
        <w:t xml:space="preserve"> CSR </w:t>
      </w:r>
      <w:r w:rsidR="00D303EF">
        <w:t>kan bli</w:t>
      </w:r>
      <w:r w:rsidR="00454988">
        <w:t xml:space="preserve"> en form for </w:t>
      </w:r>
      <w:proofErr w:type="spellStart"/>
      <w:r w:rsidR="00454988" w:rsidRPr="00454988">
        <w:rPr>
          <w:i/>
        </w:rPr>
        <w:t>branding</w:t>
      </w:r>
      <w:proofErr w:type="spellEnd"/>
      <w:r w:rsidR="00454988">
        <w:t>, ikke en etisk handling i seg selv.</w:t>
      </w:r>
      <w:r>
        <w:t xml:space="preserve"> Motsatt kan man selvsagt hevde at dersom virkningene av </w:t>
      </w:r>
      <w:proofErr w:type="spellStart"/>
      <w:r>
        <w:t>CSR-tiltak</w:t>
      </w:r>
      <w:proofErr w:type="spellEnd"/>
      <w:r>
        <w:t xml:space="preserve"> er positive, er de bakenforliggende </w:t>
      </w:r>
      <w:r w:rsidR="00947825">
        <w:t xml:space="preserve">motivene for handlingene likegyldige. Dette blir i stor grad et </w:t>
      </w:r>
      <w:r w:rsidR="00454988">
        <w:t>moral</w:t>
      </w:r>
      <w:r w:rsidR="00947825">
        <w:t>filosofisk spørsmål.</w:t>
      </w:r>
    </w:p>
    <w:p w:rsidR="00BE654D" w:rsidRDefault="001E61B0" w:rsidP="00486AE3">
      <w:pPr>
        <w:spacing w:after="240" w:line="360" w:lineRule="auto"/>
        <w:jc w:val="both"/>
      </w:pPr>
      <w:r>
        <w:tab/>
        <w:t xml:space="preserve">I tillegg kan vekstkritiske argumenter plasseres </w:t>
      </w:r>
      <w:r w:rsidR="00931B9F">
        <w:t xml:space="preserve">inn i </w:t>
      </w:r>
      <w:r w:rsidR="00454988">
        <w:t>venstreside</w:t>
      </w:r>
      <w:r w:rsidR="00931B9F">
        <w:t>kategorien</w:t>
      </w:r>
      <w:r>
        <w:t>.</w:t>
      </w:r>
      <w:r w:rsidR="00A60005">
        <w:t xml:space="preserve"> E</w:t>
      </w:r>
      <w:r w:rsidR="002E37A9">
        <w:t>ksempelvis tilsier en slik tank</w:t>
      </w:r>
      <w:r w:rsidR="00A60005">
        <w:t>egang at m</w:t>
      </w:r>
      <w:r>
        <w:t xml:space="preserve">ange </w:t>
      </w:r>
      <w:r w:rsidR="00D303EF">
        <w:t>problemer</w:t>
      </w:r>
      <w:r>
        <w:t xml:space="preserve"> rett og slett </w:t>
      </w:r>
      <w:r w:rsidR="00A60005">
        <w:t xml:space="preserve">skyldes </w:t>
      </w:r>
      <w:r w:rsidR="00D303EF">
        <w:t xml:space="preserve">fattigdom og </w:t>
      </w:r>
      <w:r>
        <w:t>ulik fordeling, og verdens ressurstilgang tillater ikke ytterligere økonomisk vekst</w:t>
      </w:r>
      <w:r w:rsidR="00931B9F">
        <w:t xml:space="preserve"> for å få utviklingsland ”opp på vårt nivå”</w:t>
      </w:r>
      <w:r>
        <w:t>. Det er urealistisk å tro at noen kan få det bedre uten at andre må gå ned i l</w:t>
      </w:r>
      <w:r w:rsidR="00931B9F">
        <w:t xml:space="preserve">evestandard. </w:t>
      </w:r>
      <w:proofErr w:type="spellStart"/>
      <w:r>
        <w:t>CSR-tankegang</w:t>
      </w:r>
      <w:proofErr w:type="spellEnd"/>
      <w:r>
        <w:t xml:space="preserve"> er dermed forledende</w:t>
      </w:r>
      <w:r w:rsidR="0086456D">
        <w:t>;</w:t>
      </w:r>
      <w:r>
        <w:t xml:space="preserve"> </w:t>
      </w:r>
      <w:r w:rsidR="00931B9F">
        <w:t>den både</w:t>
      </w:r>
      <w:r>
        <w:t xml:space="preserve"> skjønnmaler</w:t>
      </w:r>
      <w:r w:rsidR="008A6F22">
        <w:t xml:space="preserve"> og forverrer</w:t>
      </w:r>
      <w:r>
        <w:t xml:space="preserve"> situasjonen </w:t>
      </w:r>
      <w:r w:rsidR="008A6F22">
        <w:t>ved å</w:t>
      </w:r>
      <w:r>
        <w:t xml:space="preserve"> </w:t>
      </w:r>
      <w:r w:rsidR="008A6F22">
        <w:t>skape</w:t>
      </w:r>
      <w:r>
        <w:t xml:space="preserve"> et bild</w:t>
      </w:r>
      <w:r w:rsidR="008A6F22">
        <w:t xml:space="preserve">e av at man kan bedre situasjonen for de fattige </w:t>
      </w:r>
      <w:r w:rsidR="00C522EE">
        <w:t xml:space="preserve">eller klimaet </w:t>
      </w:r>
      <w:r w:rsidR="008A6F22">
        <w:t>ve</w:t>
      </w:r>
      <w:r w:rsidR="00BE654D">
        <w:t xml:space="preserve">d at de rike øker sitt forbruk. </w:t>
      </w:r>
    </w:p>
    <w:p w:rsidR="00D303EF" w:rsidRDefault="00D303EF" w:rsidP="00D355C8">
      <w:pPr>
        <w:pStyle w:val="Overskrift2"/>
        <w:spacing w:line="360" w:lineRule="auto"/>
      </w:pPr>
    </w:p>
    <w:p w:rsidR="00486AE3" w:rsidRPr="00370FE1" w:rsidRDefault="00486AE3" w:rsidP="007C3EE0">
      <w:pPr>
        <w:pStyle w:val="Overskrift2"/>
        <w:spacing w:after="240" w:line="360" w:lineRule="auto"/>
        <w:rPr>
          <w:color w:val="auto"/>
        </w:rPr>
      </w:pPr>
      <w:bookmarkStart w:id="14" w:name="_Toc286230373"/>
      <w:r w:rsidRPr="00370FE1">
        <w:rPr>
          <w:color w:val="auto"/>
        </w:rPr>
        <w:t>5.3</w:t>
      </w:r>
      <w:r w:rsidRPr="00370FE1">
        <w:rPr>
          <w:color w:val="auto"/>
        </w:rPr>
        <w:tab/>
        <w:t>En tredje kritikk mot samfunnsansvar: Dømt til å være mangelfullt</w:t>
      </w:r>
      <w:bookmarkEnd w:id="14"/>
    </w:p>
    <w:p w:rsidR="00486AE3" w:rsidRDefault="00486AE3" w:rsidP="007C3EE0">
      <w:pPr>
        <w:spacing w:after="240" w:line="360" w:lineRule="auto"/>
        <w:ind w:firstLine="708"/>
        <w:jc w:val="both"/>
      </w:pPr>
      <w:r>
        <w:t>Den tredje kategorien av kritikk mot samfunnsansvar kritiserer de foregående to kritikktypene for å legge for stor vekt på statens rolle</w:t>
      </w:r>
      <w:r w:rsidR="00D303EF">
        <w:t>,</w:t>
      </w:r>
      <w:r w:rsidR="00C66ADB">
        <w:t xml:space="preserve"> og mener de foregående kritikktypene</w:t>
      </w:r>
      <w:r w:rsidR="00C66ADB" w:rsidRPr="00C66ADB">
        <w:t xml:space="preserve"> </w:t>
      </w:r>
      <w:r w:rsidR="00C66ADB">
        <w:t xml:space="preserve">drøfter kapitalismens velsignelser og forbannelser i stedet for å </w:t>
      </w:r>
      <w:r w:rsidR="00D303EF">
        <w:t>se</w:t>
      </w:r>
      <w:r w:rsidR="00C66ADB">
        <w:t xml:space="preserve"> potensialet som ligger i CSR.</w:t>
      </w:r>
      <w:r w:rsidR="00454988">
        <w:t xml:space="preserve"> </w:t>
      </w:r>
      <w:r w:rsidR="00C66ADB">
        <w:t xml:space="preserve">Slik </w:t>
      </w:r>
      <w:r w:rsidR="00454988">
        <w:t>inntar</w:t>
      </w:r>
      <w:r w:rsidR="00C66ADB">
        <w:t xml:space="preserve"> denne kritikktypen</w:t>
      </w:r>
      <w:r w:rsidR="00454988">
        <w:t xml:space="preserve"> en mer pragmatisk holdning til</w:t>
      </w:r>
      <w:r w:rsidR="00930602">
        <w:t xml:space="preserve"> </w:t>
      </w:r>
      <w:r w:rsidR="00D303EF">
        <w:t>samfunnsansvar</w:t>
      </w:r>
      <w:r w:rsidR="00C66ADB">
        <w:t xml:space="preserve">. </w:t>
      </w:r>
      <w:r w:rsidR="00930602">
        <w:t>Vesentlig her er at</w:t>
      </w:r>
      <w:r>
        <w:t xml:space="preserve"> </w:t>
      </w:r>
      <w:r w:rsidR="00930602">
        <w:t>det internasjonalt ikke finnes noen</w:t>
      </w:r>
      <w:r>
        <w:t xml:space="preserve"> overstatlig, regulerende myndighet, </w:t>
      </w:r>
      <w:r w:rsidR="00930602">
        <w:t>til tross for at</w:t>
      </w:r>
      <w:r>
        <w:t xml:space="preserve"> globaliseringen har ført til at mye</w:t>
      </w:r>
      <w:r w:rsidR="00D303EF">
        <w:t xml:space="preserve"> handel og</w:t>
      </w:r>
      <w:r>
        <w:t xml:space="preserve"> næringsvirksomhet foregår over landegrenser. </w:t>
      </w:r>
      <w:r w:rsidR="00D303EF">
        <w:t>Dessuten</w:t>
      </w:r>
      <w:r>
        <w:t xml:space="preserve"> er svært mange av utfordringene i samtiden globale, for eksempel fattigdomsproblemet og global oppvarming. Dermed</w:t>
      </w:r>
      <w:r w:rsidRPr="00345809">
        <w:t xml:space="preserve"> er den frivillige selvreguleringen av næringsvirksomhet som </w:t>
      </w:r>
      <w:r>
        <w:t>CSR legger opp til bedre enn alternativet, all den tid det rett og slett ikke finnes noe troverd</w:t>
      </w:r>
      <w:r w:rsidR="00D303EF">
        <w:t xml:space="preserve">ig alternativ. Samfunnsansvar </w:t>
      </w:r>
      <w:r>
        <w:t xml:space="preserve">fyller </w:t>
      </w:r>
      <w:r w:rsidR="00BE654D">
        <w:t>dermed</w:t>
      </w:r>
      <w:r>
        <w:t xml:space="preserve"> </w:t>
      </w:r>
      <w:proofErr w:type="gramStart"/>
      <w:r>
        <w:t>e</w:t>
      </w:r>
      <w:r w:rsidR="00931B9F">
        <w:t>t</w:t>
      </w:r>
      <w:proofErr w:type="gramEnd"/>
      <w:r w:rsidR="00931B9F">
        <w:t xml:space="preserve"> politikktomt rom (jfr. </w:t>
      </w:r>
      <w:proofErr w:type="spellStart"/>
      <w:r>
        <w:t>Blowfield</w:t>
      </w:r>
      <w:proofErr w:type="spellEnd"/>
      <w:r>
        <w:t xml:space="preserve"> og Murray 2008: 352). </w:t>
      </w:r>
      <w:r w:rsidR="004D22DB">
        <w:t>Utfordringen er i</w:t>
      </w:r>
      <w:r>
        <w:t>midlertid at CSR blir for snevert til å løse problemene.</w:t>
      </w:r>
    </w:p>
    <w:p w:rsidR="001E61B0" w:rsidRDefault="00486AE3" w:rsidP="00486AE3">
      <w:pPr>
        <w:spacing w:after="240" w:line="360" w:lineRule="auto"/>
        <w:ind w:firstLine="708"/>
        <w:jc w:val="both"/>
      </w:pPr>
      <w:r>
        <w:lastRenderedPageBreak/>
        <w:t>For det første kreves det en vanskelig balansegang mellom ulike gode formål og hensyn. Å</w:t>
      </w:r>
      <w:r w:rsidR="004E11B2">
        <w:t xml:space="preserve"> balansere en trippel bunnlinje</w:t>
      </w:r>
      <w:r>
        <w:t>, altså å veie sosiale, miljømessige og økonomiske hensyn opp mot hverandre, betyr at noe må nedprioriteres. Også her reiser det seg et spørsmål om legitimiteten til slike beslutninger.</w:t>
      </w:r>
      <w:r w:rsidR="00931B9F">
        <w:t xml:space="preserve"> Den mye </w:t>
      </w:r>
      <w:r w:rsidR="00930602">
        <w:t>siterte</w:t>
      </w:r>
      <w:r>
        <w:t xml:space="preserve"> Bjørn </w:t>
      </w:r>
      <w:proofErr w:type="spellStart"/>
      <w:r>
        <w:t>Lomborg</w:t>
      </w:r>
      <w:proofErr w:type="spellEnd"/>
      <w:r>
        <w:t xml:space="preserve"> (1998) har for eksempel hevdet at det stadige jaget etter mer eller mindre effektive tiltak mot drivhuseffekt går på bekostning av mer presserende utfordringer, som kampen mot HIV, malaria og hungersnød. </w:t>
      </w:r>
      <w:proofErr w:type="spellStart"/>
      <w:r>
        <w:t>Lomborg</w:t>
      </w:r>
      <w:proofErr w:type="spellEnd"/>
      <w:r>
        <w:t xml:space="preserve"> regnes som kontroversiell, men peker likevel på et vanskelig dilemma. Hvem bestemmer hvem som er presserende og på hvilket grunnlag</w:t>
      </w:r>
      <w:r w:rsidR="00865CAE">
        <w:t xml:space="preserve">? </w:t>
      </w:r>
    </w:p>
    <w:p w:rsidR="00486AE3" w:rsidRDefault="00865CAE" w:rsidP="00486AE3">
      <w:pPr>
        <w:spacing w:after="240" w:line="360" w:lineRule="auto"/>
        <w:ind w:firstLine="708"/>
        <w:jc w:val="both"/>
      </w:pPr>
      <w:r>
        <w:t>Slik kritikk inntar gjerne et maktperspektiv som ligner på venst</w:t>
      </w:r>
      <w:r w:rsidR="00C66ADB">
        <w:t>residekritikken skissert tidligere</w:t>
      </w:r>
      <w:r>
        <w:t xml:space="preserve">: Det er maktkonsentrasjon og interessepolitikk som avgjør hva som blir prioritert, og i enkelte </w:t>
      </w:r>
      <w:r w:rsidR="001E61B0">
        <w:t xml:space="preserve">tilfeller vil en </w:t>
      </w:r>
      <w:proofErr w:type="spellStart"/>
      <w:r w:rsidR="001E61B0">
        <w:t>CSR-tankegang</w:t>
      </w:r>
      <w:proofErr w:type="spellEnd"/>
      <w:r w:rsidR="001E61B0">
        <w:t xml:space="preserve"> kunne virke forverrende på det faktiske problemet</w:t>
      </w:r>
      <w:r w:rsidR="004D22DB">
        <w:t>. Er det etisk forsvarlig</w:t>
      </w:r>
      <w:r>
        <w:t xml:space="preserve"> å </w:t>
      </w:r>
      <w:r w:rsidR="001E61B0">
        <w:t>bruke</w:t>
      </w:r>
      <w:r>
        <w:t xml:space="preserve"> dyrkbar mark til å produsere </w:t>
      </w:r>
      <w:proofErr w:type="spellStart"/>
      <w:r>
        <w:t>biobrennstoff</w:t>
      </w:r>
      <w:proofErr w:type="spellEnd"/>
      <w:r>
        <w:t xml:space="preserve"> nå</w:t>
      </w:r>
      <w:r w:rsidR="001E61B0">
        <w:t xml:space="preserve">r store deler av verden sulter? Er kortreist mat et påfunn fra </w:t>
      </w:r>
      <w:r w:rsidR="008A6F22">
        <w:t xml:space="preserve">lokale, </w:t>
      </w:r>
      <w:r w:rsidR="001E61B0">
        <w:t>velfødde landbruksorganisasjoner</w:t>
      </w:r>
      <w:r w:rsidR="008A6F22">
        <w:t xml:space="preserve"> på bekostning av handel med land som virkelig trenger eksport</w:t>
      </w:r>
      <w:r w:rsidR="001E61B0">
        <w:t xml:space="preserve">? Selv prinsippet om bærekraftig utvikling, som </w:t>
      </w:r>
      <w:r w:rsidR="008A6F22">
        <w:t xml:space="preserve">tilsier </w:t>
      </w:r>
      <w:r w:rsidR="001E61B0">
        <w:t>at vekst</w:t>
      </w:r>
      <w:r w:rsidR="008A6F22">
        <w:t xml:space="preserve"> og behovsoppfyllelse for </w:t>
      </w:r>
      <w:proofErr w:type="spellStart"/>
      <w:r w:rsidR="008A6F22">
        <w:t>nålevende</w:t>
      </w:r>
      <w:proofErr w:type="spellEnd"/>
      <w:r w:rsidR="008A6F22">
        <w:t xml:space="preserve"> generasjoner</w:t>
      </w:r>
      <w:r w:rsidR="001E61B0">
        <w:t xml:space="preserve"> må foregå på en måte som ikke ødelegger kommende generasjoners muligheter til å dekke sine behov, er normativt betinget</w:t>
      </w:r>
      <w:r w:rsidR="008A6F22">
        <w:t xml:space="preserve"> og resultat av en FN-kommisjon dominert av </w:t>
      </w:r>
      <w:r w:rsidR="00931B9F">
        <w:t>rike</w:t>
      </w:r>
      <w:r w:rsidR="008A6F22">
        <w:t xml:space="preserve"> land og vestlig tankegods</w:t>
      </w:r>
      <w:r w:rsidR="001E61B0">
        <w:t xml:space="preserve">. Og dessuten: Når dagens generasjoner ikke får oppfylt sine behov, kan man da prioritere morgendagens? </w:t>
      </w:r>
      <w:r w:rsidR="002B4BB3">
        <w:t>CSR åpner slik en Pandoras eske av vanskelige etiske avveininger</w:t>
      </w:r>
      <w:r w:rsidR="0086456D">
        <w:t xml:space="preserve"> og dobbeltheter</w:t>
      </w:r>
      <w:r w:rsidR="002B4BB3">
        <w:t>.</w:t>
      </w:r>
    </w:p>
    <w:p w:rsidR="0086456D" w:rsidRDefault="00486AE3" w:rsidP="00486AE3">
      <w:pPr>
        <w:spacing w:after="240" w:line="360" w:lineRule="auto"/>
        <w:ind w:firstLine="708"/>
        <w:jc w:val="both"/>
      </w:pPr>
      <w:r>
        <w:t xml:space="preserve">For det andre vil det i </w:t>
      </w:r>
      <w:r w:rsidR="002B4BB3">
        <w:t xml:space="preserve">følge </w:t>
      </w:r>
      <w:r>
        <w:t xml:space="preserve">en slik kritikk være åpenbart at CSR ikke klarer å løse problemene på egen hånd. Mange problemer er for komplekse og </w:t>
      </w:r>
      <w:proofErr w:type="spellStart"/>
      <w:r>
        <w:t>mangefasetterte</w:t>
      </w:r>
      <w:proofErr w:type="spellEnd"/>
      <w:r>
        <w:t xml:space="preserve"> til at bedrifter og næringsliv i det hele tatt kan spille en rolle i å løse dem</w:t>
      </w:r>
      <w:r w:rsidR="00124153">
        <w:t>, selv om CSR kan bidra til å bøte på noen av konsekvensene av problemene</w:t>
      </w:r>
      <w:r>
        <w:t>.</w:t>
      </w:r>
      <w:r w:rsidR="002B4BB3">
        <w:t xml:space="preserve"> Dessuten ligger en del utfordringer naturlig til statens eller andre organisasjoners oppgaver.</w:t>
      </w:r>
      <w:r w:rsidR="00124153">
        <w:t xml:space="preserve"> Næringslivet kan for eksempel ikke ta ansvar for nedrustning eller kriminalitetsbekjempelse.</w:t>
      </w:r>
    </w:p>
    <w:p w:rsidR="00271BFA" w:rsidRDefault="00486AE3" w:rsidP="000D698F">
      <w:pPr>
        <w:spacing w:after="240" w:line="360" w:lineRule="auto"/>
        <w:ind w:firstLine="708"/>
        <w:jc w:val="both"/>
      </w:pPr>
      <w:r>
        <w:t>Likevel vil et slikt perspektiv ikke være skeptisk til konseptet samfunnsansvar i seg selv. Pr</w:t>
      </w:r>
      <w:r w:rsidR="00C726CF">
        <w:t>oblemet er bare at</w:t>
      </w:r>
      <w:r w:rsidR="000D698F">
        <w:t xml:space="preserve"> mange</w:t>
      </w:r>
      <w:r w:rsidR="00C726CF">
        <w:t xml:space="preserve"> utfordringer</w:t>
      </w:r>
      <w:r>
        <w:t xml:space="preserve"> er for kompliserte til at næringslivet kan løse dem alene. Det kreves innsats på mange flere fronter enn som så.</w:t>
      </w:r>
      <w:r w:rsidR="002B4BB3">
        <w:t xml:space="preserve"> CSR er i beste fall mangelfullt.</w:t>
      </w:r>
    </w:p>
    <w:p w:rsidR="000D698F" w:rsidRDefault="000D698F" w:rsidP="000D698F">
      <w:pPr>
        <w:spacing w:after="240" w:line="360" w:lineRule="auto"/>
        <w:ind w:firstLine="708"/>
        <w:jc w:val="both"/>
      </w:pPr>
    </w:p>
    <w:p w:rsidR="00486AE3" w:rsidRPr="00370FE1" w:rsidRDefault="00486AE3" w:rsidP="00494EE5">
      <w:pPr>
        <w:pStyle w:val="Overskrift2"/>
        <w:spacing w:after="240" w:line="360" w:lineRule="auto"/>
        <w:rPr>
          <w:color w:val="auto"/>
        </w:rPr>
      </w:pPr>
      <w:bookmarkStart w:id="15" w:name="_Toc286230374"/>
      <w:r w:rsidRPr="00370FE1">
        <w:rPr>
          <w:color w:val="auto"/>
        </w:rPr>
        <w:lastRenderedPageBreak/>
        <w:t xml:space="preserve">5.4 </w:t>
      </w:r>
      <w:r w:rsidRPr="00370FE1">
        <w:rPr>
          <w:color w:val="auto"/>
        </w:rPr>
        <w:tab/>
        <w:t>En fjerde kritikk mot samfunnsansvar: Dømt til å mislykkes</w:t>
      </w:r>
      <w:bookmarkEnd w:id="15"/>
    </w:p>
    <w:p w:rsidR="00772029" w:rsidRDefault="00486AE3" w:rsidP="00494EE5">
      <w:pPr>
        <w:spacing w:after="240" w:line="360" w:lineRule="auto"/>
        <w:ind w:firstLine="708"/>
        <w:jc w:val="both"/>
      </w:pPr>
      <w:r>
        <w:t xml:space="preserve">Den fjerde kategorien av kritikk innebærer derimot en kritikk av selve konseptet CSR </w:t>
      </w:r>
      <w:r w:rsidR="00B33EA2">
        <w:t>som</w:t>
      </w:r>
      <w:r>
        <w:t xml:space="preserve"> mislykket. </w:t>
      </w:r>
      <w:r w:rsidR="00D303EF">
        <w:t>En slik kritikk hevder at samfunnsansvar, t</w:t>
      </w:r>
      <w:r>
        <w:t xml:space="preserve">il tross for at det har hatt </w:t>
      </w:r>
      <w:r w:rsidR="0071766B">
        <w:t xml:space="preserve">stort fokus de siste årene, </w:t>
      </w:r>
      <w:r>
        <w:t>ikke</w:t>
      </w:r>
      <w:r w:rsidR="0071766B">
        <w:t xml:space="preserve"> har</w:t>
      </w:r>
      <w:r>
        <w:t xml:space="preserve"> klart å komme opp med troverdige løsninger</w:t>
      </w:r>
      <w:r w:rsidR="007245F2">
        <w:t xml:space="preserve"> på utfordringer i samtiden</w:t>
      </w:r>
      <w:r>
        <w:t>.</w:t>
      </w:r>
      <w:r w:rsidR="0071766B">
        <w:t xml:space="preserve"> I tillegg til utfordringene skissert i avsnittet over, viser e</w:t>
      </w:r>
      <w:r w:rsidR="000D698F">
        <w:t>mpiri</w:t>
      </w:r>
      <w:r w:rsidR="00B33EA2" w:rsidRPr="002E37A9">
        <w:t xml:space="preserve"> </w:t>
      </w:r>
      <w:r w:rsidR="0071766B">
        <w:t>viser</w:t>
      </w:r>
      <w:r w:rsidR="00E16E0A">
        <w:t xml:space="preserve"> CSR</w:t>
      </w:r>
      <w:r w:rsidR="00B33EA2">
        <w:t xml:space="preserve"> ikke</w:t>
      </w:r>
      <w:r w:rsidR="00E16E0A">
        <w:t xml:space="preserve"> virker</w:t>
      </w:r>
      <w:r w:rsidR="00C32292">
        <w:t xml:space="preserve"> (</w:t>
      </w:r>
      <w:proofErr w:type="spellStart"/>
      <w:r w:rsidR="00C32292">
        <w:t>Doane</w:t>
      </w:r>
      <w:proofErr w:type="spellEnd"/>
      <w:r w:rsidR="00C32292">
        <w:t xml:space="preserve"> 2005).</w:t>
      </w:r>
      <w:r w:rsidR="00C473D5" w:rsidRPr="00C473D5">
        <w:t xml:space="preserve"> </w:t>
      </w:r>
      <w:r w:rsidR="00C473D5">
        <w:t>Vogel (2005) nyanserer dette med at empirien på feltet er mangelfull, det finnes eksempler både på at samfunnsansvarlige bedrifter har gjort det bedre og dårligere</w:t>
      </w:r>
      <w:r w:rsidR="000D698F">
        <w:t xml:space="preserve"> enn sine konkurrenter, men foreliggende forskning måler suksess og fiasko med ulike indikatorer og gjør sammenligning vanskelig. Det foreligger per nå uansett ikke noe bevis for at CSR har potensial til å løse verdens utfordring</w:t>
      </w:r>
      <w:r w:rsidR="00C66ADB">
        <w:t>er på næringslivets betingelser</w:t>
      </w:r>
      <w:r w:rsidR="00772029">
        <w:t>.</w:t>
      </w:r>
    </w:p>
    <w:p w:rsidR="0071766B" w:rsidRDefault="00772029" w:rsidP="00772029">
      <w:pPr>
        <w:spacing w:after="240" w:line="360" w:lineRule="auto"/>
        <w:ind w:firstLine="708"/>
        <w:jc w:val="both"/>
      </w:pPr>
      <w:proofErr w:type="spellStart"/>
      <w:r>
        <w:t>Doane</w:t>
      </w:r>
      <w:proofErr w:type="spellEnd"/>
      <w:r>
        <w:t xml:space="preserve"> (2005) trekker fram at det ikke foreligger sterke nok insentiver til at bedrifter skal drive samfunn</w:t>
      </w:r>
      <w:r w:rsidRPr="002E37A9">
        <w:t>sansvarlig ettersom mange av premissene for samfunnsansvar ikke er oppfylt</w:t>
      </w:r>
      <w:r>
        <w:t>. F</w:t>
      </w:r>
      <w:r w:rsidR="00486AE3">
        <w:t xml:space="preserve">orbrukerboikotter eller </w:t>
      </w:r>
      <w:proofErr w:type="spellStart"/>
      <w:r w:rsidR="00E16E0A">
        <w:rPr>
          <w:i/>
        </w:rPr>
        <w:t>naming-and-</w:t>
      </w:r>
      <w:r w:rsidR="00486AE3" w:rsidRPr="00AB74C9">
        <w:rPr>
          <w:i/>
        </w:rPr>
        <w:t>shaming</w:t>
      </w:r>
      <w:r w:rsidR="00486AE3">
        <w:t>-kampanjer</w:t>
      </w:r>
      <w:proofErr w:type="spellEnd"/>
      <w:r w:rsidR="00486AE3">
        <w:t xml:space="preserve"> er pressmidler som gjerne tas i bruk for å ramme selskaper s</w:t>
      </w:r>
      <w:r w:rsidR="00C473D5">
        <w:t>om opptrer uansvarlig. S</w:t>
      </w:r>
      <w:r w:rsidR="00486AE3">
        <w:t>like boikotter og kampanjer</w:t>
      </w:r>
      <w:r w:rsidR="00C473D5">
        <w:t xml:space="preserve"> har</w:t>
      </w:r>
      <w:r w:rsidR="00486AE3">
        <w:t xml:space="preserve"> hatt vekslende hell (jfr. Graham og Woods 2006: 873), og et av premissene for</w:t>
      </w:r>
      <w:r w:rsidR="00486AE3" w:rsidRPr="00812D5B">
        <w:t xml:space="preserve"> </w:t>
      </w:r>
      <w:r w:rsidR="00486AE3">
        <w:t xml:space="preserve">at interessenter skal presse på for CSR, er at det faktisk </w:t>
      </w:r>
      <w:r w:rsidR="00486AE3" w:rsidRPr="0071766B">
        <w:rPr>
          <w:i/>
        </w:rPr>
        <w:t>finnes</w:t>
      </w:r>
      <w:r w:rsidR="00486AE3">
        <w:t xml:space="preserve"> interesserte </w:t>
      </w:r>
      <w:r w:rsidR="0071766B">
        <w:t xml:space="preserve">interessenter </w:t>
      </w:r>
      <w:r w:rsidR="00B93D6C">
        <w:t>eller</w:t>
      </w:r>
      <w:r w:rsidR="00486AE3">
        <w:t xml:space="preserve"> at forbrukerne er villige til å betale noe høyere pris på varer og tjenester. Flere selskaper som er stemplet som uansvarlige driver imidlertid i beste velgående, enten fordi forbrukerne ikke bryr seg om uansvarligheten deres, fordi de ikke er informert om uansvarligheten på grunn av mangelfull transparens i forretningsdriften, eller fordi de rett og slett prioriterer pris og egen kjøpekraft over andre hensyn, noe de selvsagt er i full rett til å gjøre</w:t>
      </w:r>
      <w:r w:rsidR="00C32292">
        <w:t>.</w:t>
      </w:r>
      <w:r w:rsidR="00B33EA2">
        <w:t xml:space="preserve"> </w:t>
      </w:r>
    </w:p>
    <w:p w:rsidR="00486AE3" w:rsidRDefault="00486AE3" w:rsidP="00772029">
      <w:pPr>
        <w:spacing w:after="240" w:line="360" w:lineRule="auto"/>
        <w:ind w:firstLine="708"/>
        <w:jc w:val="both"/>
      </w:pPr>
      <w:r>
        <w:t xml:space="preserve">Uansett kan man hevde at så lenge forbrukere ikke </w:t>
      </w:r>
      <w:r w:rsidR="00C726CF">
        <w:t>har betalingsvillighet</w:t>
      </w:r>
      <w:r>
        <w:t xml:space="preserve"> for etiske varer og tjenester, er et viktig premiss for tanken om at CSR er en </w:t>
      </w:r>
      <w:proofErr w:type="spellStart"/>
      <w:r>
        <w:t>vinn-vinn-situasjon</w:t>
      </w:r>
      <w:proofErr w:type="spellEnd"/>
      <w:r>
        <w:t xml:space="preserve"> bortfalt. </w:t>
      </w:r>
      <w:r w:rsidR="00B93D6C">
        <w:t xml:space="preserve">Som nevnt møter Porter og Kramer (2002, 2006) en slik kritikk med at det </w:t>
      </w:r>
      <w:r w:rsidR="00B93D6C" w:rsidRPr="00C32292">
        <w:rPr>
          <w:i/>
        </w:rPr>
        <w:t>er</w:t>
      </w:r>
      <w:r w:rsidR="00B93D6C">
        <w:t xml:space="preserve"> eller kan utvikles et marked for samfunnsansvarlige varer og tjenester,</w:t>
      </w:r>
      <w:r w:rsidR="00C473D5">
        <w:t xml:space="preserve"> </w:t>
      </w:r>
      <w:r w:rsidR="0086456D">
        <w:t xml:space="preserve">men dette </w:t>
      </w:r>
      <w:r w:rsidR="00C473D5">
        <w:t>av</w:t>
      </w:r>
      <w:r w:rsidR="002E37A9">
        <w:t>feie</w:t>
      </w:r>
      <w:r w:rsidR="0086456D">
        <w:t xml:space="preserve">s av </w:t>
      </w:r>
      <w:proofErr w:type="spellStart"/>
      <w:r w:rsidR="0086456D">
        <w:t>Blowfield</w:t>
      </w:r>
      <w:proofErr w:type="spellEnd"/>
      <w:r w:rsidR="0086456D">
        <w:t xml:space="preserve"> (2005)</w:t>
      </w:r>
      <w:r w:rsidR="00B93D6C">
        <w:t xml:space="preserve"> som skrivebordsvitenskap uten empirisk forankring. </w:t>
      </w:r>
      <w:r>
        <w:t xml:space="preserve">Samfunnsansvarlige bedrifter vil ikke være konkurransedyktige på pris ettersom ansvarlig drift er kostnadsdrivende, og </w:t>
      </w:r>
      <w:r w:rsidR="00C726CF">
        <w:t>det er heller ikke</w:t>
      </w:r>
      <w:r>
        <w:t xml:space="preserve"> omdømmegevinster å hente for bedrifter som opptrer ansvarlig</w:t>
      </w:r>
      <w:r w:rsidR="00C473D5">
        <w:t xml:space="preserve"> dersom allmennheten ikke bryr seg</w:t>
      </w:r>
      <w:r>
        <w:t>.</w:t>
      </w:r>
      <w:r w:rsidR="000D698F">
        <w:t xml:space="preserve"> CSR blir dermed et blindspor.</w:t>
      </w:r>
    </w:p>
    <w:p w:rsidR="00486AE3" w:rsidRPr="00283057" w:rsidRDefault="00C32292" w:rsidP="0016774D">
      <w:pPr>
        <w:spacing w:after="240" w:line="360" w:lineRule="auto"/>
        <w:ind w:firstLine="708"/>
        <w:jc w:val="both"/>
      </w:pPr>
      <w:r>
        <w:t xml:space="preserve">Et annet problem er i følge </w:t>
      </w:r>
      <w:proofErr w:type="spellStart"/>
      <w:r>
        <w:t>Blowfield</w:t>
      </w:r>
      <w:proofErr w:type="spellEnd"/>
      <w:r>
        <w:t xml:space="preserve"> (2005) at CSR hviler på en sirkelargumentasjon hvor fokuset ligger på å beskrive </w:t>
      </w:r>
      <w:r w:rsidRPr="00C32292">
        <w:rPr>
          <w:i/>
        </w:rPr>
        <w:t>hvordan</w:t>
      </w:r>
      <w:r>
        <w:t xml:space="preserve"> bedrifter på en god måte kan utøve sitt </w:t>
      </w:r>
      <w:r>
        <w:lastRenderedPageBreak/>
        <w:t xml:space="preserve">samfunnsansvar, og ikke problematisere </w:t>
      </w:r>
      <w:r w:rsidRPr="00C32292">
        <w:rPr>
          <w:i/>
        </w:rPr>
        <w:t>hvorfor</w:t>
      </w:r>
      <w:r>
        <w:t xml:space="preserve"> eller </w:t>
      </w:r>
      <w:r w:rsidRPr="00C32292">
        <w:rPr>
          <w:i/>
        </w:rPr>
        <w:t>om</w:t>
      </w:r>
      <w:r>
        <w:t xml:space="preserve"> bedriftene i det hele tatt skal gjøre det. CSR hviler på en forutsetning om at en bestemt atferd fra bedrifter er ”hensiktsmessig” eller ”ønskelig”, uten å beskrive hva som er hensikten eller hvem som fremmer ønsket</w:t>
      </w:r>
      <w:r w:rsidR="002E37A9">
        <w:t>, og med hvilken moralsk rett hensikten og ønskene er fremmet</w:t>
      </w:r>
      <w:r>
        <w:t xml:space="preserve">. </w:t>
      </w:r>
      <w:r w:rsidR="001E1A32">
        <w:t>Dermed er man</w:t>
      </w:r>
      <w:r w:rsidR="0016774D">
        <w:t xml:space="preserve"> tilbake på høyresidekritikken som tilsier at det er eierne som </w:t>
      </w:r>
      <w:r w:rsidR="002E37A9">
        <w:t>blir</w:t>
      </w:r>
      <w:r w:rsidR="0016774D">
        <w:t xml:space="preserve"> de mest relevante interessentene i en virksomhet</w:t>
      </w:r>
      <w:r w:rsidR="002E37A9">
        <w:t>, av mangel på argumentasjon for andre interessenter</w:t>
      </w:r>
      <w:r w:rsidR="0016774D">
        <w:t>.</w:t>
      </w:r>
    </w:p>
    <w:p w:rsidR="007C3EE0" w:rsidRDefault="0016774D" w:rsidP="0016774D">
      <w:pPr>
        <w:spacing w:after="240" w:line="360" w:lineRule="auto"/>
        <w:jc w:val="both"/>
      </w:pPr>
      <w:r>
        <w:tab/>
        <w:t xml:space="preserve">Til sist kommer igjen problemet med vanskelige avveininger mellom ulike hensyn og ulike tiltak. Et mål om trippel bunnlinje, som balanserer profitt, sosiale hensyn og miljøhensyn, er per definisjon tvunget til å gå på akkord </w:t>
      </w:r>
      <w:r w:rsidR="00772029">
        <w:t>med</w:t>
      </w:r>
      <w:r>
        <w:t xml:space="preserve"> seg selv. Ulike pressgrupper og interessenter har ulike preferanser, og bedriftsstrukturer er ikke i stand til å håndtere multiple målsettinger</w:t>
      </w:r>
      <w:r w:rsidR="000D698F">
        <w:t xml:space="preserve">. </w:t>
      </w:r>
      <w:r w:rsidR="000D3664">
        <w:t>”</w:t>
      </w:r>
      <w:r w:rsidR="00557BAB">
        <w:t>T</w:t>
      </w:r>
      <w:r w:rsidR="000970C4" w:rsidRPr="006818EC">
        <w:t xml:space="preserve">il lags </w:t>
      </w:r>
      <w:r w:rsidR="00557BAB">
        <w:t>åt alle</w:t>
      </w:r>
      <w:r w:rsidR="002E37A9">
        <w:t xml:space="preserve"> kan ingen </w:t>
      </w:r>
      <w:proofErr w:type="spellStart"/>
      <w:r w:rsidR="002E37A9">
        <w:t>gjera</w:t>
      </w:r>
      <w:proofErr w:type="spellEnd"/>
      <w:r w:rsidR="000D3664">
        <w:t>”</w:t>
      </w:r>
      <w:r w:rsidR="002E37A9">
        <w:t>, og enkeltgrupper vil da tvinge</w:t>
      </w:r>
      <w:r w:rsidR="00557BAB">
        <w:t xml:space="preserve"> </w:t>
      </w:r>
      <w:r w:rsidR="00E16E0A">
        <w:t xml:space="preserve">gjennom </w:t>
      </w:r>
      <w:r w:rsidR="00557BAB">
        <w:t>sine preferanser på bekostning av andre hensyn.</w:t>
      </w:r>
    </w:p>
    <w:p w:rsidR="00EC1BE1" w:rsidRPr="006818EC" w:rsidRDefault="00EC1BE1" w:rsidP="0016774D">
      <w:pPr>
        <w:spacing w:after="240" w:line="360" w:lineRule="auto"/>
        <w:jc w:val="both"/>
      </w:pPr>
    </w:p>
    <w:p w:rsidR="00EE5AA9" w:rsidRPr="00370FE1" w:rsidRDefault="00AA73A4" w:rsidP="007C3EE0">
      <w:pPr>
        <w:pStyle w:val="Overskrift1"/>
        <w:spacing w:after="240"/>
        <w:rPr>
          <w:color w:val="auto"/>
        </w:rPr>
      </w:pPr>
      <w:bookmarkStart w:id="16" w:name="_Toc286230375"/>
      <w:r w:rsidRPr="00370FE1">
        <w:rPr>
          <w:color w:val="auto"/>
        </w:rPr>
        <w:t>6</w:t>
      </w:r>
      <w:r w:rsidR="00EE5AA9" w:rsidRPr="00370FE1">
        <w:rPr>
          <w:color w:val="auto"/>
        </w:rPr>
        <w:t>.0</w:t>
      </w:r>
      <w:r w:rsidR="00EE5AA9" w:rsidRPr="00370FE1">
        <w:rPr>
          <w:color w:val="auto"/>
        </w:rPr>
        <w:tab/>
        <w:t xml:space="preserve">Å </w:t>
      </w:r>
      <w:proofErr w:type="gramStart"/>
      <w:r w:rsidR="00EE5AA9" w:rsidRPr="00370FE1">
        <w:rPr>
          <w:color w:val="auto"/>
        </w:rPr>
        <w:t>skape</w:t>
      </w:r>
      <w:proofErr w:type="gramEnd"/>
      <w:r w:rsidR="00EE5AA9" w:rsidRPr="00370FE1">
        <w:rPr>
          <w:color w:val="auto"/>
        </w:rPr>
        <w:t xml:space="preserve"> forståelse for nødvendigheten av endring</w:t>
      </w:r>
      <w:bookmarkEnd w:id="16"/>
    </w:p>
    <w:p w:rsidR="00124153" w:rsidRDefault="00EE5AA9" w:rsidP="007C3EE0">
      <w:pPr>
        <w:spacing w:before="240" w:after="240" w:line="360" w:lineRule="auto"/>
        <w:jc w:val="both"/>
      </w:pPr>
      <w:r>
        <w:rPr>
          <w:b/>
        </w:rPr>
        <w:tab/>
      </w:r>
      <w:r w:rsidR="00EC1BE1">
        <w:t>Selv om</w:t>
      </w:r>
      <w:r>
        <w:t xml:space="preserve"> samfunnsansvar er et omdiskutert og kritisert tema, har altså </w:t>
      </w:r>
      <w:proofErr w:type="spellStart"/>
      <w:r>
        <w:t>Choice</w:t>
      </w:r>
      <w:proofErr w:type="spellEnd"/>
      <w:r>
        <w:t xml:space="preserve"> gjort </w:t>
      </w:r>
      <w:r w:rsidR="00EC1BE1">
        <w:t>CSR</w:t>
      </w:r>
      <w:r>
        <w:t xml:space="preserve"> til en satsning som har til målsetning å skaffe </w:t>
      </w:r>
      <w:proofErr w:type="spellStart"/>
      <w:r>
        <w:t>Choice</w:t>
      </w:r>
      <w:proofErr w:type="spellEnd"/>
      <w:r>
        <w:t xml:space="preserve"> </w:t>
      </w:r>
      <w:r w:rsidRPr="003354FE">
        <w:rPr>
          <w:i/>
        </w:rPr>
        <w:t>et langsiktig konkurransefortrinn i markedet</w:t>
      </w:r>
      <w:r>
        <w:rPr>
          <w:rStyle w:val="Fotnotereferanse"/>
        </w:rPr>
        <w:footnoteReference w:id="18"/>
      </w:r>
      <w:r w:rsidR="00B32F96">
        <w:t xml:space="preserve">. </w:t>
      </w:r>
      <w:r w:rsidR="00EC1BE1">
        <w:t>For å implementere satsningen i egen organisasjon er det viktig å overvinne motstand mot endring</w:t>
      </w:r>
      <w:r w:rsidR="000F4286">
        <w:t xml:space="preserve">, </w:t>
      </w:r>
      <w:proofErr w:type="spellStart"/>
      <w:r w:rsidR="000F4286" w:rsidRPr="000F4286">
        <w:rPr>
          <w:i/>
        </w:rPr>
        <w:t>intertia</w:t>
      </w:r>
      <w:proofErr w:type="spellEnd"/>
      <w:r w:rsidR="000F4286">
        <w:t xml:space="preserve"> (jfr. </w:t>
      </w:r>
      <w:proofErr w:type="spellStart"/>
      <w:r w:rsidR="000F4286">
        <w:t>Schumpeter</w:t>
      </w:r>
      <w:proofErr w:type="spellEnd"/>
      <w:r w:rsidR="000F4286">
        <w:t xml:space="preserve"> 1934),</w:t>
      </w:r>
      <w:r w:rsidR="00EC1BE1">
        <w:t xml:space="preserve"> å </w:t>
      </w:r>
      <w:r w:rsidR="000F4286" w:rsidRPr="00472F95">
        <w:t>endre eksisterende tanke- og handlingsmønstre</w:t>
      </w:r>
      <w:r w:rsidR="000F4286">
        <w:t xml:space="preserve"> og å skape engasjement for endringen</w:t>
      </w:r>
      <w:r w:rsidR="00EC1BE1">
        <w:t xml:space="preserve">. Denne delen </w:t>
      </w:r>
      <w:r w:rsidR="000F4286">
        <w:t>drøfter</w:t>
      </w:r>
      <w:r w:rsidR="00EC1BE1">
        <w:t xml:space="preserve"> to måter </w:t>
      </w:r>
      <w:proofErr w:type="spellStart"/>
      <w:r w:rsidR="00EC1BE1">
        <w:t>Choice</w:t>
      </w:r>
      <w:proofErr w:type="spellEnd"/>
      <w:r w:rsidR="00EC1BE1">
        <w:t xml:space="preserve"> gjør dette på – satsningen fremstilles som en innovasjon</w:t>
      </w:r>
      <w:r w:rsidR="000F4286">
        <w:t xml:space="preserve"> som både gir </w:t>
      </w:r>
      <w:proofErr w:type="spellStart"/>
      <w:r w:rsidR="000F4286">
        <w:t>Choice</w:t>
      </w:r>
      <w:proofErr w:type="spellEnd"/>
      <w:r w:rsidR="000F4286">
        <w:t xml:space="preserve"> unikhet og konkurransefortrinn, men også som fremtvinges av ytre press og er uun</w:t>
      </w:r>
      <w:r w:rsidR="00523A06">
        <w:t>n</w:t>
      </w:r>
      <w:r w:rsidR="000F4286">
        <w:t>gåelig.</w:t>
      </w:r>
      <w:r w:rsidR="00523A06">
        <w:t xml:space="preserve"> Oppgavens funn viser at begge disse fremstillingene letter implementeringen av konseptet.</w:t>
      </w:r>
    </w:p>
    <w:p w:rsidR="000F4286" w:rsidRPr="003354FE" w:rsidRDefault="000F4286" w:rsidP="007C3EE0">
      <w:pPr>
        <w:spacing w:before="240" w:after="240" w:line="360" w:lineRule="auto"/>
        <w:jc w:val="both"/>
      </w:pPr>
    </w:p>
    <w:p w:rsidR="00EE5AA9" w:rsidRPr="00370FE1" w:rsidRDefault="00AA73A4" w:rsidP="007C3EE0">
      <w:pPr>
        <w:pStyle w:val="Overskrift2"/>
        <w:spacing w:after="240"/>
        <w:rPr>
          <w:color w:val="auto"/>
        </w:rPr>
      </w:pPr>
      <w:bookmarkStart w:id="17" w:name="_Toc286230376"/>
      <w:r w:rsidRPr="00370FE1">
        <w:rPr>
          <w:color w:val="auto"/>
        </w:rPr>
        <w:t>6</w:t>
      </w:r>
      <w:r w:rsidR="00EE5AA9" w:rsidRPr="00370FE1">
        <w:rPr>
          <w:color w:val="auto"/>
        </w:rPr>
        <w:t>.1</w:t>
      </w:r>
      <w:r w:rsidR="00EE5AA9" w:rsidRPr="00370FE1">
        <w:rPr>
          <w:color w:val="auto"/>
        </w:rPr>
        <w:tab/>
      </w:r>
      <w:r w:rsidR="00523A06">
        <w:rPr>
          <w:color w:val="auto"/>
        </w:rPr>
        <w:t>Opplevelsen av å</w:t>
      </w:r>
      <w:r w:rsidR="006E5C22" w:rsidRPr="00370FE1">
        <w:rPr>
          <w:color w:val="auto"/>
        </w:rPr>
        <w:t xml:space="preserve"> være på vinnerlaget</w:t>
      </w:r>
      <w:r w:rsidR="000F4286" w:rsidRPr="00370FE1">
        <w:rPr>
          <w:color w:val="auto"/>
        </w:rPr>
        <w:t xml:space="preserve"> fordi man er endringsvillig</w:t>
      </w:r>
      <w:bookmarkEnd w:id="17"/>
    </w:p>
    <w:p w:rsidR="00EE5AA9" w:rsidRDefault="00EE5AA9" w:rsidP="007C3EE0">
      <w:pPr>
        <w:spacing w:before="240" w:after="240" w:line="360" w:lineRule="auto"/>
        <w:ind w:firstLine="709"/>
        <w:jc w:val="both"/>
      </w:pPr>
      <w:r>
        <w:t xml:space="preserve">Hvert år arrangerer </w:t>
      </w:r>
      <w:proofErr w:type="spellStart"/>
      <w:r>
        <w:t>C</w:t>
      </w:r>
      <w:r w:rsidRPr="00472F95">
        <w:t>hoice</w:t>
      </w:r>
      <w:proofErr w:type="spellEnd"/>
      <w:r w:rsidRPr="00472F95">
        <w:t xml:space="preserve"> en vinterkonferanse, hvor hovedkontor, hotelldirektører</w:t>
      </w:r>
      <w:r w:rsidR="00772029">
        <w:t xml:space="preserve"> og</w:t>
      </w:r>
      <w:r w:rsidRPr="00472F95">
        <w:t xml:space="preserve"> mellomledere</w:t>
      </w:r>
      <w:r w:rsidR="00772029">
        <w:t xml:space="preserve"> </w:t>
      </w:r>
      <w:r w:rsidRPr="00472F95">
        <w:t xml:space="preserve">samles i flere dager til foredrag, oppsummering av foregående år, lansering av </w:t>
      </w:r>
      <w:r w:rsidRPr="00472F95">
        <w:lastRenderedPageBreak/>
        <w:t>ulike satsninger, fest og prisutdelinger</w:t>
      </w:r>
      <w:r w:rsidR="00C02540">
        <w:rPr>
          <w:rStyle w:val="Fotnotereferanse"/>
        </w:rPr>
        <w:footnoteReference w:id="19"/>
      </w:r>
      <w:r w:rsidRPr="00472F95">
        <w:t xml:space="preserve">. Samfunnsansvarskonseptet til </w:t>
      </w:r>
      <w:proofErr w:type="spellStart"/>
      <w:r w:rsidRPr="00472F95">
        <w:t>Choice</w:t>
      </w:r>
      <w:proofErr w:type="spellEnd"/>
      <w:r w:rsidRPr="00472F95">
        <w:t xml:space="preserve"> ble for alvor lansert på konferansen i januar 2008, selv om flere forløpere allerede var i gang og kjeden alltid har deltatt i ulike tiltak og aksjone</w:t>
      </w:r>
      <w:r w:rsidR="00C02540">
        <w:t>r. Temaet for denne konferansen</w:t>
      </w:r>
      <w:r w:rsidRPr="00472F95">
        <w:t xml:space="preserve"> var </w:t>
      </w:r>
      <w:proofErr w:type="spellStart"/>
      <w:r w:rsidRPr="00472F95">
        <w:t>WeCare</w:t>
      </w:r>
      <w:proofErr w:type="spellEnd"/>
      <w:r w:rsidRPr="00472F95">
        <w:t xml:space="preserve">, som også er navnet på kjedens </w:t>
      </w:r>
      <w:proofErr w:type="spellStart"/>
      <w:r w:rsidRPr="00472F95">
        <w:t>samfunnsansvars</w:t>
      </w:r>
      <w:r w:rsidR="00772029">
        <w:t>-</w:t>
      </w:r>
      <w:r w:rsidRPr="00472F95">
        <w:t>”plattform</w:t>
      </w:r>
      <w:proofErr w:type="spellEnd"/>
      <w:r w:rsidRPr="00472F95">
        <w:t>”</w:t>
      </w:r>
      <w:r>
        <w:rPr>
          <w:rStyle w:val="Fotnotereferanse"/>
        </w:rPr>
        <w:footnoteReference w:id="20"/>
      </w:r>
      <w:r w:rsidRPr="00472F95">
        <w:t xml:space="preserve">. Flere av </w:t>
      </w:r>
      <w:proofErr w:type="spellStart"/>
      <w:r w:rsidRPr="00472F95">
        <w:t>Choice</w:t>
      </w:r>
      <w:proofErr w:type="spellEnd"/>
      <w:r w:rsidRPr="00472F95">
        <w:t xml:space="preserve"> sine ulike samfunnsansvarsaktiviteter ble lansert her, og over tre dager var det foredrag om miljø- og samfunnsengasjement. </w:t>
      </w:r>
      <w:r w:rsidR="000A3291">
        <w:t xml:space="preserve">Petter </w:t>
      </w:r>
      <w:proofErr w:type="spellStart"/>
      <w:r w:rsidR="000A3291">
        <w:t>Stordalen</w:t>
      </w:r>
      <w:proofErr w:type="spellEnd"/>
      <w:r w:rsidR="000A3291">
        <w:t xml:space="preserve"> avsluttet</w:t>
      </w:r>
      <w:r w:rsidR="006512E7">
        <w:t xml:space="preserve"> konferansen</w:t>
      </w:r>
      <w:r w:rsidR="000A3291">
        <w:t xml:space="preserve"> med en meget personlig tale om sitt </w:t>
      </w:r>
      <w:r w:rsidR="00124153">
        <w:t xml:space="preserve">eget </w:t>
      </w:r>
      <w:r w:rsidR="000A3291">
        <w:t>miljøengasjement</w:t>
      </w:r>
      <w:r>
        <w:t>.</w:t>
      </w:r>
    </w:p>
    <w:p w:rsidR="00124153" w:rsidRDefault="00124153" w:rsidP="00EE5AA9">
      <w:pPr>
        <w:spacing w:before="240" w:after="240" w:line="360" w:lineRule="auto"/>
        <w:ind w:firstLine="709"/>
        <w:jc w:val="both"/>
      </w:pPr>
      <w:r>
        <w:t>En av informantene trekker frem at ”</w:t>
      </w:r>
      <w:r w:rsidRPr="00124153">
        <w:rPr>
          <w:i/>
        </w:rPr>
        <w:t>timingen var veldig riktig</w:t>
      </w:r>
      <w:r>
        <w:t>” for</w:t>
      </w:r>
      <w:r w:rsidR="00EE5AA9" w:rsidRPr="00472F95">
        <w:t xml:space="preserve"> lansering</w:t>
      </w:r>
      <w:r>
        <w:t>en</w:t>
      </w:r>
      <w:r w:rsidR="00EE5AA9" w:rsidRPr="00472F95">
        <w:t xml:space="preserve"> </w:t>
      </w:r>
      <w:r w:rsidR="00EE5AA9">
        <w:t>av samfunnsansvarskonseptet</w:t>
      </w:r>
      <w:r>
        <w:t>,</w:t>
      </w:r>
      <w:r w:rsidR="00EE5AA9">
        <w:t xml:space="preserve"> </w:t>
      </w:r>
      <w:r w:rsidR="00EE5AA9" w:rsidRPr="00472F95">
        <w:t xml:space="preserve">bare to måneder etter at Al Gore og FNs klimapanel mottok Nobels Fredspris for sitt opplysningsarbeid om </w:t>
      </w:r>
      <w:proofErr w:type="spellStart"/>
      <w:r w:rsidR="00EE5AA9" w:rsidRPr="00472F95">
        <w:t>menneskeskapte</w:t>
      </w:r>
      <w:proofErr w:type="spellEnd"/>
      <w:r w:rsidR="00EE5AA9" w:rsidRPr="00472F95">
        <w:t xml:space="preserve"> klimaendringer, </w:t>
      </w:r>
      <w:r w:rsidR="00EE5AA9">
        <w:t xml:space="preserve">og </w:t>
      </w:r>
      <w:r w:rsidR="00EE5AA9" w:rsidRPr="00472F95">
        <w:t>mens klimaproblematikken sto høyt på dagsorden.</w:t>
      </w:r>
      <w:r w:rsidR="00EE5AA9">
        <w:t xml:space="preserve"> </w:t>
      </w:r>
      <w:r>
        <w:t xml:space="preserve">Dessuten, fremholder hun, var dette før finanskrisen tvang både kunder og </w:t>
      </w:r>
      <w:proofErr w:type="spellStart"/>
      <w:r>
        <w:t>Choice</w:t>
      </w:r>
      <w:proofErr w:type="spellEnd"/>
      <w:r>
        <w:t xml:space="preserve"> til å være mer kostnadsfokuserte. </w:t>
      </w:r>
    </w:p>
    <w:p w:rsidR="00EE5AA9" w:rsidRPr="00472F95" w:rsidRDefault="00EE5AA9" w:rsidP="00EE5AA9">
      <w:pPr>
        <w:spacing w:before="240" w:after="240" w:line="360" w:lineRule="auto"/>
        <w:ind w:firstLine="709"/>
        <w:jc w:val="both"/>
      </w:pPr>
      <w:r>
        <w:t>Flere informanter peker på at lanseringen var svært vellykket.</w:t>
      </w:r>
      <w:r w:rsidRPr="00472F95">
        <w:t xml:space="preserve"> En in</w:t>
      </w:r>
      <w:r>
        <w:t>formant</w:t>
      </w:r>
      <w:r w:rsidRPr="00472F95">
        <w:t xml:space="preserve"> trekker </w:t>
      </w:r>
      <w:r w:rsidR="002879B7">
        <w:t>frem</w:t>
      </w:r>
      <w:r w:rsidRPr="00472F95">
        <w:t xml:space="preserve"> vinterkonferansen, internt i </w:t>
      </w:r>
      <w:proofErr w:type="spellStart"/>
      <w:r w:rsidRPr="00472F95">
        <w:t>Choice</w:t>
      </w:r>
      <w:proofErr w:type="spellEnd"/>
      <w:r w:rsidRPr="00472F95">
        <w:t xml:space="preserve"> betegnet som VK, som ”</w:t>
      </w:r>
      <w:r w:rsidRPr="00472F95">
        <w:rPr>
          <w:i/>
        </w:rPr>
        <w:t>den aller viktigste kulturbæreren i organisasjonen</w:t>
      </w:r>
      <w:r w:rsidRPr="00472F95">
        <w:t xml:space="preserve">”. Hun sier videre at </w:t>
      </w:r>
      <w:r w:rsidRPr="00472F95">
        <w:rPr>
          <w:i/>
        </w:rPr>
        <w:t xml:space="preserve">”VK er en viktig anledning til å få litt faglig påfyll for oss som jobber ute i felten”. </w:t>
      </w:r>
      <w:r w:rsidRPr="00472F95">
        <w:t>En annen trekker fr</w:t>
      </w:r>
      <w:r w:rsidR="00A46A88">
        <w:t>em</w:t>
      </w:r>
      <w:r w:rsidRPr="00472F95">
        <w:t xml:space="preserve"> at det er denne arenaen hvor </w:t>
      </w:r>
      <w:r w:rsidRPr="00472F95">
        <w:rPr>
          <w:i/>
        </w:rPr>
        <w:t xml:space="preserve">”hovedkontoret faktisk snakker </w:t>
      </w:r>
      <w:r w:rsidRPr="000A3291">
        <w:rPr>
          <w:b/>
          <w:i/>
        </w:rPr>
        <w:t>med</w:t>
      </w:r>
      <w:r w:rsidRPr="00472F95">
        <w:rPr>
          <w:i/>
        </w:rPr>
        <w:t xml:space="preserve"> oss, i stedet for å sende rundskriv eller direktiver”. </w:t>
      </w:r>
      <w:r w:rsidRPr="00472F95">
        <w:t>En tredje mener at vinterkonferansen er ”</w:t>
      </w:r>
      <w:r w:rsidRPr="00472F95">
        <w:rPr>
          <w:i/>
        </w:rPr>
        <w:t xml:space="preserve">en gyllen mulighet for hovedkontoret til å få oss til å forstå </w:t>
      </w:r>
      <w:r w:rsidRPr="000A3291">
        <w:rPr>
          <w:b/>
          <w:i/>
        </w:rPr>
        <w:t>hvorfor</w:t>
      </w:r>
      <w:r w:rsidRPr="00472F95">
        <w:rPr>
          <w:i/>
        </w:rPr>
        <w:t xml:space="preserve"> vi skal gjøre ditt og datt,” </w:t>
      </w:r>
      <w:r w:rsidRPr="00472F95">
        <w:t>og sier videre at</w:t>
      </w:r>
      <w:r w:rsidRPr="00472F95">
        <w:rPr>
          <w:i/>
        </w:rPr>
        <w:t xml:space="preserve"> ”jeg er i hvert fall sånn at jeg responderer bedre på å bli forklart ting enn å få befalinger”</w:t>
      </w:r>
      <w:r w:rsidRPr="00472F95">
        <w:t xml:space="preserve">. </w:t>
      </w:r>
    </w:p>
    <w:p w:rsidR="008D7C30" w:rsidRDefault="00EE5AA9" w:rsidP="00C02540">
      <w:pPr>
        <w:spacing w:before="240" w:after="240" w:line="360" w:lineRule="auto"/>
        <w:ind w:firstLine="709"/>
        <w:jc w:val="both"/>
      </w:pPr>
      <w:r w:rsidRPr="00472F95">
        <w:t xml:space="preserve">For en hotellkjede, som per definisjon er nødt til å ha hoveddelen av sin virksomhet svært geografisk spredt, er det å ha en </w:t>
      </w:r>
      <w:r w:rsidR="00523A06">
        <w:t xml:space="preserve">arena for læring og utvikling av organisasjonsidentitet </w:t>
      </w:r>
      <w:r>
        <w:t xml:space="preserve">selvsagt </w:t>
      </w:r>
      <w:r w:rsidRPr="00472F95">
        <w:t>verdifullt. Det later da også til at etableringen av en slik arena er beviss</w:t>
      </w:r>
      <w:r>
        <w:t>t fra kjedens side</w:t>
      </w:r>
      <w:r w:rsidR="000D6F24">
        <w:t xml:space="preserve">, og </w:t>
      </w:r>
      <w:r w:rsidR="00C02540">
        <w:t>det legges vekt på at konferansen</w:t>
      </w:r>
      <w:r w:rsidR="000D6F24">
        <w:t xml:space="preserve"> er storslått</w:t>
      </w:r>
      <w:r w:rsidR="000A3291">
        <w:t xml:space="preserve"> og et uttrykk for en sjenerøs organisasjonskultur</w:t>
      </w:r>
      <w:r w:rsidR="00124153">
        <w:t xml:space="preserve">. Vinterkonferansen har de senere årene hatt </w:t>
      </w:r>
      <w:r w:rsidR="00523A06">
        <w:t>over</w:t>
      </w:r>
      <w:r w:rsidR="00124153">
        <w:t xml:space="preserve"> tusen deltakere</w:t>
      </w:r>
      <w:r w:rsidR="00523A06">
        <w:t>, og</w:t>
      </w:r>
      <w:r w:rsidR="000D6F24">
        <w:t xml:space="preserve"> </w:t>
      </w:r>
      <w:r w:rsidR="00523A06">
        <w:t>e</w:t>
      </w:r>
      <w:r w:rsidR="008D7C30">
        <w:t xml:space="preserve">n informant </w:t>
      </w:r>
      <w:r w:rsidR="00523A06">
        <w:t>sier</w:t>
      </w:r>
      <w:r w:rsidR="008D7C30">
        <w:t xml:space="preserve"> at noe lignende aldri ville ha vært</w:t>
      </w:r>
      <w:r w:rsidR="00523A06">
        <w:t xml:space="preserve"> aktuelt hos konkurrentene Thon</w:t>
      </w:r>
      <w:r w:rsidR="008D7C30">
        <w:t xml:space="preserve"> </w:t>
      </w:r>
      <w:r w:rsidR="00523A06">
        <w:t>e</w:t>
      </w:r>
      <w:r w:rsidR="008D7C30">
        <w:t xml:space="preserve">ller </w:t>
      </w:r>
      <w:r w:rsidR="00523A06">
        <w:t>Rica</w:t>
      </w:r>
      <w:r w:rsidR="00C02540">
        <w:t>.</w:t>
      </w:r>
    </w:p>
    <w:p w:rsidR="00EE5AA9" w:rsidRDefault="00523A06" w:rsidP="00EE5AA9">
      <w:pPr>
        <w:spacing w:before="240" w:after="240" w:line="360" w:lineRule="auto"/>
        <w:ind w:firstLine="709"/>
        <w:jc w:val="both"/>
        <w:rPr>
          <w:i/>
        </w:rPr>
      </w:pPr>
      <w:r>
        <w:t>Dessuten</w:t>
      </w:r>
      <w:r w:rsidR="00EE5AA9" w:rsidRPr="00472F95">
        <w:t xml:space="preserve"> viser sitatene at medarbeiderne opplever et behov for </w:t>
      </w:r>
      <w:proofErr w:type="gramStart"/>
      <w:r w:rsidR="00EE5AA9" w:rsidRPr="00472F95">
        <w:t>å</w:t>
      </w:r>
      <w:proofErr w:type="gramEnd"/>
      <w:r w:rsidR="00EE5AA9" w:rsidRPr="00472F95">
        <w:t xml:space="preserve"> faktisk få forklart og begrunnet de valg og satsninger kjeden gjør. Som en informant </w:t>
      </w:r>
      <w:r>
        <w:t xml:space="preserve">som er mellomleder </w:t>
      </w:r>
      <w:r w:rsidR="00EE5AA9" w:rsidRPr="00472F95">
        <w:t>sier: ”</w:t>
      </w:r>
      <w:r w:rsidR="00EE5AA9" w:rsidRPr="00472F95">
        <w:rPr>
          <w:i/>
        </w:rPr>
        <w:t xml:space="preserve">Det </w:t>
      </w:r>
      <w:r w:rsidR="00EE5AA9" w:rsidRPr="00472F95">
        <w:rPr>
          <w:i/>
        </w:rPr>
        <w:lastRenderedPageBreak/>
        <w:t xml:space="preserve">er jo jeg som skal videreformidle disse tingene til de ansatte på hotellet! […] Det er vanskelig å skape engasjement blant de ansatte når det er så stort sprik mellom dem, både når det gjelder språk og engasjement. […] Vi trenger at ting er enkelt </w:t>
      </w:r>
      <w:proofErr w:type="gramStart"/>
      <w:r w:rsidR="00EE5AA9" w:rsidRPr="00472F95">
        <w:rPr>
          <w:i/>
        </w:rPr>
        <w:t>å</w:t>
      </w:r>
      <w:proofErr w:type="gramEnd"/>
      <w:r w:rsidR="00EE5AA9" w:rsidRPr="00472F95">
        <w:rPr>
          <w:i/>
        </w:rPr>
        <w:t xml:space="preserve"> både forstå og formidle!”</w:t>
      </w:r>
      <w:r w:rsidR="00EE5AA9" w:rsidRPr="00472F95">
        <w:t>. En annen informant</w:t>
      </w:r>
      <w:r>
        <w:t>, uten personalansvar,</w:t>
      </w:r>
      <w:r w:rsidR="00EE5AA9" w:rsidRPr="00472F95">
        <w:t xml:space="preserve"> sier at han ”</w:t>
      </w:r>
      <w:r w:rsidR="00EE5AA9" w:rsidRPr="00472F95">
        <w:rPr>
          <w:i/>
        </w:rPr>
        <w:t xml:space="preserve">blir litt irritert av alle </w:t>
      </w:r>
      <w:proofErr w:type="spellStart"/>
      <w:r w:rsidR="00EE5AA9" w:rsidRPr="00472F95">
        <w:rPr>
          <w:i/>
        </w:rPr>
        <w:t>mailene</w:t>
      </w:r>
      <w:proofErr w:type="spellEnd"/>
      <w:r w:rsidR="00EE5AA9" w:rsidRPr="00472F95">
        <w:rPr>
          <w:i/>
        </w:rPr>
        <w:t xml:space="preserve"> med nye ting vi skal gjøre. </w:t>
      </w:r>
      <w:r>
        <w:rPr>
          <w:i/>
        </w:rPr>
        <w:t>[…]</w:t>
      </w:r>
      <w:r w:rsidR="00EE5AA9" w:rsidRPr="00472F95">
        <w:rPr>
          <w:i/>
        </w:rPr>
        <w:t xml:space="preserve"> Det er</w:t>
      </w:r>
      <w:r w:rsidR="00EE5AA9">
        <w:rPr>
          <w:i/>
        </w:rPr>
        <w:t xml:space="preserve"> så</w:t>
      </w:r>
      <w:r w:rsidR="00EE5AA9" w:rsidRPr="00472F95">
        <w:rPr>
          <w:i/>
        </w:rPr>
        <w:t xml:space="preserve"> mye prat i </w:t>
      </w:r>
      <w:proofErr w:type="spellStart"/>
      <w:r w:rsidR="00EE5AA9" w:rsidRPr="00472F95">
        <w:rPr>
          <w:i/>
        </w:rPr>
        <w:t>Choice</w:t>
      </w:r>
      <w:proofErr w:type="spellEnd"/>
      <w:r w:rsidR="00EE5AA9" w:rsidRPr="00472F95">
        <w:t>”, men at ”</w:t>
      </w:r>
      <w:r w:rsidR="00EE5AA9" w:rsidRPr="00472F95">
        <w:rPr>
          <w:i/>
        </w:rPr>
        <w:t>da er det noe helt annet med VK! Da tar de seg tid til å forklare hvorfor, og da syns jeg det er greit. Nei,</w:t>
      </w:r>
      <w:r>
        <w:rPr>
          <w:i/>
        </w:rPr>
        <w:t xml:space="preserve"> bra, faktisk. Bedre enn greit.”</w:t>
      </w:r>
    </w:p>
    <w:p w:rsidR="000A3291" w:rsidRDefault="00EE5AA9" w:rsidP="00EE5AA9">
      <w:pPr>
        <w:spacing w:before="240" w:after="240" w:line="360" w:lineRule="auto"/>
        <w:ind w:firstLine="709"/>
        <w:jc w:val="both"/>
      </w:pPr>
      <w:r>
        <w:t xml:space="preserve">Det vesentligste er imidlertid at flere av informantene mener lanseringen av samfunnsansvarskonseptet var så storslått, så </w:t>
      </w:r>
      <w:r w:rsidR="006512E7">
        <w:t>dagsaktuelt</w:t>
      </w:r>
      <w:r>
        <w:t xml:space="preserve"> og så godt begrunnet, at de forlot konferansen ”</w:t>
      </w:r>
      <w:r w:rsidRPr="00A20A8C">
        <w:rPr>
          <w:i/>
        </w:rPr>
        <w:t xml:space="preserve">fylt av energi, mot og begeistring for </w:t>
      </w:r>
      <w:r w:rsidR="00124153">
        <w:rPr>
          <w:i/>
        </w:rPr>
        <w:t>hele greia</w:t>
      </w:r>
      <w:r>
        <w:t xml:space="preserve">”. I avslutningstalen sa </w:t>
      </w:r>
      <w:r w:rsidRPr="007D69CB">
        <w:t>Pette</w:t>
      </w:r>
      <w:r>
        <w:t xml:space="preserve">r </w:t>
      </w:r>
      <w:proofErr w:type="spellStart"/>
      <w:r>
        <w:t>Stordalen</w:t>
      </w:r>
      <w:proofErr w:type="spellEnd"/>
      <w:r>
        <w:t xml:space="preserve">:”… </w:t>
      </w:r>
      <w:r w:rsidRPr="00C37849">
        <w:rPr>
          <w:i/>
        </w:rPr>
        <w:t>så la 2008 være det året da vi bruker vår energi, vårt mot og vår begeistring til miljøets beste</w:t>
      </w:r>
      <w:r>
        <w:t>” og at ”</w:t>
      </w:r>
      <w:r w:rsidRPr="00C37849">
        <w:rPr>
          <w:i/>
        </w:rPr>
        <w:t xml:space="preserve">2008 blir det året vi skal gjøre mer enn å </w:t>
      </w:r>
      <w:r w:rsidRPr="00124153">
        <w:rPr>
          <w:b/>
          <w:i/>
        </w:rPr>
        <w:t>tenke</w:t>
      </w:r>
      <w:r w:rsidRPr="00C37849">
        <w:rPr>
          <w:i/>
        </w:rPr>
        <w:t xml:space="preserve"> miljø, vi skal for alvor sette tankene ut i livet!</w:t>
      </w:r>
      <w:r>
        <w:rPr>
          <w:rStyle w:val="Fotnotereferanse"/>
          <w:i/>
        </w:rPr>
        <w:footnoteReference w:id="21"/>
      </w:r>
      <w:r w:rsidRPr="00C37849">
        <w:rPr>
          <w:i/>
        </w:rPr>
        <w:t>”</w:t>
      </w:r>
      <w:r>
        <w:t xml:space="preserve">. For øvrig er </w:t>
      </w:r>
      <w:proofErr w:type="spellStart"/>
      <w:r>
        <w:t>Choice</w:t>
      </w:r>
      <w:proofErr w:type="spellEnd"/>
      <w:r>
        <w:t xml:space="preserve"> sine kjerneverdier nettopp energi, mot og begeistring, som i denne talen knyttes opp til å omstille organisasjon og drift til å implementere flere miljømessige tiltak. Gjennom å bygge på noe kjent, i dette tilfellet etablerte kjerneverdier, og delvis også å fokusere på en unik organisasjonskultur som en av informantene beskriver som </w:t>
      </w:r>
      <w:r>
        <w:rPr>
          <w:i/>
        </w:rPr>
        <w:t>”</w:t>
      </w:r>
      <w:r w:rsidRPr="00AF2ACA">
        <w:rPr>
          <w:i/>
        </w:rPr>
        <w:t>ekstremt endringsvillig</w:t>
      </w:r>
      <w:r>
        <w:t xml:space="preserve">”, </w:t>
      </w:r>
      <w:r w:rsidR="00A46A88">
        <w:t>frem</w:t>
      </w:r>
      <w:r>
        <w:t>stilles endringen som relativt</w:t>
      </w:r>
      <w:r w:rsidR="00124153">
        <w:t xml:space="preserve"> udramatisk for organisasjonen.</w:t>
      </w:r>
    </w:p>
    <w:p w:rsidR="006512E7" w:rsidRDefault="00EE5AA9" w:rsidP="006E5C22">
      <w:pPr>
        <w:spacing w:before="240" w:after="240" w:line="360" w:lineRule="auto"/>
        <w:ind w:firstLine="709"/>
        <w:jc w:val="both"/>
      </w:pPr>
      <w:r>
        <w:t xml:space="preserve">Petter </w:t>
      </w:r>
      <w:proofErr w:type="spellStart"/>
      <w:r>
        <w:t>Stordalen</w:t>
      </w:r>
      <w:proofErr w:type="spellEnd"/>
      <w:r>
        <w:t xml:space="preserve"> sa i sin tale </w:t>
      </w:r>
      <w:r w:rsidR="00124153">
        <w:t xml:space="preserve">på Vinterkonferansen </w:t>
      </w:r>
      <w:r>
        <w:t>året etter: ”</w:t>
      </w:r>
      <w:r w:rsidRPr="00386DDF">
        <w:rPr>
          <w:i/>
        </w:rPr>
        <w:t xml:space="preserve">Jeg veit hva dere er skapt av, for jeg har sett hva dere skaper […] det er ikke penger som har skapt verdiene i dette selskapet, det er dere. […] Hadde </w:t>
      </w:r>
      <w:proofErr w:type="spellStart"/>
      <w:r w:rsidRPr="00386DDF">
        <w:rPr>
          <w:i/>
        </w:rPr>
        <w:t>Choice</w:t>
      </w:r>
      <w:proofErr w:type="spellEnd"/>
      <w:r w:rsidRPr="00386DDF">
        <w:rPr>
          <w:i/>
        </w:rPr>
        <w:t xml:space="preserve"> hatt en egen religion, ville </w:t>
      </w:r>
      <w:proofErr w:type="spellStart"/>
      <w:r w:rsidRPr="00386DDF">
        <w:rPr>
          <w:i/>
        </w:rPr>
        <w:t>Change</w:t>
      </w:r>
      <w:proofErr w:type="spellEnd"/>
      <w:r w:rsidRPr="00386DDF">
        <w:rPr>
          <w:i/>
        </w:rPr>
        <w:t xml:space="preserve"> vært dens navn. Vi har bygd Skandinavias største hotellkjede på </w:t>
      </w:r>
      <w:proofErr w:type="spellStart"/>
      <w:r w:rsidRPr="00386DDF">
        <w:rPr>
          <w:i/>
        </w:rPr>
        <w:t>Change</w:t>
      </w:r>
      <w:proofErr w:type="spellEnd"/>
      <w:r>
        <w:t>!”.</w:t>
      </w:r>
      <w:r w:rsidR="00124153">
        <w:t xml:space="preserve"> Også her knytter talen seg opp mot </w:t>
      </w:r>
      <w:r w:rsidR="00344EA2">
        <w:t>dags</w:t>
      </w:r>
      <w:r w:rsidR="00124153">
        <w:t xml:space="preserve">aktuelle hendelser, i dette tilfellet </w:t>
      </w:r>
      <w:proofErr w:type="spellStart"/>
      <w:r w:rsidR="00124153">
        <w:t>Barack</w:t>
      </w:r>
      <w:proofErr w:type="spellEnd"/>
      <w:r w:rsidR="00124153">
        <w:t xml:space="preserve"> </w:t>
      </w:r>
      <w:proofErr w:type="spellStart"/>
      <w:r w:rsidR="00124153">
        <w:t>Obamas</w:t>
      </w:r>
      <w:proofErr w:type="spellEnd"/>
      <w:r w:rsidR="00124153">
        <w:t xml:space="preserve"> </w:t>
      </w:r>
      <w:proofErr w:type="spellStart"/>
      <w:r w:rsidR="00124153">
        <w:t>valgseier</w:t>
      </w:r>
      <w:proofErr w:type="spellEnd"/>
      <w:r w:rsidR="00124153">
        <w:t xml:space="preserve"> i USA. </w:t>
      </w:r>
      <w:proofErr w:type="spellStart"/>
      <w:r w:rsidR="00124153">
        <w:t>Stordalen</w:t>
      </w:r>
      <w:proofErr w:type="spellEnd"/>
      <w:r w:rsidR="00124153">
        <w:t xml:space="preserve"> trekker</w:t>
      </w:r>
      <w:r>
        <w:t xml:space="preserve"> </w:t>
      </w:r>
      <w:r w:rsidR="00344EA2">
        <w:t>i talen frem</w:t>
      </w:r>
      <w:r>
        <w:t xml:space="preserve"> både den enkeltes innsats og endringsvilje i kombinasjon med </w:t>
      </w:r>
      <w:proofErr w:type="spellStart"/>
      <w:r>
        <w:t>Choice</w:t>
      </w:r>
      <w:proofErr w:type="spellEnd"/>
      <w:r>
        <w:t xml:space="preserve"> sin </w:t>
      </w:r>
      <w:r w:rsidR="008134BE">
        <w:t>”</w:t>
      </w:r>
      <w:r>
        <w:t>religiøse</w:t>
      </w:r>
      <w:r w:rsidR="008134BE">
        <w:t>”</w:t>
      </w:r>
      <w:r>
        <w:t xml:space="preserve"> organisasjonskultur som </w:t>
      </w:r>
      <w:r w:rsidR="00344EA2">
        <w:t xml:space="preserve">elementer som </w:t>
      </w:r>
      <w:r>
        <w:t xml:space="preserve">gjør </w:t>
      </w:r>
      <w:proofErr w:type="spellStart"/>
      <w:r>
        <w:t>Choice</w:t>
      </w:r>
      <w:proofErr w:type="spellEnd"/>
      <w:r>
        <w:t xml:space="preserve"> ”vellykket”. Dette er på mange måter en klassisk ledertale kjent fra utallige julebord og </w:t>
      </w:r>
      <w:proofErr w:type="spellStart"/>
      <w:r>
        <w:t>kick-off-seminarer</w:t>
      </w:r>
      <w:proofErr w:type="spellEnd"/>
      <w:r>
        <w:t xml:space="preserve">, som har til målsetning å styrke de ansattes motivasjon og tro på selskapet og sin egen plass i det. Her er det også et poeng for </w:t>
      </w:r>
      <w:proofErr w:type="spellStart"/>
      <w:r>
        <w:t>Choice</w:t>
      </w:r>
      <w:proofErr w:type="spellEnd"/>
      <w:r>
        <w:t xml:space="preserve"> og Petter </w:t>
      </w:r>
      <w:proofErr w:type="spellStart"/>
      <w:r>
        <w:t>Stordalen</w:t>
      </w:r>
      <w:proofErr w:type="spellEnd"/>
      <w:r>
        <w:t xml:space="preserve"> å mane til endringsvilje og å fremelske en kultur som fremmer nettopp endring og stadige forbedringer og tilpasninger.</w:t>
      </w:r>
      <w:r w:rsidR="006E5C22" w:rsidRPr="006E5C22">
        <w:t xml:space="preserve"> </w:t>
      </w:r>
      <w:r w:rsidR="00D809E0">
        <w:t xml:space="preserve">En informant peker også på at nettopp at endring og endringsvilje nevnes så ofte i </w:t>
      </w:r>
      <w:proofErr w:type="spellStart"/>
      <w:r w:rsidR="00D809E0">
        <w:t>Choice</w:t>
      </w:r>
      <w:proofErr w:type="spellEnd"/>
      <w:r w:rsidR="00D809E0">
        <w:t xml:space="preserve">, kan være med på at organisasjonen tiltrekker seg personer som ikke oppfatter endring som et problem, og </w:t>
      </w:r>
      <w:r w:rsidR="00D809E0">
        <w:lastRenderedPageBreak/>
        <w:t xml:space="preserve">avskrekker personer som er mindre endringsvillige fra å jobbe i </w:t>
      </w:r>
      <w:proofErr w:type="spellStart"/>
      <w:r w:rsidR="00D809E0">
        <w:t>Choice</w:t>
      </w:r>
      <w:proofErr w:type="spellEnd"/>
      <w:r w:rsidR="00D809E0">
        <w:t>. Slik blir mantraet om endring også et uttrykk for kvalifikasjoner som trengs for å inneha organisasjonsmedlemskap</w:t>
      </w:r>
      <w:r w:rsidR="00CA7C85">
        <w:t xml:space="preserve"> og en selvoppfyllende profeti</w:t>
      </w:r>
      <w:r w:rsidR="00D809E0">
        <w:t>.</w:t>
      </w:r>
    </w:p>
    <w:p w:rsidR="006E5C22" w:rsidRDefault="006E5C22" w:rsidP="006E5C22">
      <w:pPr>
        <w:spacing w:before="240" w:after="240" w:line="360" w:lineRule="auto"/>
        <w:ind w:firstLine="709"/>
        <w:jc w:val="both"/>
      </w:pPr>
      <w:proofErr w:type="gramStart"/>
      <w:r w:rsidRPr="00472F95">
        <w:t xml:space="preserve">På </w:t>
      </w:r>
      <w:proofErr w:type="spellStart"/>
      <w:r w:rsidRPr="00472F95">
        <w:t>Choice</w:t>
      </w:r>
      <w:proofErr w:type="spellEnd"/>
      <w:r w:rsidRPr="00472F95">
        <w:t xml:space="preserve"> sine nettsider står</w:t>
      </w:r>
      <w:proofErr w:type="gramEnd"/>
      <w:r w:rsidRPr="00472F95">
        <w:t xml:space="preserve"> det at</w:t>
      </w:r>
      <w:r w:rsidRPr="00472F95">
        <w:rPr>
          <w:i/>
        </w:rPr>
        <w:t xml:space="preserve"> ”</w:t>
      </w:r>
      <w:proofErr w:type="spellStart"/>
      <w:r w:rsidRPr="00472F95">
        <w:rPr>
          <w:i/>
        </w:rPr>
        <w:t>Choice</w:t>
      </w:r>
      <w:proofErr w:type="spellEnd"/>
      <w:r w:rsidRPr="00472F95">
        <w:rPr>
          <w:i/>
        </w:rPr>
        <w:t xml:space="preserve"> har med </w:t>
      </w:r>
      <w:proofErr w:type="spellStart"/>
      <w:r w:rsidRPr="00472F95">
        <w:rPr>
          <w:i/>
        </w:rPr>
        <w:t>WeCare</w:t>
      </w:r>
      <w:proofErr w:type="spellEnd"/>
      <w:r w:rsidRPr="00472F95">
        <w:rPr>
          <w:i/>
        </w:rPr>
        <w:t xml:space="preserve"> tatt markedsposisjonen som </w:t>
      </w:r>
      <w:r w:rsidRPr="00472F95">
        <w:rPr>
          <w:i/>
          <w:color w:val="000000" w:themeColor="text1"/>
        </w:rPr>
        <w:t>hotellkjeden som bryr seg om at mennesker har det bra</w:t>
      </w:r>
      <w:r w:rsidRPr="00472F95">
        <w:rPr>
          <w:color w:val="000000" w:themeColor="text1"/>
        </w:rPr>
        <w:t>”</w:t>
      </w:r>
      <w:r w:rsidRPr="00472F95">
        <w:rPr>
          <w:rStyle w:val="Fotnotereferanse"/>
          <w:color w:val="000000" w:themeColor="text1"/>
        </w:rPr>
        <w:footnoteReference w:id="22"/>
      </w:r>
      <w:r w:rsidRPr="00472F95">
        <w:rPr>
          <w:color w:val="000000" w:themeColor="text1"/>
        </w:rPr>
        <w:t xml:space="preserve">. </w:t>
      </w:r>
      <w:r w:rsidR="006512E7">
        <w:rPr>
          <w:color w:val="000000" w:themeColor="text1"/>
        </w:rPr>
        <w:t>S</w:t>
      </w:r>
      <w:r w:rsidR="00E14554">
        <w:rPr>
          <w:color w:val="000000" w:themeColor="text1"/>
        </w:rPr>
        <w:t>amfunnsansvarssatsningen</w:t>
      </w:r>
      <w:r w:rsidR="006512E7">
        <w:rPr>
          <w:color w:val="000000" w:themeColor="text1"/>
        </w:rPr>
        <w:t xml:space="preserve"> </w:t>
      </w:r>
      <w:proofErr w:type="spellStart"/>
      <w:r w:rsidR="006512E7">
        <w:rPr>
          <w:color w:val="000000" w:themeColor="text1"/>
        </w:rPr>
        <w:t>WeCare</w:t>
      </w:r>
      <w:proofErr w:type="spellEnd"/>
      <w:r>
        <w:rPr>
          <w:color w:val="000000" w:themeColor="text1"/>
        </w:rPr>
        <w:t xml:space="preserve"> </w:t>
      </w:r>
      <w:r w:rsidR="00E14554">
        <w:rPr>
          <w:color w:val="000000" w:themeColor="text1"/>
        </w:rPr>
        <w:t>fremstilles</w:t>
      </w:r>
      <w:r>
        <w:rPr>
          <w:color w:val="000000" w:themeColor="text1"/>
        </w:rPr>
        <w:t xml:space="preserve"> altså</w:t>
      </w:r>
      <w:r w:rsidRPr="00472F95">
        <w:rPr>
          <w:color w:val="000000" w:themeColor="text1"/>
        </w:rPr>
        <w:t xml:space="preserve"> </w:t>
      </w:r>
      <w:r w:rsidR="00E14554">
        <w:rPr>
          <w:color w:val="000000" w:themeColor="text1"/>
        </w:rPr>
        <w:t xml:space="preserve">som et middel for </w:t>
      </w:r>
      <w:r w:rsidRPr="00472F95">
        <w:rPr>
          <w:color w:val="000000" w:themeColor="text1"/>
        </w:rPr>
        <w:t xml:space="preserve">å skaffe </w:t>
      </w:r>
      <w:proofErr w:type="spellStart"/>
      <w:r w:rsidRPr="00472F95">
        <w:rPr>
          <w:color w:val="000000" w:themeColor="text1"/>
        </w:rPr>
        <w:t>Choice</w:t>
      </w:r>
      <w:proofErr w:type="spellEnd"/>
      <w:r w:rsidRPr="00472F95">
        <w:rPr>
          <w:color w:val="000000" w:themeColor="text1"/>
        </w:rPr>
        <w:t xml:space="preserve"> en markedsposisjon</w:t>
      </w:r>
      <w:r w:rsidR="00D809E0">
        <w:rPr>
          <w:color w:val="000000" w:themeColor="text1"/>
        </w:rPr>
        <w:t>, og</w:t>
      </w:r>
      <w:r w:rsidRPr="00472F95">
        <w:rPr>
          <w:color w:val="000000" w:themeColor="text1"/>
        </w:rPr>
        <w:t xml:space="preserve"> </w:t>
      </w:r>
      <w:r w:rsidR="00D809E0">
        <w:t>i</w:t>
      </w:r>
      <w:r w:rsidRPr="00472F95">
        <w:t xml:space="preserve">nteressant i denne forbindelse er at informantene gir uttrykk for </w:t>
      </w:r>
      <w:r>
        <w:t xml:space="preserve">de oppfatter at </w:t>
      </w:r>
      <w:r w:rsidR="00E14554">
        <w:t>nettopp så er tilfellet:</w:t>
      </w:r>
      <w:r w:rsidR="00D809E0">
        <w:t xml:space="preserve"> S</w:t>
      </w:r>
      <w:r w:rsidRPr="00472F95">
        <w:t xml:space="preserve">amfunnsansvarskonseptet </w:t>
      </w:r>
      <w:r>
        <w:t>oppfattes som</w:t>
      </w:r>
      <w:r w:rsidRPr="00472F95">
        <w:t xml:space="preserve"> en innovasjon konkurrentene ikke kan stille seg likegyldige til. </w:t>
      </w:r>
      <w:r w:rsidR="00D809E0">
        <w:t>Informantene</w:t>
      </w:r>
      <w:r>
        <w:t xml:space="preserve"> oppfatter med andre ord at nettopp </w:t>
      </w:r>
      <w:proofErr w:type="spellStart"/>
      <w:r>
        <w:t>Choice</w:t>
      </w:r>
      <w:proofErr w:type="spellEnd"/>
      <w:r>
        <w:t xml:space="preserve"> og Petter </w:t>
      </w:r>
      <w:proofErr w:type="spellStart"/>
      <w:r>
        <w:t>Stordalens</w:t>
      </w:r>
      <w:proofErr w:type="spellEnd"/>
      <w:r>
        <w:t xml:space="preserve"> ord om at satsningen på CSR er både nødvendig og nyskapende, stemmer overens med den faktiske situasjonen.</w:t>
      </w:r>
      <w:r w:rsidR="008134BE">
        <w:t xml:space="preserve"> Informantene belegger dette synet både med sin egen opplevelse, men også med å sammenligne </w:t>
      </w:r>
      <w:proofErr w:type="spellStart"/>
      <w:r w:rsidR="008134BE">
        <w:t>Choice</w:t>
      </w:r>
      <w:proofErr w:type="spellEnd"/>
      <w:r w:rsidR="008134BE">
        <w:t xml:space="preserve"> med konkurrentene.</w:t>
      </w:r>
    </w:p>
    <w:p w:rsidR="006E5C22" w:rsidRPr="00472F95" w:rsidRDefault="008134BE" w:rsidP="006E5C22">
      <w:pPr>
        <w:spacing w:before="240" w:after="240" w:line="360" w:lineRule="auto"/>
        <w:ind w:firstLine="709"/>
        <w:jc w:val="both"/>
        <w:rPr>
          <w:i/>
        </w:rPr>
      </w:pPr>
      <w:r>
        <w:t>É</w:t>
      </w:r>
      <w:r w:rsidR="006E5C22" w:rsidRPr="00472F95">
        <w:t>n informant forteller at en venninne av henne ”</w:t>
      </w:r>
      <w:r w:rsidR="006E5C22" w:rsidRPr="00472F95">
        <w:rPr>
          <w:i/>
        </w:rPr>
        <w:t xml:space="preserve">gikk fra </w:t>
      </w:r>
      <w:proofErr w:type="spellStart"/>
      <w:r w:rsidR="006E5C22" w:rsidRPr="00472F95">
        <w:rPr>
          <w:i/>
        </w:rPr>
        <w:t>Choice</w:t>
      </w:r>
      <w:proofErr w:type="spellEnd"/>
      <w:r w:rsidR="006E5C22" w:rsidRPr="00472F95">
        <w:rPr>
          <w:i/>
        </w:rPr>
        <w:t xml:space="preserve"> til Thon, og ble sjokkert. På det første møtet hun var på i Thon-regi, sa de faktisk at ”</w:t>
      </w:r>
      <w:proofErr w:type="spellStart"/>
      <w:r w:rsidR="006E5C22" w:rsidRPr="00472F95">
        <w:rPr>
          <w:i/>
        </w:rPr>
        <w:t>Choice</w:t>
      </w:r>
      <w:proofErr w:type="spellEnd"/>
      <w:r w:rsidR="006E5C22" w:rsidRPr="00472F95">
        <w:rPr>
          <w:i/>
        </w:rPr>
        <w:t xml:space="preserve"> gjør sånn og sånn, da må vi tilpasse oss og gjøre sånn og sånn”. Ingen egne tanker, ingen egne ideer, de bare tilpasset seg. Enten ”da kan ikke vi gjøre det” eller ”da må vi gjøre det motsatte” eller ”da må vi gjøre det enda mer”. Ingen egen identitet! Hun ble så utrolig </w:t>
      </w:r>
      <w:proofErr w:type="spellStart"/>
      <w:r w:rsidR="006E5C22" w:rsidRPr="00472F95">
        <w:rPr>
          <w:i/>
        </w:rPr>
        <w:t>demotivert</w:t>
      </w:r>
      <w:proofErr w:type="spellEnd"/>
      <w:r w:rsidR="006E5C22" w:rsidRPr="00472F95">
        <w:rPr>
          <w:i/>
        </w:rPr>
        <w:t xml:space="preserve"> av det. Hun sa fra også, at de burde tenke litt selv og gjøre egne konsepter. Men det ble det ikke noe av […] Når var sist du hørte noe positivt om Thon-kjeden i media?” </w:t>
      </w:r>
      <w:r w:rsidR="006E5C22" w:rsidRPr="00472F95">
        <w:t xml:space="preserve">Denne informanten mener altså at </w:t>
      </w:r>
      <w:proofErr w:type="spellStart"/>
      <w:r w:rsidR="006E5C22" w:rsidRPr="00472F95">
        <w:t>Choice</w:t>
      </w:r>
      <w:proofErr w:type="spellEnd"/>
      <w:r w:rsidR="006E5C22" w:rsidRPr="00472F95">
        <w:t xml:space="preserve"> går egne veier, mens den argeste konkurrenten enten bare etterligner eller tilpasser s</w:t>
      </w:r>
      <w:r w:rsidR="006E5C22">
        <w:t>e</w:t>
      </w:r>
      <w:r w:rsidR="006E5C22" w:rsidRPr="00472F95">
        <w:t xml:space="preserve">g </w:t>
      </w:r>
      <w:proofErr w:type="spellStart"/>
      <w:r w:rsidR="006E5C22" w:rsidRPr="00472F95">
        <w:t>Choice</w:t>
      </w:r>
      <w:proofErr w:type="spellEnd"/>
      <w:r w:rsidR="006E5C22" w:rsidRPr="00472F95">
        <w:t xml:space="preserve"> sine handlinger og strategier. Hun sier senere i intervjuet at hun føler stolthet ved å være med på </w:t>
      </w:r>
      <w:r w:rsidR="006E5C22">
        <w:t xml:space="preserve">”laget”, altså </w:t>
      </w:r>
      <w:proofErr w:type="spellStart"/>
      <w:r w:rsidR="006E5C22">
        <w:t>Choice</w:t>
      </w:r>
      <w:proofErr w:type="spellEnd"/>
      <w:r w:rsidR="006E5C22" w:rsidRPr="00472F95">
        <w:t>, fordi ”</w:t>
      </w:r>
      <w:r w:rsidR="006E5C22" w:rsidRPr="00472F95">
        <w:rPr>
          <w:i/>
        </w:rPr>
        <w:t xml:space="preserve">samfunnsansvaret i </w:t>
      </w:r>
      <w:proofErr w:type="spellStart"/>
      <w:r w:rsidR="006E5C22" w:rsidRPr="00472F95">
        <w:rPr>
          <w:i/>
        </w:rPr>
        <w:t>Choice</w:t>
      </w:r>
      <w:proofErr w:type="spellEnd"/>
      <w:r w:rsidR="006E5C22" w:rsidRPr="00472F95">
        <w:rPr>
          <w:i/>
        </w:rPr>
        <w:t xml:space="preserve"> er jo noe nytt! Noe ingen har gjort på denne måten før! Klart det er kult! Klart det er tøft!”</w:t>
      </w:r>
    </w:p>
    <w:p w:rsidR="00B40DB8" w:rsidRPr="00130422" w:rsidRDefault="00B40DB8" w:rsidP="00B40DB8">
      <w:pPr>
        <w:spacing w:before="240" w:after="240" w:line="360" w:lineRule="auto"/>
        <w:ind w:firstLine="708"/>
        <w:jc w:val="both"/>
      </w:pPr>
      <w:r>
        <w:t xml:space="preserve">Flere av hotellene som er besøkt i forbindelse med oppgaven, er til forveksling like i utforming og konsept, og det kan være uklart hva som skiller et </w:t>
      </w:r>
      <w:proofErr w:type="spellStart"/>
      <w:r>
        <w:t>Choice-hotell</w:t>
      </w:r>
      <w:proofErr w:type="spellEnd"/>
      <w:r>
        <w:t xml:space="preserve"> fra konkurrentenes hoteller. Mange reisende opplever hoteller som et nødvendighetsprodukt, ikke et mål i seg selv, og dersom produkter er til forveksling like, vil det for mange være pris, beliggenhet eller andre faktorer som er avgjørende for valg av hotell. Hotellkjede og merkevare blir i en slik sammenheng irrelevant. En offensiv satsning på CSR kan på en slik måte betraktes som en form for </w:t>
      </w:r>
      <w:proofErr w:type="spellStart"/>
      <w:r w:rsidRPr="000B6223">
        <w:rPr>
          <w:i/>
        </w:rPr>
        <w:t>branding</w:t>
      </w:r>
      <w:proofErr w:type="spellEnd"/>
      <w:r>
        <w:t xml:space="preserve">, et forsøk på å knytte verdier og symboler til produktet som selges. </w:t>
      </w:r>
    </w:p>
    <w:p w:rsidR="006E5C22" w:rsidRPr="00D809E0" w:rsidRDefault="006E5C22" w:rsidP="006E5C22">
      <w:pPr>
        <w:spacing w:before="240" w:after="240" w:line="360" w:lineRule="auto"/>
        <w:ind w:firstLine="709"/>
        <w:jc w:val="both"/>
      </w:pPr>
      <w:r>
        <w:lastRenderedPageBreak/>
        <w:t xml:space="preserve">Hoveddelen </w:t>
      </w:r>
      <w:r w:rsidRPr="00472F95">
        <w:t xml:space="preserve">av de ansatte i </w:t>
      </w:r>
      <w:proofErr w:type="spellStart"/>
      <w:r w:rsidRPr="00472F95">
        <w:t>Choice</w:t>
      </w:r>
      <w:proofErr w:type="spellEnd"/>
      <w:r w:rsidRPr="00472F95">
        <w:t xml:space="preserve"> jobber med renhold, tilberedning og servering av mat og drikke</w:t>
      </w:r>
      <w:r w:rsidR="00B40DB8">
        <w:t>,</w:t>
      </w:r>
      <w:r w:rsidRPr="00472F95">
        <w:t xml:space="preserve"> eller i resepsjon</w:t>
      </w:r>
      <w:r>
        <w:t xml:space="preserve">. </w:t>
      </w:r>
      <w:r w:rsidRPr="00472F95">
        <w:t xml:space="preserve">Dette er heller ikke kunnskapsintensive eller teknologisk avanserte arbeidsoppgaver, ut over det som følger av at renholdsmetoder, </w:t>
      </w:r>
      <w:proofErr w:type="spellStart"/>
      <w:r w:rsidRPr="00472F95">
        <w:t>IKT-verktøy</w:t>
      </w:r>
      <w:proofErr w:type="spellEnd"/>
      <w:r w:rsidRPr="00472F95">
        <w:t xml:space="preserve"> og matkonsepter endrer seg, men nettopp slike endringer oppfattes likevel som svært vesentlige av de ansatte i organisasjonen. </w:t>
      </w:r>
      <w:r>
        <w:t>At endringer som påvirker den enkeltes arbeidshverdag oppfattes som viktige er ikke overraskende. Likevel legger informantene til grunn en holdning til fornyelse og streben etter forbedring som tilsier at dette er svært attraktivt og også uunngåelig i deres bransje. En informant uttrykker dette slik: ”</w:t>
      </w:r>
      <w:r>
        <w:rPr>
          <w:i/>
        </w:rPr>
        <w:t>M</w:t>
      </w:r>
      <w:r w:rsidRPr="00146473">
        <w:rPr>
          <w:i/>
        </w:rPr>
        <w:t xml:space="preserve">an må jo hele </w:t>
      </w:r>
      <w:r>
        <w:rPr>
          <w:i/>
        </w:rPr>
        <w:t>tiden være interessant.</w:t>
      </w:r>
      <w:r w:rsidR="000C7693">
        <w:rPr>
          <w:i/>
        </w:rPr>
        <w:t>”</w:t>
      </w:r>
      <w:r w:rsidR="00D809E0">
        <w:t xml:space="preserve"> </w:t>
      </w:r>
    </w:p>
    <w:p w:rsidR="00B40DB8" w:rsidRDefault="006E5C22" w:rsidP="00B40DB8">
      <w:pPr>
        <w:spacing w:before="240" w:after="240" w:line="360" w:lineRule="auto"/>
        <w:ind w:firstLine="708"/>
        <w:jc w:val="both"/>
      </w:pPr>
      <w:r>
        <w:t>Videre sier en annen informant at ”</w:t>
      </w:r>
      <w:r w:rsidRPr="00952875">
        <w:rPr>
          <w:i/>
        </w:rPr>
        <w:t xml:space="preserve">vi i </w:t>
      </w:r>
      <w:proofErr w:type="spellStart"/>
      <w:r w:rsidRPr="00952875">
        <w:rPr>
          <w:i/>
        </w:rPr>
        <w:t>Choice</w:t>
      </w:r>
      <w:proofErr w:type="spellEnd"/>
      <w:r w:rsidRPr="00952875">
        <w:rPr>
          <w:i/>
        </w:rPr>
        <w:t xml:space="preserve"> tør jo å gjøre nye ting, for eksempel med </w:t>
      </w:r>
      <w:proofErr w:type="spellStart"/>
      <w:r w:rsidRPr="00952875">
        <w:rPr>
          <w:i/>
        </w:rPr>
        <w:t>WeCare</w:t>
      </w:r>
      <w:proofErr w:type="spellEnd"/>
      <w:r w:rsidRPr="00952875">
        <w:rPr>
          <w:i/>
        </w:rPr>
        <w:t xml:space="preserve"> og samfunnsansvar og sånn</w:t>
      </w:r>
      <w:r>
        <w:rPr>
          <w:i/>
        </w:rPr>
        <w:t>. Det gjør det morsommere å jobbe her enn om jeg skulle jobbet i Rica eller noe</w:t>
      </w:r>
      <w:r>
        <w:t xml:space="preserve">”. Han trekker dermed frem samfunnsansvarskonseptet som et eksempel på </w:t>
      </w:r>
      <w:proofErr w:type="spellStart"/>
      <w:r>
        <w:t>Choice</w:t>
      </w:r>
      <w:proofErr w:type="spellEnd"/>
      <w:r>
        <w:t xml:space="preserve"> sin organisasjonskultur, som i hans øyne utgjør en offensiv holdning og fremmer nyskapning</w:t>
      </w:r>
      <w:r w:rsidR="00171283">
        <w:t xml:space="preserve">. </w:t>
      </w:r>
      <w:r w:rsidR="008134BE">
        <w:t>Han oppfatter</w:t>
      </w:r>
      <w:r>
        <w:t xml:space="preserve"> samfunnsansvarskonseptet som bare en av flere fornyelser, som alle sammen er med på å gjøre hverdagen hans interessant, og dertil </w:t>
      </w:r>
      <w:r w:rsidRPr="007A1338">
        <w:rPr>
          <w:i/>
        </w:rPr>
        <w:t>mer</w:t>
      </w:r>
      <w:r>
        <w:t xml:space="preserve"> interessant enn om han jobbet for en av konkurrentene.</w:t>
      </w:r>
      <w:r w:rsidR="00171283">
        <w:t xml:space="preserve"> Dette er interessant, fordi den aktuelle informanten har en rutinepreget jobb som han selv mener ikke gir utfordringer eller mening i seg selv</w:t>
      </w:r>
      <w:r w:rsidR="008134BE">
        <w:t xml:space="preserve">, men hans opplevelse av å være med på noe meningsfylt </w:t>
      </w:r>
      <w:r w:rsidR="001F3720">
        <w:t xml:space="preserve">knyttes til innholdet i </w:t>
      </w:r>
      <w:proofErr w:type="spellStart"/>
      <w:r w:rsidR="001F3720">
        <w:t>Choices</w:t>
      </w:r>
      <w:proofErr w:type="spellEnd"/>
      <w:r w:rsidR="001F3720">
        <w:t xml:space="preserve"> satsninger og opplevelsen av å være med på noe spennende</w:t>
      </w:r>
      <w:r w:rsidR="00171283">
        <w:t xml:space="preserve">. </w:t>
      </w:r>
    </w:p>
    <w:p w:rsidR="00E14554" w:rsidRDefault="00E14554" w:rsidP="00E14554">
      <w:pPr>
        <w:spacing w:before="240" w:line="360" w:lineRule="auto"/>
        <w:ind w:firstLine="708"/>
        <w:jc w:val="both"/>
      </w:pPr>
      <w:r w:rsidRPr="00472F95">
        <w:t xml:space="preserve">Flere av informantene trekker da også </w:t>
      </w:r>
      <w:r>
        <w:t>frem</w:t>
      </w:r>
      <w:r w:rsidRPr="00472F95">
        <w:t xml:space="preserve"> at de oppfatter </w:t>
      </w:r>
      <w:proofErr w:type="spellStart"/>
      <w:r w:rsidRPr="00472F95">
        <w:t>Choice</w:t>
      </w:r>
      <w:proofErr w:type="spellEnd"/>
      <w:r w:rsidRPr="00472F95">
        <w:t xml:space="preserve"> som innovativt og at de oppfatter samfunnsansvarssatsningen som viktig </w:t>
      </w:r>
      <w:r>
        <w:t>for dette inntrykket</w:t>
      </w:r>
      <w:r w:rsidRPr="00472F95">
        <w:t>. ”</w:t>
      </w:r>
      <w:r w:rsidRPr="00472F95">
        <w:rPr>
          <w:i/>
        </w:rPr>
        <w:t xml:space="preserve">Jeg jobber i </w:t>
      </w:r>
      <w:proofErr w:type="spellStart"/>
      <w:r w:rsidRPr="00472F95">
        <w:rPr>
          <w:i/>
        </w:rPr>
        <w:t>Choice</w:t>
      </w:r>
      <w:proofErr w:type="spellEnd"/>
      <w:r w:rsidRPr="00472F95">
        <w:rPr>
          <w:i/>
        </w:rPr>
        <w:t xml:space="preserve">, og foretrekker </w:t>
      </w:r>
      <w:proofErr w:type="spellStart"/>
      <w:r w:rsidRPr="00472F95">
        <w:rPr>
          <w:i/>
        </w:rPr>
        <w:t>Choice</w:t>
      </w:r>
      <w:proofErr w:type="spellEnd"/>
      <w:r w:rsidRPr="00472F95">
        <w:rPr>
          <w:i/>
        </w:rPr>
        <w:t xml:space="preserve">, og ville ikke jobbet i noen annen kjede i Norden, fordi </w:t>
      </w:r>
      <w:proofErr w:type="spellStart"/>
      <w:r w:rsidRPr="00472F95">
        <w:rPr>
          <w:i/>
        </w:rPr>
        <w:t>Choice</w:t>
      </w:r>
      <w:proofErr w:type="spellEnd"/>
      <w:r w:rsidRPr="00472F95">
        <w:rPr>
          <w:i/>
        </w:rPr>
        <w:t xml:space="preserve"> er de som ekspanderer mest, som fornyer seg hele tida, og som er best på å tenke </w:t>
      </w:r>
      <w:r>
        <w:rPr>
          <w:i/>
        </w:rPr>
        <w:t>fre</w:t>
      </w:r>
      <w:r w:rsidRPr="00472F95">
        <w:rPr>
          <w:i/>
        </w:rPr>
        <w:t>mover</w:t>
      </w:r>
      <w:r w:rsidRPr="00472F95">
        <w:t>,” sier en informant, mens hun samtidig sier at ”</w:t>
      </w:r>
      <w:proofErr w:type="spellStart"/>
      <w:r w:rsidRPr="00472F95">
        <w:rPr>
          <w:i/>
        </w:rPr>
        <w:t>WeCare</w:t>
      </w:r>
      <w:proofErr w:type="spellEnd"/>
      <w:r w:rsidRPr="00472F95">
        <w:rPr>
          <w:i/>
        </w:rPr>
        <w:t xml:space="preserve"> har egentlig blitt en del av </w:t>
      </w:r>
      <w:proofErr w:type="spellStart"/>
      <w:r w:rsidRPr="00472F95">
        <w:rPr>
          <w:i/>
        </w:rPr>
        <w:t>Choice</w:t>
      </w:r>
      <w:proofErr w:type="spellEnd"/>
      <w:r w:rsidRPr="00472F95">
        <w:rPr>
          <w:i/>
        </w:rPr>
        <w:t xml:space="preserve"> sin identitet. </w:t>
      </w:r>
      <w:proofErr w:type="spellStart"/>
      <w:r w:rsidRPr="00472F95">
        <w:rPr>
          <w:i/>
        </w:rPr>
        <w:t>Choice</w:t>
      </w:r>
      <w:proofErr w:type="spellEnd"/>
      <w:r w:rsidRPr="00472F95">
        <w:rPr>
          <w:i/>
        </w:rPr>
        <w:t xml:space="preserve"> uten </w:t>
      </w:r>
      <w:proofErr w:type="spellStart"/>
      <w:r w:rsidRPr="00472F95">
        <w:rPr>
          <w:i/>
        </w:rPr>
        <w:t>WeCare</w:t>
      </w:r>
      <w:proofErr w:type="spellEnd"/>
      <w:r w:rsidRPr="00472F95">
        <w:rPr>
          <w:i/>
        </w:rPr>
        <w:t xml:space="preserve"> i dag ville føles litt nakent, tror jeg. Hva skulle vi vært da?”</w:t>
      </w:r>
      <w:proofErr w:type="gramStart"/>
      <w:r w:rsidRPr="00472F95">
        <w:rPr>
          <w:i/>
        </w:rPr>
        <w:t>.</w:t>
      </w:r>
      <w:proofErr w:type="gramEnd"/>
      <w:r w:rsidRPr="00472F95">
        <w:rPr>
          <w:i/>
        </w:rPr>
        <w:t xml:space="preserve"> </w:t>
      </w:r>
      <w:r w:rsidRPr="00472F95">
        <w:t>En annen legger for dagen samme syn: ”</w:t>
      </w:r>
      <w:r w:rsidRPr="00472F95">
        <w:rPr>
          <w:i/>
        </w:rPr>
        <w:t>Det er nok dette engasjementet som utgjør noe av særpreget vårt</w:t>
      </w:r>
      <w:r w:rsidRPr="00472F95">
        <w:t xml:space="preserve">”, mens en tredje sier at samfunnsansvarskonseptet er med på </w:t>
      </w:r>
      <w:proofErr w:type="gramStart"/>
      <w:r w:rsidRPr="00472F95">
        <w:t>å</w:t>
      </w:r>
      <w:proofErr w:type="gramEnd"/>
      <w:r w:rsidRPr="00472F95">
        <w:t xml:space="preserve"> ”</w:t>
      </w:r>
      <w:r w:rsidRPr="00472F95">
        <w:rPr>
          <w:i/>
        </w:rPr>
        <w:t>komplettere tilbudet overfor våre gjester</w:t>
      </w:r>
      <w:r w:rsidRPr="00472F95">
        <w:t>”</w:t>
      </w:r>
      <w:r>
        <w:t>.</w:t>
      </w:r>
    </w:p>
    <w:p w:rsidR="006E5C22" w:rsidRDefault="008134BE" w:rsidP="006E5C22">
      <w:pPr>
        <w:spacing w:before="240" w:after="240" w:line="360" w:lineRule="auto"/>
        <w:ind w:firstLine="708"/>
        <w:jc w:val="both"/>
      </w:pPr>
      <w:r>
        <w:t>I</w:t>
      </w:r>
      <w:r w:rsidR="00881DB6">
        <w:t>nteressant</w:t>
      </w:r>
      <w:r w:rsidR="006E5C22">
        <w:t xml:space="preserve"> </w:t>
      </w:r>
      <w:r>
        <w:t>er det også</w:t>
      </w:r>
      <w:r w:rsidR="006E5C22">
        <w:t xml:space="preserve"> at det er samsvar mellom ledelsens og informantenes situasjonsoppfatning. Det har lykkes ledelsen å skape en forståelse i organisasjonen for at samfunnsansvarsstrategien er nødvendig og er med på å gi </w:t>
      </w:r>
      <w:proofErr w:type="spellStart"/>
      <w:r w:rsidR="006E5C22">
        <w:t>Choice</w:t>
      </w:r>
      <w:proofErr w:type="spellEnd"/>
      <w:r w:rsidR="006E5C22">
        <w:t xml:space="preserve"> et unikt produkt i en hotellverden hvor ett hotell kan være til forveksling likt et annet. Informantene føler stolthet </w:t>
      </w:r>
      <w:r w:rsidR="006E5C22">
        <w:lastRenderedPageBreak/>
        <w:t xml:space="preserve">over </w:t>
      </w:r>
      <w:proofErr w:type="spellStart"/>
      <w:r w:rsidR="006E5C22">
        <w:t>CSR-konseptet</w:t>
      </w:r>
      <w:proofErr w:type="spellEnd"/>
      <w:r w:rsidR="006E5C22">
        <w:t xml:space="preserve"> og stiller seg lojale til beslutningen om å implementere ulike tiltak i forbindelse med satsningen på egen arbeidsplass. Stoltheten er imidlertid delvis knyttet til at de er med på å pløye ny mark; det er den offensive satsningen og framstillingen av satsningen som innovativ som skaper denne effekten. De ansatte har blitt fortalt at samfunnsansvarssatsningen vil gjøre </w:t>
      </w:r>
      <w:proofErr w:type="spellStart"/>
      <w:r w:rsidR="006E5C22">
        <w:t>Choice</w:t>
      </w:r>
      <w:proofErr w:type="spellEnd"/>
      <w:r w:rsidR="006E5C22">
        <w:t xml:space="preserve"> til ”vinnerlaget”, og har godtatt denne fremstillingen. Flere av sitatene fra informanter viser at de føler stolthet og lojalitet overfor konseptet, og at de oppfatter </w:t>
      </w:r>
      <w:proofErr w:type="spellStart"/>
      <w:r w:rsidR="006E5C22">
        <w:t>Choice-hoteller</w:t>
      </w:r>
      <w:proofErr w:type="spellEnd"/>
      <w:r w:rsidR="006E5C22">
        <w:t xml:space="preserve"> som bedre enn konkurrentene både som arbeidsplass og produkt.</w:t>
      </w:r>
    </w:p>
    <w:p w:rsidR="006E5C22" w:rsidRDefault="006E5C22" w:rsidP="006E5C22">
      <w:pPr>
        <w:spacing w:before="240" w:after="240" w:line="360" w:lineRule="auto"/>
        <w:ind w:firstLine="708"/>
        <w:jc w:val="both"/>
      </w:pPr>
      <w:r>
        <w:t xml:space="preserve">Når det på denne måten synes å være samsvar mellom ledelsens ønske om implementering av en strategi og de ansattes oppfatning av strategien, må implementeringen fra et ledelsessynspunkt kunne sies å være vellykket. Det er tre elementer som trekkes frem som forklaring på dette: En storslått og riktig timet lansering av konseptet, en fremstilling av konseptet som en nødvendig respons til ytre innovasjonspress, og ikke minst fremelskingen av en organisasjonsidentitet som ”vinnerlaget” fordi man våger å satse. Det kan virke som om </w:t>
      </w:r>
      <w:proofErr w:type="spellStart"/>
      <w:r w:rsidR="001F3720">
        <w:t>Schumpeters</w:t>
      </w:r>
      <w:proofErr w:type="spellEnd"/>
      <w:r w:rsidR="001F3720">
        <w:t xml:space="preserve"> (1934) </w:t>
      </w:r>
      <w:proofErr w:type="spellStart"/>
      <w:r w:rsidRPr="00FE376A">
        <w:rPr>
          <w:i/>
        </w:rPr>
        <w:t>inertia</w:t>
      </w:r>
      <w:proofErr w:type="spellEnd"/>
      <w:r>
        <w:t xml:space="preserve"> </w:t>
      </w:r>
      <w:r w:rsidR="001F3720">
        <w:t xml:space="preserve">eller endringsmotstand </w:t>
      </w:r>
      <w:r>
        <w:t xml:space="preserve">er så godt </w:t>
      </w:r>
      <w:r w:rsidR="001F3720">
        <w:t>som fraværende i organisasjonen. S</w:t>
      </w:r>
      <w:r>
        <w:t xml:space="preserve">narere ytrer informantene både ønske om og stolthet over å være med på å gjøre noe nytt, slik at når ledelsen sier at </w:t>
      </w:r>
      <w:r w:rsidRPr="00FE376A">
        <w:rPr>
          <w:i/>
        </w:rPr>
        <w:t xml:space="preserve">vi i </w:t>
      </w:r>
      <w:proofErr w:type="spellStart"/>
      <w:r w:rsidRPr="00FE376A">
        <w:rPr>
          <w:i/>
        </w:rPr>
        <w:t>Choice</w:t>
      </w:r>
      <w:proofErr w:type="spellEnd"/>
      <w:r w:rsidRPr="00FE376A">
        <w:rPr>
          <w:i/>
        </w:rPr>
        <w:t xml:space="preserve"> elsker forny</w:t>
      </w:r>
      <w:r>
        <w:rPr>
          <w:i/>
        </w:rPr>
        <w:t>else</w:t>
      </w:r>
      <w:r>
        <w:t xml:space="preserve">, har de sine ord i behold. At dette ”nye” er samfunnsansvar oppfattes ikke som vesentlig i denne sammenhengen, informantenes entusiasme over nye konsepter eller å skille seg ut fra konkurrentene er ikke direkte avhengig av hva konseptet </w:t>
      </w:r>
      <w:r w:rsidRPr="00FE376A">
        <w:rPr>
          <w:i/>
        </w:rPr>
        <w:t>er</w:t>
      </w:r>
      <w:r>
        <w:t>, så lenge det oppfattes som positivt. ”</w:t>
      </w:r>
      <w:r w:rsidRPr="0068434E">
        <w:rPr>
          <w:i/>
        </w:rPr>
        <w:t xml:space="preserve">Det er jo ingen som er </w:t>
      </w:r>
      <w:r w:rsidRPr="007C3EE0">
        <w:rPr>
          <w:b/>
          <w:i/>
        </w:rPr>
        <w:t>mot</w:t>
      </w:r>
      <w:r w:rsidRPr="0068434E">
        <w:rPr>
          <w:i/>
        </w:rPr>
        <w:t xml:space="preserve"> regnskog</w:t>
      </w:r>
      <w:r>
        <w:t>”, sier en informant</w:t>
      </w:r>
      <w:r w:rsidR="001F3720">
        <w:t>, ”</w:t>
      </w:r>
      <w:r w:rsidR="001F3720" w:rsidRPr="001F3720">
        <w:rPr>
          <w:i/>
        </w:rPr>
        <w:t xml:space="preserve">og i </w:t>
      </w:r>
      <w:proofErr w:type="spellStart"/>
      <w:r w:rsidR="001F3720" w:rsidRPr="001F3720">
        <w:rPr>
          <w:i/>
        </w:rPr>
        <w:t>Choice</w:t>
      </w:r>
      <w:proofErr w:type="spellEnd"/>
      <w:r w:rsidR="001F3720" w:rsidRPr="001F3720">
        <w:rPr>
          <w:i/>
        </w:rPr>
        <w:t xml:space="preserve"> gjør vi faktisk noe med det</w:t>
      </w:r>
      <w:r w:rsidR="001F3720">
        <w:t xml:space="preserve">”. Slik </w:t>
      </w:r>
      <w:r w:rsidR="00E14554">
        <w:t>opplever</w:t>
      </w:r>
      <w:r w:rsidR="001F3720">
        <w:t xml:space="preserve"> ansatte i </w:t>
      </w:r>
      <w:proofErr w:type="spellStart"/>
      <w:r w:rsidR="001F3720">
        <w:t>Choice</w:t>
      </w:r>
      <w:proofErr w:type="spellEnd"/>
      <w:r w:rsidR="001F3720">
        <w:t xml:space="preserve"> det som positivt for regnskogen, klimaet og fattige barn at de utfører sine arbeidsoppgaver på </w:t>
      </w:r>
      <w:proofErr w:type="spellStart"/>
      <w:r w:rsidR="001F3720">
        <w:t>Stordalens</w:t>
      </w:r>
      <w:proofErr w:type="spellEnd"/>
      <w:r w:rsidR="001F3720">
        <w:t xml:space="preserve"> hoteller.</w:t>
      </w:r>
      <w:r w:rsidR="00E14554">
        <w:t xml:space="preserve"> </w:t>
      </w:r>
    </w:p>
    <w:p w:rsidR="00EE5AA9" w:rsidRDefault="00EE5AA9" w:rsidP="00EE5AA9">
      <w:pPr>
        <w:spacing w:before="240" w:after="240" w:line="360" w:lineRule="auto"/>
        <w:ind w:firstLine="709"/>
        <w:jc w:val="both"/>
      </w:pPr>
    </w:p>
    <w:p w:rsidR="00EE5AA9" w:rsidRPr="000F4286" w:rsidRDefault="00AA73A4" w:rsidP="000F4286">
      <w:pPr>
        <w:pStyle w:val="Overskrift2"/>
        <w:spacing w:after="240" w:line="276" w:lineRule="auto"/>
        <w:ind w:left="705" w:hanging="705"/>
        <w:rPr>
          <w:color w:val="auto"/>
        </w:rPr>
      </w:pPr>
      <w:bookmarkStart w:id="18" w:name="_Toc286230377"/>
      <w:r w:rsidRPr="000F4286">
        <w:rPr>
          <w:color w:val="auto"/>
          <w:lang w:val="en-US"/>
        </w:rPr>
        <w:t>6</w:t>
      </w:r>
      <w:r w:rsidR="00EE5AA9" w:rsidRPr="000F4286">
        <w:rPr>
          <w:color w:val="auto"/>
          <w:lang w:val="en-US"/>
        </w:rPr>
        <w:t>.2</w:t>
      </w:r>
      <w:r w:rsidR="00EE5AA9" w:rsidRPr="000F4286">
        <w:rPr>
          <w:color w:val="auto"/>
          <w:lang w:val="en-US"/>
        </w:rPr>
        <w:tab/>
      </w:r>
      <w:r w:rsidR="00BC5F3E" w:rsidRPr="000F4286">
        <w:rPr>
          <w:i/>
          <w:color w:val="auto"/>
          <w:lang w:val="en-US"/>
        </w:rPr>
        <w:t>G</w:t>
      </w:r>
      <w:r w:rsidR="00EE5AA9" w:rsidRPr="000F4286">
        <w:rPr>
          <w:i/>
          <w:color w:val="auto"/>
          <w:lang w:val="en-US"/>
        </w:rPr>
        <w:t>et innovative or get dead!</w:t>
      </w:r>
      <w:r w:rsidR="00BC5F3E" w:rsidRPr="000F4286">
        <w:rPr>
          <w:color w:val="auto"/>
          <w:lang w:val="en-US"/>
        </w:rPr>
        <w:t xml:space="preserve"> </w:t>
      </w:r>
      <w:r w:rsidR="00BC5F3E" w:rsidRPr="000F4286">
        <w:rPr>
          <w:color w:val="auto"/>
        </w:rPr>
        <w:t>Endringsvillighet som respons til yt</w:t>
      </w:r>
      <w:r w:rsidR="006E5C22" w:rsidRPr="000F4286">
        <w:rPr>
          <w:color w:val="auto"/>
        </w:rPr>
        <w:t xml:space="preserve">re </w:t>
      </w:r>
      <w:r w:rsidR="00BC5F3E" w:rsidRPr="000F4286">
        <w:rPr>
          <w:color w:val="auto"/>
        </w:rPr>
        <w:t>press</w:t>
      </w:r>
      <w:bookmarkEnd w:id="18"/>
    </w:p>
    <w:p w:rsidR="00CF27AE" w:rsidRDefault="00CF27AE" w:rsidP="007C3EE0">
      <w:pPr>
        <w:spacing w:before="240" w:after="240" w:line="360" w:lineRule="auto"/>
        <w:ind w:firstLine="709"/>
        <w:jc w:val="both"/>
      </w:pPr>
      <w:r>
        <w:t xml:space="preserve">Endringstakten i </w:t>
      </w:r>
      <w:proofErr w:type="spellStart"/>
      <w:r>
        <w:t>Choice</w:t>
      </w:r>
      <w:proofErr w:type="spellEnd"/>
      <w:r>
        <w:t xml:space="preserve"> </w:t>
      </w:r>
      <w:r w:rsidR="00A46A88">
        <w:t>frem</w:t>
      </w:r>
      <w:r>
        <w:t>stilles ikke bare som et resultat av ledelsens ønsker, en organisasjonsidentitet som tilsier stadig fornyelse eller ”</w:t>
      </w:r>
      <w:r w:rsidRPr="006B6354">
        <w:rPr>
          <w:i/>
        </w:rPr>
        <w:t xml:space="preserve">en selvgod </w:t>
      </w:r>
      <w:r>
        <w:rPr>
          <w:i/>
        </w:rPr>
        <w:t xml:space="preserve">og selvbevisst </w:t>
      </w:r>
      <w:r w:rsidRPr="006B6354">
        <w:rPr>
          <w:i/>
        </w:rPr>
        <w:t>organisasjonskultur</w:t>
      </w:r>
      <w:r>
        <w:t xml:space="preserve">”, som en av informantene </w:t>
      </w:r>
      <w:r w:rsidR="002760F1">
        <w:t xml:space="preserve">lett </w:t>
      </w:r>
      <w:r>
        <w:t>bistert kaller den. I tillegg tegnes et skremmebilde av et marked som forventer og presser på for stadige endringer.</w:t>
      </w:r>
    </w:p>
    <w:p w:rsidR="00772029" w:rsidRPr="00BE4327" w:rsidRDefault="00772029" w:rsidP="00772029">
      <w:pPr>
        <w:spacing w:before="240" w:after="240" w:line="360" w:lineRule="auto"/>
        <w:ind w:firstLine="709"/>
        <w:jc w:val="both"/>
      </w:pPr>
      <w:r w:rsidRPr="00472F95">
        <w:lastRenderedPageBreak/>
        <w:t xml:space="preserve">Tom Christensen m.fl. (2004) har vist at en viktig drivkraft bak valg av strategier og organisasjonsformer for forskjellige virksomheter, er hvilke myter og ”organisasjonsoppskrifter” som har ideologisk hegemoni i samtiden. Jacobsen og </w:t>
      </w:r>
      <w:proofErr w:type="spellStart"/>
      <w:r w:rsidRPr="00472F95">
        <w:t>Thorsvik</w:t>
      </w:r>
      <w:proofErr w:type="spellEnd"/>
      <w:r w:rsidRPr="00472F95">
        <w:t xml:space="preserve"> trekker </w:t>
      </w:r>
      <w:r>
        <w:t>frem</w:t>
      </w:r>
      <w:r w:rsidRPr="00472F95">
        <w:t xml:space="preserve"> at innovasjonspresset er så sterkt at søken etter og tilrettelegging for innovasjon etter hvert har blitt en ”</w:t>
      </w:r>
      <w:r w:rsidRPr="00472F95">
        <w:rPr>
          <w:i/>
        </w:rPr>
        <w:t>trosbekjennelse for ledere”</w:t>
      </w:r>
      <w:r w:rsidRPr="00472F95">
        <w:t xml:space="preserve"> (2001: 45). Overskriften for dette kapitlet er et sitat fra Tom Peters, en av forfatterne bak </w:t>
      </w:r>
      <w:r w:rsidRPr="00472F95">
        <w:rPr>
          <w:i/>
        </w:rPr>
        <w:t xml:space="preserve">In </w:t>
      </w:r>
      <w:proofErr w:type="spellStart"/>
      <w:r w:rsidRPr="00472F95">
        <w:rPr>
          <w:i/>
        </w:rPr>
        <w:t>Search</w:t>
      </w:r>
      <w:proofErr w:type="spellEnd"/>
      <w:r w:rsidRPr="00472F95">
        <w:rPr>
          <w:i/>
        </w:rPr>
        <w:t xml:space="preserve"> </w:t>
      </w:r>
      <w:proofErr w:type="spellStart"/>
      <w:r w:rsidRPr="00472F95">
        <w:rPr>
          <w:i/>
        </w:rPr>
        <w:t>of</w:t>
      </w:r>
      <w:proofErr w:type="spellEnd"/>
      <w:r w:rsidRPr="00472F95">
        <w:rPr>
          <w:i/>
        </w:rPr>
        <w:t xml:space="preserve"> Excellence</w:t>
      </w:r>
      <w:r w:rsidRPr="00472F95">
        <w:t xml:space="preserve"> (Peters og </w:t>
      </w:r>
      <w:proofErr w:type="spellStart"/>
      <w:r w:rsidRPr="00472F95">
        <w:t>Waterman</w:t>
      </w:r>
      <w:proofErr w:type="spellEnd"/>
      <w:r w:rsidRPr="00472F95">
        <w:t xml:space="preserve"> 1982). Dette er en av de mest solgte og leste bøkene om organisering av bedrifter noensinne, som til tross for sin </w:t>
      </w:r>
      <w:r>
        <w:t>mye diskuterte</w:t>
      </w:r>
      <w:r w:rsidRPr="00472F95">
        <w:t xml:space="preserve"> vitenskaplige standard</w:t>
      </w:r>
      <w:r>
        <w:t xml:space="preserve"> </w:t>
      </w:r>
      <w:r w:rsidRPr="00472F95">
        <w:t>har hatt stor innvirkning på de senere års ”moter” for strategi og organisering av bedrifter. Her står sitatet som en billedliggjøring på innovasjonspresset i næringslivet – enten evner man å innovere, eller så går man under.</w:t>
      </w:r>
    </w:p>
    <w:p w:rsidR="00EE5AA9" w:rsidRDefault="00EE5AA9" w:rsidP="00EE5AA9">
      <w:pPr>
        <w:spacing w:before="240" w:after="240" w:line="360" w:lineRule="auto"/>
        <w:ind w:firstLine="709"/>
        <w:jc w:val="both"/>
      </w:pPr>
      <w:r w:rsidRPr="00472F95">
        <w:t>Innovasjonsfokuset er sterkt i reiselivs- og hotellmarkedet</w:t>
      </w:r>
      <w:r>
        <w:t xml:space="preserve">, noe som også preger </w:t>
      </w:r>
      <w:proofErr w:type="spellStart"/>
      <w:r>
        <w:t>Choice</w:t>
      </w:r>
      <w:proofErr w:type="spellEnd"/>
      <w:r w:rsidRPr="00472F95">
        <w:t>.</w:t>
      </w:r>
      <w:r>
        <w:t xml:space="preserve"> </w:t>
      </w:r>
      <w:r w:rsidRPr="00472F95">
        <w:t xml:space="preserve"> </w:t>
      </w:r>
      <w:r>
        <w:t>I hotellmarkedet i</w:t>
      </w:r>
      <w:r w:rsidRPr="00472F95">
        <w:t xml:space="preserve"> Skandinavia</w:t>
      </w:r>
      <w:r>
        <w:t xml:space="preserve"> har det vært et rivende utviklingstempo de siste årene, og nyskapningene er flere, både i form av nye hoteller, nye hotellkonsepter, nye tilbud ved hotellene og nye måter å organisere driften på. På den tidligere omtalte konferansen i januar 2008 </w:t>
      </w:r>
      <w:r w:rsidRPr="00472F95">
        <w:t xml:space="preserve">sa Petter </w:t>
      </w:r>
      <w:proofErr w:type="spellStart"/>
      <w:r w:rsidRPr="00472F95">
        <w:t>Stordalen</w:t>
      </w:r>
      <w:proofErr w:type="spellEnd"/>
      <w:r w:rsidRPr="00472F95">
        <w:t xml:space="preserve"> følgende: </w:t>
      </w:r>
      <w:r w:rsidRPr="00472F95">
        <w:rPr>
          <w:i/>
        </w:rPr>
        <w:t>”Mens andre sliter, vokser vi kraftig innenfor alle kategorier. Og det er fordi [</w:t>
      </w:r>
      <w:proofErr w:type="spellStart"/>
      <w:r w:rsidRPr="00472F95">
        <w:rPr>
          <w:i/>
        </w:rPr>
        <w:t>Choice</w:t>
      </w:r>
      <w:proofErr w:type="spellEnd"/>
      <w:r w:rsidRPr="00472F95">
        <w:rPr>
          <w:i/>
        </w:rPr>
        <w:t xml:space="preserve">] våger å møte markedet med holdning og nytenkning […] Og hvorfor forteller jeg dette: Jo, fordi det er et eksempel på det ekstreme fokuset </w:t>
      </w:r>
      <w:proofErr w:type="spellStart"/>
      <w:r w:rsidRPr="00472F95">
        <w:rPr>
          <w:i/>
        </w:rPr>
        <w:t>Choice</w:t>
      </w:r>
      <w:proofErr w:type="spellEnd"/>
      <w:r w:rsidRPr="00472F95">
        <w:rPr>
          <w:i/>
        </w:rPr>
        <w:t xml:space="preserve"> har på fornyelse. Det viser hvorfor vi aldri må glemme vårt kanskje aller viktigste bud: </w:t>
      </w:r>
      <w:proofErr w:type="spellStart"/>
      <w:r w:rsidRPr="00472F95">
        <w:rPr>
          <w:i/>
        </w:rPr>
        <w:t>Don’t</w:t>
      </w:r>
      <w:proofErr w:type="spellEnd"/>
      <w:r w:rsidRPr="00472F95">
        <w:rPr>
          <w:i/>
        </w:rPr>
        <w:t xml:space="preserve"> </w:t>
      </w:r>
      <w:proofErr w:type="spellStart"/>
      <w:r w:rsidRPr="00472F95">
        <w:rPr>
          <w:i/>
        </w:rPr>
        <w:t>settle</w:t>
      </w:r>
      <w:proofErr w:type="spellEnd"/>
      <w:r w:rsidRPr="00472F95">
        <w:rPr>
          <w:i/>
        </w:rPr>
        <w:t>! Vi må bevege oss i takt med tida, og helst ligge litt foran. For den som ikke er oppdatert i dagens marked, er utdatert</w:t>
      </w:r>
      <w:r w:rsidRPr="00472F95">
        <w:rPr>
          <w:rStyle w:val="Fotnotereferanse"/>
        </w:rPr>
        <w:footnoteReference w:id="23"/>
      </w:r>
      <w:r w:rsidRPr="00472F95">
        <w:rPr>
          <w:i/>
        </w:rPr>
        <w:t>.</w:t>
      </w:r>
      <w:r w:rsidRPr="00472F95">
        <w:t xml:space="preserve">” Dette sitatet demonstrerer med all tydelighet at </w:t>
      </w:r>
      <w:proofErr w:type="spellStart"/>
      <w:r w:rsidRPr="00472F95">
        <w:t>Choice-kjeden</w:t>
      </w:r>
      <w:proofErr w:type="spellEnd"/>
      <w:r w:rsidRPr="00472F95">
        <w:t xml:space="preserve"> og dens ledelse er opptatt av innovasjon og fornyelse, og at samfunnsansvar</w:t>
      </w:r>
      <w:r>
        <w:t>s</w:t>
      </w:r>
      <w:r w:rsidRPr="00472F95">
        <w:t>konseptet, flittig omtalt i samme tale, er en del av denne tankegangen.</w:t>
      </w:r>
    </w:p>
    <w:p w:rsidR="000B6223" w:rsidRDefault="00EE5AA9" w:rsidP="00EE5AA9">
      <w:pPr>
        <w:spacing w:before="240" w:after="240" w:line="360" w:lineRule="auto"/>
        <w:ind w:firstLine="708"/>
        <w:jc w:val="both"/>
      </w:pPr>
      <w:r w:rsidRPr="00472F95">
        <w:t xml:space="preserve">Det kan være grunn til å tro at innovasjonsfokuset i hotellmarkedet kan være ekstra sterkt. Reiselivsbransjen er i konstant utvikling og omstilling, ikke bare fordi det er et marked i vekst, men også fordi det er sensitivt overfor konjunkturer og endringer i andre næringer. I </w:t>
      </w:r>
      <w:r w:rsidR="00786C7F">
        <w:t>”</w:t>
      </w:r>
      <w:r w:rsidRPr="00472F95">
        <w:t>Innovasjonsmeldingen</w:t>
      </w:r>
      <w:r w:rsidR="00786C7F">
        <w:t>”</w:t>
      </w:r>
      <w:r w:rsidRPr="00472F95">
        <w:t xml:space="preserve"> trekkes det </w:t>
      </w:r>
      <w:r w:rsidR="00A46A88">
        <w:t>frem</w:t>
      </w:r>
      <w:r w:rsidRPr="00472F95">
        <w:t xml:space="preserve"> at ”</w:t>
      </w:r>
      <w:r w:rsidRPr="00472F95">
        <w:rPr>
          <w:i/>
        </w:rPr>
        <w:t>ett av regjeringens hovedmål er å legge til rette for økt verdiskaping og bidra til økt innovasjon i [reiselivs]næringen,”</w:t>
      </w:r>
      <w:r w:rsidRPr="00472F95">
        <w:rPr>
          <w:rStyle w:val="Fotnotereferanse"/>
        </w:rPr>
        <w:footnoteReference w:id="24"/>
      </w:r>
      <w:r w:rsidRPr="00472F95">
        <w:t>og innovasjonsfokuset er dermed</w:t>
      </w:r>
      <w:r w:rsidR="00B809BC">
        <w:t xml:space="preserve"> også offisiell norsk politikk.</w:t>
      </w:r>
      <w:r w:rsidR="000B6223">
        <w:t xml:space="preserve"> </w:t>
      </w:r>
    </w:p>
    <w:p w:rsidR="00EE5AA9" w:rsidRPr="00472F95" w:rsidRDefault="00EE5AA9" w:rsidP="00EE5AA9">
      <w:pPr>
        <w:spacing w:before="240" w:after="240" w:line="360" w:lineRule="auto"/>
        <w:ind w:firstLine="709"/>
        <w:jc w:val="both"/>
      </w:pPr>
      <w:r w:rsidRPr="00472F95">
        <w:lastRenderedPageBreak/>
        <w:t xml:space="preserve">Uttrykket </w:t>
      </w:r>
      <w:proofErr w:type="spellStart"/>
      <w:r w:rsidRPr="00472F95">
        <w:rPr>
          <w:i/>
        </w:rPr>
        <w:t>Don’t</w:t>
      </w:r>
      <w:proofErr w:type="spellEnd"/>
      <w:r w:rsidRPr="00472F95">
        <w:rPr>
          <w:i/>
        </w:rPr>
        <w:t xml:space="preserve"> </w:t>
      </w:r>
      <w:proofErr w:type="spellStart"/>
      <w:r w:rsidRPr="00472F95">
        <w:rPr>
          <w:i/>
        </w:rPr>
        <w:t>settle</w:t>
      </w:r>
      <w:proofErr w:type="spellEnd"/>
      <w:r w:rsidRPr="00472F95">
        <w:t xml:space="preserve"> benyttes mye av </w:t>
      </w:r>
      <w:proofErr w:type="spellStart"/>
      <w:r w:rsidRPr="00472F95">
        <w:t>Choice</w:t>
      </w:r>
      <w:proofErr w:type="spellEnd"/>
      <w:r w:rsidRPr="00472F95">
        <w:t xml:space="preserve"> og Petter </w:t>
      </w:r>
      <w:proofErr w:type="spellStart"/>
      <w:r w:rsidRPr="00472F95">
        <w:t>Stordalen</w:t>
      </w:r>
      <w:proofErr w:type="spellEnd"/>
      <w:r w:rsidRPr="00472F95">
        <w:t xml:space="preserve">. Det brukes i kursmateriell, på kjedens intranett, gjentas ofte i taler og skriftlig materiell, og ikke minst gjentas det ofte av Petter </w:t>
      </w:r>
      <w:proofErr w:type="spellStart"/>
      <w:r w:rsidRPr="00472F95">
        <w:t>Stordalen</w:t>
      </w:r>
      <w:proofErr w:type="spellEnd"/>
      <w:r w:rsidRPr="00472F95">
        <w:t xml:space="preserve"> i ulike mediesammenhenger og foredrag. Til Dagens Næringsliv gir han det som gründertips</w:t>
      </w:r>
      <w:r w:rsidRPr="00472F95">
        <w:rPr>
          <w:rStyle w:val="Fotnotereferanse"/>
        </w:rPr>
        <w:footnoteReference w:id="25"/>
      </w:r>
      <w:r w:rsidRPr="00472F95">
        <w:t xml:space="preserve">, til studenter ved Norges Handelshøyskole som </w:t>
      </w:r>
      <w:proofErr w:type="spellStart"/>
      <w:r w:rsidRPr="00472F95">
        <w:t>karriereråd</w:t>
      </w:r>
      <w:proofErr w:type="spellEnd"/>
      <w:r w:rsidRPr="00472F95">
        <w:rPr>
          <w:rStyle w:val="Fotnotereferanse"/>
        </w:rPr>
        <w:footnoteReference w:id="26"/>
      </w:r>
      <w:r w:rsidRPr="00472F95">
        <w:t xml:space="preserve">, i portrettintervjuer trekkes det </w:t>
      </w:r>
      <w:r w:rsidR="00A46A88">
        <w:t>frem</w:t>
      </w:r>
      <w:r w:rsidRPr="00472F95">
        <w:t xml:space="preserve"> som hans </w:t>
      </w:r>
      <w:proofErr w:type="spellStart"/>
      <w:r w:rsidRPr="00472F95">
        <w:t>livsmotto</w:t>
      </w:r>
      <w:proofErr w:type="spellEnd"/>
      <w:r w:rsidRPr="00472F95">
        <w:rPr>
          <w:rStyle w:val="Fotnotereferanse"/>
        </w:rPr>
        <w:footnoteReference w:id="27"/>
      </w:r>
      <w:r w:rsidRPr="00472F95">
        <w:t xml:space="preserve"> og på sin egen blogg skriver han: ”</w:t>
      </w:r>
      <w:r w:rsidRPr="00472F95">
        <w:rPr>
          <w:i/>
        </w:rPr>
        <w:t xml:space="preserve">God er </w:t>
      </w:r>
      <w:proofErr w:type="gramStart"/>
      <w:r w:rsidRPr="00472F95">
        <w:rPr>
          <w:i/>
        </w:rPr>
        <w:t>det</w:t>
      </w:r>
      <w:proofErr w:type="gramEnd"/>
      <w:r w:rsidRPr="00472F95">
        <w:rPr>
          <w:i/>
        </w:rPr>
        <w:t xml:space="preserve"> bestes fiende. Vi må aldri slå oss til ro. […] I </w:t>
      </w:r>
      <w:proofErr w:type="spellStart"/>
      <w:r w:rsidRPr="00472F95">
        <w:rPr>
          <w:i/>
        </w:rPr>
        <w:t>Choice</w:t>
      </w:r>
      <w:proofErr w:type="spellEnd"/>
      <w:r w:rsidRPr="00472F95">
        <w:rPr>
          <w:i/>
        </w:rPr>
        <w:t xml:space="preserve"> jobber vi hver dag med å gjøre mange </w:t>
      </w:r>
      <w:r w:rsidRPr="00472F95">
        <w:rPr>
          <w:rStyle w:val="Utheving"/>
          <w:rFonts w:eastAsiaTheme="majorEastAsia"/>
        </w:rPr>
        <w:t>små</w:t>
      </w:r>
      <w:r w:rsidRPr="00472F95">
        <w:rPr>
          <w:i/>
        </w:rPr>
        <w:t xml:space="preserve"> sprang for å holde oss oppdatert – og aller helst i front. I </w:t>
      </w:r>
      <w:proofErr w:type="spellStart"/>
      <w:r w:rsidRPr="00472F95">
        <w:rPr>
          <w:i/>
        </w:rPr>
        <w:t>Choice</w:t>
      </w:r>
      <w:proofErr w:type="spellEnd"/>
      <w:r w:rsidRPr="00472F95">
        <w:rPr>
          <w:i/>
        </w:rPr>
        <w:t xml:space="preserve"> elsker vi fornying. Vårt første og kanskje aller viktigste bud er: </w:t>
      </w:r>
      <w:proofErr w:type="spellStart"/>
      <w:r w:rsidRPr="00472F95">
        <w:rPr>
          <w:i/>
        </w:rPr>
        <w:t>Don’t</w:t>
      </w:r>
      <w:proofErr w:type="spellEnd"/>
      <w:r w:rsidRPr="00472F95">
        <w:rPr>
          <w:i/>
        </w:rPr>
        <w:t xml:space="preserve"> </w:t>
      </w:r>
      <w:proofErr w:type="spellStart"/>
      <w:r w:rsidRPr="00472F95">
        <w:rPr>
          <w:i/>
        </w:rPr>
        <w:t>settle</w:t>
      </w:r>
      <w:proofErr w:type="spellEnd"/>
      <w:r w:rsidRPr="00472F95">
        <w:t>!”</w:t>
      </w:r>
      <w:r w:rsidRPr="00472F95">
        <w:rPr>
          <w:rStyle w:val="Fotnotereferanse"/>
        </w:rPr>
        <w:footnoteReference w:id="28"/>
      </w:r>
      <w:r w:rsidRPr="00472F95">
        <w:t xml:space="preserve">. </w:t>
      </w:r>
      <w:proofErr w:type="spellStart"/>
      <w:r w:rsidRPr="00472F95">
        <w:t>Choice-kjedens</w:t>
      </w:r>
      <w:proofErr w:type="spellEnd"/>
      <w:r w:rsidRPr="00472F95">
        <w:t xml:space="preserve"> eier og grunnlegger legger dermed for dagen en oppfatning av at innovasjon er fundamentalt viktig, selv i en bedrift som må kunne sies å være arbeidsintensiv snarere enn kunnskaps- eller teknologiintensiv. Det er også tydelig at han forsøker å overbevise både omgivelser og ansatte i eg</w:t>
      </w:r>
      <w:r w:rsidR="001F3720">
        <w:t>en organisasjon om dette synet.</w:t>
      </w:r>
    </w:p>
    <w:p w:rsidR="007545CF" w:rsidRDefault="003E2103" w:rsidP="00C16DE6">
      <w:pPr>
        <w:spacing w:before="240" w:line="360" w:lineRule="auto"/>
        <w:ind w:firstLine="708"/>
        <w:jc w:val="both"/>
      </w:pPr>
      <w:r>
        <w:t xml:space="preserve">Imidlertid kan det synes uklart </w:t>
      </w:r>
      <w:r w:rsidRPr="003E2103">
        <w:rPr>
          <w:i/>
        </w:rPr>
        <w:t>hva</w:t>
      </w:r>
      <w:r>
        <w:t xml:space="preserve"> samfunnsansvarssatsningen endrer for den enkelte.</w:t>
      </w:r>
      <w:r w:rsidR="00C16DE6">
        <w:t xml:space="preserve"> I intervjuer setter svært få informanter </w:t>
      </w:r>
      <w:r w:rsidR="00603153">
        <w:t xml:space="preserve">fingeren på hva som faktisk er </w:t>
      </w:r>
      <w:r>
        <w:t>nytt</w:t>
      </w:r>
      <w:r w:rsidR="00603153">
        <w:t xml:space="preserve"> i deres hverdag som følge av </w:t>
      </w:r>
      <w:proofErr w:type="spellStart"/>
      <w:r w:rsidR="00603153">
        <w:t>WeCare-satsningen</w:t>
      </w:r>
      <w:proofErr w:type="spellEnd"/>
      <w:r>
        <w:t xml:space="preserve">, de flestes arbeidsmåter og arbeidsoppgaver er </w:t>
      </w:r>
      <w:r w:rsidR="007545CF">
        <w:t xml:space="preserve">akkurat </w:t>
      </w:r>
      <w:r>
        <w:t xml:space="preserve">de samme som tidligere. En informant sier rett ut at </w:t>
      </w:r>
      <w:r w:rsidRPr="003E2103">
        <w:rPr>
          <w:i/>
        </w:rPr>
        <w:t>”å lage en økologisk frokost er jo akkurat likt som å lage en vanlig frokost. Et egg er et egg”</w:t>
      </w:r>
      <w:r>
        <w:t xml:space="preserve">. En innovasjon blir ikke nødvendigvis en innovasjon bare fordi noen kaller den det. I dette tilfellet kan innovasjonen sies å være av mer symbolsk art enn av praktisk betydning for mange av organisasjonens medlemmer. Dette kan være en av grunnene </w:t>
      </w:r>
      <w:r w:rsidR="002760F1">
        <w:t xml:space="preserve">til at informantene er så positive </w:t>
      </w:r>
      <w:r>
        <w:t>– de slipper å gjøre store endringer i innarbeidede handlings- og tankemønstre</w:t>
      </w:r>
      <w:r w:rsidR="002760F1">
        <w:t>, og de endringene som faktisk må gjøres er små og enkle</w:t>
      </w:r>
      <w:r>
        <w:t xml:space="preserve">. </w:t>
      </w:r>
      <w:r w:rsidR="002760F1">
        <w:t>”</w:t>
      </w:r>
      <w:r w:rsidR="002760F1" w:rsidRPr="002760F1">
        <w:rPr>
          <w:i/>
        </w:rPr>
        <w:t>Kildesortering er da ingen heksekunst</w:t>
      </w:r>
      <w:r w:rsidR="002760F1">
        <w:t>”, sier en informant</w:t>
      </w:r>
      <w:r w:rsidR="007545CF">
        <w:t>, og fremholder at det faktum at avfall skal kastes i ulike beholdere utgjør minimal endring på hennes arbeidsprosesser</w:t>
      </w:r>
      <w:r w:rsidR="002760F1">
        <w:t>.</w:t>
      </w:r>
    </w:p>
    <w:p w:rsidR="00C16DE6" w:rsidRDefault="004E3488" w:rsidP="00C16DE6">
      <w:pPr>
        <w:spacing w:before="240" w:line="360" w:lineRule="auto"/>
        <w:ind w:firstLine="708"/>
        <w:jc w:val="both"/>
      </w:pPr>
      <w:r>
        <w:t xml:space="preserve">Informantene snakker </w:t>
      </w:r>
      <w:r w:rsidR="001F3720">
        <w:t xml:space="preserve">altså </w:t>
      </w:r>
      <w:r>
        <w:t xml:space="preserve">varmt om hvor innovativt og nyskapende </w:t>
      </w:r>
      <w:proofErr w:type="spellStart"/>
      <w:r>
        <w:t>WeCare-konseptet</w:t>
      </w:r>
      <w:proofErr w:type="spellEnd"/>
      <w:r>
        <w:t xml:space="preserve"> er, </w:t>
      </w:r>
      <w:r w:rsidR="00923FDC">
        <w:t>og det er tydelig at flere av dem er stolte over å delta i konseptet.</w:t>
      </w:r>
      <w:r w:rsidR="007545CF">
        <w:t xml:space="preserve"> Når arbeidsprosessene deres er nær uendret, blir omstillingen av organisasjonen relativt smertefri, og det kan være betimelig å spørre om det i det hele tatt er snakk om en omstilling. Imidlertid fremholder informantene at de tenker på en annen måte nå enn tidligere, at de har et annet forhold til både leverandører, ku</w:t>
      </w:r>
      <w:r w:rsidR="001F3720">
        <w:t>nder og gjester, og at produktene</w:t>
      </w:r>
      <w:r w:rsidR="007545CF">
        <w:t xml:space="preserve"> de selger</w:t>
      </w:r>
      <w:r w:rsidR="001F3720">
        <w:t xml:space="preserve">, </w:t>
      </w:r>
      <w:r w:rsidR="007545CF">
        <w:t xml:space="preserve">leie </w:t>
      </w:r>
      <w:r w:rsidR="001F3720">
        <w:t xml:space="preserve">av </w:t>
      </w:r>
      <w:r w:rsidR="007545CF">
        <w:t xml:space="preserve">hotellrom </w:t>
      </w:r>
      <w:r w:rsidR="007545CF">
        <w:lastRenderedPageBreak/>
        <w:t xml:space="preserve">og servering av måltider, </w:t>
      </w:r>
      <w:r w:rsidR="007545CF" w:rsidRPr="007545CF">
        <w:rPr>
          <w:i/>
        </w:rPr>
        <w:t>er</w:t>
      </w:r>
      <w:r w:rsidR="007545CF">
        <w:t xml:space="preserve"> endret, fordi </w:t>
      </w:r>
      <w:r w:rsidR="001F3720">
        <w:t>produktene tillegges andre dimensjoner enn å dekke de instrumentelle behove</w:t>
      </w:r>
      <w:r w:rsidR="00692651">
        <w:t>ne</w:t>
      </w:r>
      <w:r w:rsidR="001F3720">
        <w:t xml:space="preserve"> for mat og et sted å sove når man er på reise.</w:t>
      </w:r>
    </w:p>
    <w:p w:rsidR="00D355C8" w:rsidRDefault="00EE5AA9" w:rsidP="003E42F4">
      <w:pPr>
        <w:spacing w:before="240" w:after="240" w:line="360" w:lineRule="auto"/>
        <w:ind w:firstLine="709"/>
        <w:jc w:val="both"/>
      </w:pPr>
      <w:r>
        <w:t>S</w:t>
      </w:r>
      <w:r w:rsidR="002E4D21">
        <w:t>om forrige avsnitt viste</w:t>
      </w:r>
      <w:r>
        <w:t xml:space="preserve"> kan en se at samfunnsansvarskonseptet er med på å styrke de ansattes yrkesstolthet ved å gi en følelse av særpreg, men samfunnsansvarskonseptet legitimeres</w:t>
      </w:r>
      <w:r w:rsidR="002E4D21">
        <w:t xml:space="preserve"> også</w:t>
      </w:r>
      <w:r>
        <w:t xml:space="preserve"> ved å </w:t>
      </w:r>
      <w:r w:rsidR="00A46A88">
        <w:t>frem</w:t>
      </w:r>
      <w:r>
        <w:t>stilles som en respons til et ytre innovasjonspress. En av informantene sier da også rett ut at ”</w:t>
      </w:r>
      <w:r w:rsidRPr="00952875">
        <w:rPr>
          <w:i/>
        </w:rPr>
        <w:t xml:space="preserve">hadde det ikke vært dette, så hadde det vært noe annet. Noe må vi jo skille oss ut med!”. </w:t>
      </w:r>
      <w:r>
        <w:t xml:space="preserve">Nettopp </w:t>
      </w:r>
      <w:r w:rsidR="00772029">
        <w:t xml:space="preserve">ønsket om å skille seg ut </w:t>
      </w:r>
      <w:r>
        <w:t xml:space="preserve">er med på å underbygge strategien overfor de ansatte. Samfunnsansvarssatsningen til </w:t>
      </w:r>
      <w:proofErr w:type="spellStart"/>
      <w:r>
        <w:t>Choice</w:t>
      </w:r>
      <w:proofErr w:type="spellEnd"/>
      <w:r>
        <w:t xml:space="preserve"> legitimeres som en offensiv, men like fullt nødvendig, respons til press fra omgivelsene. Status quo er ikke er ikke et alternativ. Kontinuerlig endring er nødvendig. Som Petter </w:t>
      </w:r>
      <w:proofErr w:type="spellStart"/>
      <w:r>
        <w:t>Stordalen</w:t>
      </w:r>
      <w:proofErr w:type="spellEnd"/>
      <w:r>
        <w:t xml:space="preserve"> uttrykker det: ”</w:t>
      </w:r>
      <w:r>
        <w:rPr>
          <w:i/>
        </w:rPr>
        <w:t>E</w:t>
      </w:r>
      <w:r w:rsidRPr="00BE4327">
        <w:rPr>
          <w:i/>
        </w:rPr>
        <w:t>r du ikke oppdatert, er du utdatert</w:t>
      </w:r>
      <w:r w:rsidR="00D355C8">
        <w:t>”.</w:t>
      </w:r>
    </w:p>
    <w:p w:rsidR="00370FE1" w:rsidRPr="00472F95" w:rsidRDefault="00370FE1" w:rsidP="003E42F4">
      <w:pPr>
        <w:spacing w:before="240" w:after="240" w:line="360" w:lineRule="auto"/>
        <w:ind w:firstLine="709"/>
        <w:jc w:val="both"/>
      </w:pPr>
    </w:p>
    <w:p w:rsidR="00EE5AA9" w:rsidRPr="000F4286" w:rsidRDefault="00AA73A4" w:rsidP="00EE5AA9">
      <w:pPr>
        <w:pStyle w:val="Overskrift1"/>
        <w:rPr>
          <w:color w:val="auto"/>
        </w:rPr>
      </w:pPr>
      <w:bookmarkStart w:id="19" w:name="_Toc286230378"/>
      <w:r w:rsidRPr="000F4286">
        <w:rPr>
          <w:color w:val="auto"/>
        </w:rPr>
        <w:t>7</w:t>
      </w:r>
      <w:r w:rsidR="00EE5AA9" w:rsidRPr="000F4286">
        <w:rPr>
          <w:color w:val="auto"/>
        </w:rPr>
        <w:t>.0</w:t>
      </w:r>
      <w:r w:rsidR="00EE5AA9" w:rsidRPr="000F4286">
        <w:rPr>
          <w:color w:val="auto"/>
        </w:rPr>
        <w:tab/>
        <w:t xml:space="preserve">Å </w:t>
      </w:r>
      <w:proofErr w:type="gramStart"/>
      <w:r w:rsidR="00EE5AA9" w:rsidRPr="000F4286">
        <w:rPr>
          <w:color w:val="auto"/>
        </w:rPr>
        <w:t>håndtere</w:t>
      </w:r>
      <w:proofErr w:type="gramEnd"/>
      <w:r w:rsidR="00EE5AA9" w:rsidRPr="000F4286">
        <w:rPr>
          <w:color w:val="auto"/>
        </w:rPr>
        <w:t xml:space="preserve"> et kritisert konsept</w:t>
      </w:r>
      <w:bookmarkEnd w:id="19"/>
    </w:p>
    <w:p w:rsidR="00EE5AA9" w:rsidRDefault="003E42F4" w:rsidP="00EE5AA9">
      <w:pPr>
        <w:spacing w:before="240" w:after="240" w:line="360" w:lineRule="auto"/>
        <w:ind w:firstLine="708"/>
        <w:jc w:val="both"/>
      </w:pPr>
      <w:r>
        <w:t>Som forrige del viser</w:t>
      </w:r>
      <w:r w:rsidR="00EF6E99">
        <w:t xml:space="preserve"> </w:t>
      </w:r>
      <w:r w:rsidR="000F4286">
        <w:t xml:space="preserve">later </w:t>
      </w:r>
      <w:proofErr w:type="spellStart"/>
      <w:r w:rsidR="000F4286">
        <w:t>Choice</w:t>
      </w:r>
      <w:proofErr w:type="spellEnd"/>
      <w:r w:rsidR="000F4286">
        <w:t xml:space="preserve"> </w:t>
      </w:r>
      <w:r w:rsidR="00EF6E99">
        <w:t xml:space="preserve">delvis til å ha overvunnet </w:t>
      </w:r>
      <w:proofErr w:type="spellStart"/>
      <w:r w:rsidR="00EF6E99" w:rsidRPr="00EF6E99">
        <w:rPr>
          <w:i/>
        </w:rPr>
        <w:t>inertia</w:t>
      </w:r>
      <w:proofErr w:type="spellEnd"/>
      <w:r w:rsidR="00EF6E99">
        <w:t xml:space="preserve"> </w:t>
      </w:r>
      <w:r w:rsidR="00CC0BEB">
        <w:t xml:space="preserve">(jfr. </w:t>
      </w:r>
      <w:proofErr w:type="spellStart"/>
      <w:r w:rsidR="00CC0BEB">
        <w:t>Schumpeter</w:t>
      </w:r>
      <w:proofErr w:type="spellEnd"/>
      <w:r w:rsidR="00CC0BEB">
        <w:t xml:space="preserve"> 1934) </w:t>
      </w:r>
      <w:r w:rsidR="00EF6E99">
        <w:t>og motstand</w:t>
      </w:r>
      <w:r w:rsidR="000F4286">
        <w:t xml:space="preserve"> mot </w:t>
      </w:r>
      <w:r w:rsidR="007012BD">
        <w:t>endring i egen organisasjon, ved å fremstille samfunnsansvaret som en innovasjon.</w:t>
      </w:r>
      <w:r w:rsidR="00EF6E99">
        <w:t xml:space="preserve"> </w:t>
      </w:r>
      <w:r w:rsidR="007012BD">
        <w:t xml:space="preserve">Imidlertid kjennetegnes innovasjoner også av at motstridende tolkninger og kritikk. </w:t>
      </w:r>
      <w:r>
        <w:t>I denne delen vil</w:t>
      </w:r>
      <w:r w:rsidR="007012BD">
        <w:t xml:space="preserve"> </w:t>
      </w:r>
      <w:proofErr w:type="spellStart"/>
      <w:r w:rsidR="007012BD">
        <w:t>Choice</w:t>
      </w:r>
      <w:proofErr w:type="spellEnd"/>
      <w:r w:rsidR="007012BD">
        <w:t xml:space="preserve"> sin</w:t>
      </w:r>
      <w:r>
        <w:t xml:space="preserve"> h</w:t>
      </w:r>
      <w:r w:rsidR="007012BD">
        <w:t>åndtering</w:t>
      </w:r>
      <w:r w:rsidR="00EE5AA9">
        <w:t xml:space="preserve"> av tolkningsfleksibiliteten i CSR og kritikken konseptet utsettes for</w:t>
      </w:r>
      <w:r>
        <w:t xml:space="preserve"> bli diskutert</w:t>
      </w:r>
      <w:r w:rsidR="00EE5AA9">
        <w:t xml:space="preserve">. Denne delen er delt i tre hovedavsnitt, ett som </w:t>
      </w:r>
      <w:r w:rsidR="000F4286">
        <w:t>drøfter hvordan</w:t>
      </w:r>
      <w:r w:rsidR="00EE5AA9">
        <w:t xml:space="preserve"> kjedens eier</w:t>
      </w:r>
      <w:r w:rsidR="007012BD">
        <w:t xml:space="preserve"> forsøker å imøtegå</w:t>
      </w:r>
      <w:r w:rsidR="00B04717">
        <w:t xml:space="preserve"> tidligere referert</w:t>
      </w:r>
      <w:r w:rsidR="007012BD">
        <w:t xml:space="preserve"> </w:t>
      </w:r>
      <w:r w:rsidR="00B04717">
        <w:t>tikritikk</w:t>
      </w:r>
      <w:r w:rsidR="007012BD">
        <w:t xml:space="preserve"> mot CSR</w:t>
      </w:r>
      <w:r w:rsidR="00370FE1">
        <w:t xml:space="preserve"> og fyller konseptet med ideologi</w:t>
      </w:r>
      <w:r w:rsidR="00EE5AA9">
        <w:t xml:space="preserve">, ett som omhandler hvordan kjeden forsøker å </w:t>
      </w:r>
      <w:r w:rsidR="00370FE1">
        <w:t>kontrollere</w:t>
      </w:r>
      <w:r w:rsidR="007012BD">
        <w:t xml:space="preserve"> tolkningsfleksibilitet og uklarhet</w:t>
      </w:r>
      <w:r w:rsidR="00EF6E99">
        <w:t xml:space="preserve"> </w:t>
      </w:r>
      <w:r w:rsidR="006F0B49">
        <w:t xml:space="preserve">ved hjelp av </w:t>
      </w:r>
      <w:r w:rsidR="00370FE1">
        <w:t>konkrete tiltak og standardisering,</w:t>
      </w:r>
      <w:r w:rsidR="00EE5AA9">
        <w:t xml:space="preserve"> og ett som </w:t>
      </w:r>
      <w:r w:rsidR="00370FE1">
        <w:t>påpeker</w:t>
      </w:r>
      <w:r w:rsidR="00EF6E99">
        <w:t xml:space="preserve"> </w:t>
      </w:r>
      <w:r w:rsidR="00EE5AA9">
        <w:t xml:space="preserve">utfordringer </w:t>
      </w:r>
      <w:r w:rsidR="00370FE1">
        <w:t>kjeden enda ikke har løst</w:t>
      </w:r>
      <w:r w:rsidR="00EE5AA9">
        <w:t>.</w:t>
      </w:r>
    </w:p>
    <w:p w:rsidR="000F4286" w:rsidRPr="007A1338" w:rsidRDefault="000F4286" w:rsidP="00EE5AA9">
      <w:pPr>
        <w:spacing w:before="240" w:after="240" w:line="360" w:lineRule="auto"/>
        <w:ind w:firstLine="708"/>
        <w:jc w:val="both"/>
      </w:pPr>
    </w:p>
    <w:p w:rsidR="00EE5AA9" w:rsidRPr="000F4286" w:rsidRDefault="00AA73A4" w:rsidP="007012BD">
      <w:pPr>
        <w:pStyle w:val="Overskrift2"/>
        <w:spacing w:line="276" w:lineRule="auto"/>
        <w:ind w:left="705" w:hanging="705"/>
        <w:rPr>
          <w:color w:val="auto"/>
        </w:rPr>
      </w:pPr>
      <w:bookmarkStart w:id="20" w:name="_Toc286230379"/>
      <w:r w:rsidRPr="000F4286">
        <w:rPr>
          <w:color w:val="auto"/>
        </w:rPr>
        <w:t>7</w:t>
      </w:r>
      <w:r w:rsidR="00EE5AA9" w:rsidRPr="000F4286">
        <w:rPr>
          <w:color w:val="auto"/>
        </w:rPr>
        <w:t>.1</w:t>
      </w:r>
      <w:r w:rsidR="00EE5AA9" w:rsidRPr="000F4286">
        <w:rPr>
          <w:color w:val="auto"/>
        </w:rPr>
        <w:tab/>
      </w:r>
      <w:r w:rsidR="00BC5F3E" w:rsidRPr="000F4286">
        <w:rPr>
          <w:color w:val="auto"/>
        </w:rPr>
        <w:t xml:space="preserve">Personlig kapitalisme: Petter </w:t>
      </w:r>
      <w:proofErr w:type="spellStart"/>
      <w:r w:rsidR="00BC5F3E" w:rsidRPr="000F4286">
        <w:rPr>
          <w:color w:val="auto"/>
        </w:rPr>
        <w:t>Stordalen</w:t>
      </w:r>
      <w:proofErr w:type="spellEnd"/>
      <w:r w:rsidR="00BC5F3E" w:rsidRPr="000F4286">
        <w:rPr>
          <w:color w:val="auto"/>
        </w:rPr>
        <w:t xml:space="preserve"> som</w:t>
      </w:r>
      <w:r w:rsidR="00EE5AA9" w:rsidRPr="000F4286">
        <w:rPr>
          <w:color w:val="auto"/>
        </w:rPr>
        <w:t xml:space="preserve"> </w:t>
      </w:r>
      <w:r w:rsidR="007012BD">
        <w:rPr>
          <w:color w:val="auto"/>
        </w:rPr>
        <w:t>entreprenør</w:t>
      </w:r>
      <w:r w:rsidR="00EE5AA9" w:rsidRPr="000F4286">
        <w:rPr>
          <w:color w:val="auto"/>
        </w:rPr>
        <w:t xml:space="preserve">, </w:t>
      </w:r>
      <w:r w:rsidR="00E10C5D" w:rsidRPr="000F4286">
        <w:rPr>
          <w:color w:val="auto"/>
        </w:rPr>
        <w:t>ideolog</w:t>
      </w:r>
      <w:r w:rsidR="00C33E87" w:rsidRPr="000F4286">
        <w:rPr>
          <w:color w:val="auto"/>
        </w:rPr>
        <w:t xml:space="preserve"> og </w:t>
      </w:r>
      <w:r w:rsidR="00EE5AA9" w:rsidRPr="000F4286">
        <w:rPr>
          <w:color w:val="auto"/>
        </w:rPr>
        <w:t>helt</w:t>
      </w:r>
      <w:bookmarkEnd w:id="20"/>
    </w:p>
    <w:p w:rsidR="00EE5AA9" w:rsidRDefault="00EE5AA9" w:rsidP="002A2D46">
      <w:pPr>
        <w:spacing w:before="240" w:after="240" w:line="360" w:lineRule="auto"/>
        <w:ind w:firstLine="709"/>
        <w:jc w:val="both"/>
      </w:pPr>
      <w:r>
        <w:t xml:space="preserve">Personfokuset på Petter </w:t>
      </w:r>
      <w:proofErr w:type="spellStart"/>
      <w:r>
        <w:t>Stordalen</w:t>
      </w:r>
      <w:proofErr w:type="spellEnd"/>
      <w:r>
        <w:t xml:space="preserve"> er enormt både i og utenfor </w:t>
      </w:r>
      <w:proofErr w:type="spellStart"/>
      <w:r>
        <w:t>Choice</w:t>
      </w:r>
      <w:proofErr w:type="spellEnd"/>
      <w:r>
        <w:t xml:space="preserve">. </w:t>
      </w:r>
      <w:proofErr w:type="spellStart"/>
      <w:r>
        <w:t>Tian</w:t>
      </w:r>
      <w:proofErr w:type="spellEnd"/>
      <w:r>
        <w:t xml:space="preserve"> </w:t>
      </w:r>
      <w:proofErr w:type="spellStart"/>
      <w:r>
        <w:t>Sørhaug</w:t>
      </w:r>
      <w:proofErr w:type="spellEnd"/>
      <w:r>
        <w:t xml:space="preserve"> har forklart at ledelse forankrer konsepter og prosesser i konkrete personer, og at disse personenes egenskaper og personlighet selvsagt også farger prosessene</w:t>
      </w:r>
      <w:r w:rsidR="0038727F">
        <w:t xml:space="preserve"> i organisasjonen (2004: 30) og v</w:t>
      </w:r>
      <w:r>
        <w:t xml:space="preserve">idere at entreprenører kan sies å være en institusjon i seg selv (2004: 194). </w:t>
      </w:r>
      <w:r>
        <w:lastRenderedPageBreak/>
        <w:t xml:space="preserve">Petter </w:t>
      </w:r>
      <w:proofErr w:type="spellStart"/>
      <w:r>
        <w:t>Stordalen</w:t>
      </w:r>
      <w:proofErr w:type="spellEnd"/>
      <w:r>
        <w:t xml:space="preserve"> ble i 2010 kåret til årets entreprenør av Ernst &amp; Young</w:t>
      </w:r>
      <w:r>
        <w:rPr>
          <w:rStyle w:val="Fotnotereferanse"/>
        </w:rPr>
        <w:footnoteReference w:id="29"/>
      </w:r>
      <w:r>
        <w:t>, og betegnes av en av informantene som ”</w:t>
      </w:r>
      <w:r w:rsidRPr="002E5882">
        <w:rPr>
          <w:i/>
        </w:rPr>
        <w:t xml:space="preserve">selve personifiseringen av </w:t>
      </w:r>
      <w:proofErr w:type="spellStart"/>
      <w:r w:rsidRPr="002E5882">
        <w:rPr>
          <w:i/>
        </w:rPr>
        <w:t>Choice</w:t>
      </w:r>
      <w:proofErr w:type="spellEnd"/>
      <w:r>
        <w:t xml:space="preserve">”. </w:t>
      </w:r>
      <w:proofErr w:type="spellStart"/>
      <w:r>
        <w:t>Schumpeters</w:t>
      </w:r>
      <w:proofErr w:type="spellEnd"/>
      <w:r>
        <w:t xml:space="preserve"> karakteristika av en entreprenør var konkurranseånd, skapertrang og et ønske om å eie et dynasti (</w:t>
      </w:r>
      <w:proofErr w:type="spellStart"/>
      <w:r>
        <w:t>Schumpeter</w:t>
      </w:r>
      <w:proofErr w:type="spellEnd"/>
      <w:r>
        <w:t xml:space="preserve"> 1934, gjengitt i Fagerberg m.fl. 2004: 6). Dersom man karakteriserer 170 hoteller</w:t>
      </w:r>
      <w:r w:rsidR="0068434E">
        <w:t xml:space="preserve"> og 9200 ansatte som et dynasti</w:t>
      </w:r>
      <w:r>
        <w:t xml:space="preserve"> er beskrivelsen </w:t>
      </w:r>
      <w:r w:rsidR="0068434E">
        <w:t xml:space="preserve">mer enn </w:t>
      </w:r>
      <w:r>
        <w:t xml:space="preserve">passende på Petter </w:t>
      </w:r>
      <w:proofErr w:type="spellStart"/>
      <w:r>
        <w:t>Stordalen</w:t>
      </w:r>
      <w:proofErr w:type="spellEnd"/>
      <w:r>
        <w:t xml:space="preserve">. Et NRK </w:t>
      </w:r>
      <w:proofErr w:type="spellStart"/>
      <w:r>
        <w:t>Faktor-program</w:t>
      </w:r>
      <w:proofErr w:type="spellEnd"/>
      <w:r>
        <w:t xml:space="preserve"> fra 2007 hevde</w:t>
      </w:r>
      <w:r w:rsidR="0068434E">
        <w:t>r</w:t>
      </w:r>
      <w:r>
        <w:t xml:space="preserve"> at Petter </w:t>
      </w:r>
      <w:proofErr w:type="spellStart"/>
      <w:r>
        <w:t>Stordalen</w:t>
      </w:r>
      <w:proofErr w:type="spellEnd"/>
      <w:r>
        <w:t xml:space="preserve"> bruker seg selv som merkevare mer enn noen andre forretningsmenn i Norge, og hele programmet vies til å underbygge denne påstanden</w:t>
      </w:r>
      <w:r>
        <w:rPr>
          <w:rStyle w:val="Fotnotereferanse"/>
        </w:rPr>
        <w:footnoteReference w:id="30"/>
      </w:r>
      <w:r>
        <w:t xml:space="preserve">. </w:t>
      </w:r>
      <w:r w:rsidR="00227BA9">
        <w:t>”</w:t>
      </w:r>
      <w:r w:rsidR="0038727F" w:rsidRPr="00227BA9">
        <w:rPr>
          <w:i/>
        </w:rPr>
        <w:t xml:space="preserve">En </w:t>
      </w:r>
      <w:r w:rsidR="00227BA9">
        <w:rPr>
          <w:i/>
        </w:rPr>
        <w:t>sånn</w:t>
      </w:r>
      <w:r w:rsidR="0038727F" w:rsidRPr="00227BA9">
        <w:rPr>
          <w:i/>
        </w:rPr>
        <w:t xml:space="preserve"> </w:t>
      </w:r>
      <w:proofErr w:type="spellStart"/>
      <w:r w:rsidR="0038727F" w:rsidRPr="00227BA9">
        <w:rPr>
          <w:i/>
        </w:rPr>
        <w:t>kjendis-</w:t>
      </w:r>
      <w:r w:rsidR="00A46A88">
        <w:rPr>
          <w:i/>
        </w:rPr>
        <w:t>frem</w:t>
      </w:r>
      <w:r w:rsidR="0038727F" w:rsidRPr="00227BA9">
        <w:rPr>
          <w:i/>
        </w:rPr>
        <w:t>stilling</w:t>
      </w:r>
      <w:proofErr w:type="spellEnd"/>
      <w:r w:rsidR="0038727F" w:rsidRPr="00227BA9">
        <w:rPr>
          <w:i/>
        </w:rPr>
        <w:t xml:space="preserve"> av </w:t>
      </w:r>
      <w:r w:rsidR="00227BA9">
        <w:rPr>
          <w:i/>
        </w:rPr>
        <w:t>seg selv</w:t>
      </w:r>
      <w:r w:rsidR="0038727F" w:rsidRPr="00227BA9">
        <w:rPr>
          <w:i/>
        </w:rPr>
        <w:t xml:space="preserve"> er en ny</w:t>
      </w:r>
      <w:r w:rsidR="00227BA9" w:rsidRPr="00227BA9">
        <w:rPr>
          <w:i/>
        </w:rPr>
        <w:t xml:space="preserve"> og unorsk</w:t>
      </w:r>
      <w:r w:rsidR="0038727F" w:rsidRPr="00227BA9">
        <w:rPr>
          <w:i/>
        </w:rPr>
        <w:t xml:space="preserve"> måte å drive forretningsvir</w:t>
      </w:r>
      <w:r w:rsidR="00227BA9" w:rsidRPr="00227BA9">
        <w:rPr>
          <w:i/>
        </w:rPr>
        <w:t>ksomhet på</w:t>
      </w:r>
      <w:r w:rsidR="00227BA9">
        <w:t xml:space="preserve">”, sier en </w:t>
      </w:r>
      <w:r w:rsidR="002A2D46">
        <w:t>informant</w:t>
      </w:r>
      <w:r w:rsidR="00692651">
        <w:t xml:space="preserve">, og uttrykker beundring for </w:t>
      </w:r>
      <w:proofErr w:type="spellStart"/>
      <w:r w:rsidR="00692651">
        <w:t>Stordalen</w:t>
      </w:r>
      <w:proofErr w:type="spellEnd"/>
      <w:r w:rsidR="00227BA9">
        <w:t>.</w:t>
      </w:r>
    </w:p>
    <w:p w:rsidR="00EE5AA9" w:rsidRPr="00472F95" w:rsidRDefault="00EE5AA9" w:rsidP="00EE5AA9">
      <w:pPr>
        <w:spacing w:before="240" w:after="240" w:line="360" w:lineRule="auto"/>
        <w:ind w:firstLine="709"/>
        <w:jc w:val="both"/>
      </w:pPr>
      <w:r>
        <w:t xml:space="preserve">Den tidligere omtalte konferansen i 2008 ble avsluttet med at Petter </w:t>
      </w:r>
      <w:proofErr w:type="spellStart"/>
      <w:r>
        <w:t>Stordalen</w:t>
      </w:r>
      <w:proofErr w:type="spellEnd"/>
      <w:r>
        <w:t xml:space="preserve"> holdt et ”</w:t>
      </w:r>
      <w:proofErr w:type="spellStart"/>
      <w:r w:rsidRPr="004D3495">
        <w:rPr>
          <w:i/>
        </w:rPr>
        <w:t>heidundrande</w:t>
      </w:r>
      <w:proofErr w:type="spellEnd"/>
      <w:r w:rsidRPr="004D3495">
        <w:rPr>
          <w:i/>
        </w:rPr>
        <w:t xml:space="preserve"> hallelujaforedrag</w:t>
      </w:r>
      <w:r>
        <w:t xml:space="preserve">” for </w:t>
      </w:r>
      <w:r w:rsidR="000F7959">
        <w:t>å si det med en av informantene</w:t>
      </w:r>
      <w:r>
        <w:t xml:space="preserve">. Talen er gjengitt i heftet Petters Lille Grønne, med </w:t>
      </w:r>
      <w:r w:rsidR="000F7959">
        <w:t xml:space="preserve">klar </w:t>
      </w:r>
      <w:r>
        <w:t>referanse til Maos Lille Røde, som senere</w:t>
      </w:r>
      <w:r w:rsidR="00692651">
        <w:t xml:space="preserve"> ble delt ut</w:t>
      </w:r>
      <w:r>
        <w:t xml:space="preserve"> til hele organisasjonen. I forordet skriver </w:t>
      </w:r>
      <w:proofErr w:type="spellStart"/>
      <w:r>
        <w:t>Stordalen</w:t>
      </w:r>
      <w:proofErr w:type="spellEnd"/>
      <w:r>
        <w:t>: ”</w:t>
      </w:r>
      <w:r>
        <w:rPr>
          <w:rStyle w:val="Utheving"/>
          <w:rFonts w:eastAsiaTheme="majorEastAsia"/>
        </w:rPr>
        <w:t xml:space="preserve">Formann Mao mente at en kapitalist er en som utnytter sine omgivelser. Det finnes fortsatt kapitalister rundt om i verden som bruker livet sitt på å bevise at Mao hadde rett. Men heldigvis er de få, og heldigvis blir de stadig færre. I min verden er en kapitalist en person som må ta et særlig stort ansvar for sine omgivelser. Fordi ansvar øker proporsjonalt med inntjeningen.” </w:t>
      </w:r>
      <w:r w:rsidRPr="00172F1F">
        <w:rPr>
          <w:rStyle w:val="Utheving"/>
          <w:rFonts w:eastAsiaTheme="majorEastAsia"/>
        </w:rPr>
        <w:t>(</w:t>
      </w:r>
      <w:proofErr w:type="spellStart"/>
      <w:r w:rsidRPr="00172F1F">
        <w:rPr>
          <w:rStyle w:val="Utheving"/>
          <w:rFonts w:eastAsiaTheme="majorEastAsia"/>
        </w:rPr>
        <w:t>Stordalen</w:t>
      </w:r>
      <w:proofErr w:type="spellEnd"/>
      <w:r w:rsidRPr="00172F1F">
        <w:rPr>
          <w:rStyle w:val="Utheving"/>
          <w:rFonts w:eastAsiaTheme="majorEastAsia"/>
        </w:rPr>
        <w:t xml:space="preserve"> 2008: 1</w:t>
      </w:r>
      <w:r w:rsidR="00692651">
        <w:rPr>
          <w:rStyle w:val="Utheving"/>
          <w:rFonts w:eastAsiaTheme="majorEastAsia"/>
        </w:rPr>
        <w:t>).</w:t>
      </w:r>
    </w:p>
    <w:p w:rsidR="00EE5AA9" w:rsidRDefault="0068434E" w:rsidP="00EE5AA9">
      <w:pPr>
        <w:spacing w:before="240" w:after="240" w:line="360" w:lineRule="auto"/>
        <w:ind w:firstLine="709"/>
        <w:jc w:val="both"/>
      </w:pPr>
      <w:proofErr w:type="spellStart"/>
      <w:r>
        <w:t>Stordalen</w:t>
      </w:r>
      <w:proofErr w:type="spellEnd"/>
      <w:r>
        <w:t xml:space="preserve"> legger</w:t>
      </w:r>
      <w:r w:rsidR="00EE5AA9">
        <w:t xml:space="preserve"> altså til grunn at bedrifter og kapitalister har et ansvar for </w:t>
      </w:r>
      <w:r w:rsidR="00EE5AA9" w:rsidRPr="004C13B6">
        <w:rPr>
          <w:i/>
        </w:rPr>
        <w:t>noe mer</w:t>
      </w:r>
      <w:r w:rsidR="00EE5AA9">
        <w:t xml:space="preserve"> enn å skape profitt til sine eiere, arbeidsplasser til sine ansatte og dekke behov for varer eller tjenester. </w:t>
      </w:r>
      <w:proofErr w:type="spellStart"/>
      <w:r>
        <w:t>Choice</w:t>
      </w:r>
      <w:proofErr w:type="spellEnd"/>
      <w:r>
        <w:t xml:space="preserve"> sin eneeier</w:t>
      </w:r>
      <w:r w:rsidR="00EE5AA9">
        <w:t xml:space="preserve"> begrunner ansvaret ut fra selskapets størrelse og inntjening, men med lansering</w:t>
      </w:r>
      <w:r>
        <w:t>en av boka Petters Lille Grønne</w:t>
      </w:r>
      <w:r w:rsidR="00EE5AA9">
        <w:t xml:space="preserve"> </w:t>
      </w:r>
      <w:r w:rsidR="00A46A88">
        <w:t>frem</w:t>
      </w:r>
      <w:r w:rsidR="00EE5AA9">
        <w:t>står og</w:t>
      </w:r>
      <w:r>
        <w:t>så dette som hans egen filosofi;</w:t>
      </w:r>
      <w:r w:rsidR="00EE5AA9">
        <w:t xml:space="preserve"> noe </w:t>
      </w:r>
      <w:proofErr w:type="spellStart"/>
      <w:r w:rsidR="00EE5AA9">
        <w:t>Stordalen</w:t>
      </w:r>
      <w:proofErr w:type="spellEnd"/>
      <w:r w:rsidR="00EE5AA9">
        <w:t xml:space="preserve"> selv tror på. Samfunnsansvarssatsningen </w:t>
      </w:r>
      <w:r w:rsidR="00A46A88">
        <w:t>frem</w:t>
      </w:r>
      <w:r w:rsidR="00EE5AA9">
        <w:t>stilles</w:t>
      </w:r>
      <w:r>
        <w:t xml:space="preserve"> dermed</w:t>
      </w:r>
      <w:r w:rsidR="00EE5AA9">
        <w:t xml:space="preserve"> som </w:t>
      </w:r>
      <w:proofErr w:type="spellStart"/>
      <w:r w:rsidR="00C33E87">
        <w:t>Stordalens</w:t>
      </w:r>
      <w:proofErr w:type="spellEnd"/>
      <w:r w:rsidR="00EE5AA9">
        <w:t xml:space="preserve"> personlige ideologi som</w:t>
      </w:r>
      <w:r>
        <w:t xml:space="preserve"> etter hans ønske og beslutning skal gjennomsyre </w:t>
      </w:r>
      <w:proofErr w:type="spellStart"/>
      <w:r>
        <w:t>Choice</w:t>
      </w:r>
      <w:proofErr w:type="spellEnd"/>
      <w:r>
        <w:t>.</w:t>
      </w:r>
    </w:p>
    <w:p w:rsidR="00EE5AA9" w:rsidRDefault="00EE5AA9" w:rsidP="00EE5AA9">
      <w:pPr>
        <w:spacing w:before="240" w:after="240" w:line="360" w:lineRule="auto"/>
        <w:ind w:firstLine="709"/>
        <w:jc w:val="both"/>
      </w:pPr>
      <w:r>
        <w:t xml:space="preserve">At ansvar og størrelse henger sammen er et velkjent bilde fra vestlig populærkultur, eksemplifisert med </w:t>
      </w:r>
      <w:proofErr w:type="spellStart"/>
      <w:r>
        <w:t>Pippi</w:t>
      </w:r>
      <w:proofErr w:type="spellEnd"/>
      <w:r>
        <w:t xml:space="preserve"> Langstrømpes ”</w:t>
      </w:r>
      <w:r w:rsidRPr="0011737C">
        <w:rPr>
          <w:i/>
        </w:rPr>
        <w:t>den som er veldig sterk, må også være veldig snill</w:t>
      </w:r>
      <w:r>
        <w:t xml:space="preserve">” eller </w:t>
      </w:r>
      <w:proofErr w:type="spellStart"/>
      <w:r>
        <w:t>Spider-Mans</w:t>
      </w:r>
      <w:proofErr w:type="spellEnd"/>
      <w:r>
        <w:t xml:space="preserve"> motto ”</w:t>
      </w:r>
      <w:proofErr w:type="spellStart"/>
      <w:r w:rsidRPr="0011737C">
        <w:rPr>
          <w:i/>
        </w:rPr>
        <w:t>with</w:t>
      </w:r>
      <w:proofErr w:type="spellEnd"/>
      <w:r w:rsidRPr="0011737C">
        <w:rPr>
          <w:i/>
        </w:rPr>
        <w:t xml:space="preserve"> </w:t>
      </w:r>
      <w:proofErr w:type="spellStart"/>
      <w:r w:rsidRPr="0011737C">
        <w:rPr>
          <w:i/>
        </w:rPr>
        <w:t>great</w:t>
      </w:r>
      <w:proofErr w:type="spellEnd"/>
      <w:r w:rsidRPr="0011737C">
        <w:rPr>
          <w:i/>
        </w:rPr>
        <w:t xml:space="preserve"> </w:t>
      </w:r>
      <w:proofErr w:type="spellStart"/>
      <w:r w:rsidRPr="0011737C">
        <w:rPr>
          <w:i/>
        </w:rPr>
        <w:t>powe</w:t>
      </w:r>
      <w:r w:rsidR="00881DB6">
        <w:rPr>
          <w:i/>
        </w:rPr>
        <w:t>r</w:t>
      </w:r>
      <w:proofErr w:type="spellEnd"/>
      <w:r>
        <w:rPr>
          <w:i/>
        </w:rPr>
        <w:t xml:space="preserve"> </w:t>
      </w:r>
      <w:proofErr w:type="spellStart"/>
      <w:r>
        <w:rPr>
          <w:i/>
        </w:rPr>
        <w:t>come</w:t>
      </w:r>
      <w:r w:rsidR="00881DB6">
        <w:rPr>
          <w:i/>
        </w:rPr>
        <w:t>s</w:t>
      </w:r>
      <w:proofErr w:type="spellEnd"/>
      <w:r w:rsidR="00881DB6">
        <w:rPr>
          <w:i/>
        </w:rPr>
        <w:t xml:space="preserve"> </w:t>
      </w:r>
      <w:proofErr w:type="spellStart"/>
      <w:r w:rsidR="00881DB6">
        <w:rPr>
          <w:i/>
        </w:rPr>
        <w:t>great</w:t>
      </w:r>
      <w:proofErr w:type="spellEnd"/>
      <w:r w:rsidR="00881DB6">
        <w:rPr>
          <w:i/>
        </w:rPr>
        <w:t xml:space="preserve"> </w:t>
      </w:r>
      <w:proofErr w:type="spellStart"/>
      <w:r w:rsidR="00881DB6">
        <w:rPr>
          <w:i/>
        </w:rPr>
        <w:t>responsibility</w:t>
      </w:r>
      <w:proofErr w:type="spellEnd"/>
      <w:r w:rsidRPr="0011737C">
        <w:rPr>
          <w:i/>
        </w:rPr>
        <w:t>”</w:t>
      </w:r>
      <w:r w:rsidR="00A06587">
        <w:t xml:space="preserve">. </w:t>
      </w:r>
      <w:r>
        <w:t>Det er en av informantene som trekk</w:t>
      </w:r>
      <w:r w:rsidR="0068434E">
        <w:t xml:space="preserve">er </w:t>
      </w:r>
      <w:r w:rsidR="00A46A88">
        <w:t>frem</w:t>
      </w:r>
      <w:r w:rsidR="0068434E">
        <w:t xml:space="preserve"> disse eksemplene, etter</w:t>
      </w:r>
      <w:r>
        <w:t xml:space="preserve">som han kjenner igjen </w:t>
      </w:r>
      <w:proofErr w:type="spellStart"/>
      <w:r>
        <w:t>Choice</w:t>
      </w:r>
      <w:proofErr w:type="spellEnd"/>
      <w:r>
        <w:t xml:space="preserve"> sitt budskap fra ulike heltehistorier, og han mener at disse heltesammenligningene er med på å styrke hans jobbmotivasjon. For ham fyller samfunnsansvarssatsningen jobben hans med </w:t>
      </w:r>
      <w:r>
        <w:lastRenderedPageBreak/>
        <w:t>mening, og han føler stolthet ved å være med på å gjøre noe positivt. ”</w:t>
      </w:r>
      <w:proofErr w:type="spellStart"/>
      <w:r w:rsidRPr="00B1352D">
        <w:rPr>
          <w:i/>
        </w:rPr>
        <w:t>Choice</w:t>
      </w:r>
      <w:proofErr w:type="spellEnd"/>
      <w:r w:rsidRPr="00B1352D">
        <w:rPr>
          <w:i/>
        </w:rPr>
        <w:t xml:space="preserve"> gjør som alle andre burde ha gjort</w:t>
      </w:r>
      <w:r>
        <w:rPr>
          <w:i/>
        </w:rPr>
        <w:t>, men siden vi er størst skulle det bare mangle at vi går først</w:t>
      </w:r>
      <w:r>
        <w:t>,” sier han.</w:t>
      </w:r>
    </w:p>
    <w:p w:rsidR="00EE5AA9" w:rsidRDefault="00EE5AA9" w:rsidP="00EE5AA9">
      <w:pPr>
        <w:spacing w:before="240" w:after="240" w:line="360" w:lineRule="auto"/>
        <w:ind w:firstLine="709"/>
        <w:jc w:val="both"/>
      </w:pPr>
      <w:r>
        <w:t xml:space="preserve">I </w:t>
      </w:r>
      <w:proofErr w:type="spellStart"/>
      <w:r>
        <w:t>Choice</w:t>
      </w:r>
      <w:proofErr w:type="spellEnd"/>
      <w:r>
        <w:t xml:space="preserve"> ledsages ansvarstankegangen av mottoet ”</w:t>
      </w:r>
      <w:r w:rsidRPr="00267C5F">
        <w:rPr>
          <w:i/>
        </w:rPr>
        <w:t>ansvar er ikke noe du får, det er noe du tar</w:t>
      </w:r>
      <w:r>
        <w:t>”, som gjentas som et mantra i intern kommunikasjon, som for eksempel kurs- og opplæringsmateriell, taler og interne skriv</w:t>
      </w:r>
      <w:r w:rsidR="00B17E46">
        <w:t>.</w:t>
      </w:r>
      <w:r>
        <w:t xml:space="preserve"> Slik understreker </w:t>
      </w:r>
      <w:proofErr w:type="spellStart"/>
      <w:r>
        <w:t>Choice</w:t>
      </w:r>
      <w:proofErr w:type="spellEnd"/>
      <w:r>
        <w:t xml:space="preserve"> </w:t>
      </w:r>
      <w:r w:rsidRPr="00B1352D">
        <w:rPr>
          <w:i/>
        </w:rPr>
        <w:t>frivilligheten</w:t>
      </w:r>
      <w:r>
        <w:t xml:space="preserve"> i å ta samfunnsansvar. Kjeden tar et bevisst valg, og gjør mer enn de trenger og mer enn uttalte forventninger skulle til si, rett og slett fordi de vil og kan. I et obligatorisk kurs for alle ansatte gjennom kjedens e-læringsprogram, sier Petter </w:t>
      </w:r>
      <w:proofErr w:type="spellStart"/>
      <w:r>
        <w:t>Stordalen</w:t>
      </w:r>
      <w:proofErr w:type="spellEnd"/>
      <w:r>
        <w:t xml:space="preserve"> i en video at ”</w:t>
      </w:r>
      <w:r w:rsidRPr="00050906">
        <w:rPr>
          <w:i/>
        </w:rPr>
        <w:t>det verste man kan gjøre i hotellbransjen er å si ”det er ikke mitt bord”, for det er det ikke noe som heter</w:t>
      </w:r>
      <w:r>
        <w:t xml:space="preserve">”, og trekker </w:t>
      </w:r>
      <w:r w:rsidR="00A46A88">
        <w:t>frem</w:t>
      </w:r>
      <w:r>
        <w:t xml:space="preserve"> at </w:t>
      </w:r>
      <w:r w:rsidR="005A32BB">
        <w:t>det samme</w:t>
      </w:r>
      <w:r>
        <w:t xml:space="preserve"> gjelder miljøspørsmål. Miljøet angår oss alle, og er derfor alles ansvar</w:t>
      </w:r>
      <w:r w:rsidR="0068434E">
        <w:t>, selv om slett ikke alle tar dette ansvaret</w:t>
      </w:r>
      <w:r>
        <w:t xml:space="preserve">. </w:t>
      </w:r>
      <w:r w:rsidR="005A32BB">
        <w:t>Men igjen</w:t>
      </w:r>
      <w:r>
        <w:t>:</w:t>
      </w:r>
      <w:r w:rsidR="005A32BB">
        <w:t xml:space="preserve"> </w:t>
      </w:r>
      <w:r w:rsidR="005A32BB" w:rsidRPr="005A32BB">
        <w:rPr>
          <w:i/>
        </w:rPr>
        <w:t xml:space="preserve">I </w:t>
      </w:r>
      <w:proofErr w:type="spellStart"/>
      <w:r w:rsidR="005A32BB" w:rsidRPr="005A32BB">
        <w:rPr>
          <w:i/>
        </w:rPr>
        <w:t>Choice</w:t>
      </w:r>
      <w:proofErr w:type="spellEnd"/>
      <w:r w:rsidR="005A32BB">
        <w:t xml:space="preserve"> tar man a</w:t>
      </w:r>
      <w:r>
        <w:t>nsvar</w:t>
      </w:r>
      <w:r w:rsidR="005A32BB">
        <w:t>.</w:t>
      </w:r>
    </w:p>
    <w:p w:rsidR="00EE5AA9" w:rsidRPr="008374CB" w:rsidRDefault="00EE5AA9" w:rsidP="00EE5AA9">
      <w:pPr>
        <w:spacing w:before="240" w:after="240" w:line="360" w:lineRule="auto"/>
        <w:ind w:firstLine="709"/>
        <w:jc w:val="both"/>
      </w:pPr>
      <w:r>
        <w:t xml:space="preserve">Flere av informantene </w:t>
      </w:r>
      <w:r w:rsidR="00A46A88">
        <w:t>peker på</w:t>
      </w:r>
      <w:r>
        <w:t xml:space="preserve"> en enkelthendelse som sterkt symbolsk for denne tankegangen</w:t>
      </w:r>
      <w:r w:rsidR="00BA5410">
        <w:t>:</w:t>
      </w:r>
      <w:r>
        <w:t xml:space="preserve"> Avsløringene av uakseptable arbeidsforhold ved ombyggingen av Ansgar Hotell i Møllergata i Oslo i mai 2008. Da det ble oppdaget at bosniske bygningsarbeidere jobbet for under 30 kr timen, ga Petter </w:t>
      </w:r>
      <w:proofErr w:type="spellStart"/>
      <w:r>
        <w:t>Stordalen</w:t>
      </w:r>
      <w:proofErr w:type="spellEnd"/>
      <w:r>
        <w:t xml:space="preserve"> et intervju på byggeplassen hvor han lovet </w:t>
      </w:r>
      <w:proofErr w:type="gramStart"/>
      <w:r>
        <w:t>å</w:t>
      </w:r>
      <w:proofErr w:type="gramEnd"/>
      <w:r>
        <w:t xml:space="preserve"> ”</w:t>
      </w:r>
      <w:r w:rsidRPr="00F43AB7">
        <w:rPr>
          <w:i/>
        </w:rPr>
        <w:t xml:space="preserve">rydde opp i </w:t>
      </w:r>
      <w:proofErr w:type="spellStart"/>
      <w:r w:rsidRPr="00F43AB7">
        <w:rPr>
          <w:i/>
        </w:rPr>
        <w:t>denna</w:t>
      </w:r>
      <w:proofErr w:type="spellEnd"/>
      <w:r w:rsidRPr="00F43AB7">
        <w:rPr>
          <w:i/>
        </w:rPr>
        <w:t xml:space="preserve"> </w:t>
      </w:r>
      <w:proofErr w:type="spellStart"/>
      <w:r w:rsidRPr="00F43AB7">
        <w:rPr>
          <w:i/>
        </w:rPr>
        <w:t>driten</w:t>
      </w:r>
      <w:proofErr w:type="spellEnd"/>
      <w:r>
        <w:t>”</w:t>
      </w:r>
      <w:r>
        <w:rPr>
          <w:rStyle w:val="Fotnotereferanse"/>
        </w:rPr>
        <w:footnoteReference w:id="31"/>
      </w:r>
      <w:r>
        <w:t xml:space="preserve">. Rent juridisk jobbet bygningsarbeiderne ikke for </w:t>
      </w:r>
      <w:proofErr w:type="spellStart"/>
      <w:r>
        <w:t>Choice</w:t>
      </w:r>
      <w:proofErr w:type="spellEnd"/>
      <w:r>
        <w:t xml:space="preserve">, men for en underentreprenør. </w:t>
      </w:r>
      <w:proofErr w:type="spellStart"/>
      <w:r>
        <w:t>Choice</w:t>
      </w:r>
      <w:proofErr w:type="spellEnd"/>
      <w:r>
        <w:t xml:space="preserve"> ble ikke dømt for noe, men saken endte med at </w:t>
      </w:r>
      <w:proofErr w:type="spellStart"/>
      <w:r>
        <w:t>Choice</w:t>
      </w:r>
      <w:proofErr w:type="spellEnd"/>
      <w:r>
        <w:t xml:space="preserve"> </w:t>
      </w:r>
      <w:r w:rsidR="00B17E46">
        <w:t>”</w:t>
      </w:r>
      <w:r>
        <w:t>ila seg selv</w:t>
      </w:r>
      <w:r w:rsidR="00B17E46">
        <w:t>”</w:t>
      </w:r>
      <w:r>
        <w:t xml:space="preserve"> en bot for </w:t>
      </w:r>
      <w:proofErr w:type="gramStart"/>
      <w:r>
        <w:t>å</w:t>
      </w:r>
      <w:proofErr w:type="gramEnd"/>
      <w:r>
        <w:t xml:space="preserve"> ikke ha hatt tilstrekkelig fokus på forhol</w:t>
      </w:r>
      <w:r w:rsidR="0068434E">
        <w:t>d hos underleverandører, og boten</w:t>
      </w:r>
      <w:r>
        <w:t xml:space="preserve"> ble utbetalt som lønn til de nevnte bygningsarbeiderne</w:t>
      </w:r>
      <w:r>
        <w:rPr>
          <w:rStyle w:val="Fotnotereferanse"/>
        </w:rPr>
        <w:footnoteReference w:id="32"/>
      </w:r>
      <w:r>
        <w:t>. En informant beskriver hendelsen som at ”</w:t>
      </w:r>
      <w:r w:rsidRPr="008374CB">
        <w:rPr>
          <w:i/>
        </w:rPr>
        <w:t xml:space="preserve">dette hadde jo ikke </w:t>
      </w:r>
      <w:proofErr w:type="spellStart"/>
      <w:r w:rsidRPr="008374CB">
        <w:rPr>
          <w:i/>
        </w:rPr>
        <w:t>Choice</w:t>
      </w:r>
      <w:proofErr w:type="spellEnd"/>
      <w:r w:rsidRPr="008374CB">
        <w:rPr>
          <w:i/>
        </w:rPr>
        <w:t xml:space="preserve"> noe med å gjøre, men Petter tok ansvar, han, og </w:t>
      </w:r>
      <w:r>
        <w:rPr>
          <w:i/>
        </w:rPr>
        <w:t>punga ut</w:t>
      </w:r>
      <w:r w:rsidRPr="008374CB">
        <w:rPr>
          <w:i/>
        </w:rPr>
        <w:t>. Der syns jeg faktisk han viste skikkelig ansvar</w:t>
      </w:r>
      <w:r>
        <w:t xml:space="preserve">”. Petter </w:t>
      </w:r>
      <w:proofErr w:type="spellStart"/>
      <w:r>
        <w:t>Stordalen</w:t>
      </w:r>
      <w:proofErr w:type="spellEnd"/>
      <w:r>
        <w:t xml:space="preserve"> selv beskriver hendelsen som ”</w:t>
      </w:r>
      <w:r w:rsidRPr="008374CB">
        <w:rPr>
          <w:i/>
        </w:rPr>
        <w:t>en viktig lærepenge</w:t>
      </w:r>
      <w:r>
        <w:t xml:space="preserve">”, og videre at </w:t>
      </w:r>
      <w:proofErr w:type="spellStart"/>
      <w:r>
        <w:t>Choice</w:t>
      </w:r>
      <w:proofErr w:type="spellEnd"/>
      <w:r>
        <w:t xml:space="preserve"> i etterkant har tatt grep for å sikre at ”</w:t>
      </w:r>
      <w:r w:rsidRPr="008374CB">
        <w:rPr>
          <w:i/>
        </w:rPr>
        <w:t>alle som overnatter i en seng på et av våre hoteller skal sovne med god samvittighet og i trygg forvissning om at alle avtaler bakover i verdikjeden er i henhold til gjeldende lov</w:t>
      </w:r>
      <w:r>
        <w:rPr>
          <w:rStyle w:val="Fotnotereferanse"/>
        </w:rPr>
        <w:footnoteReference w:id="33"/>
      </w:r>
      <w:r>
        <w:t>”</w:t>
      </w:r>
    </w:p>
    <w:p w:rsidR="00EE5AA9" w:rsidRDefault="00EE5AA9" w:rsidP="00EE5AA9">
      <w:pPr>
        <w:spacing w:before="240" w:after="240" w:line="360" w:lineRule="auto"/>
        <w:ind w:firstLine="709"/>
        <w:jc w:val="both"/>
      </w:pPr>
      <w:r>
        <w:t xml:space="preserve">Flere andre hendelser underbygger inntrykket av at Petter </w:t>
      </w:r>
      <w:proofErr w:type="spellStart"/>
      <w:r>
        <w:t>Stordalens</w:t>
      </w:r>
      <w:proofErr w:type="spellEnd"/>
      <w:r>
        <w:t xml:space="preserve"> personlige engasjement i </w:t>
      </w:r>
      <w:r w:rsidR="00692651">
        <w:t xml:space="preserve">samfunns- og </w:t>
      </w:r>
      <w:r>
        <w:t xml:space="preserve">miljøspørsmål er sterkt, blant annet kampen mot </w:t>
      </w:r>
      <w:proofErr w:type="spellStart"/>
      <w:r>
        <w:t>dypvannsdeponi</w:t>
      </w:r>
      <w:proofErr w:type="spellEnd"/>
      <w:r w:rsidR="005A32BB">
        <w:t xml:space="preserve"> ved </w:t>
      </w:r>
      <w:proofErr w:type="spellStart"/>
      <w:r w:rsidR="005A32BB">
        <w:t>Malmøykalven</w:t>
      </w:r>
      <w:proofErr w:type="spellEnd"/>
      <w:r w:rsidR="00692651">
        <w:t>,</w:t>
      </w:r>
      <w:r>
        <w:t xml:space="preserve"> som fikk mye medieoppmerksomhet under valgkampen i 2007, samarbeidet med lavutslippsorganisasjonen Zero og engasjementet for å stenge </w:t>
      </w:r>
      <w:proofErr w:type="spellStart"/>
      <w:r>
        <w:t>Sellafield-anlegget</w:t>
      </w:r>
      <w:proofErr w:type="spellEnd"/>
      <w:r>
        <w:t xml:space="preserve">. Den tidligere nevnte opplæringsvideoen starter med at Petter </w:t>
      </w:r>
      <w:proofErr w:type="spellStart"/>
      <w:r>
        <w:t>Stordalen</w:t>
      </w:r>
      <w:proofErr w:type="spellEnd"/>
      <w:r>
        <w:t xml:space="preserve"> ikler seg </w:t>
      </w:r>
      <w:r>
        <w:lastRenderedPageBreak/>
        <w:t xml:space="preserve">kjededress for å aksjonere for stenging av </w:t>
      </w:r>
      <w:proofErr w:type="spellStart"/>
      <w:r>
        <w:t>Sellafield</w:t>
      </w:r>
      <w:proofErr w:type="spellEnd"/>
      <w:r>
        <w:t xml:space="preserve"> gjennom sivil ulydighet. </w:t>
      </w:r>
      <w:r w:rsidR="0068434E">
        <w:t>”</w:t>
      </w:r>
      <w:r w:rsidR="0068434E" w:rsidRPr="0068434E">
        <w:rPr>
          <w:i/>
        </w:rPr>
        <w:t xml:space="preserve">Ser du for deg Olav Thon lenke seg fast på et atomanlegg?” </w:t>
      </w:r>
      <w:r w:rsidR="0068434E">
        <w:t xml:space="preserve">spør en av informantene </w:t>
      </w:r>
      <w:r w:rsidR="00692651">
        <w:t>ironisk</w:t>
      </w:r>
      <w:r w:rsidR="005A32BB">
        <w:t xml:space="preserve">, </w:t>
      </w:r>
      <w:r w:rsidR="00BE5F18">
        <w:t>med referanse</w:t>
      </w:r>
      <w:r w:rsidR="005A32BB">
        <w:t xml:space="preserve"> til </w:t>
      </w:r>
      <w:r w:rsidR="006F0B49">
        <w:t xml:space="preserve">eieren av </w:t>
      </w:r>
      <w:r w:rsidR="005A32BB">
        <w:t xml:space="preserve">en av </w:t>
      </w:r>
      <w:proofErr w:type="spellStart"/>
      <w:r w:rsidR="005A32BB">
        <w:t>Choice-kjedens</w:t>
      </w:r>
      <w:proofErr w:type="spellEnd"/>
      <w:r w:rsidR="005A32BB">
        <w:t xml:space="preserve"> konkurrenter</w:t>
      </w:r>
      <w:r w:rsidR="0068434E">
        <w:t>.</w:t>
      </w:r>
    </w:p>
    <w:p w:rsidR="00EE5AA9" w:rsidRDefault="00EE5AA9" w:rsidP="00EE5AA9">
      <w:pPr>
        <w:spacing w:before="240" w:after="240" w:line="360" w:lineRule="auto"/>
        <w:ind w:firstLine="709"/>
        <w:jc w:val="both"/>
      </w:pPr>
      <w:r>
        <w:t xml:space="preserve">Å fokusere på en enkeltpersons engasjement på denne måten har flere effekter. For det første er han allerede av informantene trukket </w:t>
      </w:r>
      <w:r w:rsidR="00A46A88">
        <w:t>frem</w:t>
      </w:r>
      <w:r>
        <w:t xml:space="preserve"> som personifiseringen av </w:t>
      </w:r>
      <w:proofErr w:type="spellStart"/>
      <w:r>
        <w:t>Choice</w:t>
      </w:r>
      <w:proofErr w:type="spellEnd"/>
      <w:r>
        <w:t xml:space="preserve">, og slik blir hans personlige engasjement en naturlig del av </w:t>
      </w:r>
      <w:proofErr w:type="spellStart"/>
      <w:r>
        <w:t>Choice</w:t>
      </w:r>
      <w:proofErr w:type="spellEnd"/>
      <w:r>
        <w:t xml:space="preserve">. Som i sitatet fra </w:t>
      </w:r>
      <w:proofErr w:type="spellStart"/>
      <w:r>
        <w:t>Sørhaug</w:t>
      </w:r>
      <w:proofErr w:type="spellEnd"/>
      <w:r w:rsidR="00FB1038">
        <w:t xml:space="preserve"> (2004) gjengitt </w:t>
      </w:r>
      <w:r w:rsidR="00692651">
        <w:t>tidligere,</w:t>
      </w:r>
      <w:r>
        <w:t xml:space="preserve"> fargelegger </w:t>
      </w:r>
      <w:proofErr w:type="spellStart"/>
      <w:r w:rsidR="00FB1038">
        <w:t>Stordalens</w:t>
      </w:r>
      <w:proofErr w:type="spellEnd"/>
      <w:r>
        <w:t xml:space="preserve"> personlighet og engasjement prosessene i </w:t>
      </w:r>
      <w:proofErr w:type="spellStart"/>
      <w:r>
        <w:t>Choice</w:t>
      </w:r>
      <w:proofErr w:type="spellEnd"/>
      <w:r>
        <w:t xml:space="preserve">, og samfunnsansvarssatsningen oppfattes av informantene å være helt i tråd med hva </w:t>
      </w:r>
      <w:proofErr w:type="spellStart"/>
      <w:r>
        <w:t>Choice</w:t>
      </w:r>
      <w:proofErr w:type="spellEnd"/>
      <w:r>
        <w:t xml:space="preserve"> tidligere har gjort. </w:t>
      </w:r>
      <w:r w:rsidR="00881DB6">
        <w:t xml:space="preserve">Organisasjonen oppfatter </w:t>
      </w:r>
      <w:r>
        <w:t xml:space="preserve">ikke noen diskrepans mellom tidligere mål og nye mål, fordi kjedens gründer og eier står inne for både tidligere og nåværende satsninger. Flere informanter trekker også </w:t>
      </w:r>
      <w:r w:rsidR="00A46A88">
        <w:t>frem</w:t>
      </w:r>
      <w:r>
        <w:t xml:space="preserve"> </w:t>
      </w:r>
      <w:proofErr w:type="spellStart"/>
      <w:r>
        <w:t>Stordalens</w:t>
      </w:r>
      <w:proofErr w:type="spellEnd"/>
      <w:r>
        <w:t xml:space="preserve"> engasjement som smittende, blant annet fordi ”</w:t>
      </w:r>
      <w:r w:rsidRPr="004D47A2">
        <w:rPr>
          <w:i/>
        </w:rPr>
        <w:t>jeg syns det merkes at han snakker med hjertet</w:t>
      </w:r>
      <w:r w:rsidR="00FB1038">
        <w:t>”, men også fordi ”</w:t>
      </w:r>
      <w:r w:rsidR="00FB1038" w:rsidRPr="00FB1038">
        <w:rPr>
          <w:i/>
        </w:rPr>
        <w:t>det handler om å finne yrkesstolthet for min egen del</w:t>
      </w:r>
      <w:r w:rsidR="00FB1038">
        <w:t xml:space="preserve">”. </w:t>
      </w:r>
      <w:proofErr w:type="spellStart"/>
      <w:r w:rsidR="00FB1038">
        <w:t>Stordalen</w:t>
      </w:r>
      <w:proofErr w:type="spellEnd"/>
      <w:r w:rsidR="00FB1038">
        <w:t xml:space="preserve"> appellerer slik til den enkelte ansattes følelsesliv, gjennom å skape engasjement, identifisering, stolthet eller beundring, slik Max Webers </w:t>
      </w:r>
      <w:r w:rsidR="00C9056C">
        <w:t xml:space="preserve">(2000) </w:t>
      </w:r>
      <w:r w:rsidR="00FB1038">
        <w:t>beskrivelse av karismatiske ledere gjør, og som i følge Weber</w:t>
      </w:r>
      <w:r w:rsidR="006F0B49">
        <w:t>s teori</w:t>
      </w:r>
      <w:r w:rsidR="00FB1038">
        <w:t xml:space="preserve"> er mer vanlig i religiøse eller politiske bevegelser enn i næringslivet.</w:t>
      </w:r>
    </w:p>
    <w:p w:rsidR="00E67D88" w:rsidRDefault="00EE5AA9" w:rsidP="00E67D88">
      <w:pPr>
        <w:spacing w:before="240" w:after="240" w:line="360" w:lineRule="auto"/>
        <w:ind w:firstLine="709"/>
        <w:jc w:val="both"/>
      </w:pPr>
      <w:r>
        <w:t>Imidlertid har personifiseringen også</w:t>
      </w:r>
      <w:r w:rsidR="002C2E24">
        <w:t xml:space="preserve"> effekter for</w:t>
      </w:r>
      <w:r>
        <w:t xml:space="preserve"> </w:t>
      </w:r>
      <w:r w:rsidR="002C2E24">
        <w:t>kritikken</w:t>
      </w:r>
      <w:r>
        <w:t xml:space="preserve"> </w:t>
      </w:r>
      <w:r w:rsidR="002C2E24">
        <w:t>mot</w:t>
      </w:r>
      <w:r>
        <w:t xml:space="preserve"> samfunnsansvarskonseptet. En </w:t>
      </w:r>
      <w:r w:rsidR="00E67D88">
        <w:t>høyresidekritikk</w:t>
      </w:r>
      <w:r>
        <w:t xml:space="preserve"> mot CSR er at det kan regnes som </w:t>
      </w:r>
      <w:proofErr w:type="spellStart"/>
      <w:r w:rsidRPr="00E82C6C">
        <w:rPr>
          <w:i/>
        </w:rPr>
        <w:t>charity</w:t>
      </w:r>
      <w:proofErr w:type="spellEnd"/>
      <w:r w:rsidRPr="00E82C6C">
        <w:rPr>
          <w:i/>
        </w:rPr>
        <w:t xml:space="preserve"> </w:t>
      </w:r>
      <w:proofErr w:type="spellStart"/>
      <w:r w:rsidRPr="00E82C6C">
        <w:rPr>
          <w:i/>
        </w:rPr>
        <w:t>with</w:t>
      </w:r>
      <w:proofErr w:type="spellEnd"/>
      <w:r w:rsidRPr="00E82C6C">
        <w:rPr>
          <w:i/>
        </w:rPr>
        <w:t xml:space="preserve"> </w:t>
      </w:r>
      <w:proofErr w:type="spellStart"/>
      <w:r w:rsidRPr="00E82C6C">
        <w:rPr>
          <w:i/>
        </w:rPr>
        <w:t>other</w:t>
      </w:r>
      <w:proofErr w:type="spellEnd"/>
      <w:r w:rsidRPr="00E82C6C">
        <w:rPr>
          <w:i/>
        </w:rPr>
        <w:t xml:space="preserve"> </w:t>
      </w:r>
      <w:proofErr w:type="spellStart"/>
      <w:r w:rsidRPr="00E82C6C">
        <w:rPr>
          <w:i/>
        </w:rPr>
        <w:t>people’s</w:t>
      </w:r>
      <w:proofErr w:type="spellEnd"/>
      <w:r w:rsidRPr="00E82C6C">
        <w:rPr>
          <w:i/>
        </w:rPr>
        <w:t xml:space="preserve"> </w:t>
      </w:r>
      <w:proofErr w:type="spellStart"/>
      <w:r w:rsidRPr="00E82C6C">
        <w:rPr>
          <w:i/>
        </w:rPr>
        <w:t>money</w:t>
      </w:r>
      <w:proofErr w:type="spellEnd"/>
      <w:r>
        <w:t>, særlig i aksjeselskapsstrukturer, hvor mål om profitt er utgangspunktet for organisasjonsstrukturene. Når kjedens eneeier selv velger å legge inn flere dimensjoner enn profitt, faller denne kritikken. For det første vil generalforsamlinge</w:t>
      </w:r>
      <w:r w:rsidR="002C2E24">
        <w:t>n være enstemmig i dette valget</w:t>
      </w:r>
      <w:r>
        <w:t xml:space="preserve"> siden én person eier alle aksjene. Ingen </w:t>
      </w:r>
      <w:r w:rsidR="006F3932">
        <w:t>minoritets</w:t>
      </w:r>
      <w:r>
        <w:t>eiere trenger å føle seg presset til å gjøre prioriteringer de egentlig ikke ønsker. For det andre plasseres nettopp ansvaret for valget hos en enkeltperson, slik at argumentet om at ansvar kun kan innehas av individer, ikke av virksomheter, også faller</w:t>
      </w:r>
      <w:r w:rsidR="006F3932">
        <w:t>, om en inntar et</w:t>
      </w:r>
      <w:r>
        <w:t xml:space="preserve"> perspektiv </w:t>
      </w:r>
      <w:r w:rsidR="006F3932">
        <w:t xml:space="preserve">som ser </w:t>
      </w:r>
      <w:r>
        <w:t xml:space="preserve">på </w:t>
      </w:r>
      <w:proofErr w:type="spellStart"/>
      <w:r>
        <w:t>Choice</w:t>
      </w:r>
      <w:proofErr w:type="spellEnd"/>
      <w:r>
        <w:t xml:space="preserve"> som et v</w:t>
      </w:r>
      <w:r w:rsidR="006F3932">
        <w:t>erktøy for å virkeliggjøre eier</w:t>
      </w:r>
      <w:r>
        <w:t>e</w:t>
      </w:r>
      <w:r w:rsidR="006F3932">
        <w:t>n</w:t>
      </w:r>
      <w:r>
        <w:t xml:space="preserve">s mål. At eier så velger å ha flere mål, vil ut fra en </w:t>
      </w:r>
      <w:r w:rsidR="00E16E0A">
        <w:t xml:space="preserve">liberalistisk </w:t>
      </w:r>
      <w:r>
        <w:t>økonomitankegang</w:t>
      </w:r>
      <w:r w:rsidR="00881DB6">
        <w:t>,</w:t>
      </w:r>
      <w:r>
        <w:t xml:space="preserve"> som Milton </w:t>
      </w:r>
      <w:proofErr w:type="spellStart"/>
      <w:r>
        <w:t>Friedmans</w:t>
      </w:r>
      <w:proofErr w:type="spellEnd"/>
      <w:r>
        <w:t xml:space="preserve"> kritikk av CSR er et eksempel på, være en naturlig følge av individets rett til å ta v</w:t>
      </w:r>
      <w:r w:rsidR="00E67D88">
        <w:t>alg basert på egne preferanser.</w:t>
      </w:r>
      <w:r w:rsidR="006F3932">
        <w:t xml:space="preserve"> Kunder trenger ikke kjøpe </w:t>
      </w:r>
      <w:proofErr w:type="spellStart"/>
      <w:r w:rsidR="006F3932">
        <w:t>Choice</w:t>
      </w:r>
      <w:proofErr w:type="spellEnd"/>
      <w:r w:rsidR="006F3932">
        <w:t xml:space="preserve"> sine produkter om de ikke ønsker, og ansatte står fritt til å forlate organisasjonen om de </w:t>
      </w:r>
      <w:r w:rsidR="002C2E24">
        <w:t>vil</w:t>
      </w:r>
      <w:r w:rsidR="006F3932">
        <w:t>.</w:t>
      </w:r>
    </w:p>
    <w:p w:rsidR="00E67D88" w:rsidRDefault="00E67D88" w:rsidP="00E67D88">
      <w:pPr>
        <w:spacing w:before="240" w:after="240" w:line="360" w:lineRule="auto"/>
        <w:ind w:firstLine="709"/>
        <w:jc w:val="both"/>
      </w:pPr>
      <w:r>
        <w:t xml:space="preserve">Imidlertid skal det sies at </w:t>
      </w:r>
      <w:proofErr w:type="spellStart"/>
      <w:r>
        <w:t>Choice</w:t>
      </w:r>
      <w:proofErr w:type="spellEnd"/>
      <w:r>
        <w:t xml:space="preserve"> </w:t>
      </w:r>
      <w:r w:rsidRPr="00E67D88">
        <w:rPr>
          <w:i/>
        </w:rPr>
        <w:t>er</w:t>
      </w:r>
      <w:r>
        <w:t xml:space="preserve"> organisert som aksjeselskap, med de utfordringer det medfører for</w:t>
      </w:r>
      <w:r w:rsidR="004D04D6">
        <w:t xml:space="preserve"> å oppnå</w:t>
      </w:r>
      <w:r>
        <w:t xml:space="preserve"> komplekse mål. </w:t>
      </w:r>
      <w:r w:rsidR="004D04D6">
        <w:t>S</w:t>
      </w:r>
      <w:r>
        <w:t xml:space="preserve">å lenge organisasjon og person har </w:t>
      </w:r>
      <w:r>
        <w:lastRenderedPageBreak/>
        <w:t>samm</w:t>
      </w:r>
      <w:r w:rsidR="004D04D6">
        <w:t>enfallende mål, trenger ikke det</w:t>
      </w:r>
      <w:r>
        <w:t xml:space="preserve">te </w:t>
      </w:r>
      <w:proofErr w:type="gramStart"/>
      <w:r w:rsidR="004D04D6">
        <w:t>å</w:t>
      </w:r>
      <w:proofErr w:type="gramEnd"/>
      <w:r w:rsidR="004D04D6">
        <w:t xml:space="preserve"> være problematisk</w:t>
      </w:r>
      <w:r>
        <w:t xml:space="preserve">. Mye kan tyde på at Petter </w:t>
      </w:r>
      <w:proofErr w:type="spellStart"/>
      <w:r>
        <w:t>Stordalens</w:t>
      </w:r>
      <w:proofErr w:type="spellEnd"/>
      <w:r>
        <w:t xml:space="preserve"> </w:t>
      </w:r>
      <w:r w:rsidR="004D04D6">
        <w:t xml:space="preserve">personlighet og preferanser har farget </w:t>
      </w:r>
      <w:proofErr w:type="spellStart"/>
      <w:r w:rsidR="004D04D6">
        <w:t>Choice</w:t>
      </w:r>
      <w:proofErr w:type="spellEnd"/>
      <w:r w:rsidR="004D04D6">
        <w:t xml:space="preserve"> sin organisasjonskultur på en måte som langt på vei utligner eventuelle svakheter i </w:t>
      </w:r>
      <w:r w:rsidR="002072E6">
        <w:t xml:space="preserve">formell </w:t>
      </w:r>
      <w:r w:rsidR="004D04D6">
        <w:t xml:space="preserve">struktur. Som i sitatet fra </w:t>
      </w:r>
      <w:proofErr w:type="spellStart"/>
      <w:r w:rsidR="004D04D6">
        <w:t>Sørhaug</w:t>
      </w:r>
      <w:proofErr w:type="spellEnd"/>
      <w:r w:rsidR="004D04D6">
        <w:t xml:space="preserve"> (2004) er entreprenøren</w:t>
      </w:r>
      <w:r w:rsidR="002072E6">
        <w:t xml:space="preserve"> </w:t>
      </w:r>
      <w:proofErr w:type="spellStart"/>
      <w:r w:rsidR="002072E6">
        <w:t>Stordalen</w:t>
      </w:r>
      <w:proofErr w:type="spellEnd"/>
      <w:r w:rsidR="004D04D6">
        <w:t xml:space="preserve"> en institusjon i seg selv, som</w:t>
      </w:r>
      <w:r w:rsidR="006F3932">
        <w:t xml:space="preserve"> peker ut retning,</w:t>
      </w:r>
      <w:r w:rsidR="004D04D6">
        <w:t xml:space="preserve"> fyller organisasjonen med mening og skaper engasjement </w:t>
      </w:r>
      <w:r w:rsidR="006F3932">
        <w:t>for</w:t>
      </w:r>
      <w:r w:rsidR="004D04D6">
        <w:t xml:space="preserve"> sine mål.</w:t>
      </w:r>
    </w:p>
    <w:p w:rsidR="00EE5AA9" w:rsidRPr="00FC6CA6" w:rsidRDefault="004D04D6" w:rsidP="00EE5AA9">
      <w:pPr>
        <w:spacing w:before="240" w:after="240" w:line="360" w:lineRule="auto"/>
        <w:ind w:firstLine="709"/>
        <w:jc w:val="both"/>
      </w:pPr>
      <w:r>
        <w:t>Informantene viser og</w:t>
      </w:r>
      <w:r w:rsidR="00EE5AA9">
        <w:t>så å innta lignende standpunkter som forsvar for samfunnsansvarssatsningen. ”</w:t>
      </w:r>
      <w:r w:rsidR="00EE5AA9" w:rsidRPr="00203012">
        <w:rPr>
          <w:i/>
        </w:rPr>
        <w:t>Det er jo dypest sett Petters egne penger han leker med</w:t>
      </w:r>
      <w:r w:rsidR="00E67D88">
        <w:t xml:space="preserve">,” sier en </w:t>
      </w:r>
      <w:r w:rsidR="00EE5AA9">
        <w:t>av dem, mens en annen sier at ”</w:t>
      </w:r>
      <w:proofErr w:type="spellStart"/>
      <w:r w:rsidR="00EE5AA9" w:rsidRPr="00203012">
        <w:rPr>
          <w:i/>
        </w:rPr>
        <w:t>Choice</w:t>
      </w:r>
      <w:proofErr w:type="spellEnd"/>
      <w:r w:rsidR="00EE5AA9" w:rsidRPr="00203012">
        <w:rPr>
          <w:i/>
        </w:rPr>
        <w:t xml:space="preserve"> </w:t>
      </w:r>
      <w:r w:rsidR="00EE5AA9">
        <w:rPr>
          <w:i/>
        </w:rPr>
        <w:t>er lik</w:t>
      </w:r>
      <w:r w:rsidR="00EE5AA9" w:rsidRPr="00203012">
        <w:rPr>
          <w:i/>
        </w:rPr>
        <w:t xml:space="preserve"> Petter. </w:t>
      </w:r>
      <w:proofErr w:type="spellStart"/>
      <w:r w:rsidR="00EE5AA9">
        <w:rPr>
          <w:i/>
        </w:rPr>
        <w:t>Choice</w:t>
      </w:r>
      <w:proofErr w:type="spellEnd"/>
      <w:r w:rsidR="00EE5AA9" w:rsidRPr="00203012">
        <w:rPr>
          <w:i/>
        </w:rPr>
        <w:t xml:space="preserve"> er hans hotellkjede. Det er han som har bygd den opp. Og da er det han som bestemmer</w:t>
      </w:r>
      <w:r w:rsidR="00EE5AA9">
        <w:rPr>
          <w:i/>
        </w:rPr>
        <w:t>. Ingen av oss ville jo hatt jobb her om det ikke hadde vært for ham!”.</w:t>
      </w:r>
      <w:r w:rsidR="00FB1038">
        <w:rPr>
          <w:i/>
        </w:rPr>
        <w:t xml:space="preserve"> </w:t>
      </w:r>
      <w:r w:rsidR="00FB1038">
        <w:t>Be</w:t>
      </w:r>
      <w:r w:rsidR="00B93B15">
        <w:t>skrivelser av</w:t>
      </w:r>
      <w:r w:rsidR="00FC6CA6" w:rsidRPr="00FC6CA6">
        <w:t xml:space="preserve"> CSR </w:t>
      </w:r>
      <w:r w:rsidR="00FC6CA6">
        <w:t xml:space="preserve">som </w:t>
      </w:r>
      <w:proofErr w:type="spellStart"/>
      <w:r w:rsidR="00FC6CA6" w:rsidRPr="00FC6CA6">
        <w:rPr>
          <w:i/>
        </w:rPr>
        <w:t>charity</w:t>
      </w:r>
      <w:proofErr w:type="spellEnd"/>
      <w:r w:rsidR="00FC6CA6" w:rsidRPr="00FC6CA6">
        <w:rPr>
          <w:i/>
        </w:rPr>
        <w:t xml:space="preserve"> </w:t>
      </w:r>
      <w:proofErr w:type="spellStart"/>
      <w:r w:rsidR="00FC6CA6" w:rsidRPr="00FC6CA6">
        <w:rPr>
          <w:i/>
        </w:rPr>
        <w:t>with</w:t>
      </w:r>
      <w:proofErr w:type="spellEnd"/>
      <w:r w:rsidR="00FC6CA6" w:rsidRPr="00FC6CA6">
        <w:rPr>
          <w:i/>
        </w:rPr>
        <w:t xml:space="preserve"> </w:t>
      </w:r>
      <w:proofErr w:type="spellStart"/>
      <w:r w:rsidR="00FC6CA6" w:rsidRPr="00FC6CA6">
        <w:rPr>
          <w:i/>
        </w:rPr>
        <w:t>other</w:t>
      </w:r>
      <w:proofErr w:type="spellEnd"/>
      <w:r w:rsidR="00FC6CA6" w:rsidRPr="00FC6CA6">
        <w:rPr>
          <w:i/>
        </w:rPr>
        <w:t xml:space="preserve"> </w:t>
      </w:r>
      <w:proofErr w:type="spellStart"/>
      <w:r w:rsidR="00FC6CA6" w:rsidRPr="00FC6CA6">
        <w:rPr>
          <w:i/>
        </w:rPr>
        <w:t>people’s</w:t>
      </w:r>
      <w:proofErr w:type="spellEnd"/>
      <w:r w:rsidR="00FC6CA6" w:rsidRPr="00FC6CA6">
        <w:rPr>
          <w:i/>
        </w:rPr>
        <w:t xml:space="preserve"> </w:t>
      </w:r>
      <w:proofErr w:type="spellStart"/>
      <w:r w:rsidR="00FC6CA6" w:rsidRPr="00FC6CA6">
        <w:rPr>
          <w:i/>
        </w:rPr>
        <w:t>money</w:t>
      </w:r>
      <w:proofErr w:type="spellEnd"/>
      <w:r w:rsidR="00FC6CA6" w:rsidRPr="00FC6CA6">
        <w:t xml:space="preserve"> har</w:t>
      </w:r>
      <w:r w:rsidR="00FB1038">
        <w:t xml:space="preserve"> dermed</w:t>
      </w:r>
      <w:r w:rsidR="00FC6CA6" w:rsidRPr="00FC6CA6">
        <w:t xml:space="preserve"> intet gehør blant informantene</w:t>
      </w:r>
      <w:r w:rsidR="0053559B">
        <w:t>.</w:t>
      </w:r>
    </w:p>
    <w:p w:rsidR="00EE5AA9" w:rsidRDefault="00EE5AA9" w:rsidP="00EE5AA9">
      <w:pPr>
        <w:spacing w:before="240" w:after="240" w:line="360" w:lineRule="auto"/>
        <w:jc w:val="both"/>
      </w:pPr>
      <w:r w:rsidRPr="00FC6CA6">
        <w:tab/>
      </w:r>
      <w:r>
        <w:t xml:space="preserve">At samfunnsansvarssatsningen delvis begrunnes i Petter </w:t>
      </w:r>
      <w:proofErr w:type="spellStart"/>
      <w:r>
        <w:t>Stordalens</w:t>
      </w:r>
      <w:proofErr w:type="spellEnd"/>
      <w:r>
        <w:t xml:space="preserve"> engasjement og ideologi er dog ikke ukomplisert. Sett ut fra en vekstkritisk tankegang, er et vesentlig verdensproblem ulik fordeling av materielle ressurser og sløsing med ressurser blant de rike. </w:t>
      </w:r>
      <w:proofErr w:type="spellStart"/>
      <w:r>
        <w:t>Stordalen</w:t>
      </w:r>
      <w:proofErr w:type="spellEnd"/>
      <w:r>
        <w:t xml:space="preserve"> står selv som en representant for et svært høyt forbruk, eksemplifisert med privatfly, høy partyføring i kjendispressen og et mye omtalt bryllup i Marrakech sommeren 2010. En informant trekker </w:t>
      </w:r>
      <w:r w:rsidR="00A46A88">
        <w:t>frem</w:t>
      </w:r>
      <w:r>
        <w:t xml:space="preserve"> at under en nedbemanningsprosess ved hennes arbeidsplass, gikk det ut en forespørsel fra kjedens hovedkontor om å støtte et miljøfond som bryllupsgave: ”</w:t>
      </w:r>
      <w:r w:rsidRPr="001866B7">
        <w:rPr>
          <w:i/>
        </w:rPr>
        <w:t xml:space="preserve">Har du hørt noe så dumt som å gi </w:t>
      </w:r>
      <w:r>
        <w:rPr>
          <w:i/>
        </w:rPr>
        <w:t>den mannen</w:t>
      </w:r>
      <w:r w:rsidRPr="001866B7">
        <w:rPr>
          <w:i/>
        </w:rPr>
        <w:t xml:space="preserve"> </w:t>
      </w:r>
      <w:r w:rsidRPr="001866B7">
        <w:rPr>
          <w:b/>
          <w:i/>
        </w:rPr>
        <w:t>penger</w:t>
      </w:r>
      <w:r w:rsidRPr="001866B7">
        <w:rPr>
          <w:i/>
        </w:rPr>
        <w:t xml:space="preserve"> i bryllupsgave?</w:t>
      </w:r>
      <w:r>
        <w:rPr>
          <w:i/>
        </w:rPr>
        <w:t xml:space="preserve"> Jeg gir ham faktisk mer penger for hver eneste dag</w:t>
      </w:r>
      <w:r w:rsidRPr="001866B7">
        <w:rPr>
          <w:i/>
        </w:rPr>
        <w:t xml:space="preserve">”. </w:t>
      </w:r>
      <w:r>
        <w:t>En annen betegner forespørselen som ”</w:t>
      </w:r>
      <w:r w:rsidRPr="001866B7">
        <w:rPr>
          <w:i/>
        </w:rPr>
        <w:t xml:space="preserve">direkte </w:t>
      </w:r>
      <w:r>
        <w:rPr>
          <w:i/>
        </w:rPr>
        <w:t>usmakelig</w:t>
      </w:r>
      <w:r>
        <w:t xml:space="preserve">” siden forespørselen sammenfalt med en smertefull omorganisering, mens en tredje forsvarer </w:t>
      </w:r>
      <w:proofErr w:type="spellStart"/>
      <w:r>
        <w:t>Stordalen</w:t>
      </w:r>
      <w:proofErr w:type="spellEnd"/>
      <w:r>
        <w:t xml:space="preserve"> med å si at det jo ikke var han selv om fremmet ønsket. Han sier likevel at ”</w:t>
      </w:r>
      <w:r>
        <w:rPr>
          <w:i/>
        </w:rPr>
        <w:t xml:space="preserve">det blir </w:t>
      </w:r>
      <w:r w:rsidRPr="000D062E">
        <w:rPr>
          <w:i/>
        </w:rPr>
        <w:t xml:space="preserve">dobbeltmoralsk å holde </w:t>
      </w:r>
      <w:proofErr w:type="spellStart"/>
      <w:r w:rsidRPr="000D062E">
        <w:rPr>
          <w:i/>
        </w:rPr>
        <w:t>champagne-bryllup</w:t>
      </w:r>
      <w:proofErr w:type="spellEnd"/>
      <w:r w:rsidRPr="000D062E">
        <w:rPr>
          <w:i/>
        </w:rPr>
        <w:t xml:space="preserve"> til millioner</w:t>
      </w:r>
      <w:r>
        <w:rPr>
          <w:i/>
        </w:rPr>
        <w:t xml:space="preserve"> av kroner</w:t>
      </w:r>
      <w:r w:rsidRPr="000D062E">
        <w:rPr>
          <w:i/>
        </w:rPr>
        <w:t>, og så</w:t>
      </w:r>
      <w:r>
        <w:rPr>
          <w:i/>
        </w:rPr>
        <w:t xml:space="preserve"> juble over at vi sender noen hundre tusen i nødhjelp til Haiti</w:t>
      </w:r>
      <w:r w:rsidR="005A32BB">
        <w:rPr>
          <w:i/>
        </w:rPr>
        <w:t>. Ting må ses i sammenheng</w:t>
      </w:r>
      <w:r>
        <w:t xml:space="preserve">”. </w:t>
      </w:r>
    </w:p>
    <w:p w:rsidR="00B40DB8" w:rsidRDefault="00EE5AA9" w:rsidP="00B40DB8">
      <w:pPr>
        <w:spacing w:before="240" w:after="240" w:line="360" w:lineRule="auto"/>
        <w:ind w:firstLine="708"/>
        <w:jc w:val="both"/>
      </w:pPr>
      <w:r>
        <w:t xml:space="preserve">Her </w:t>
      </w:r>
      <w:r w:rsidR="00881DB6">
        <w:t>er det tydelig</w:t>
      </w:r>
      <w:r>
        <w:t xml:space="preserve"> at personifiseringen av samfunnsansvarskonseptet byr på noen utfordringer. Ved å knytte </w:t>
      </w:r>
      <w:proofErr w:type="spellStart"/>
      <w:r>
        <w:t>Choice</w:t>
      </w:r>
      <w:proofErr w:type="spellEnd"/>
      <w:r>
        <w:t xml:space="preserve"> og </w:t>
      </w:r>
      <w:proofErr w:type="spellStart"/>
      <w:r>
        <w:t>CSR-satsningen</w:t>
      </w:r>
      <w:proofErr w:type="spellEnd"/>
      <w:r>
        <w:t xml:space="preserve"> til sin person stiller </w:t>
      </w:r>
      <w:proofErr w:type="spellStart"/>
      <w:r>
        <w:t>Stordalen</w:t>
      </w:r>
      <w:proofErr w:type="spellEnd"/>
      <w:r>
        <w:t xml:space="preserve"> seg laglig til for hogg når han selv velger å ha et høyt og meget synlig personlig forbruk. Den siste informanten peker da også på at argumenter</w:t>
      </w:r>
      <w:r w:rsidR="00881DB6">
        <w:t xml:space="preserve"> om dobbeltmoral er nærliggende, og </w:t>
      </w:r>
      <w:proofErr w:type="spellStart"/>
      <w:r>
        <w:t>Stordalen</w:t>
      </w:r>
      <w:proofErr w:type="spellEnd"/>
      <w:r>
        <w:t xml:space="preserve"> har også blitt beskyldt for dobbeltmoral. Stadige mer eller mindre alvorlige avsløringer har havnet på forsiden</w:t>
      </w:r>
      <w:r w:rsidR="00A967B1">
        <w:t>e i</w:t>
      </w:r>
      <w:r>
        <w:t xml:space="preserve"> tabloidpressen, som da han parkerte på handikapplass på vei til </w:t>
      </w:r>
      <w:r>
        <w:lastRenderedPageBreak/>
        <w:t>optiker</w:t>
      </w:r>
      <w:r>
        <w:rPr>
          <w:rStyle w:val="Fotnotereferanse"/>
        </w:rPr>
        <w:footnoteReference w:id="34"/>
      </w:r>
      <w:r>
        <w:t>, at pute</w:t>
      </w:r>
      <w:r w:rsidR="005A32BB">
        <w:t>r</w:t>
      </w:r>
      <w:r>
        <w:t xml:space="preserve"> i hytta hans er lagd av dyrepels fra dyr fanget med inhumane metoder</w:t>
      </w:r>
      <w:r>
        <w:rPr>
          <w:rStyle w:val="Fotnotereferanse"/>
        </w:rPr>
        <w:footnoteReference w:id="35"/>
      </w:r>
      <w:r w:rsidR="00881DB6">
        <w:t>,</w:t>
      </w:r>
      <w:r>
        <w:t xml:space="preserve"> eller da han tok privatfly til klimakonferanse</w:t>
      </w:r>
      <w:r>
        <w:rPr>
          <w:rStyle w:val="Fotnotereferanse"/>
        </w:rPr>
        <w:footnoteReference w:id="36"/>
      </w:r>
      <w:r>
        <w:t xml:space="preserve">. I alle tilfellene har </w:t>
      </w:r>
      <w:proofErr w:type="spellStart"/>
      <w:r>
        <w:t>Stordalen</w:t>
      </w:r>
      <w:proofErr w:type="spellEnd"/>
      <w:r>
        <w:t xml:space="preserve"> beklaget i etterkant</w:t>
      </w:r>
      <w:r w:rsidR="00B40DB8">
        <w:t>.</w:t>
      </w:r>
    </w:p>
    <w:p w:rsidR="00EE5AA9" w:rsidRDefault="00B40DB8" w:rsidP="00F3618A">
      <w:pPr>
        <w:spacing w:before="240" w:after="240" w:line="360" w:lineRule="auto"/>
        <w:ind w:firstLine="708"/>
        <w:jc w:val="both"/>
      </w:pPr>
      <w:r>
        <w:t xml:space="preserve">Hvor lenge </w:t>
      </w:r>
      <w:proofErr w:type="spellStart"/>
      <w:r>
        <w:t>Stordalen</w:t>
      </w:r>
      <w:proofErr w:type="spellEnd"/>
      <w:r>
        <w:t xml:space="preserve"> kan gjøre slike ”tabber” og beklage dem i etterkant uten </w:t>
      </w:r>
      <w:proofErr w:type="gramStart"/>
      <w:r>
        <w:t>å</w:t>
      </w:r>
      <w:proofErr w:type="gramEnd"/>
      <w:r>
        <w:t xml:space="preserve"> miste troverdighet er et skjønnsspørsmål. Utsagn fra informantene tyder på at det er lettere å tilgi feil hos en enkeltperson enn en organisasjon, siden ingen personer er feilfrie, mens det foreligger helt andre forventninger til organisasjoner. </w:t>
      </w:r>
      <w:proofErr w:type="spellStart"/>
      <w:r>
        <w:t>Choice</w:t>
      </w:r>
      <w:proofErr w:type="spellEnd"/>
      <w:r>
        <w:t>, som så mange andre organisasjoner, driver kontinuerlig forbedringsarbeid for å eliminere feil og mangler. Av blir et slikt arbeid foraktelig beskrevet som ”</w:t>
      </w:r>
      <w:proofErr w:type="spellStart"/>
      <w:r w:rsidRPr="0038727F">
        <w:rPr>
          <w:i/>
        </w:rPr>
        <w:t>hjelp-til-selvhjelp</w:t>
      </w:r>
      <w:proofErr w:type="spellEnd"/>
      <w:r>
        <w:t xml:space="preserve">” om det skulle overføres til individer som Petter </w:t>
      </w:r>
      <w:proofErr w:type="spellStart"/>
      <w:r>
        <w:t>Stordalen</w:t>
      </w:r>
      <w:proofErr w:type="spellEnd"/>
      <w:r>
        <w:t>. Mens organisasjoner kan og bør forbedres, bør individer få være som de er, i hennes tankegang.</w:t>
      </w:r>
    </w:p>
    <w:p w:rsidR="00EE5AA9" w:rsidRDefault="00EE5AA9" w:rsidP="00EE5AA9">
      <w:pPr>
        <w:spacing w:before="240" w:after="240" w:line="360" w:lineRule="auto"/>
        <w:ind w:firstLine="708"/>
        <w:jc w:val="both"/>
      </w:pPr>
      <w:r>
        <w:t xml:space="preserve">Selv imøtegår </w:t>
      </w:r>
      <w:proofErr w:type="spellStart"/>
      <w:r>
        <w:t>Stord</w:t>
      </w:r>
      <w:r w:rsidR="00881DB6">
        <w:t>alen</w:t>
      </w:r>
      <w:proofErr w:type="spellEnd"/>
      <w:r w:rsidR="00881DB6">
        <w:t xml:space="preserve"> noe av venstresidekritikken</w:t>
      </w:r>
      <w:r>
        <w:t xml:space="preserve"> med å anerkjenne at han selv er kapitalist. I hans øyne er ikke dette et problem i seg selv. På sin blogg forsvarer den kapitalistiske måten å tenke på, som fører til både innovasjon og vekst</w:t>
      </w:r>
      <w:r>
        <w:rPr>
          <w:rStyle w:val="Fotnotereferanse"/>
        </w:rPr>
        <w:footnoteReference w:id="37"/>
      </w:r>
      <w:r>
        <w:t xml:space="preserve">. Han tar imidlertid til orde for en </w:t>
      </w:r>
      <w:r w:rsidRPr="00B17E46">
        <w:rPr>
          <w:i/>
        </w:rPr>
        <w:t>bærekraftig kapitalisme,</w:t>
      </w:r>
      <w:r>
        <w:t xml:space="preserve"> altså en kapitalisme som </w:t>
      </w:r>
      <w:r w:rsidR="00480D6A">
        <w:t>begrenser</w:t>
      </w:r>
      <w:r>
        <w:t xml:space="preserve"> negative </w:t>
      </w:r>
      <w:proofErr w:type="spellStart"/>
      <w:r>
        <w:t>eksternaliteter</w:t>
      </w:r>
      <w:proofErr w:type="spellEnd"/>
      <w:r>
        <w:t xml:space="preserve"> på miljø og samfunn</w:t>
      </w:r>
      <w:r>
        <w:rPr>
          <w:rStyle w:val="Fotnotereferanse"/>
        </w:rPr>
        <w:footnoteReference w:id="38"/>
      </w:r>
      <w:r w:rsidR="00881DB6">
        <w:t>. Venstresidekritikken</w:t>
      </w:r>
      <w:r>
        <w:t xml:space="preserve"> om at kapitalismen i seg </w:t>
      </w:r>
      <w:r w:rsidR="00B17E46">
        <w:t xml:space="preserve">selv </w:t>
      </w:r>
      <w:r>
        <w:t>er et problem</w:t>
      </w:r>
      <w:r w:rsidR="00881DB6">
        <w:t>, som</w:t>
      </w:r>
      <w:r>
        <w:t xml:space="preserve"> CSR kun kan mildne, imøtegås dermed med å argumentere for at kapitalisme</w:t>
      </w:r>
      <w:r w:rsidR="00B17E46">
        <w:t>n kan være bærekraftig</w:t>
      </w:r>
      <w:r>
        <w:t>, og at et av virkemidlene for å oppnå bærekraftig kapitalisme er nettopp at bedrifter begynner å ta samfunnsansvar. Kapitalismen blir slik ikke et problem i seg selv, den er i sin nåværende form bare uferdig og må videreutvikles.</w:t>
      </w:r>
    </w:p>
    <w:p w:rsidR="00EE5AA9" w:rsidRDefault="00EE5AA9" w:rsidP="00EE5AA9">
      <w:pPr>
        <w:spacing w:before="240" w:after="240" w:line="360" w:lineRule="auto"/>
        <w:ind w:firstLine="708"/>
        <w:jc w:val="both"/>
      </w:pPr>
      <w:r>
        <w:t xml:space="preserve">Denne tankegangen er relativt vanlig innen </w:t>
      </w:r>
      <w:proofErr w:type="spellStart"/>
      <w:r>
        <w:t>CSR-litteraturen</w:t>
      </w:r>
      <w:proofErr w:type="spellEnd"/>
      <w:r>
        <w:t xml:space="preserve">. Som tidligere </w:t>
      </w:r>
      <w:r w:rsidR="00197471">
        <w:t xml:space="preserve">vist </w:t>
      </w:r>
      <w:r>
        <w:t xml:space="preserve">har mange jaktet på </w:t>
      </w:r>
      <w:proofErr w:type="spellStart"/>
      <w:r>
        <w:t>vinn-vinn-scenarioer</w:t>
      </w:r>
      <w:proofErr w:type="spellEnd"/>
      <w:r>
        <w:t xml:space="preserve"> hvor samfunnsansvar også k</w:t>
      </w:r>
      <w:r w:rsidR="00197471">
        <w:t xml:space="preserve">an </w:t>
      </w:r>
      <w:r>
        <w:t xml:space="preserve">gi økonomisk gevinst, og både </w:t>
      </w:r>
      <w:proofErr w:type="spellStart"/>
      <w:r>
        <w:t>Zadek</w:t>
      </w:r>
      <w:proofErr w:type="spellEnd"/>
      <w:r>
        <w:t xml:space="preserve"> (2004) og Porter og Kramer (2002, 2006) og </w:t>
      </w:r>
      <w:proofErr w:type="spellStart"/>
      <w:r>
        <w:t>Mirvis</w:t>
      </w:r>
      <w:proofErr w:type="spellEnd"/>
      <w:r>
        <w:t xml:space="preserve"> og </w:t>
      </w:r>
      <w:proofErr w:type="spellStart"/>
      <w:r>
        <w:t>Googins</w:t>
      </w:r>
      <w:proofErr w:type="spellEnd"/>
      <w:r>
        <w:t xml:space="preserve"> (2006) har tatt til orde for at det</w:t>
      </w:r>
      <w:r w:rsidR="00A74C72">
        <w:t>te</w:t>
      </w:r>
      <w:r>
        <w:t xml:space="preserve"> kan være mulig om man utøver samfunnsansvar på ”riktig” måte. Petter </w:t>
      </w:r>
      <w:proofErr w:type="spellStart"/>
      <w:r>
        <w:t>Stordalen</w:t>
      </w:r>
      <w:proofErr w:type="spellEnd"/>
      <w:r>
        <w:t xml:space="preserve"> argumenterer imidlertid ikke for</w:t>
      </w:r>
      <w:r w:rsidR="00197471">
        <w:t xml:space="preserve"> at</w:t>
      </w:r>
      <w:r>
        <w:t xml:space="preserve"> samfu</w:t>
      </w:r>
      <w:r w:rsidR="00197471">
        <w:t>nnsansvar er økonomisk lønnsomt. S</w:t>
      </w:r>
      <w:r>
        <w:t>om vist i sitatet fra Petters Lille Grønne er argumentasjonen snarere normativ: ”</w:t>
      </w:r>
      <w:r w:rsidRPr="00A072F9">
        <w:rPr>
          <w:i/>
        </w:rPr>
        <w:t>I min verden er en kapitalist en person som må ta særlig stort ansvar for sine omgivelser</w:t>
      </w:r>
      <w:r>
        <w:rPr>
          <w:i/>
        </w:rPr>
        <w:t xml:space="preserve">. Fordi ansvar øker </w:t>
      </w:r>
      <w:r>
        <w:rPr>
          <w:i/>
        </w:rPr>
        <w:lastRenderedPageBreak/>
        <w:t>proporsjonalt med inntjeningen</w:t>
      </w:r>
      <w:r>
        <w:t>” (</w:t>
      </w:r>
      <w:proofErr w:type="spellStart"/>
      <w:r>
        <w:t>Stordalen</w:t>
      </w:r>
      <w:proofErr w:type="spellEnd"/>
      <w:r>
        <w:t xml:space="preserve"> 2008: 1). En bærekraftig kapitalisme er </w:t>
      </w:r>
      <w:r w:rsidR="00E74DE6">
        <w:t xml:space="preserve">altså </w:t>
      </w:r>
      <w:r>
        <w:t>mulig om kapitalistene selv tar det ansvar som tilligger dem. Men det er moralske imperativer</w:t>
      </w:r>
      <w:r w:rsidR="00A967B1">
        <w:t>,</w:t>
      </w:r>
      <w:r>
        <w:t xml:space="preserve"> </w:t>
      </w:r>
      <w:r w:rsidR="00A967B1">
        <w:t xml:space="preserve">ikke økonomiske insentiver, </w:t>
      </w:r>
      <w:r w:rsidR="0038727F">
        <w:t>som fastsetter dette ansvaret</w:t>
      </w:r>
      <w:r>
        <w:t xml:space="preserve">. </w:t>
      </w:r>
    </w:p>
    <w:p w:rsidR="00EE5AA9" w:rsidRDefault="00EE5AA9" w:rsidP="00EE5AA9">
      <w:pPr>
        <w:pStyle w:val="NormalWeb"/>
        <w:spacing w:line="360" w:lineRule="auto"/>
        <w:ind w:firstLine="708"/>
        <w:jc w:val="both"/>
      </w:pPr>
      <w:r>
        <w:t xml:space="preserve">En tredje kritikk mot samfunnsansvarskonseptet er som nevnt at det er mangelfullt. </w:t>
      </w:r>
      <w:proofErr w:type="spellStart"/>
      <w:r>
        <w:t>Stordalens</w:t>
      </w:r>
      <w:proofErr w:type="spellEnd"/>
      <w:r>
        <w:t xml:space="preserve"> respons til dette er å sitere tidligere </w:t>
      </w:r>
      <w:r w:rsidR="00D93DBA">
        <w:t xml:space="preserve">fredsprisvinner </w:t>
      </w:r>
      <w:proofErr w:type="spellStart"/>
      <w:r w:rsidR="00D93DBA">
        <w:t>Wangari</w:t>
      </w:r>
      <w:proofErr w:type="spellEnd"/>
      <w:r w:rsidR="00D93DBA">
        <w:t xml:space="preserve"> </w:t>
      </w:r>
      <w:proofErr w:type="spellStart"/>
      <w:r w:rsidR="00D93DBA">
        <w:t>Maathai</w:t>
      </w:r>
      <w:proofErr w:type="spellEnd"/>
      <w:r w:rsidR="00D93DBA">
        <w:t>:</w:t>
      </w:r>
      <w:r>
        <w:t xml:space="preserve"> Alle kan gjøre li</w:t>
      </w:r>
      <w:r w:rsidR="00D93DBA">
        <w:t>tt, selv om ingen kan gjøre alt.</w:t>
      </w:r>
      <w:r>
        <w:t xml:space="preserve"> ”</w:t>
      </w:r>
      <w:r w:rsidRPr="00637669">
        <w:rPr>
          <w:i/>
        </w:rPr>
        <w:t xml:space="preserve">Vi har valgt å ta ansvar utafor hotelltrappa. Som </w:t>
      </w:r>
      <w:proofErr w:type="spellStart"/>
      <w:r w:rsidRPr="00637669">
        <w:rPr>
          <w:i/>
        </w:rPr>
        <w:t>Maathai</w:t>
      </w:r>
      <w:proofErr w:type="spellEnd"/>
      <w:r w:rsidRPr="00637669">
        <w:rPr>
          <w:i/>
        </w:rPr>
        <w:t xml:space="preserve">, mener vi at alle kan gjøre litt. Vi gjør det fordi </w:t>
      </w:r>
      <w:proofErr w:type="spellStart"/>
      <w:r w:rsidRPr="00637669">
        <w:rPr>
          <w:i/>
        </w:rPr>
        <w:t>WeCare</w:t>
      </w:r>
      <w:proofErr w:type="spellEnd"/>
      <w:r w:rsidRPr="00637669">
        <w:rPr>
          <w:i/>
        </w:rPr>
        <w:t xml:space="preserve">. Med </w:t>
      </w:r>
      <w:proofErr w:type="spellStart"/>
      <w:r w:rsidRPr="00637669">
        <w:rPr>
          <w:i/>
        </w:rPr>
        <w:t>CSR-programmet</w:t>
      </w:r>
      <w:proofErr w:type="spellEnd"/>
      <w:r w:rsidRPr="00637669">
        <w:rPr>
          <w:i/>
        </w:rPr>
        <w:t xml:space="preserve"> </w:t>
      </w:r>
      <w:proofErr w:type="spellStart"/>
      <w:r w:rsidRPr="00637669">
        <w:rPr>
          <w:i/>
        </w:rPr>
        <w:t>WeCare</w:t>
      </w:r>
      <w:proofErr w:type="spellEnd"/>
      <w:r w:rsidRPr="00637669">
        <w:rPr>
          <w:i/>
        </w:rPr>
        <w:t xml:space="preserve"> bryner vi oss på flere av verdens største utfordringer: tilgang til rent vann, ren energi, global oppvarming og matvareproduksjon […] Slik håper vi å være hotellkjeden som gjør verden litt bedre – natt for natt – gjest for gjest</w:t>
      </w:r>
      <w:r>
        <w:rPr>
          <w:rStyle w:val="Fotnotereferanse"/>
          <w:i/>
        </w:rPr>
        <w:footnoteReference w:id="39"/>
      </w:r>
      <w:r>
        <w:t xml:space="preserve">.” Slik </w:t>
      </w:r>
      <w:r w:rsidR="00A46A88">
        <w:t>frem</w:t>
      </w:r>
      <w:r>
        <w:t xml:space="preserve">stilles ikke målet som </w:t>
      </w:r>
      <w:proofErr w:type="gramStart"/>
      <w:r>
        <w:t>å</w:t>
      </w:r>
      <w:proofErr w:type="gramEnd"/>
      <w:r>
        <w:t xml:space="preserve"> ”redde verden”, derimot å </w:t>
      </w:r>
      <w:r w:rsidRPr="00ED6FF2">
        <w:rPr>
          <w:i/>
        </w:rPr>
        <w:t>forbedre</w:t>
      </w:r>
      <w:r>
        <w:t xml:space="preserve"> den</w:t>
      </w:r>
      <w:r w:rsidR="00D93DBA">
        <w:t>,</w:t>
      </w:r>
      <w:r>
        <w:t xml:space="preserve"> gjennom små skritt. </w:t>
      </w:r>
      <w:proofErr w:type="spellStart"/>
      <w:r>
        <w:t>Choice</w:t>
      </w:r>
      <w:proofErr w:type="spellEnd"/>
      <w:r>
        <w:t xml:space="preserve"> tar mer ansvar enn hva de er pålagt, </w:t>
      </w:r>
      <w:r w:rsidR="00ED6FF2">
        <w:t>og satsningen er dermed positiv, for hva er alternativet?</w:t>
      </w:r>
      <w:r w:rsidR="00E728CA">
        <w:t xml:space="preserve"> ”</w:t>
      </w:r>
      <w:r w:rsidR="00E728CA" w:rsidRPr="008A33F7">
        <w:rPr>
          <w:i/>
        </w:rPr>
        <w:t>Alt er mer enn null</w:t>
      </w:r>
      <w:r w:rsidR="00E728CA">
        <w:t xml:space="preserve">,” </w:t>
      </w:r>
      <w:r w:rsidR="00BA11EE">
        <w:t>som</w:t>
      </w:r>
      <w:r w:rsidR="00E728CA">
        <w:t xml:space="preserve"> en informant</w:t>
      </w:r>
      <w:r w:rsidR="00BA11EE">
        <w:t xml:space="preserve"> sier</w:t>
      </w:r>
      <w:r w:rsidR="00E728CA">
        <w:t>.</w:t>
      </w:r>
    </w:p>
    <w:p w:rsidR="00ED6FF2" w:rsidRDefault="00ED6FF2" w:rsidP="00EE5AA9">
      <w:pPr>
        <w:pStyle w:val="NormalWeb"/>
        <w:spacing w:line="360" w:lineRule="auto"/>
        <w:ind w:firstLine="708"/>
        <w:jc w:val="both"/>
      </w:pPr>
      <w:r>
        <w:t xml:space="preserve">Når det gjelder kritikken som avfeier CSR som mislykket, </w:t>
      </w:r>
      <w:r w:rsidR="002A2C45">
        <w:t>kan det synes</w:t>
      </w:r>
      <w:r w:rsidR="00BE5F18">
        <w:t xml:space="preserve"> som om </w:t>
      </w:r>
      <w:proofErr w:type="spellStart"/>
      <w:r w:rsidR="00D93DBA">
        <w:t>Stordalen</w:t>
      </w:r>
      <w:proofErr w:type="spellEnd"/>
      <w:r w:rsidR="00BE5F18">
        <w:t xml:space="preserve"> ikke forholder seg til den i det hele tatt. </w:t>
      </w:r>
      <w:r w:rsidR="00D93DBA">
        <w:t>Hans</w:t>
      </w:r>
      <w:r w:rsidR="00BE5F18">
        <w:t xml:space="preserve"> agenda er nettopp å bevise at</w:t>
      </w:r>
      <w:r w:rsidR="00D93DBA">
        <w:t xml:space="preserve"> CSR virker, for hvorfor </w:t>
      </w:r>
      <w:r w:rsidR="00BE5F18">
        <w:t xml:space="preserve">ellers gjøre en slik satsning? Igjen kan man stille seg spørsmålet om hva som er alternativet til et ansvarlig næringsliv. I følge sitatet fra </w:t>
      </w:r>
      <w:proofErr w:type="spellStart"/>
      <w:r w:rsidR="00BE5F18">
        <w:t>Stordalen</w:t>
      </w:r>
      <w:proofErr w:type="spellEnd"/>
      <w:r w:rsidR="00BE5F18">
        <w:t xml:space="preserve"> innledningsvis i kapitlet, v</w:t>
      </w:r>
      <w:r w:rsidR="00BA11EE">
        <w:t>il det være en kapitalisme</w:t>
      </w:r>
      <w:r w:rsidR="00BE5F18">
        <w:t xml:space="preserve"> som utnytt</w:t>
      </w:r>
      <w:r w:rsidR="00881DB6">
        <w:t>er både omgivelser og mennesker</w:t>
      </w:r>
      <w:r w:rsidR="00F3618A">
        <w:t>,</w:t>
      </w:r>
      <w:r w:rsidR="00BA11EE">
        <w:t xml:space="preserve"> og som neppe er ønskelig</w:t>
      </w:r>
      <w:r w:rsidR="00881DB6">
        <w:t>.</w:t>
      </w:r>
    </w:p>
    <w:p w:rsidR="00BA11EE" w:rsidRPr="00F24A40" w:rsidRDefault="00BA11EE" w:rsidP="00EE5AA9">
      <w:pPr>
        <w:pStyle w:val="NormalWeb"/>
        <w:spacing w:line="360" w:lineRule="auto"/>
        <w:ind w:firstLine="708"/>
        <w:jc w:val="both"/>
      </w:pPr>
    </w:p>
    <w:p w:rsidR="00EE5AA9" w:rsidRDefault="00AA73A4" w:rsidP="002C2E24">
      <w:pPr>
        <w:pStyle w:val="Overskrift2"/>
        <w:spacing w:line="276" w:lineRule="auto"/>
        <w:ind w:left="705" w:hanging="705"/>
        <w:rPr>
          <w:color w:val="auto"/>
        </w:rPr>
      </w:pPr>
      <w:bookmarkStart w:id="21" w:name="_Toc286230380"/>
      <w:r w:rsidRPr="00370FE1">
        <w:rPr>
          <w:color w:val="auto"/>
        </w:rPr>
        <w:t>7</w:t>
      </w:r>
      <w:r w:rsidR="00EE5AA9" w:rsidRPr="00370FE1">
        <w:rPr>
          <w:color w:val="auto"/>
        </w:rPr>
        <w:t>.2</w:t>
      </w:r>
      <w:r w:rsidR="00EE5AA9" w:rsidRPr="00370FE1">
        <w:rPr>
          <w:color w:val="auto"/>
        </w:rPr>
        <w:tab/>
      </w:r>
      <w:r w:rsidR="00ED6FF2" w:rsidRPr="00370FE1">
        <w:rPr>
          <w:color w:val="auto"/>
        </w:rPr>
        <w:t xml:space="preserve">Å </w:t>
      </w:r>
      <w:r w:rsidR="008A33F7" w:rsidRPr="00370FE1">
        <w:rPr>
          <w:color w:val="auto"/>
        </w:rPr>
        <w:t>kontrollere</w:t>
      </w:r>
      <w:r w:rsidR="00EE5AA9" w:rsidRPr="00370FE1">
        <w:rPr>
          <w:color w:val="auto"/>
        </w:rPr>
        <w:t xml:space="preserve"> tolkningsfleksibilitet: </w:t>
      </w:r>
      <w:r w:rsidR="00370FE1">
        <w:rPr>
          <w:color w:val="auto"/>
        </w:rPr>
        <w:t>S</w:t>
      </w:r>
      <w:r w:rsidR="00EE5AA9" w:rsidRPr="00370FE1">
        <w:rPr>
          <w:color w:val="auto"/>
        </w:rPr>
        <w:t>tandard</w:t>
      </w:r>
      <w:r w:rsidR="00370FE1">
        <w:rPr>
          <w:color w:val="auto"/>
        </w:rPr>
        <w:t>isering og konkretisering</w:t>
      </w:r>
      <w:bookmarkEnd w:id="21"/>
    </w:p>
    <w:p w:rsidR="002C2E24" w:rsidRPr="002C2E24" w:rsidRDefault="002C2E24" w:rsidP="002C2E24"/>
    <w:p w:rsidR="00443E5E" w:rsidRDefault="002C2E24" w:rsidP="002C2E24">
      <w:pPr>
        <w:spacing w:after="240" w:line="360" w:lineRule="auto"/>
        <w:ind w:firstLine="705"/>
        <w:jc w:val="both"/>
      </w:pPr>
      <w:r>
        <w:t xml:space="preserve">Til tross for at Petter </w:t>
      </w:r>
      <w:proofErr w:type="spellStart"/>
      <w:r>
        <w:t>Stordalen</w:t>
      </w:r>
      <w:proofErr w:type="spellEnd"/>
      <w:r>
        <w:t xml:space="preserve"> har gjort sitt for å fylle samfunnsansvarsbegrepet med ideologi, oppfatter ikke i</w:t>
      </w:r>
      <w:r w:rsidR="00443E5E">
        <w:t xml:space="preserve">nformantene oppfatter ikke </w:t>
      </w:r>
      <w:proofErr w:type="spellStart"/>
      <w:r w:rsidR="00443E5E">
        <w:t>CSR-satsningen</w:t>
      </w:r>
      <w:proofErr w:type="spellEnd"/>
      <w:r w:rsidR="00443E5E">
        <w:t xml:space="preserve"> til </w:t>
      </w:r>
      <w:proofErr w:type="spellStart"/>
      <w:r w:rsidR="00443E5E">
        <w:t>Choice</w:t>
      </w:r>
      <w:proofErr w:type="spellEnd"/>
      <w:r w:rsidR="00443E5E">
        <w:t xml:space="preserve"> som entydig, og flere av informantene uttrykker både frustrasjon og usikke</w:t>
      </w:r>
      <w:r>
        <w:t xml:space="preserve">rhet til hvordan de skal utøve </w:t>
      </w:r>
      <w:proofErr w:type="spellStart"/>
      <w:r w:rsidR="00443E5E">
        <w:t>WeCare-</w:t>
      </w:r>
      <w:r>
        <w:t>konseptet</w:t>
      </w:r>
      <w:proofErr w:type="spellEnd"/>
      <w:r>
        <w:t xml:space="preserve"> i det daglige</w:t>
      </w:r>
      <w:r w:rsidR="00443E5E">
        <w:t>. En informant sier det slik: ”</w:t>
      </w:r>
      <w:proofErr w:type="spellStart"/>
      <w:r w:rsidR="00443E5E" w:rsidRPr="00182EDB">
        <w:rPr>
          <w:i/>
        </w:rPr>
        <w:t>We</w:t>
      </w:r>
      <w:proofErr w:type="spellEnd"/>
      <w:r w:rsidR="00443E5E" w:rsidRPr="00182EDB">
        <w:rPr>
          <w:i/>
        </w:rPr>
        <w:t xml:space="preserve"> </w:t>
      </w:r>
      <w:proofErr w:type="spellStart"/>
      <w:r w:rsidR="00443E5E" w:rsidRPr="00182EDB">
        <w:rPr>
          <w:i/>
        </w:rPr>
        <w:t>Care</w:t>
      </w:r>
      <w:proofErr w:type="spellEnd"/>
      <w:r w:rsidR="00443E5E" w:rsidRPr="00182EDB">
        <w:rPr>
          <w:i/>
        </w:rPr>
        <w:t>, liksom? Hvem bryr vi oss om? Hva bryr vi oss om?</w:t>
      </w:r>
      <w:r w:rsidR="00443E5E">
        <w:rPr>
          <w:i/>
        </w:rPr>
        <w:t xml:space="preserve"> Fred på j</w:t>
      </w:r>
      <w:r w:rsidR="00443E5E" w:rsidRPr="00182EDB">
        <w:rPr>
          <w:i/>
        </w:rPr>
        <w:t xml:space="preserve">ord og </w:t>
      </w:r>
      <w:r w:rsidR="00443E5E">
        <w:rPr>
          <w:i/>
        </w:rPr>
        <w:t xml:space="preserve">barna i Afrika? Gjestene? Skogen? </w:t>
      </w:r>
      <w:proofErr w:type="spellStart"/>
      <w:r w:rsidR="00443E5E">
        <w:rPr>
          <w:i/>
        </w:rPr>
        <w:t>WeCare</w:t>
      </w:r>
      <w:proofErr w:type="spellEnd"/>
      <w:r w:rsidR="00443E5E">
        <w:rPr>
          <w:i/>
        </w:rPr>
        <w:t xml:space="preserve"> kan være en ”overboks” for så mye”</w:t>
      </w:r>
      <w:r w:rsidR="00443E5E">
        <w:t xml:space="preserve">. Selv er han ansvarlig for implementeringen av </w:t>
      </w:r>
      <w:proofErr w:type="spellStart"/>
      <w:r w:rsidR="00443E5E">
        <w:t>WeCare-konseptet</w:t>
      </w:r>
      <w:proofErr w:type="spellEnd"/>
      <w:r w:rsidR="00443E5E">
        <w:t xml:space="preserve"> på sin arbeidsplass, og forteller at det på denne arbeidsplassen handler mest om at </w:t>
      </w:r>
      <w:r w:rsidR="00443E5E">
        <w:lastRenderedPageBreak/>
        <w:t>han tar ansvar for å skape et godt arbeidsmiljø, ”</w:t>
      </w:r>
      <w:r w:rsidR="00443E5E" w:rsidRPr="00301C21">
        <w:rPr>
          <w:i/>
        </w:rPr>
        <w:t>det er mest sosialt, ikke noe Redd Skogen! eller Løp For Livet</w:t>
      </w:r>
      <w:r w:rsidR="00443E5E">
        <w:rPr>
          <w:i/>
        </w:rPr>
        <w:t>!</w:t>
      </w:r>
      <w:r w:rsidR="00443E5E" w:rsidRPr="00301C21">
        <w:rPr>
          <w:i/>
        </w:rPr>
        <w:t xml:space="preserve"> liksom</w:t>
      </w:r>
      <w:r w:rsidR="00443E5E">
        <w:t>”, i tillegg til at han føler ansvar for å lære opp sine kollegaer i ulike sider ved satsningen</w:t>
      </w:r>
      <w:r>
        <w:t>.</w:t>
      </w:r>
    </w:p>
    <w:p w:rsidR="00D336FF" w:rsidRDefault="00EE5AA9" w:rsidP="00EE5AA9">
      <w:pPr>
        <w:spacing w:after="200" w:line="360" w:lineRule="auto"/>
        <w:ind w:firstLine="708"/>
        <w:jc w:val="both"/>
      </w:pPr>
      <w:r>
        <w:t xml:space="preserve">Noe av kjedens samfunnsansvarssatsning dreier seg om å utarbeide </w:t>
      </w:r>
      <w:r w:rsidR="00443E5E">
        <w:t xml:space="preserve">informasjonsmateriell, </w:t>
      </w:r>
      <w:r>
        <w:t xml:space="preserve">minstestandarder og felles konsepter for alle hotellene. Nettopp felles standarder og felles konsepter er typisk for en kjedestruktur som </w:t>
      </w:r>
      <w:proofErr w:type="spellStart"/>
      <w:r>
        <w:t>Choice</w:t>
      </w:r>
      <w:proofErr w:type="spellEnd"/>
      <w:r>
        <w:t>, fordi ”</w:t>
      </w:r>
      <w:r w:rsidRPr="00833A7A">
        <w:rPr>
          <w:i/>
        </w:rPr>
        <w:t>gjestene skal vite hva de får og hva de betaler for</w:t>
      </w:r>
      <w:r>
        <w:rPr>
          <w:i/>
        </w:rPr>
        <w:t xml:space="preserve"> og vi skal være gjenkjennelige ute på hotellene</w:t>
      </w:r>
      <w:r w:rsidRPr="00833A7A">
        <w:rPr>
          <w:i/>
        </w:rPr>
        <w:t>. Det handler om forventningsavklaring,”</w:t>
      </w:r>
      <w:r>
        <w:t xml:space="preserve"> som en informant uttrykker det.</w:t>
      </w:r>
      <w:r w:rsidR="001E4B7F">
        <w:t xml:space="preserve"> </w:t>
      </w:r>
    </w:p>
    <w:p w:rsidR="00EE5AA9" w:rsidRDefault="001E4B7F" w:rsidP="00EE5AA9">
      <w:pPr>
        <w:spacing w:after="200" w:line="360" w:lineRule="auto"/>
        <w:ind w:firstLine="708"/>
        <w:jc w:val="both"/>
      </w:pPr>
      <w:r>
        <w:t>Kjedens hovedkontor koordinerer en del tiltak og satsninger</w:t>
      </w:r>
      <w:r w:rsidR="00783A93">
        <w:t xml:space="preserve"> på </w:t>
      </w:r>
      <w:proofErr w:type="spellStart"/>
      <w:r w:rsidR="00783A93">
        <w:t>Choice</w:t>
      </w:r>
      <w:proofErr w:type="spellEnd"/>
      <w:r w:rsidR="00783A93">
        <w:t xml:space="preserve"> sine vegne, som for eksempel medlemskap i Initiativ for Etisk Handel, prosjektet Water For Life, som tar sikte på å skaffe mennesker i utviklingsland tilgang på rent vann, og deltakelse i ulike aksjoner, som de spontane innsamlingene til jordskjelvofrene i Haiti eller ofrene for </w:t>
      </w:r>
      <w:proofErr w:type="spellStart"/>
      <w:r w:rsidR="00783A93">
        <w:t>tsunamien</w:t>
      </w:r>
      <w:proofErr w:type="spellEnd"/>
      <w:r w:rsidR="00783A93">
        <w:t xml:space="preserve"> i Sørøst-Asia</w:t>
      </w:r>
      <w:r w:rsidR="00D336FF">
        <w:t>,</w:t>
      </w:r>
      <w:r w:rsidR="00783A93">
        <w:t xml:space="preserve"> eller den årlige TV-aksjonen</w:t>
      </w:r>
      <w:r>
        <w:t xml:space="preserve">. I tillegg fastsetter hovedkontoret føringer for driften av selve hotellene. </w:t>
      </w:r>
      <w:r w:rsidR="00EE5AA9">
        <w:t>Blant de sentrale føringene som er lagt for samfu</w:t>
      </w:r>
      <w:r>
        <w:t>nnsansvarssatsningen er tilbud</w:t>
      </w:r>
      <w:r w:rsidR="00EE5AA9">
        <w:t xml:space="preserve"> om økologisk frokost ved alle hotellene, at hele kjeden er røykfri, </w:t>
      </w:r>
      <w:r w:rsidR="00783A93">
        <w:t xml:space="preserve">ulike </w:t>
      </w:r>
      <w:proofErr w:type="spellStart"/>
      <w:r w:rsidR="00783A93">
        <w:t>ENØK-tiltak</w:t>
      </w:r>
      <w:proofErr w:type="spellEnd"/>
      <w:r w:rsidR="00783A93">
        <w:t xml:space="preserve">, </w:t>
      </w:r>
      <w:r w:rsidR="00EE5AA9">
        <w:t xml:space="preserve">at det bevilges et beløp til regnskogbevaring for hver overnatting, at det selges vannflasker til inntekt for UNICEF, flere krav knyttet til sentrale innkjøpsavtaler og ikke minst miljøprosjektet </w:t>
      </w:r>
      <w:proofErr w:type="spellStart"/>
      <w:r w:rsidR="00EE5AA9">
        <w:t>Penguin</w:t>
      </w:r>
      <w:proofErr w:type="spellEnd"/>
      <w:r w:rsidR="00EE5AA9">
        <w:t xml:space="preserve">, som blant annet innebærer å sertifisere alle </w:t>
      </w:r>
      <w:proofErr w:type="spellStart"/>
      <w:r w:rsidR="00EE5AA9">
        <w:t>Choice-hotellene</w:t>
      </w:r>
      <w:proofErr w:type="spellEnd"/>
      <w:r w:rsidR="00EE5AA9">
        <w:t xml:space="preserve"> etter ISO 14001-standarden.</w:t>
      </w:r>
      <w:r w:rsidRPr="001E4B7F">
        <w:t xml:space="preserve"> </w:t>
      </w:r>
      <w:r>
        <w:t xml:space="preserve">Dette er en standard for miljøstyringssystemer, og innebærer at </w:t>
      </w:r>
      <w:r w:rsidR="00783A93">
        <w:t>hotellene</w:t>
      </w:r>
      <w:r>
        <w:t xml:space="preserve"> forplikter seg til </w:t>
      </w:r>
      <w:proofErr w:type="gramStart"/>
      <w:r>
        <w:t>å</w:t>
      </w:r>
      <w:proofErr w:type="gramEnd"/>
      <w:r>
        <w:t xml:space="preserve"> systematisk </w:t>
      </w:r>
      <w:r w:rsidR="00783A93">
        <w:t xml:space="preserve">arbeide </w:t>
      </w:r>
      <w:r>
        <w:t xml:space="preserve">for å minimere belastninger på miljøet. I Norge er det </w:t>
      </w:r>
      <w:proofErr w:type="spellStart"/>
      <w:r>
        <w:t>Det</w:t>
      </w:r>
      <w:proofErr w:type="spellEnd"/>
      <w:r>
        <w:t xml:space="preserve"> Norske Veritas som sertifiserer virksomheter etter denne standarden, en organisasjon med høy troverdighet.</w:t>
      </w:r>
    </w:p>
    <w:p w:rsidR="00783A93" w:rsidRDefault="00EE5AA9" w:rsidP="009672D5">
      <w:pPr>
        <w:spacing w:after="200" w:line="360" w:lineRule="auto"/>
        <w:ind w:firstLine="708"/>
        <w:jc w:val="both"/>
      </w:pPr>
      <w:r>
        <w:t>Gjennom å samarbeide med organisasjoner med høy troverdighet, som UNICEF</w:t>
      </w:r>
      <w:r w:rsidR="001E4B7F">
        <w:t>, Initiativ for Etisk Handel</w:t>
      </w:r>
      <w:r>
        <w:t xml:space="preserve"> eller Det Norske Veritas</w:t>
      </w:r>
      <w:r w:rsidR="001E4B7F">
        <w:t xml:space="preserve">, </w:t>
      </w:r>
      <w:r w:rsidR="00373D6D">
        <w:t>”</w:t>
      </w:r>
      <w:r>
        <w:t xml:space="preserve">låner” </w:t>
      </w:r>
      <w:proofErr w:type="spellStart"/>
      <w:r>
        <w:t>Choice</w:t>
      </w:r>
      <w:proofErr w:type="spellEnd"/>
      <w:r>
        <w:t xml:space="preserve"> troverdi</w:t>
      </w:r>
      <w:r w:rsidR="009672D5">
        <w:t>ghet for satsningen sin av samarbeidspartnerne</w:t>
      </w:r>
      <w:r>
        <w:t>. Kritikken om at det er vanskelig å vite hva samfunnsansvarlige aktører faktisk gjør for den vanlige forbruker, imøtegås ved dokumentasjon og revisjon etter definerte standarder,</w:t>
      </w:r>
      <w:r w:rsidR="00373D6D">
        <w:t xml:space="preserve"> og troverdige samarbeidspartnere går god for </w:t>
      </w:r>
      <w:proofErr w:type="spellStart"/>
      <w:r w:rsidR="00373D6D">
        <w:t>Choice</w:t>
      </w:r>
      <w:proofErr w:type="spellEnd"/>
      <w:r w:rsidR="002C2E24">
        <w:t xml:space="preserve"> sin satsning</w:t>
      </w:r>
      <w:r>
        <w:t xml:space="preserve">. </w:t>
      </w:r>
      <w:r w:rsidR="009672D5">
        <w:t xml:space="preserve">Det blir </w:t>
      </w:r>
      <w:r w:rsidR="00783A93">
        <w:t>dermed</w:t>
      </w:r>
      <w:r>
        <w:t xml:space="preserve"> lettere for engasjerte interessenter</w:t>
      </w:r>
      <w:r w:rsidR="009672D5">
        <w:t xml:space="preserve"> utenfor organisasjonen</w:t>
      </w:r>
      <w:r>
        <w:t xml:space="preserve"> å </w:t>
      </w:r>
      <w:r w:rsidR="009672D5">
        <w:t>sjekke</w:t>
      </w:r>
      <w:r>
        <w:t xml:space="preserve"> </w:t>
      </w:r>
      <w:r w:rsidR="00783A93">
        <w:t xml:space="preserve">hva </w:t>
      </w:r>
      <w:proofErr w:type="spellStart"/>
      <w:r w:rsidR="00783A93">
        <w:t>Choice</w:t>
      </w:r>
      <w:proofErr w:type="spellEnd"/>
      <w:r w:rsidR="00783A93">
        <w:t xml:space="preserve"> faktisk gjør.</w:t>
      </w:r>
      <w:r w:rsidR="002C2E24">
        <w:t xml:space="preserve"> </w:t>
      </w:r>
      <w:proofErr w:type="spellStart"/>
      <w:r w:rsidR="002C2E24">
        <w:t>Choice</w:t>
      </w:r>
      <w:proofErr w:type="spellEnd"/>
      <w:r w:rsidR="002C2E24">
        <w:t xml:space="preserve"> flagger samarbeidet med disse aktørene høyt.</w:t>
      </w:r>
    </w:p>
    <w:p w:rsidR="00EE5AA9" w:rsidRDefault="00D336FF" w:rsidP="009672D5">
      <w:pPr>
        <w:spacing w:after="200" w:line="360" w:lineRule="auto"/>
        <w:ind w:firstLine="708"/>
        <w:jc w:val="both"/>
      </w:pPr>
      <w:r>
        <w:t>Hovedkontoret har også utarbeidet et e-læringskurs om kjedens miljøprosjekt som alle ansatte forventes å gjennomføre. Gjennom standardiseringen av tiltak, arbeidsmetoder og informasjonsmateriell, blir</w:t>
      </w:r>
      <w:r w:rsidR="009672D5">
        <w:t xml:space="preserve"> det</w:t>
      </w:r>
      <w:r>
        <w:t xml:space="preserve"> selvsagt</w:t>
      </w:r>
      <w:r w:rsidR="009672D5">
        <w:t xml:space="preserve"> enklere for de ansatte </w:t>
      </w:r>
      <w:r w:rsidR="00ED6FF2">
        <w:t xml:space="preserve">å svare på spørsmål og </w:t>
      </w:r>
      <w:r w:rsidR="00ED6FF2">
        <w:lastRenderedPageBreak/>
        <w:t>henvendelser om satsningen.</w:t>
      </w:r>
      <w:r>
        <w:t xml:space="preserve"> Men enda viktigere er det at de ansatte gjennom standardiseringen får konkretisert hva de forventes å gjøre. </w:t>
      </w:r>
      <w:r w:rsidR="009672D5">
        <w:t>Organisasjonens medlemmer</w:t>
      </w:r>
      <w:r w:rsidR="007D6223">
        <w:t xml:space="preserve"> får forståelse </w:t>
      </w:r>
      <w:r w:rsidR="00FE11C0">
        <w:t>av hva samfunnsansvar innebærer</w:t>
      </w:r>
      <w:r w:rsidR="00BA11EE">
        <w:t>,</w:t>
      </w:r>
      <w:r w:rsidR="007D6223">
        <w:t xml:space="preserve"> og felles forståelse av begreper og konsepter, slik </w:t>
      </w:r>
      <w:proofErr w:type="spellStart"/>
      <w:r w:rsidR="007D6223">
        <w:t>Cohen</w:t>
      </w:r>
      <w:proofErr w:type="spellEnd"/>
      <w:r w:rsidR="007D6223">
        <w:t xml:space="preserve"> og </w:t>
      </w:r>
      <w:proofErr w:type="spellStart"/>
      <w:r w:rsidR="007D6223">
        <w:t>Levinthal</w:t>
      </w:r>
      <w:proofErr w:type="spellEnd"/>
      <w:r w:rsidR="007D6223">
        <w:t xml:space="preserve"> (1990) pekte på som vesentlige for innovasjonsevne fra avsnitt 4</w:t>
      </w:r>
      <w:r w:rsidR="00511FF5">
        <w:t>.</w:t>
      </w:r>
      <w:r w:rsidR="009672D5">
        <w:t>2</w:t>
      </w:r>
      <w:r w:rsidR="00BA11EE">
        <w:t>.</w:t>
      </w:r>
      <w:r w:rsidR="00B3026F" w:rsidRPr="00B3026F">
        <w:t xml:space="preserve"> </w:t>
      </w:r>
      <w:r w:rsidR="00B3026F">
        <w:t>Standardiseringen er med på å sikre et minste felles multiplum for alle hotellene.</w:t>
      </w:r>
    </w:p>
    <w:p w:rsidR="00BA11EE" w:rsidRDefault="00EE5AA9" w:rsidP="00EE5AA9">
      <w:pPr>
        <w:spacing w:after="200" w:line="360" w:lineRule="auto"/>
        <w:ind w:firstLine="708"/>
        <w:jc w:val="both"/>
      </w:pPr>
      <w:r>
        <w:t xml:space="preserve">Hotellene har selvsagt plassert ut en del standardisert </w:t>
      </w:r>
      <w:r w:rsidR="00373D6D">
        <w:t xml:space="preserve">reklame- og </w:t>
      </w:r>
      <w:r>
        <w:t xml:space="preserve">informasjonsmateriell knyttet til </w:t>
      </w:r>
      <w:proofErr w:type="spellStart"/>
      <w:r>
        <w:t>WeCare-ko</w:t>
      </w:r>
      <w:r w:rsidR="00373D6D">
        <w:t>nseptet</w:t>
      </w:r>
      <w:proofErr w:type="spellEnd"/>
      <w:r w:rsidR="00373D6D">
        <w:rPr>
          <w:rStyle w:val="Fotnotereferanse"/>
        </w:rPr>
        <w:footnoteReference w:id="40"/>
      </w:r>
      <w:r w:rsidR="00373D6D">
        <w:t>.</w:t>
      </w:r>
      <w:r>
        <w:t xml:space="preserve"> Dette innebærer at hotellene slipper å utarbeide informasjonsmateriell selv</w:t>
      </w:r>
      <w:r w:rsidR="00373D6D">
        <w:t xml:space="preserve">, men også at kjedens hovedkontor legger føringer på hva </w:t>
      </w:r>
      <w:proofErr w:type="spellStart"/>
      <w:r w:rsidR="00373D6D">
        <w:t>WeCare-konseptet</w:t>
      </w:r>
      <w:proofErr w:type="spellEnd"/>
      <w:r w:rsidR="00373D6D">
        <w:t xml:space="preserve"> skal innebære. Dette uttrykker</w:t>
      </w:r>
      <w:r>
        <w:t xml:space="preserve"> en av informantene som positivt: ”</w:t>
      </w:r>
      <w:r w:rsidRPr="002958CF">
        <w:rPr>
          <w:i/>
        </w:rPr>
        <w:t>Vi snakker med én stemme, og det forhindrer at vi lover noe vi ikke kan holde</w:t>
      </w:r>
      <w:r>
        <w:rPr>
          <w:i/>
        </w:rPr>
        <w:t xml:space="preserve"> eller [lover noe] på andre hotellers vegne</w:t>
      </w:r>
      <w:r w:rsidRPr="002958CF">
        <w:rPr>
          <w:i/>
        </w:rPr>
        <w:t>.”</w:t>
      </w:r>
      <w:r>
        <w:t xml:space="preserve"> At informasjonsmateriellet er sentralt utarbeidet og utformet på samme måte begrenser dermed tolkningsfleksibiliteten overfor gjester og kunder og gir gjenkjennelsesfaktor.</w:t>
      </w:r>
    </w:p>
    <w:p w:rsidR="00EE5AA9" w:rsidRPr="002958CF" w:rsidRDefault="00511FF5" w:rsidP="00EE5AA9">
      <w:pPr>
        <w:spacing w:after="200" w:line="360" w:lineRule="auto"/>
        <w:ind w:firstLine="708"/>
        <w:jc w:val="both"/>
      </w:pPr>
      <w:r>
        <w:t>Tolkningsfleksibiliteten søkes videre utnyttet på en positiv måte gjennom at h</w:t>
      </w:r>
      <w:r w:rsidR="00611260">
        <w:t xml:space="preserve">otellene </w:t>
      </w:r>
      <w:r w:rsidR="002D010A">
        <w:t>oppfordres til</w:t>
      </w:r>
      <w:r w:rsidR="00EE5AA9">
        <w:t xml:space="preserve"> å gjøre samfunnsansvarlige handlinger som går </w:t>
      </w:r>
      <w:r w:rsidR="00EE5AA9" w:rsidRPr="00CF2988">
        <w:rPr>
          <w:i/>
        </w:rPr>
        <w:t>ut over</w:t>
      </w:r>
      <w:r w:rsidR="00EE5AA9">
        <w:t xml:space="preserve"> minstestandardene satt av </w:t>
      </w:r>
      <w:proofErr w:type="spellStart"/>
      <w:r w:rsidR="00EE5AA9">
        <w:t>Choice</w:t>
      </w:r>
      <w:proofErr w:type="spellEnd"/>
      <w:r w:rsidR="00EE5AA9">
        <w:t xml:space="preserve"> sentralt</w:t>
      </w:r>
      <w:r>
        <w:t>. H</w:t>
      </w:r>
      <w:r w:rsidR="00611260">
        <w:t>vert år kåres årets ”</w:t>
      </w:r>
      <w:proofErr w:type="spellStart"/>
      <w:r w:rsidR="00611260">
        <w:t>WeCare-hotell</w:t>
      </w:r>
      <w:proofErr w:type="spellEnd"/>
      <w:r w:rsidR="00611260">
        <w:t>”</w:t>
      </w:r>
      <w:r>
        <w:t xml:space="preserve">, og det legges slik opp til en konkurranse </w:t>
      </w:r>
      <w:r w:rsidR="00F3618A">
        <w:t xml:space="preserve">mellom hotellene </w:t>
      </w:r>
      <w:r>
        <w:t xml:space="preserve">om selv </w:t>
      </w:r>
      <w:r w:rsidR="009672D5">
        <w:t xml:space="preserve">å </w:t>
      </w:r>
      <w:r>
        <w:t xml:space="preserve">fylle </w:t>
      </w:r>
      <w:proofErr w:type="spellStart"/>
      <w:r w:rsidR="00F3618A">
        <w:t>WeCare-konseptet</w:t>
      </w:r>
      <w:proofErr w:type="spellEnd"/>
      <w:r>
        <w:t xml:space="preserve"> med innhold</w:t>
      </w:r>
      <w:r w:rsidR="00FE11C0">
        <w:t xml:space="preserve"> og tiltak.</w:t>
      </w:r>
      <w:r w:rsidR="00E71A2E">
        <w:t xml:space="preserve"> En informant kan fortelle at oppfinnsomheten er stor på hennes hotell, men at tid og ressurser sjelden strekker å sette gode ideer ut i livet.</w:t>
      </w:r>
    </w:p>
    <w:p w:rsidR="00EE5AA9" w:rsidRDefault="00EE5AA9" w:rsidP="00EE5AA9">
      <w:pPr>
        <w:spacing w:after="200" w:line="360" w:lineRule="auto"/>
        <w:ind w:firstLine="708"/>
        <w:jc w:val="both"/>
      </w:pPr>
      <w:r>
        <w:t>Enkelte av de sentrale føringene er enkle for hotellene å følge opp, ettersom de omhandler sentrale innkjøpsavtaler. Alle hotellene skal for eksempel benytte fornybar energi hvor det er mulig, og gjennom en sentral avtale mellom hotellkjedens innkjøpsavdeling og Ishavskraft leveres elektrisitet basert på vannkraft til hotellene</w:t>
      </w:r>
      <w:r w:rsidR="00611260">
        <w:rPr>
          <w:rStyle w:val="Fotnotereferanse"/>
        </w:rPr>
        <w:footnoteReference w:id="41"/>
      </w:r>
      <w:r>
        <w:t xml:space="preserve">. I tillegg er oljefyrer og lignende fjernet som et ledd av samfunnsansvarssatsningen. En egen innkjøpsportal er utarbeidet, hvor hotellene selv kan bestille varer fra kjedens hovedleverandører, og på denne portalen er det ikke mulig å bestille mat </w:t>
      </w:r>
      <w:r w:rsidR="00197471">
        <w:t>av</w:t>
      </w:r>
      <w:r>
        <w:t xml:space="preserve"> truede dyrearter eller lignende. Det finnes en ”rød liste” over varer som ikke skal finnes på </w:t>
      </w:r>
      <w:proofErr w:type="spellStart"/>
      <w:r>
        <w:t>Choice-hotellene</w:t>
      </w:r>
      <w:proofErr w:type="spellEnd"/>
      <w:r>
        <w:t>.</w:t>
      </w:r>
    </w:p>
    <w:p w:rsidR="00EE5AA9" w:rsidRDefault="00EE5AA9" w:rsidP="00EE5AA9">
      <w:pPr>
        <w:spacing w:after="200" w:line="360" w:lineRule="auto"/>
        <w:ind w:firstLine="708"/>
        <w:jc w:val="both"/>
      </w:pPr>
      <w:r>
        <w:lastRenderedPageBreak/>
        <w:t xml:space="preserve">En annen </w:t>
      </w:r>
      <w:r w:rsidR="00E71A2E">
        <w:t>minimumsstandard</w:t>
      </w:r>
      <w:r>
        <w:t xml:space="preserve"> er at det skal være tilbud om fullverdig økologisk frokost ved alle hotellene. I begrepet </w:t>
      </w:r>
      <w:r w:rsidRPr="00E71A2E">
        <w:rPr>
          <w:i/>
        </w:rPr>
        <w:t>fullverdig</w:t>
      </w:r>
      <w:r>
        <w:t xml:space="preserve"> legger </w:t>
      </w:r>
      <w:proofErr w:type="spellStart"/>
      <w:r>
        <w:t>Choice</w:t>
      </w:r>
      <w:proofErr w:type="spellEnd"/>
      <w:r>
        <w:t xml:space="preserve"> ”</w:t>
      </w:r>
      <w:r w:rsidRPr="00662CC6">
        <w:rPr>
          <w:i/>
        </w:rPr>
        <w:t>en sunn frokost med drikke (kaffe, te, jus og melk), brød, pålegg, egg, grønnsaker, yoghurt m.m</w:t>
      </w:r>
      <w:r>
        <w:t>.</w:t>
      </w:r>
      <w:r>
        <w:rPr>
          <w:rStyle w:val="Fotnotereferanse"/>
        </w:rPr>
        <w:footnoteReference w:id="42"/>
      </w:r>
      <w:r>
        <w:t>”. Et minimumssor</w:t>
      </w:r>
      <w:r w:rsidR="00E71A2E">
        <w:t>timent for alle hotellene er</w:t>
      </w:r>
      <w:r>
        <w:t xml:space="preserve"> utarbeidet, bestående av 27 matvarer hovedleverandørene</w:t>
      </w:r>
      <w:r w:rsidR="00197471">
        <w:rPr>
          <w:rStyle w:val="Fotnotereferanse"/>
        </w:rPr>
        <w:footnoteReference w:id="43"/>
      </w:r>
      <w:r w:rsidR="00197471">
        <w:t xml:space="preserve"> </w:t>
      </w:r>
      <w:r>
        <w:t>har forpliktet seg til å levere</w:t>
      </w:r>
      <w:r w:rsidR="00E71A2E">
        <w:t>,</w:t>
      </w:r>
      <w:r>
        <w:t xml:space="preserve"> gjennom en sentral innkjøpsavtale for hele kjeden</w:t>
      </w:r>
      <w:r w:rsidR="003C33B3">
        <w:rPr>
          <w:rStyle w:val="Fotnotereferanse"/>
        </w:rPr>
        <w:footnoteReference w:id="44"/>
      </w:r>
      <w:r>
        <w:t>.</w:t>
      </w:r>
      <w:r w:rsidR="005002B6">
        <w:t xml:space="preserve"> </w:t>
      </w:r>
      <w:r>
        <w:t>For hotellene hvor f</w:t>
      </w:r>
      <w:r w:rsidR="005002B6">
        <w:t xml:space="preserve">rokostserveringen er </w:t>
      </w:r>
      <w:proofErr w:type="spellStart"/>
      <w:r w:rsidR="005002B6">
        <w:t>outsourcet</w:t>
      </w:r>
      <w:proofErr w:type="spellEnd"/>
      <w:r>
        <w:t xml:space="preserve"> gjelder samme minimumsstandard. Den økologiske satsningen er beskrevet som ”</w:t>
      </w:r>
      <w:r w:rsidRPr="00074DEE">
        <w:rPr>
          <w:i/>
        </w:rPr>
        <w:t>et bevisst verdivalg”</w:t>
      </w:r>
      <w:r>
        <w:t xml:space="preserve"> og ”</w:t>
      </w:r>
      <w:r w:rsidRPr="00074DEE">
        <w:rPr>
          <w:i/>
        </w:rPr>
        <w:t>ikke en lettvint PR-gimmick eller markedsføring</w:t>
      </w:r>
      <w:r>
        <w:rPr>
          <w:rStyle w:val="Fotnotereferanse"/>
        </w:rPr>
        <w:footnoteReference w:id="45"/>
      </w:r>
      <w:r>
        <w:t>”. Satsningen er begrunnet både i dyrevelferd, at fravær av sprøytemidler og dyremedikamenter og tilsetningsstoffer er sunnere for den enkelte forbruker, at energibehovet for produksjon av kunstgjødsel er høyt og fører til utslipp, men også med et bedriftsøkonomisk argument: ”</w:t>
      </w:r>
      <w:r w:rsidRPr="003B1594">
        <w:rPr>
          <w:i/>
        </w:rPr>
        <w:t>Hele 60 % er villige til å betale mer for et må</w:t>
      </w:r>
      <w:r>
        <w:rPr>
          <w:i/>
        </w:rPr>
        <w:t xml:space="preserve">ltid hvor råvarene er økologiske” </w:t>
      </w:r>
      <w:r w:rsidRPr="009F052D">
        <w:t>og siden</w:t>
      </w:r>
      <w:r w:rsidR="009F052D">
        <w:rPr>
          <w:i/>
        </w:rPr>
        <w:t xml:space="preserve"> ”</w:t>
      </w:r>
      <w:proofErr w:type="spellStart"/>
      <w:r>
        <w:rPr>
          <w:i/>
        </w:rPr>
        <w:t>Choice</w:t>
      </w:r>
      <w:proofErr w:type="spellEnd"/>
      <w:r>
        <w:rPr>
          <w:i/>
        </w:rPr>
        <w:t xml:space="preserve"> er bygget på kundenes forventninger […] er vi den første hotellkjeden som tilbyr et økologisk frokostalternativ på samtlige av våre hoteller </w:t>
      </w:r>
      <w:r>
        <w:rPr>
          <w:rStyle w:val="Fotnotereferanse"/>
        </w:rPr>
        <w:footnoteReference w:id="46"/>
      </w:r>
      <w:r w:rsidR="00D53A9B">
        <w:t>”</w:t>
      </w:r>
      <w:r>
        <w:t>.</w:t>
      </w:r>
    </w:p>
    <w:p w:rsidR="00EE5AA9" w:rsidRDefault="00EE5AA9" w:rsidP="00E50815">
      <w:pPr>
        <w:spacing w:before="240" w:line="360" w:lineRule="auto"/>
        <w:ind w:firstLine="708"/>
        <w:jc w:val="both"/>
      </w:pPr>
      <w:r>
        <w:t>Imidlertid har ikke implementeringen av det økologiske tilbudet gått smertefritt, en informant kan fortelle at ”</w:t>
      </w:r>
      <w:r w:rsidRPr="00FB1493">
        <w:rPr>
          <w:i/>
        </w:rPr>
        <w:t xml:space="preserve">det er jo litt begrenset hva vi faktisk får til. Noe har med leverandører å gjøre, når hele </w:t>
      </w:r>
      <w:proofErr w:type="spellStart"/>
      <w:r w:rsidRPr="00FB1493">
        <w:rPr>
          <w:i/>
        </w:rPr>
        <w:t>Choice</w:t>
      </w:r>
      <w:proofErr w:type="spellEnd"/>
      <w:r w:rsidRPr="00FB1493">
        <w:rPr>
          <w:i/>
        </w:rPr>
        <w:t xml:space="preserve"> skulle kjøpe økologiske egg samtidig, så fantes det ikke nok økologiske høner i hele landet</w:t>
      </w:r>
      <w:r>
        <w:rPr>
          <w:i/>
        </w:rPr>
        <w:t>!</w:t>
      </w:r>
      <w:r>
        <w:t xml:space="preserve">”. Denne typen kritikk er imøtegått av kjeden sentralt med at et av </w:t>
      </w:r>
      <w:proofErr w:type="spellStart"/>
      <w:r>
        <w:t>Choice</w:t>
      </w:r>
      <w:proofErr w:type="spellEnd"/>
      <w:r>
        <w:t xml:space="preserve"> sine hovedmål med satsningen er å bidra til økt etterspørsel av økologiske varer, for slik å bidra </w:t>
      </w:r>
      <w:r w:rsidR="009259BD">
        <w:t>til økt produksjon av det samme. I</w:t>
      </w:r>
      <w:r>
        <w:t xml:space="preserve"> Nytt På Nytt 24.11.06</w:t>
      </w:r>
      <w:r>
        <w:rPr>
          <w:rStyle w:val="Fotnotereferanse"/>
        </w:rPr>
        <w:footnoteReference w:id="47"/>
      </w:r>
      <w:r>
        <w:t xml:space="preserve"> oppfordret Petter </w:t>
      </w:r>
      <w:proofErr w:type="spellStart"/>
      <w:r>
        <w:t>Stordalen</w:t>
      </w:r>
      <w:proofErr w:type="spellEnd"/>
      <w:r>
        <w:t xml:space="preserve"> til </w:t>
      </w:r>
      <w:proofErr w:type="gramStart"/>
      <w:r>
        <w:t>å</w:t>
      </w:r>
      <w:proofErr w:type="gramEnd"/>
      <w:r>
        <w:t xml:space="preserve"> ”</w:t>
      </w:r>
      <w:r w:rsidRPr="001A24ED">
        <w:rPr>
          <w:i/>
        </w:rPr>
        <w:t>smokke til og si, hver gang man er på butikken, hver gang man er på restaurant</w:t>
      </w:r>
      <w:r>
        <w:rPr>
          <w:i/>
        </w:rPr>
        <w:t>, hvor er den økologiske maten, h</w:t>
      </w:r>
      <w:r w:rsidRPr="001A24ED">
        <w:rPr>
          <w:i/>
        </w:rPr>
        <w:t xml:space="preserve">vor er den økologiske menyen? Gå bort til kassa og si: </w:t>
      </w:r>
      <w:proofErr w:type="spellStart"/>
      <w:r w:rsidRPr="001A24ED">
        <w:rPr>
          <w:i/>
        </w:rPr>
        <w:t>Få’kke</w:t>
      </w:r>
      <w:proofErr w:type="spellEnd"/>
      <w:r w:rsidRPr="001A24ED">
        <w:rPr>
          <w:i/>
        </w:rPr>
        <w:t xml:space="preserve"> kredittkortet mitt hvis du ikke svarer på hvorfor dere bare har</w:t>
      </w:r>
      <w:r w:rsidR="00150C1D">
        <w:rPr>
          <w:i/>
        </w:rPr>
        <w:t>…</w:t>
      </w:r>
      <w:r w:rsidRPr="001A24ED">
        <w:rPr>
          <w:i/>
        </w:rPr>
        <w:t xml:space="preserve"> økologisk tjukkmjølk fra Tine</w:t>
      </w:r>
      <w:r w:rsidR="00150C1D">
        <w:t>!</w:t>
      </w:r>
      <w:r>
        <w:t>”</w:t>
      </w:r>
      <w:r w:rsidR="00150C1D">
        <w:t>,</w:t>
      </w:r>
      <w:r>
        <w:t xml:space="preserve"> for slik å mane til økt etterspørsel og bevissthet hos kundene. </w:t>
      </w:r>
      <w:r w:rsidR="002D010A">
        <w:t>Til kritikken som tilsier at CSR forutsetter interesse i allmennheten, kan</w:t>
      </w:r>
      <w:r w:rsidR="00E50815">
        <w:t xml:space="preserve"> det</w:t>
      </w:r>
      <w:r w:rsidR="009F052D">
        <w:t xml:space="preserve"> slik</w:t>
      </w:r>
      <w:r w:rsidR="002D010A">
        <w:t xml:space="preserve"> anføres at </w:t>
      </w:r>
      <w:proofErr w:type="spellStart"/>
      <w:r w:rsidR="002D010A">
        <w:t>Choice</w:t>
      </w:r>
      <w:proofErr w:type="spellEnd"/>
      <w:r w:rsidR="002D010A">
        <w:t xml:space="preserve"> og Petter </w:t>
      </w:r>
      <w:proofErr w:type="spellStart"/>
      <w:r w:rsidR="002D010A">
        <w:t>Stordalen</w:t>
      </w:r>
      <w:proofErr w:type="spellEnd"/>
      <w:r w:rsidR="002D010A">
        <w:t xml:space="preserve"> gjennom slike utsagn </w:t>
      </w:r>
      <w:r w:rsidR="009259BD">
        <w:t>forsøker å</w:t>
      </w:r>
      <w:r w:rsidR="002D010A">
        <w:t xml:space="preserve"> øke interessen blant forbrukerne. </w:t>
      </w:r>
    </w:p>
    <w:p w:rsidR="00EE5AA9" w:rsidRDefault="005D6F54" w:rsidP="00E50815">
      <w:pPr>
        <w:spacing w:before="240" w:after="240" w:line="360" w:lineRule="auto"/>
        <w:ind w:firstLine="708"/>
        <w:jc w:val="both"/>
      </w:pPr>
      <w:r>
        <w:t>En informant</w:t>
      </w:r>
      <w:r w:rsidR="00EE5AA9">
        <w:t xml:space="preserve"> sier at hennes inntrykk er at gjestene er likegyldige til det økologiske tilbudet, de ønsker seg heller større variasjon på mattilbudet, og et par gjester har gitt uttrykk </w:t>
      </w:r>
      <w:r w:rsidR="00EE5AA9">
        <w:lastRenderedPageBreak/>
        <w:t>for at det økologiske tilbudet er ”</w:t>
      </w:r>
      <w:r w:rsidR="00EE5AA9" w:rsidRPr="00FB1493">
        <w:rPr>
          <w:i/>
        </w:rPr>
        <w:t>fordyrende og tullete og bør bort</w:t>
      </w:r>
      <w:r w:rsidR="00EE5AA9">
        <w:t>.” Dessuten peker hun på at ”</w:t>
      </w:r>
      <w:r w:rsidR="00EE5AA9" w:rsidRPr="00FB1493">
        <w:rPr>
          <w:i/>
        </w:rPr>
        <w:t>når det ikke er konserveringsmidler eller fargestoffer i maten, så passer det kanskje ikke så godt å servere den på en buffé…</w:t>
      </w:r>
      <w:r w:rsidR="00EE5AA9">
        <w:t>”. Et viktig unntak er at etter hennes oppfatning ser de svenske gjestene på økologisk tilbud som en selvfølge, fordi ”</w:t>
      </w:r>
      <w:r w:rsidR="00EE5AA9">
        <w:rPr>
          <w:i/>
        </w:rPr>
        <w:t>de har kommet lengre på det der i Sverige, både produksjon og produktutvikling</w:t>
      </w:r>
      <w:r w:rsidR="00EE5AA9">
        <w:t>”. I hennes forståelse er det altså snakk om ulike utviklingsstadier både hos kunder og</w:t>
      </w:r>
      <w:r w:rsidR="00BA11EE">
        <w:t xml:space="preserve"> produsenter i Sverige og Norge. H</w:t>
      </w:r>
      <w:r w:rsidR="00EE5AA9">
        <w:t xml:space="preserve">un gir også uttrykk for at hun forventer at utviklingen i Norge vil komme etter, ikke minst fordi </w:t>
      </w:r>
      <w:proofErr w:type="spellStart"/>
      <w:r w:rsidR="00EE5AA9">
        <w:t>Choice</w:t>
      </w:r>
      <w:proofErr w:type="spellEnd"/>
      <w:r w:rsidR="00EE5AA9">
        <w:t xml:space="preserve"> med sitt innkjøpsvolum og sin innkjøpsmakt ”</w:t>
      </w:r>
      <w:r w:rsidR="00EE5AA9" w:rsidRPr="00553034">
        <w:rPr>
          <w:i/>
        </w:rPr>
        <w:t>går foran og påvirker tilgjengeligheten og etterspørselen etter økologiske produkter i betydelig grad</w:t>
      </w:r>
      <w:r w:rsidR="00EE5AA9">
        <w:t>”, slik kjedens hovedkontor hevder at de har fått ”</w:t>
      </w:r>
      <w:r w:rsidR="00EE5AA9" w:rsidRPr="00553034">
        <w:rPr>
          <w:i/>
        </w:rPr>
        <w:t>tilbakemelding fra våre leverandører</w:t>
      </w:r>
      <w:r w:rsidR="00EE5AA9">
        <w:rPr>
          <w:rStyle w:val="Fotnotereferanse"/>
          <w:i/>
        </w:rPr>
        <w:footnoteReference w:id="48"/>
      </w:r>
      <w:r w:rsidR="00BA11EE">
        <w:t xml:space="preserve">” på at er tilfellet. Dessuten henviser </w:t>
      </w:r>
      <w:proofErr w:type="spellStart"/>
      <w:r w:rsidR="00BA11EE">
        <w:t>Choice</w:t>
      </w:r>
      <w:proofErr w:type="spellEnd"/>
      <w:r w:rsidR="00BA11EE">
        <w:t xml:space="preserve"> til </w:t>
      </w:r>
      <w:r w:rsidR="00EE5AA9">
        <w:t>undersøk</w:t>
      </w:r>
      <w:r w:rsidR="00BA11EE">
        <w:t xml:space="preserve">elser </w:t>
      </w:r>
      <w:proofErr w:type="spellStart"/>
      <w:r w:rsidR="00BA11EE">
        <w:t>Choice</w:t>
      </w:r>
      <w:proofErr w:type="spellEnd"/>
      <w:r w:rsidR="00BA11EE">
        <w:t xml:space="preserve"> som</w:t>
      </w:r>
      <w:r w:rsidR="00EE5AA9">
        <w:t xml:space="preserve"> viser at kundene har økt bevissthet og betalingsvillighet for økologiske matvarer.</w:t>
      </w:r>
      <w:r w:rsidR="0081617F">
        <w:t xml:space="preserve"> Dette kan tolkes som om </w:t>
      </w:r>
      <w:proofErr w:type="spellStart"/>
      <w:r w:rsidR="0081617F">
        <w:t>Choice</w:t>
      </w:r>
      <w:proofErr w:type="spellEnd"/>
      <w:r w:rsidR="0081617F">
        <w:t xml:space="preserve"> forsøker en strategi hvor økning i tilbud skal føre til økning i etterspørsel, fordi kundene etter hvert legger seg til nye </w:t>
      </w:r>
      <w:r w:rsidR="00BA11EE">
        <w:t>preferanser</w:t>
      </w:r>
      <w:r w:rsidR="0081617F">
        <w:t xml:space="preserve"> når de ser hva som er mulig å etterspørre, slik også </w:t>
      </w:r>
      <w:proofErr w:type="spellStart"/>
      <w:r w:rsidR="0081617F">
        <w:t>Lundvall</w:t>
      </w:r>
      <w:proofErr w:type="spellEnd"/>
      <w:r w:rsidR="0081617F">
        <w:t xml:space="preserve"> (1992) viste i avsnitt 4.</w:t>
      </w:r>
      <w:r w:rsidR="007C7D1A">
        <w:t>1</w:t>
      </w:r>
      <w:r w:rsidR="0081617F">
        <w:t>.</w:t>
      </w:r>
    </w:p>
    <w:p w:rsidR="00EE5AA9" w:rsidRDefault="00350F0F" w:rsidP="00EE5AA9">
      <w:pPr>
        <w:spacing w:after="240" w:line="360" w:lineRule="auto"/>
        <w:ind w:firstLine="708"/>
        <w:jc w:val="both"/>
      </w:pPr>
      <w:r>
        <w:t>Behovet for slike sentrale føringer kan illustreres med at d</w:t>
      </w:r>
      <w:r w:rsidR="00EE5AA9">
        <w:t xml:space="preserve">en økologiske satsningen til </w:t>
      </w:r>
      <w:proofErr w:type="spellStart"/>
      <w:r w:rsidR="00EE5AA9">
        <w:t>Choice</w:t>
      </w:r>
      <w:proofErr w:type="spellEnd"/>
      <w:r w:rsidR="00EE5AA9">
        <w:t xml:space="preserve"> </w:t>
      </w:r>
      <w:r>
        <w:t>ble</w:t>
      </w:r>
      <w:r w:rsidR="00EE5AA9">
        <w:t xml:space="preserve"> tema på en episode i Forbrukerinspektørene på NRK i mars 2010</w:t>
      </w:r>
      <w:r w:rsidR="00EE5AA9">
        <w:rPr>
          <w:rStyle w:val="Fotnotereferanse"/>
        </w:rPr>
        <w:footnoteReference w:id="49"/>
      </w:r>
      <w:r w:rsidR="00EE5AA9">
        <w:t xml:space="preserve">. Etter å ha testet det økologiske sortimentet på </w:t>
      </w:r>
      <w:r w:rsidR="005D6F54">
        <w:t xml:space="preserve">ti </w:t>
      </w:r>
      <w:proofErr w:type="spellStart"/>
      <w:r w:rsidR="00EE5AA9">
        <w:t>Choice-hoteller</w:t>
      </w:r>
      <w:proofErr w:type="spellEnd"/>
      <w:r w:rsidR="00EE5AA9">
        <w:t xml:space="preserve"> ble tilstanden karakterisert som en ”</w:t>
      </w:r>
      <w:proofErr w:type="spellStart"/>
      <w:r w:rsidR="00EE5AA9" w:rsidRPr="007A61A5">
        <w:rPr>
          <w:i/>
        </w:rPr>
        <w:t>øko-bløff</w:t>
      </w:r>
      <w:proofErr w:type="spellEnd"/>
      <w:r w:rsidR="00EE5AA9">
        <w:t xml:space="preserve">”. </w:t>
      </w:r>
      <w:proofErr w:type="spellStart"/>
      <w:r w:rsidR="00EE5AA9">
        <w:t>Choice</w:t>
      </w:r>
      <w:proofErr w:type="spellEnd"/>
      <w:r w:rsidR="00EE5AA9">
        <w:t xml:space="preserve"> la seg langflate og beklaget. Forsvaret fra Torgeir </w:t>
      </w:r>
      <w:proofErr w:type="spellStart"/>
      <w:r w:rsidR="00EE5AA9">
        <w:t>Silseth</w:t>
      </w:r>
      <w:proofErr w:type="spellEnd"/>
      <w:r w:rsidR="00EE5AA9">
        <w:t xml:space="preserve"> og Petter </w:t>
      </w:r>
      <w:proofErr w:type="spellStart"/>
      <w:r w:rsidR="00EE5AA9">
        <w:t>Stordalen</w:t>
      </w:r>
      <w:proofErr w:type="spellEnd"/>
      <w:r w:rsidR="00EE5AA9">
        <w:t xml:space="preserve"> i </w:t>
      </w:r>
      <w:proofErr w:type="spellStart"/>
      <w:r w:rsidR="00EE5AA9">
        <w:t>Choice</w:t>
      </w:r>
      <w:proofErr w:type="spellEnd"/>
      <w:r w:rsidR="00EE5AA9">
        <w:t xml:space="preserve"> var for det første at </w:t>
      </w:r>
      <w:proofErr w:type="spellStart"/>
      <w:r w:rsidR="00EE5AA9">
        <w:t>Choice</w:t>
      </w:r>
      <w:proofErr w:type="spellEnd"/>
      <w:r w:rsidR="00EE5AA9">
        <w:t xml:space="preserve"> kjøper inn økologiske varer for millionsummer hvert år, tallfestet til 25 % av alt som kjøpes inn av storhusholdninger av økologiske varer i Norge. Dermed er varene rent faktisk ute på hotellene, de er bare ikke merket på grunn av </w:t>
      </w:r>
      <w:proofErr w:type="spellStart"/>
      <w:r w:rsidR="00EE5AA9">
        <w:t>forglemmelser</w:t>
      </w:r>
      <w:proofErr w:type="spellEnd"/>
      <w:r w:rsidR="00EE5AA9">
        <w:t xml:space="preserve">, slurv eller trivialiteter som mangel på merkelapper. For det andre forsvarte Petter </w:t>
      </w:r>
      <w:proofErr w:type="spellStart"/>
      <w:r w:rsidR="00EE5AA9">
        <w:t>Stordalen</w:t>
      </w:r>
      <w:proofErr w:type="spellEnd"/>
      <w:r w:rsidR="00EE5AA9">
        <w:t xml:space="preserve"> </w:t>
      </w:r>
      <w:r w:rsidR="00E71A2E">
        <w:t>situasjonen</w:t>
      </w:r>
      <w:r w:rsidR="00EE5AA9">
        <w:t xml:space="preserve"> med at ”</w:t>
      </w:r>
      <w:r w:rsidR="00EE5AA9" w:rsidRPr="000A2037">
        <w:rPr>
          <w:i/>
        </w:rPr>
        <w:t>vi legger lista høyt, og så river vi noen ganger. De fleste andre legger ikke lista i det hele tatt! Men vi forbedrer oss hele tida</w:t>
      </w:r>
      <w:r w:rsidR="00EE5AA9">
        <w:rPr>
          <w:i/>
        </w:rPr>
        <w:t>, og skal fortsette å legge lista høyt også i framtida, og på andre ting som angår miljøet</w:t>
      </w:r>
      <w:r w:rsidR="00EE5AA9">
        <w:rPr>
          <w:rStyle w:val="Fotnotereferanse"/>
        </w:rPr>
        <w:footnoteReference w:id="50"/>
      </w:r>
      <w:r w:rsidR="00EE5AA9">
        <w:rPr>
          <w:i/>
        </w:rPr>
        <w:t>.”</w:t>
      </w:r>
    </w:p>
    <w:p w:rsidR="00EE5AA9" w:rsidRDefault="00EE5AA9" w:rsidP="00EE5AA9">
      <w:pPr>
        <w:spacing w:after="240" w:line="360" w:lineRule="auto"/>
        <w:ind w:firstLine="708"/>
        <w:jc w:val="both"/>
      </w:pPr>
      <w:r>
        <w:t xml:space="preserve">Denne retorikken går igjen flere steder. I forbindelse med ISO 14001-sertifiseringen av alle hotellene er det utarbeidet et interaktivt kurs alle ansatte forventes å ta. I dette kurset er et av hovedbudskapene at </w:t>
      </w:r>
      <w:r w:rsidR="00A01A2E">
        <w:t>”</w:t>
      </w:r>
      <w:r>
        <w:t xml:space="preserve">mange bekker små blir en stor </w:t>
      </w:r>
      <w:proofErr w:type="gramStart"/>
      <w:r>
        <w:t>å</w:t>
      </w:r>
      <w:proofErr w:type="gramEnd"/>
      <w:r w:rsidR="00A01A2E">
        <w:t>”</w:t>
      </w:r>
      <w:r>
        <w:t>. De ansatte oppfordres til kildesortering, illustrert med sitatet ”</w:t>
      </w:r>
      <w:r w:rsidRPr="007136D4">
        <w:rPr>
          <w:i/>
        </w:rPr>
        <w:t xml:space="preserve">i denne sammenhengen utgjør faktisk noen små batterier </w:t>
      </w:r>
      <w:r w:rsidRPr="007136D4">
        <w:rPr>
          <w:i/>
        </w:rPr>
        <w:lastRenderedPageBreak/>
        <w:t xml:space="preserve">en forskjell”, </w:t>
      </w:r>
      <w:r>
        <w:t>å samkjøre bestillinger fra leverandører for å begrense CO</w:t>
      </w:r>
      <w:r w:rsidRPr="007136D4">
        <w:rPr>
          <w:vertAlign w:val="subscript"/>
        </w:rPr>
        <w:t>2</w:t>
      </w:r>
      <w:r w:rsidR="00EE5696">
        <w:t>-utslipp fra transport,</w:t>
      </w:r>
      <w:r>
        <w:t xml:space="preserve"> og til å</w:t>
      </w:r>
      <w:r w:rsidR="00A01A2E">
        <w:t xml:space="preserve"> begrense forbruk av vann, for</w:t>
      </w:r>
      <w:r>
        <w:t xml:space="preserve"> ”</w:t>
      </w:r>
      <w:r w:rsidRPr="007136D4">
        <w:rPr>
          <w:i/>
        </w:rPr>
        <w:t>selv om det ikke akkurat er vannmangel i Skandinavia</w:t>
      </w:r>
      <w:r>
        <w:rPr>
          <w:i/>
        </w:rPr>
        <w:t xml:space="preserve"> [latter]</w:t>
      </w:r>
      <w:r w:rsidRPr="007136D4">
        <w:rPr>
          <w:i/>
        </w:rPr>
        <w:t>, krever det mye energi og kjemikalier å rense vann, både før krana og etter avløpet</w:t>
      </w:r>
      <w:r>
        <w:t xml:space="preserve">”. Petter </w:t>
      </w:r>
      <w:proofErr w:type="spellStart"/>
      <w:r>
        <w:t>Stordalen</w:t>
      </w:r>
      <w:proofErr w:type="spellEnd"/>
      <w:r>
        <w:t xml:space="preserve"> sier i videoen at ”</w:t>
      </w:r>
      <w:r w:rsidRPr="007136D4">
        <w:rPr>
          <w:i/>
        </w:rPr>
        <w:t>forbedringer tar tid</w:t>
      </w:r>
      <w:r>
        <w:rPr>
          <w:i/>
        </w:rPr>
        <w:t xml:space="preserve">, men sånn er det. Det verste man kan gjøre er </w:t>
      </w:r>
      <w:proofErr w:type="gramStart"/>
      <w:r>
        <w:rPr>
          <w:i/>
        </w:rPr>
        <w:t>å</w:t>
      </w:r>
      <w:proofErr w:type="gramEnd"/>
      <w:r>
        <w:rPr>
          <w:i/>
        </w:rPr>
        <w:t xml:space="preserve"> ikke forsøke</w:t>
      </w:r>
      <w:r>
        <w:t xml:space="preserve">”, og legitimerer dermed også mislykkede forsøk. Det er altså bedre å rive lista enn </w:t>
      </w:r>
      <w:proofErr w:type="gramStart"/>
      <w:r>
        <w:t>å</w:t>
      </w:r>
      <w:proofErr w:type="gramEnd"/>
      <w:r>
        <w:t xml:space="preserve"> ikke legge den høyt nok, og dette illustreres av kjedens mål for ISO 14001-sertifiseringen: De kommuniseres som ambisiøse og krevende, men ”</w:t>
      </w:r>
      <w:r w:rsidRPr="007136D4">
        <w:rPr>
          <w:i/>
        </w:rPr>
        <w:t>alle monner drar</w:t>
      </w:r>
      <w:r>
        <w:t>” og ”</w:t>
      </w:r>
      <w:r w:rsidRPr="007136D4">
        <w:rPr>
          <w:i/>
        </w:rPr>
        <w:t>det nytter!</w:t>
      </w:r>
      <w:r>
        <w:t xml:space="preserve">”, selv om </w:t>
      </w:r>
      <w:proofErr w:type="spellStart"/>
      <w:r>
        <w:t>Choice</w:t>
      </w:r>
      <w:proofErr w:type="spellEnd"/>
      <w:r>
        <w:t xml:space="preserve"> ikke</w:t>
      </w:r>
      <w:r w:rsidR="00677AE8">
        <w:t xml:space="preserve"> skulle nå</w:t>
      </w:r>
      <w:r>
        <w:t xml:space="preserve"> målene. Igjen er moralen at ingen kan gjøre alt, men alle kan gjøre litt</w:t>
      </w:r>
      <w:r w:rsidR="00A01A2E">
        <w:t xml:space="preserve"> og slik bidra til forbedringer</w:t>
      </w:r>
      <w:r>
        <w:t>.</w:t>
      </w:r>
    </w:p>
    <w:p w:rsidR="00E71A2E" w:rsidRDefault="00EE5AA9" w:rsidP="00BA11EE">
      <w:pPr>
        <w:spacing w:after="240" w:line="360" w:lineRule="auto"/>
        <w:ind w:firstLine="708"/>
        <w:jc w:val="both"/>
        <w:rPr>
          <w:i/>
        </w:rPr>
      </w:pPr>
      <w:r>
        <w:t xml:space="preserve">Den allerede omtalte miljøsertifiseringen av hotellene er en annen </w:t>
      </w:r>
      <w:proofErr w:type="spellStart"/>
      <w:r>
        <w:t>sentralgitt</w:t>
      </w:r>
      <w:proofErr w:type="spellEnd"/>
      <w:r>
        <w:t xml:space="preserve"> minstestandard. </w:t>
      </w:r>
      <w:r w:rsidR="002C2E24">
        <w:t>A</w:t>
      </w:r>
      <w:r>
        <w:t>lle kjedens hoteller</w:t>
      </w:r>
      <w:r w:rsidR="002C2E24">
        <w:t xml:space="preserve"> er</w:t>
      </w:r>
      <w:r>
        <w:t xml:space="preserve"> sertifisert etter ISO 14 001-standarden. Dette er også med på å trygge både kjedens hovedkontor, kunder og omgivelser på at drifte</w:t>
      </w:r>
      <w:r w:rsidR="00644EBF">
        <w:t>n av hotellene er miljøvennlig.</w:t>
      </w:r>
      <w:r w:rsidR="001E4B7F">
        <w:t xml:space="preserve"> </w:t>
      </w:r>
      <w:r>
        <w:t xml:space="preserve">Det er imidlertid verdt å merke seg at det er selve </w:t>
      </w:r>
      <w:r w:rsidRPr="006A0809">
        <w:rPr>
          <w:i/>
        </w:rPr>
        <w:t>miljøstyringssystemet</w:t>
      </w:r>
      <w:r>
        <w:t xml:space="preserve"> som sertifiseres, altså metoden, kontrollrutinene og arbeidsmåtene for miljøarbeidet, og så lenge resultatene som måles, blant annet vannforbruk, energiforbruk og avfallsvolum, forbedrer seg for hver </w:t>
      </w:r>
      <w:proofErr w:type="spellStart"/>
      <w:r>
        <w:t>internrevisjon</w:t>
      </w:r>
      <w:proofErr w:type="spellEnd"/>
      <w:r>
        <w:t xml:space="preserve"> skal det i følge en informant ”</w:t>
      </w:r>
      <w:r w:rsidRPr="006A0809">
        <w:rPr>
          <w:i/>
        </w:rPr>
        <w:t>utrolig mye til</w:t>
      </w:r>
      <w:r>
        <w:rPr>
          <w:i/>
        </w:rPr>
        <w:t xml:space="preserve"> for</w:t>
      </w:r>
      <w:r w:rsidRPr="006A0809">
        <w:rPr>
          <w:i/>
        </w:rPr>
        <w:t xml:space="preserve"> å miste sertifiseringen</w:t>
      </w:r>
      <w:r>
        <w:t>”. Eller som en annen informant uttrykte det: ”</w:t>
      </w:r>
      <w:r w:rsidRPr="00872864">
        <w:rPr>
          <w:i/>
        </w:rPr>
        <w:t xml:space="preserve">De er veldig opptatt av at møtereferater er i orden og at vi legger ting inn i </w:t>
      </w:r>
      <w:r>
        <w:rPr>
          <w:i/>
        </w:rPr>
        <w:t>data</w:t>
      </w:r>
      <w:r w:rsidRPr="00872864">
        <w:rPr>
          <w:i/>
        </w:rPr>
        <w:t>systemet deres</w:t>
      </w:r>
      <w:r>
        <w:rPr>
          <w:i/>
        </w:rPr>
        <w:t xml:space="preserve"> og i riktig perm</w:t>
      </w:r>
      <w:r w:rsidRPr="00872864">
        <w:rPr>
          <w:i/>
        </w:rPr>
        <w:t>. Men om vi hiver bilbatterier i komposten, så vises ikke det noe sted.</w:t>
      </w:r>
      <w:r>
        <w:rPr>
          <w:i/>
        </w:rPr>
        <w:t xml:space="preserve"> Hvis vi ikke er så dumme at vi legger det inn i systemet selv</w:t>
      </w:r>
      <w:r w:rsidRPr="00872864">
        <w:rPr>
          <w:i/>
        </w:rPr>
        <w:t>”.</w:t>
      </w:r>
      <w:r>
        <w:rPr>
          <w:i/>
        </w:rPr>
        <w:t xml:space="preserve"> </w:t>
      </w:r>
    </w:p>
    <w:p w:rsidR="00E42D09" w:rsidRDefault="00EE5AA9" w:rsidP="00E71A2E">
      <w:pPr>
        <w:spacing w:after="240" w:line="360" w:lineRule="auto"/>
        <w:ind w:firstLine="708"/>
        <w:jc w:val="both"/>
      </w:pPr>
      <w:r>
        <w:t>Utsagnet er sagt i en humoristisk</w:t>
      </w:r>
      <w:r w:rsidR="00D66856">
        <w:t xml:space="preserve"> kontekst og ledsaget av latter</w:t>
      </w:r>
      <w:r w:rsidR="00EE5696">
        <w:t>, men peker likevel på utfordringer med å omsette styringssystemer til praksis</w:t>
      </w:r>
      <w:r>
        <w:t>.</w:t>
      </w:r>
      <w:r w:rsidR="00A4425B">
        <w:t xml:space="preserve"> Selv om systemene er aldri så gode, er de verdiløse om de ik</w:t>
      </w:r>
      <w:r w:rsidR="00E71A2E">
        <w:t xml:space="preserve">ke blir fulgt av de ansatte. Gjennom å </w:t>
      </w:r>
      <w:r w:rsidR="00030066">
        <w:t>supplere slike systemer med grundig opplæring, og kanskje enda viktigere, med å skape engasjement for samfunnsansvarsstrategien</w:t>
      </w:r>
      <w:r w:rsidR="007D7A9D">
        <w:t xml:space="preserve"> slik </w:t>
      </w:r>
      <w:proofErr w:type="spellStart"/>
      <w:r w:rsidR="007D7A9D">
        <w:t>Choice</w:t>
      </w:r>
      <w:proofErr w:type="spellEnd"/>
      <w:r w:rsidR="007D7A9D">
        <w:t xml:space="preserve"> gjør</w:t>
      </w:r>
      <w:r w:rsidR="00030066">
        <w:t xml:space="preserve">, kan slike svakheter </w:t>
      </w:r>
      <w:r w:rsidR="007D7A9D">
        <w:t xml:space="preserve">kanskje </w:t>
      </w:r>
      <w:r w:rsidR="00030066">
        <w:t xml:space="preserve">utlignes. </w:t>
      </w:r>
    </w:p>
    <w:p w:rsidR="00030066" w:rsidRDefault="00030066" w:rsidP="00E71A2E">
      <w:pPr>
        <w:spacing w:after="240" w:line="360" w:lineRule="auto"/>
        <w:ind w:firstLine="708"/>
        <w:jc w:val="both"/>
      </w:pPr>
      <w:proofErr w:type="spellStart"/>
      <w:r>
        <w:t>Choice</w:t>
      </w:r>
      <w:proofErr w:type="spellEnd"/>
      <w:r>
        <w:t xml:space="preserve"> forsøker</w:t>
      </w:r>
      <w:r w:rsidR="007D7A9D">
        <w:t xml:space="preserve"> dermed</w:t>
      </w:r>
      <w:r>
        <w:t xml:space="preserve"> å kombinere Petter </w:t>
      </w:r>
      <w:proofErr w:type="spellStart"/>
      <w:r>
        <w:t>Stordalens</w:t>
      </w:r>
      <w:proofErr w:type="spellEnd"/>
      <w:r>
        <w:t xml:space="preserve"> personlige engasjement og motiverende utsagn med mer tradisjonelle styringssystemer. Dette er en kombinasjon to av legitimeringsstrategiene fra Weber (2000) og en kombinasjon av ledelsesformene formulert av </w:t>
      </w:r>
      <w:proofErr w:type="spellStart"/>
      <w:r>
        <w:t>Sørhaug</w:t>
      </w:r>
      <w:proofErr w:type="spellEnd"/>
      <w:r>
        <w:t xml:space="preserve"> (2004) som er redegjort for tidligere. Mens </w:t>
      </w:r>
      <w:proofErr w:type="spellStart"/>
      <w:r>
        <w:t>Stordalen</w:t>
      </w:r>
      <w:proofErr w:type="spellEnd"/>
      <w:r>
        <w:t xml:space="preserve"> fremstår som en </w:t>
      </w:r>
      <w:r w:rsidRPr="00030066">
        <w:rPr>
          <w:i/>
        </w:rPr>
        <w:t>entreprenør</w:t>
      </w:r>
      <w:r>
        <w:t>, en karismatisk leder som angir retning og mening for organisasjonen</w:t>
      </w:r>
      <w:r w:rsidR="002C2E24">
        <w:t>, appellerer til den enkeltes følelsesliv og fremmer ideologi</w:t>
      </w:r>
      <w:r>
        <w:t xml:space="preserve">, fremstår styringssystemer og minimumsstandarder som uttrykk for en </w:t>
      </w:r>
      <w:r w:rsidRPr="00030066">
        <w:rPr>
          <w:i/>
        </w:rPr>
        <w:t>legal</w:t>
      </w:r>
      <w:r>
        <w:t xml:space="preserve"> </w:t>
      </w:r>
      <w:proofErr w:type="spellStart"/>
      <w:r w:rsidRPr="00030066">
        <w:rPr>
          <w:i/>
        </w:rPr>
        <w:t>manager</w:t>
      </w:r>
      <w:r w:rsidR="002C2E24">
        <w:t>-tankegang</w:t>
      </w:r>
      <w:proofErr w:type="spellEnd"/>
      <w:r w:rsidR="002C2E24">
        <w:t>. En slik tilnærming</w:t>
      </w:r>
      <w:r>
        <w:t xml:space="preserve"> angir </w:t>
      </w:r>
      <w:r>
        <w:lastRenderedPageBreak/>
        <w:t>forutsigbarhet og o</w:t>
      </w:r>
      <w:r w:rsidR="007D7A9D">
        <w:t>rden</w:t>
      </w:r>
      <w:r w:rsidR="002C2E24">
        <w:t xml:space="preserve">, og </w:t>
      </w:r>
      <w:r w:rsidR="00377ABA">
        <w:t>konkretiserer satsningen i håndgripelige og forståelige tiltak</w:t>
      </w:r>
      <w:r w:rsidR="007D7A9D">
        <w:t>. I beste fall kan disse ledelsesformene supplere hverandre</w:t>
      </w:r>
      <w:r w:rsidR="00377ABA">
        <w:t xml:space="preserve">. </w:t>
      </w:r>
    </w:p>
    <w:p w:rsidR="00E42D09" w:rsidRDefault="00E42D09" w:rsidP="001E4B7F">
      <w:pPr>
        <w:spacing w:after="240" w:line="360" w:lineRule="auto"/>
        <w:ind w:firstLine="708"/>
        <w:jc w:val="both"/>
      </w:pPr>
    </w:p>
    <w:p w:rsidR="00EE5AA9" w:rsidRPr="00370FE1" w:rsidRDefault="00AA73A4" w:rsidP="00D355C8">
      <w:pPr>
        <w:pStyle w:val="Overskrift2"/>
        <w:rPr>
          <w:color w:val="auto"/>
        </w:rPr>
      </w:pPr>
      <w:bookmarkStart w:id="22" w:name="_Toc286230381"/>
      <w:r w:rsidRPr="00370FE1">
        <w:rPr>
          <w:color w:val="auto"/>
        </w:rPr>
        <w:t>7</w:t>
      </w:r>
      <w:r w:rsidR="00EE5AA9" w:rsidRPr="00370FE1">
        <w:rPr>
          <w:color w:val="auto"/>
        </w:rPr>
        <w:t>.3</w:t>
      </w:r>
      <w:r w:rsidR="00EE5AA9" w:rsidRPr="00370FE1">
        <w:rPr>
          <w:color w:val="auto"/>
        </w:rPr>
        <w:tab/>
      </w:r>
      <w:r w:rsidR="00E71A2E" w:rsidRPr="00370FE1">
        <w:rPr>
          <w:color w:val="auto"/>
        </w:rPr>
        <w:t>Utfordringen i å</w:t>
      </w:r>
      <w:r w:rsidR="00BC5F3E" w:rsidRPr="00370FE1">
        <w:rPr>
          <w:color w:val="auto"/>
        </w:rPr>
        <w:t xml:space="preserve"> leve </w:t>
      </w:r>
      <w:r w:rsidR="001F0054" w:rsidRPr="00370FE1">
        <w:rPr>
          <w:color w:val="auto"/>
        </w:rPr>
        <w:t>opp til sitt eget rykte</w:t>
      </w:r>
      <w:bookmarkEnd w:id="22"/>
    </w:p>
    <w:p w:rsidR="00BC5F3E" w:rsidRPr="00BC5F3E" w:rsidRDefault="00BC5F3E" w:rsidP="00BC5F3E"/>
    <w:p w:rsidR="000D6F23" w:rsidRDefault="00EE5696" w:rsidP="00EE5AA9">
      <w:pPr>
        <w:spacing w:after="240" w:line="360" w:lineRule="auto"/>
        <w:jc w:val="both"/>
      </w:pPr>
      <w:r>
        <w:tab/>
      </w:r>
      <w:r w:rsidR="000D6F23">
        <w:t>Å fremstille seg som en mer etisk og moralsk aktør enn sine konkurrenter er en risikofylt strategi. Mens man ved å konkurrere på pris eller kvalitet forholder seg til noenlunde objektive kriterier, vil det være mange ulike meninger om hva som er mest</w:t>
      </w:r>
      <w:r w:rsidR="00BA11EE">
        <w:t xml:space="preserve"> samfunnsansvarlig og etisk</w:t>
      </w:r>
      <w:r w:rsidR="000D6F23">
        <w:t>. Informantene er også opptatt av denne problemstillingen. ”</w:t>
      </w:r>
      <w:r w:rsidR="000D6F23" w:rsidRPr="000D6F23">
        <w:rPr>
          <w:i/>
        </w:rPr>
        <w:t>Du stiller deg laglig til for hogg hvis salgstrikset ditt er at du er snillere og greiere enn konkurrentene</w:t>
      </w:r>
      <w:r w:rsidR="000D6F23">
        <w:t>,” sier en av dem.</w:t>
      </w:r>
    </w:p>
    <w:p w:rsidR="00EE5AA9" w:rsidRDefault="00EE5696" w:rsidP="000D6F23">
      <w:pPr>
        <w:spacing w:after="240" w:line="360" w:lineRule="auto"/>
        <w:ind w:firstLine="708"/>
        <w:jc w:val="both"/>
      </w:pPr>
      <w:r>
        <w:t xml:space="preserve">En av </w:t>
      </w:r>
      <w:r w:rsidR="00EE5AA9">
        <w:t>hovedkritikken</w:t>
      </w:r>
      <w:r>
        <w:t>e</w:t>
      </w:r>
      <w:r w:rsidR="00EE5AA9">
        <w:t xml:space="preserve"> mot CSR er at konseptet er mangelfullt og at det er en utfordring å balansere ulike hensyn mot hverandre. Dette er en kritikk også mange av informantene trekker </w:t>
      </w:r>
      <w:r w:rsidR="00A46A88">
        <w:t>frem</w:t>
      </w:r>
      <w:r w:rsidR="00EE5AA9">
        <w:t xml:space="preserve">. Alle informantene later til å ha akseptert kjedens filosofi om at </w:t>
      </w:r>
      <w:r w:rsidR="00EE5AA9" w:rsidRPr="00FE2622">
        <w:rPr>
          <w:i/>
        </w:rPr>
        <w:t>”ingen kan gjøre alt, men alle kan gjøre noe”,</w:t>
      </w:r>
      <w:r w:rsidR="00EE5AA9">
        <w:t xml:space="preserve"> og aksepterer dermed også at </w:t>
      </w:r>
      <w:proofErr w:type="spellStart"/>
      <w:r w:rsidR="00EE5AA9">
        <w:t>Choice</w:t>
      </w:r>
      <w:proofErr w:type="spellEnd"/>
      <w:r w:rsidR="00EE5AA9">
        <w:t xml:space="preserve"> sin innsats må forstås som positiv fordi den er frivillig, bidrar til å redusere negative effekter av </w:t>
      </w:r>
      <w:proofErr w:type="spellStart"/>
      <w:r w:rsidR="00EE5AA9">
        <w:t>Choice</w:t>
      </w:r>
      <w:proofErr w:type="spellEnd"/>
      <w:r w:rsidR="00EE5AA9">
        <w:t xml:space="preserve"> sin drift og bidrar til å øke oppmerksomheten om bedrifters samfunnsansvar. </w:t>
      </w:r>
    </w:p>
    <w:p w:rsidR="00EE5AA9" w:rsidRDefault="00EE5AA9" w:rsidP="00EE5AA9">
      <w:pPr>
        <w:spacing w:after="240" w:line="360" w:lineRule="auto"/>
        <w:jc w:val="both"/>
      </w:pPr>
      <w:r>
        <w:tab/>
      </w:r>
      <w:r w:rsidR="00BA11EE">
        <w:t>B</w:t>
      </w:r>
      <w:r>
        <w:t>alanseringen av</w:t>
      </w:r>
      <w:r w:rsidR="00BA11EE">
        <w:t xml:space="preserve"> gode formål er likevel vanskelig</w:t>
      </w:r>
      <w:r>
        <w:t xml:space="preserve">. Flere informanter trekker </w:t>
      </w:r>
      <w:r w:rsidR="00BA11EE">
        <w:t xml:space="preserve">den </w:t>
      </w:r>
      <w:r w:rsidR="00A46A88">
        <w:t>frem</w:t>
      </w:r>
      <w:r>
        <w:t xml:space="preserve"> som et problem, de er for det første uenige i prioriteringene: ”</w:t>
      </w:r>
      <w:r w:rsidRPr="00B51CF6">
        <w:rPr>
          <w:i/>
        </w:rPr>
        <w:t>hvorfor bruker vi mange tusen på å sende våre egne folk til</w:t>
      </w:r>
      <w:r w:rsidR="00A01A2E">
        <w:rPr>
          <w:i/>
        </w:rPr>
        <w:t xml:space="preserve"> Amazonas på studietur, eller til</w:t>
      </w:r>
      <w:r w:rsidRPr="00B51CF6">
        <w:rPr>
          <w:i/>
        </w:rPr>
        <w:t xml:space="preserve"> Afrika for å grave brønner, bare så de kan ta bilder og blogge om det? Man kunne jo gravd en ekstra brønn for de pengene det koster å ta fly til Madagaskar!”</w:t>
      </w:r>
      <w:r>
        <w:t xml:space="preserve"> eller ”</w:t>
      </w:r>
      <w:r w:rsidR="009F052D">
        <w:rPr>
          <w:i/>
        </w:rPr>
        <w:t>skal vi rike i V</w:t>
      </w:r>
      <w:r w:rsidRPr="00B51CF6">
        <w:rPr>
          <w:i/>
        </w:rPr>
        <w:t>esten prioritere økologisk mat når folk faktisk sulter?</w:t>
      </w:r>
      <w:r>
        <w:rPr>
          <w:i/>
        </w:rPr>
        <w:t xml:space="preserve"> Vi trenger mer kunstgjødsel, ikke mindre!</w:t>
      </w:r>
      <w:r w:rsidRPr="00B51CF6">
        <w:rPr>
          <w:i/>
        </w:rPr>
        <w:t>”</w:t>
      </w:r>
      <w:r>
        <w:t>.</w:t>
      </w:r>
    </w:p>
    <w:p w:rsidR="00EE5AA9" w:rsidRPr="00B51CF6" w:rsidRDefault="00EE5AA9" w:rsidP="00EE5AA9">
      <w:pPr>
        <w:spacing w:after="240" w:line="360" w:lineRule="auto"/>
        <w:jc w:val="both"/>
      </w:pPr>
      <w:r>
        <w:tab/>
      </w:r>
      <w:r w:rsidR="000D6F23">
        <w:t>Dessuten</w:t>
      </w:r>
      <w:r>
        <w:t xml:space="preserve"> beskylder de kjeden for å prioritere fjerne formål heller enn ting som betyr mye for dem i hverdagslivet. En av dem beskylder kjedens personalpolitikk for å være totalt fraværende, og ”</w:t>
      </w:r>
      <w:r w:rsidRPr="00A4604F">
        <w:rPr>
          <w:i/>
        </w:rPr>
        <w:t>det er ikke rart når de har en felles funksjon for HR og CS</w:t>
      </w:r>
      <w:r>
        <w:rPr>
          <w:i/>
        </w:rPr>
        <w:t>R. Det er klart sultne barn trumfer vanskelige oppsigelsessaker”</w:t>
      </w:r>
      <w:r>
        <w:t>, en annen sier noe av det samme: ”</w:t>
      </w:r>
      <w:r w:rsidRPr="00A4604F">
        <w:rPr>
          <w:i/>
        </w:rPr>
        <w:t xml:space="preserve">Jeg savner en ordentlig </w:t>
      </w:r>
      <w:proofErr w:type="spellStart"/>
      <w:r w:rsidRPr="00A4604F">
        <w:rPr>
          <w:i/>
        </w:rPr>
        <w:t>HR-avdeling</w:t>
      </w:r>
      <w:proofErr w:type="spellEnd"/>
      <w:r w:rsidRPr="00A4604F">
        <w:rPr>
          <w:i/>
        </w:rPr>
        <w:t xml:space="preserve"> […] det er mange mellomledere som </w:t>
      </w:r>
      <w:r>
        <w:rPr>
          <w:i/>
        </w:rPr>
        <w:t xml:space="preserve">har bakgrunn fra drift og </w:t>
      </w:r>
      <w:r w:rsidRPr="00A4604F">
        <w:rPr>
          <w:i/>
        </w:rPr>
        <w:t>ikke har kompetansen som trengs for å ha personalansvar.</w:t>
      </w:r>
      <w:r>
        <w:rPr>
          <w:i/>
        </w:rPr>
        <w:t xml:space="preserve"> Og d</w:t>
      </w:r>
      <w:r w:rsidRPr="00A4604F">
        <w:rPr>
          <w:i/>
        </w:rPr>
        <w:t xml:space="preserve">et kunne vært greit </w:t>
      </w:r>
      <w:r>
        <w:rPr>
          <w:i/>
        </w:rPr>
        <w:t xml:space="preserve">for alle oss ledere </w:t>
      </w:r>
      <w:r w:rsidRPr="00A4604F">
        <w:rPr>
          <w:i/>
        </w:rPr>
        <w:t>å ha noen å spørre til råds eller diskutere med</w:t>
      </w:r>
      <w:r>
        <w:rPr>
          <w:i/>
        </w:rPr>
        <w:t xml:space="preserve">. Det er jo en del </w:t>
      </w:r>
      <w:proofErr w:type="spellStart"/>
      <w:r>
        <w:rPr>
          <w:i/>
        </w:rPr>
        <w:t>hireing</w:t>
      </w:r>
      <w:proofErr w:type="spellEnd"/>
      <w:r>
        <w:rPr>
          <w:i/>
        </w:rPr>
        <w:t xml:space="preserve"> og </w:t>
      </w:r>
      <w:proofErr w:type="spellStart"/>
      <w:r>
        <w:rPr>
          <w:i/>
        </w:rPr>
        <w:t>fireing</w:t>
      </w:r>
      <w:proofErr w:type="spellEnd"/>
      <w:r>
        <w:t xml:space="preserve">.” </w:t>
      </w:r>
      <w:r w:rsidR="00BA11EE">
        <w:t>Informantene</w:t>
      </w:r>
      <w:r>
        <w:t xml:space="preserve"> mener med andre ord at personalfunksjonen i </w:t>
      </w:r>
      <w:proofErr w:type="spellStart"/>
      <w:r>
        <w:t>Choice</w:t>
      </w:r>
      <w:proofErr w:type="spellEnd"/>
      <w:r>
        <w:t xml:space="preserve">, som jo er en </w:t>
      </w:r>
      <w:r>
        <w:lastRenderedPageBreak/>
        <w:t xml:space="preserve">arbeidskraftintensiv virksomhet, faktisk taper på </w:t>
      </w:r>
      <w:proofErr w:type="spellStart"/>
      <w:r>
        <w:t>CSR-satsningen</w:t>
      </w:r>
      <w:proofErr w:type="spellEnd"/>
      <w:r>
        <w:t xml:space="preserve"> fordi den stjeler oppm</w:t>
      </w:r>
      <w:r w:rsidR="00425739">
        <w:t>erksomhet fra personalarbeidet.</w:t>
      </w:r>
    </w:p>
    <w:p w:rsidR="00377ABA" w:rsidRDefault="00EE5AA9" w:rsidP="002D010A">
      <w:pPr>
        <w:spacing w:before="240" w:after="240" w:line="360" w:lineRule="auto"/>
        <w:jc w:val="both"/>
      </w:pPr>
      <w:r>
        <w:tab/>
      </w:r>
      <w:r w:rsidR="002D010A">
        <w:t xml:space="preserve">Det er </w:t>
      </w:r>
      <w:r w:rsidR="00425739">
        <w:t>hyppig utskiftning av ansatte</w:t>
      </w:r>
      <w:r w:rsidR="002D010A">
        <w:t xml:space="preserve"> i hotellbransjen, noe som selvsagt utgjør en utfordring for å etablere en bedriftskultur. På Oslo-hotellene utgjør en stor del av arbeidsstyrken studenter, førstegenerasjons innvandrere og svenske gjestearbeidere, og deltidsstillinger er utbredt. </w:t>
      </w:r>
      <w:proofErr w:type="spellStart"/>
      <w:r w:rsidR="002D010A">
        <w:t>Outsourcing</w:t>
      </w:r>
      <w:proofErr w:type="spellEnd"/>
      <w:r w:rsidR="002D010A">
        <w:t xml:space="preserve"> av funksjoner</w:t>
      </w:r>
      <w:r w:rsidR="00BA11EE">
        <w:t xml:space="preserve"> som</w:t>
      </w:r>
      <w:r w:rsidR="004665BD">
        <w:t xml:space="preserve"> renhold og vaktmestertjenester</w:t>
      </w:r>
      <w:r w:rsidR="002D010A">
        <w:t xml:space="preserve"> ved hotellene har vært et omstridt tema, </w:t>
      </w:r>
      <w:r w:rsidR="00337C7C">
        <w:t xml:space="preserve">både fordi det kan føre til en uthuling av arbeidsfellesskapet og bedriftskulturen på det enkelte hotell, men også fordi </w:t>
      </w:r>
      <w:proofErr w:type="spellStart"/>
      <w:r w:rsidR="00337C7C">
        <w:t>outsourcingen</w:t>
      </w:r>
      <w:proofErr w:type="spellEnd"/>
      <w:r w:rsidR="00337C7C">
        <w:t xml:space="preserve"> har foregått til aktører som har dårlig rykte hva gjelder forhold for de ansatte</w:t>
      </w:r>
      <w:r w:rsidR="00337C7C">
        <w:rPr>
          <w:rStyle w:val="Fotnotereferanse"/>
        </w:rPr>
        <w:footnoteReference w:id="51"/>
      </w:r>
      <w:r w:rsidR="00984972">
        <w:t xml:space="preserve">, særlig knyttet til </w:t>
      </w:r>
      <w:r w:rsidR="00337C7C">
        <w:t>ufrivillig deltid</w:t>
      </w:r>
      <w:r w:rsidR="00F0670B">
        <w:t>, fravær av tariffavtale</w:t>
      </w:r>
      <w:r w:rsidR="00BF2626">
        <w:t>r og dårlig jobbsikkerhet. R</w:t>
      </w:r>
      <w:r w:rsidR="00221A7C">
        <w:t xml:space="preserve">enholdsselskapet ISS trekkes </w:t>
      </w:r>
      <w:r w:rsidR="00A46A88">
        <w:t>frem</w:t>
      </w:r>
      <w:r w:rsidR="00221A7C">
        <w:t xml:space="preserve"> som en versting i så måte</w:t>
      </w:r>
      <w:r w:rsidR="00F01F38">
        <w:t xml:space="preserve">, og LO har truet med å boikotte </w:t>
      </w:r>
      <w:proofErr w:type="spellStart"/>
      <w:r w:rsidR="00F01F38">
        <w:t>Choice-hoteller</w:t>
      </w:r>
      <w:proofErr w:type="spellEnd"/>
      <w:r w:rsidR="00F01F38">
        <w:t xml:space="preserve"> på grunn av </w:t>
      </w:r>
      <w:proofErr w:type="spellStart"/>
      <w:r w:rsidR="00015A51">
        <w:t>outsourcingen</w:t>
      </w:r>
      <w:proofErr w:type="spellEnd"/>
      <w:r w:rsidR="00015A51">
        <w:t xml:space="preserve"> til</w:t>
      </w:r>
      <w:r w:rsidR="00F01F38">
        <w:t xml:space="preserve"> ISS</w:t>
      </w:r>
      <w:r w:rsidR="00015A51">
        <w:rPr>
          <w:rStyle w:val="Fotnotereferanse"/>
        </w:rPr>
        <w:footnoteReference w:id="52"/>
      </w:r>
      <w:r w:rsidR="00015A51">
        <w:t xml:space="preserve"> </w:t>
      </w:r>
      <w:r w:rsidR="00221A7C">
        <w:t>.</w:t>
      </w:r>
      <w:r w:rsidR="00337C7C">
        <w:t xml:space="preserve"> </w:t>
      </w:r>
      <w:r w:rsidR="00F0670B">
        <w:t xml:space="preserve">Flere av informantene mener denne utviklingen står i grell kontrast </w:t>
      </w:r>
      <w:r w:rsidR="00984972">
        <w:t>til omsorgsfullheten</w:t>
      </w:r>
      <w:r w:rsidR="004665BD">
        <w:t xml:space="preserve"> og helhetstankegangen</w:t>
      </w:r>
      <w:r w:rsidR="00984972">
        <w:t xml:space="preserve"> </w:t>
      </w:r>
      <w:proofErr w:type="spellStart"/>
      <w:r w:rsidR="00984972">
        <w:t>WeCare-konseptet</w:t>
      </w:r>
      <w:proofErr w:type="spellEnd"/>
      <w:r w:rsidR="00984972">
        <w:t xml:space="preserve"> legger opp til. Imidlertid hevder </w:t>
      </w:r>
      <w:proofErr w:type="spellStart"/>
      <w:r w:rsidR="00984972">
        <w:t>Choice</w:t>
      </w:r>
      <w:proofErr w:type="spellEnd"/>
      <w:r w:rsidR="00984972">
        <w:t xml:space="preserve"> selv </w:t>
      </w:r>
      <w:r w:rsidR="00221A7C">
        <w:t xml:space="preserve">at denne organiseringen både medfører at den enkelte har større </w:t>
      </w:r>
      <w:r w:rsidR="00377ABA">
        <w:t>mulighet</w:t>
      </w:r>
      <w:r w:rsidR="00221A7C">
        <w:t xml:space="preserve"> til heltidsansettelse og at samarbeidspartneren ISS er ”</w:t>
      </w:r>
      <w:r w:rsidR="00221A7C" w:rsidRPr="00221A7C">
        <w:rPr>
          <w:i/>
        </w:rPr>
        <w:t>kjent som en god og seriøs arbeidsgiver</w:t>
      </w:r>
      <w:r w:rsidR="00221A7C">
        <w:t>”</w:t>
      </w:r>
      <w:r w:rsidR="00221A7C">
        <w:rPr>
          <w:rStyle w:val="Fotnotereferanse"/>
        </w:rPr>
        <w:footnoteReference w:id="53"/>
      </w:r>
      <w:r w:rsidR="00377ABA">
        <w:t>. D</w:t>
      </w:r>
      <w:r w:rsidR="00BF2626">
        <w:t xml:space="preserve">essuten kan spesialiseringen slik </w:t>
      </w:r>
      <w:proofErr w:type="spellStart"/>
      <w:r w:rsidR="00BF2626">
        <w:t>outsourcing</w:t>
      </w:r>
      <w:proofErr w:type="spellEnd"/>
      <w:r w:rsidR="00BF2626">
        <w:t xml:space="preserve"> gir gi et bedre tilbud til gjester og kunder.</w:t>
      </w:r>
      <w:r w:rsidR="00984972">
        <w:t xml:space="preserve"> </w:t>
      </w:r>
    </w:p>
    <w:p w:rsidR="002D010A" w:rsidRDefault="00984972" w:rsidP="00377ABA">
      <w:pPr>
        <w:spacing w:before="240" w:after="240" w:line="360" w:lineRule="auto"/>
        <w:ind w:firstLine="708"/>
        <w:jc w:val="both"/>
      </w:pPr>
      <w:r>
        <w:t xml:space="preserve">Omdiskuterte organisasjonsendringer er nok </w:t>
      </w:r>
      <w:r w:rsidR="00221A7C">
        <w:t xml:space="preserve">uunngåelig i en organisasjon i vekst og på </w:t>
      </w:r>
      <w:proofErr w:type="spellStart"/>
      <w:r w:rsidR="00221A7C">
        <w:t>Choices</w:t>
      </w:r>
      <w:proofErr w:type="spellEnd"/>
      <w:r w:rsidR="00221A7C">
        <w:t xml:space="preserve"> størrelse, spørsmålet her blir </w:t>
      </w:r>
      <w:r w:rsidR="00F01F38">
        <w:t>om</w:t>
      </w:r>
      <w:r w:rsidR="00BF2626">
        <w:t xml:space="preserve"> ledelsen kan</w:t>
      </w:r>
      <w:r w:rsidR="00F01F38">
        <w:t xml:space="preserve"> eller</w:t>
      </w:r>
      <w:r w:rsidR="00BF2626">
        <w:t xml:space="preserve"> </w:t>
      </w:r>
      <w:r w:rsidR="00F01F38">
        <w:t xml:space="preserve">bør </w:t>
      </w:r>
      <w:r w:rsidR="00BF2626">
        <w:t>kommunisere</w:t>
      </w:r>
      <w:r w:rsidR="00377ABA">
        <w:t xml:space="preserve"> sine </w:t>
      </w:r>
      <w:r w:rsidR="00F01F38">
        <w:t>beveggrunner</w:t>
      </w:r>
      <w:r w:rsidR="00BF2626">
        <w:t xml:space="preserve"> </w:t>
      </w:r>
      <w:r w:rsidR="00F01F38">
        <w:t>bedre ut i organisasjonen</w:t>
      </w:r>
      <w:r w:rsidR="00BF2626">
        <w:t>.</w:t>
      </w:r>
      <w:r w:rsidR="00923FDC">
        <w:t xml:space="preserve"> Det </w:t>
      </w:r>
      <w:r w:rsidR="004665BD">
        <w:t>oppleves som</w:t>
      </w:r>
      <w:r w:rsidR="00923FDC">
        <w:t xml:space="preserve"> et paradoks at </w:t>
      </w:r>
      <w:proofErr w:type="spellStart"/>
      <w:r w:rsidR="00923FDC">
        <w:t>Choice</w:t>
      </w:r>
      <w:proofErr w:type="spellEnd"/>
      <w:r w:rsidR="00923FDC">
        <w:t xml:space="preserve">, som kommuniserer at </w:t>
      </w:r>
      <w:r w:rsidR="00923FDC" w:rsidRPr="00923FDC">
        <w:rPr>
          <w:i/>
        </w:rPr>
        <w:t xml:space="preserve">ansvar er noe man </w:t>
      </w:r>
      <w:r w:rsidR="00923FDC" w:rsidRPr="00923FDC">
        <w:rPr>
          <w:b/>
          <w:i/>
        </w:rPr>
        <w:t>tar</w:t>
      </w:r>
      <w:r w:rsidR="00923FDC" w:rsidRPr="00923FDC">
        <w:rPr>
          <w:i/>
        </w:rPr>
        <w:t>,</w:t>
      </w:r>
      <w:r w:rsidR="00923FDC">
        <w:t xml:space="preserve"> selv ikke ønsker å ta ansvar for deler av arbeidsstyrken på kjedens hoteller. Selv om i</w:t>
      </w:r>
      <w:r w:rsidR="00BF2626">
        <w:t xml:space="preserve">ngen av informantene intervjuet til denne oppgaven har direkte befatning med </w:t>
      </w:r>
      <w:proofErr w:type="spellStart"/>
      <w:r w:rsidR="00BF2626">
        <w:t>outsourcing</w:t>
      </w:r>
      <w:proofErr w:type="spellEnd"/>
      <w:r w:rsidR="00BF2626">
        <w:t xml:space="preserve"> av funksjoner, har</w:t>
      </w:r>
      <w:r w:rsidR="00923FDC">
        <w:t xml:space="preserve"> de</w:t>
      </w:r>
      <w:r w:rsidR="00377ABA">
        <w:t xml:space="preserve"> like fullt</w:t>
      </w:r>
      <w:r w:rsidR="00BF2626">
        <w:t xml:space="preserve"> sterke meninger om temaet, noe som både kan tyde på et udekket informasjonsbehov, eller rett og slett politisk uenighet.</w:t>
      </w:r>
    </w:p>
    <w:p w:rsidR="003438BC" w:rsidRDefault="00F10C81" w:rsidP="003438BC">
      <w:pPr>
        <w:spacing w:before="240" w:after="240" w:line="360" w:lineRule="auto"/>
        <w:ind w:firstLine="709"/>
        <w:jc w:val="both"/>
      </w:pPr>
      <w:r>
        <w:t xml:space="preserve">I tillegg </w:t>
      </w:r>
      <w:r w:rsidR="009F052D">
        <w:t>kan det late til at det finnes f</w:t>
      </w:r>
      <w:r>
        <w:t>lere sj</w:t>
      </w:r>
      <w:r w:rsidR="004665BD">
        <w:t>ikt av ansatte i organisasjonen,</w:t>
      </w:r>
      <w:r>
        <w:t xml:space="preserve"> hvorav de som tar del i</w:t>
      </w:r>
      <w:r w:rsidR="003438BC">
        <w:t xml:space="preserve"> og motiveres av</w:t>
      </w:r>
      <w:r>
        <w:t xml:space="preserve"> organisasjonens ideologier og strategier utgjør bare ett. Også i </w:t>
      </w:r>
      <w:proofErr w:type="spellStart"/>
      <w:r>
        <w:t>Choice</w:t>
      </w:r>
      <w:proofErr w:type="spellEnd"/>
      <w:r>
        <w:t xml:space="preserve"> finnes det ansatte som ikke engasjerer seg nevneverdig i satsninger og konsepter fra </w:t>
      </w:r>
      <w:r>
        <w:lastRenderedPageBreak/>
        <w:t>kjedens hovedkontor</w:t>
      </w:r>
      <w:r w:rsidR="003438BC">
        <w:t>.</w:t>
      </w:r>
      <w:r w:rsidR="003438BC" w:rsidRPr="003438BC">
        <w:t xml:space="preserve"> </w:t>
      </w:r>
      <w:r w:rsidR="003438BC">
        <w:t>En informant sier lett ironisk at hun nekter å bli entusiastisk over at ”</w:t>
      </w:r>
      <w:r w:rsidR="003438BC" w:rsidRPr="00310DC9">
        <w:rPr>
          <w:i/>
        </w:rPr>
        <w:t>sjefene drar på fylletur i flere dager mens vi vanlige betaler regninga gjennom lave lønninger og dårlig jobbsikkerhet. Det er ikke mange vaskedamer på VK, gitt</w:t>
      </w:r>
      <w:r w:rsidR="003438BC">
        <w:rPr>
          <w:i/>
        </w:rPr>
        <w:t>. Og det er jo de som trenger å bli motivert</w:t>
      </w:r>
      <w:r w:rsidR="003438BC">
        <w:t xml:space="preserve">”. Flere andre kommer med utsagn som antyder en todeling mellom ansatte: De som identifiserer seg med </w:t>
      </w:r>
      <w:proofErr w:type="spellStart"/>
      <w:r w:rsidR="003438BC">
        <w:t>Choice</w:t>
      </w:r>
      <w:proofErr w:type="spellEnd"/>
      <w:r w:rsidR="003438BC">
        <w:t xml:space="preserve">, </w:t>
      </w:r>
      <w:proofErr w:type="spellStart"/>
      <w:r w:rsidR="003438BC">
        <w:t>Choice</w:t>
      </w:r>
      <w:proofErr w:type="spellEnd"/>
      <w:r w:rsidR="003438BC">
        <w:t xml:space="preserve"> sine verdier og bedriftskulturen, og de som </w:t>
      </w:r>
      <w:r w:rsidR="00C16DE6">
        <w:t>har et mer instrumentelt forhold til arbeidsplassen sin, og først og fremst ser på den som en inntektskilde</w:t>
      </w:r>
      <w:r w:rsidR="003438BC">
        <w:t>.</w:t>
      </w:r>
      <w:r w:rsidR="00A4425B">
        <w:t xml:space="preserve"> Det er slett ikke sikkert det oppleves som mer motiverende å re senger eller </w:t>
      </w:r>
      <w:r w:rsidR="00AF3894">
        <w:t>hakke salat</w:t>
      </w:r>
      <w:r w:rsidR="00A4425B">
        <w:t xml:space="preserve"> i </w:t>
      </w:r>
      <w:proofErr w:type="spellStart"/>
      <w:r w:rsidR="00A4425B">
        <w:t>Choice</w:t>
      </w:r>
      <w:proofErr w:type="spellEnd"/>
      <w:r w:rsidR="00A4425B">
        <w:t xml:space="preserve"> enn et hvilket som helst annet sted</w:t>
      </w:r>
      <w:r w:rsidR="00923FDC">
        <w:t xml:space="preserve">, og det er diskutabelt hvor mye </w:t>
      </w:r>
      <w:proofErr w:type="spellStart"/>
      <w:r w:rsidR="00923FDC">
        <w:t>WeCare-konseptet</w:t>
      </w:r>
      <w:proofErr w:type="spellEnd"/>
      <w:r w:rsidR="00923FDC">
        <w:t xml:space="preserve"> kan påvirke jobbmotivasjon i en bransje som både er kjent for </w:t>
      </w:r>
      <w:r w:rsidR="004665BD">
        <w:t>fysisk krevende</w:t>
      </w:r>
      <w:r w:rsidR="00923FDC">
        <w:t xml:space="preserve"> og rutinepregede arbeidsoppgaver og et lavt lønnsnivå</w:t>
      </w:r>
      <w:r w:rsidR="00A4425B">
        <w:t>.</w:t>
      </w:r>
    </w:p>
    <w:p w:rsidR="00E42D09" w:rsidRDefault="00F2001D" w:rsidP="002D010A">
      <w:pPr>
        <w:spacing w:after="240" w:line="360" w:lineRule="auto"/>
        <w:ind w:firstLine="708"/>
        <w:jc w:val="both"/>
      </w:pPr>
      <w:r>
        <w:t>Noen av disse</w:t>
      </w:r>
      <w:r w:rsidR="002D010A">
        <w:t xml:space="preserve"> utfordringene </w:t>
      </w:r>
      <w:r w:rsidR="00EE5AA9">
        <w:t>burde det være relativt en</w:t>
      </w:r>
      <w:r w:rsidR="00F01F38">
        <w:t>kelt for kjeden å ta tak i</w:t>
      </w:r>
      <w:r w:rsidR="00EE5AA9">
        <w:t xml:space="preserve">. </w:t>
      </w:r>
      <w:r w:rsidR="00E42D09">
        <w:t xml:space="preserve">Dersom ansatte i </w:t>
      </w:r>
      <w:proofErr w:type="spellStart"/>
      <w:r w:rsidR="00E42D09">
        <w:t>Choice</w:t>
      </w:r>
      <w:proofErr w:type="spellEnd"/>
      <w:r w:rsidR="00E42D09">
        <w:t xml:space="preserve"> oppfatter </w:t>
      </w:r>
      <w:proofErr w:type="spellStart"/>
      <w:r w:rsidR="00E42D09">
        <w:t>CSR-satsningen</w:t>
      </w:r>
      <w:proofErr w:type="spellEnd"/>
      <w:r w:rsidR="00E42D09">
        <w:t xml:space="preserve"> som dobbeltmoralsk eller mislykket, eller rett og slett stiller seg likegyldige til den, oppfyller selvsagt ikke satsningen sitt potensial som innovasjon, motivasjonsfaktor eller </w:t>
      </w:r>
      <w:r w:rsidR="000D6F23">
        <w:t xml:space="preserve">særpreg for produktet </w:t>
      </w:r>
      <w:proofErr w:type="spellStart"/>
      <w:r w:rsidR="000D6F23">
        <w:t>Choice</w:t>
      </w:r>
      <w:proofErr w:type="spellEnd"/>
      <w:r w:rsidR="000D6F23">
        <w:t xml:space="preserve"> selger</w:t>
      </w:r>
      <w:r w:rsidR="00E42D09">
        <w:t xml:space="preserve">. </w:t>
      </w:r>
      <w:r w:rsidR="004665BD">
        <w:t>I</w:t>
      </w:r>
      <w:r w:rsidR="00E42D09">
        <w:t xml:space="preserve"> tillegg</w:t>
      </w:r>
      <w:r w:rsidR="000D6F23">
        <w:t xml:space="preserve"> </w:t>
      </w:r>
      <w:r w:rsidR="00ED3257">
        <w:t>kan</w:t>
      </w:r>
      <w:r w:rsidR="00E42D09">
        <w:t xml:space="preserve"> </w:t>
      </w:r>
      <w:proofErr w:type="spellStart"/>
      <w:r w:rsidR="00E42D09">
        <w:t>Choice</w:t>
      </w:r>
      <w:proofErr w:type="spellEnd"/>
      <w:r w:rsidR="000D6F23">
        <w:t xml:space="preserve"> miste</w:t>
      </w:r>
      <w:r w:rsidR="00E42D09">
        <w:t xml:space="preserve"> troverdighet</w:t>
      </w:r>
      <w:r w:rsidR="000D6F23">
        <w:t xml:space="preserve"> </w:t>
      </w:r>
      <w:r w:rsidR="00ED3257">
        <w:t>som</w:t>
      </w:r>
      <w:r w:rsidR="004665BD">
        <w:t xml:space="preserve"> </w:t>
      </w:r>
      <w:r w:rsidR="00ED3257">
        <w:t xml:space="preserve">målbærer av CSR i offentligheten. Dette burde utgjøre sterke insentiver for </w:t>
      </w:r>
      <w:proofErr w:type="spellStart"/>
      <w:r w:rsidR="00ED3257">
        <w:t>Choice</w:t>
      </w:r>
      <w:proofErr w:type="spellEnd"/>
      <w:r w:rsidR="00ED3257">
        <w:t xml:space="preserve"> til å gå dypere inn i problemstillingene.</w:t>
      </w:r>
    </w:p>
    <w:p w:rsidR="00E42D09" w:rsidRDefault="00425739" w:rsidP="00FF2B60">
      <w:pPr>
        <w:spacing w:after="240" w:line="360" w:lineRule="auto"/>
        <w:ind w:firstLine="708"/>
        <w:jc w:val="both"/>
      </w:pPr>
      <w:r>
        <w:t>U</w:t>
      </w:r>
      <w:r w:rsidR="00EE5AA9">
        <w:t xml:space="preserve">tfordringen </w:t>
      </w:r>
      <w:r>
        <w:t xml:space="preserve">som ligger i å balansere ulike hensyn </w:t>
      </w:r>
      <w:r w:rsidR="00EE5AA9">
        <w:t xml:space="preserve">er imidlertid uløselig. Å balansere </w:t>
      </w:r>
      <w:r>
        <w:t>formål</w:t>
      </w:r>
      <w:r w:rsidR="00EE5AA9">
        <w:t xml:space="preserve"> opp mot hveran</w:t>
      </w:r>
      <w:r w:rsidR="00BF2626">
        <w:t>dre vil uansett måtte føre til a</w:t>
      </w:r>
      <w:r w:rsidR="00EE5AA9">
        <w:t xml:space="preserve">t noe nedprioriteres. Den eneste måten </w:t>
      </w:r>
      <w:proofErr w:type="spellStart"/>
      <w:r w:rsidR="00EE5AA9">
        <w:t>Choice</w:t>
      </w:r>
      <w:r w:rsidR="00F01F38">
        <w:t>-ledelsen</w:t>
      </w:r>
      <w:proofErr w:type="spellEnd"/>
      <w:r w:rsidR="00EE5AA9">
        <w:t xml:space="preserve"> kan håndtere </w:t>
      </w:r>
      <w:r w:rsidR="00E42D09">
        <w:t>slike dilemmaer</w:t>
      </w:r>
      <w:r w:rsidR="00EE5AA9">
        <w:t xml:space="preserve"> på er </w:t>
      </w:r>
      <w:r w:rsidR="00BF2626">
        <w:t>kanskje v</w:t>
      </w:r>
      <w:r w:rsidR="00EE5AA9">
        <w:t xml:space="preserve">ed å </w:t>
      </w:r>
      <w:r w:rsidR="00F01F38">
        <w:t>informere</w:t>
      </w:r>
      <w:r w:rsidR="00EE5AA9">
        <w:t xml:space="preserve"> om hvorfor de prioriterer som de gjør</w:t>
      </w:r>
      <w:r>
        <w:t>,</w:t>
      </w:r>
      <w:r w:rsidR="00EE5AA9">
        <w:t xml:space="preserve"> </w:t>
      </w:r>
      <w:r>
        <w:t>noe som også</w:t>
      </w:r>
      <w:r w:rsidR="00EE5AA9">
        <w:t xml:space="preserve"> gjøres i en del informasjonsmateriell og gjennom k</w:t>
      </w:r>
      <w:r>
        <w:t>urs og opplæring av de ansatte. I</w:t>
      </w:r>
      <w:r w:rsidR="00EE5AA9">
        <w:t>nformantenes utsagn kan tyde på at behovet</w:t>
      </w:r>
      <w:r>
        <w:t xml:space="preserve"> likevel</w:t>
      </w:r>
      <w:r w:rsidR="00EE5AA9">
        <w:t xml:space="preserve"> er større enn hva kjeden per nå har sett.</w:t>
      </w:r>
    </w:p>
    <w:p w:rsidR="00EE5AA9" w:rsidRPr="00370FE1" w:rsidRDefault="00AA73A4" w:rsidP="00EE5AA9">
      <w:pPr>
        <w:pStyle w:val="Overskrift1"/>
        <w:rPr>
          <w:color w:val="auto"/>
        </w:rPr>
      </w:pPr>
      <w:bookmarkStart w:id="23" w:name="_Toc286230382"/>
      <w:r w:rsidRPr="00370FE1">
        <w:rPr>
          <w:color w:val="auto"/>
        </w:rPr>
        <w:t>8</w:t>
      </w:r>
      <w:r w:rsidR="00EE5AA9" w:rsidRPr="00370FE1">
        <w:rPr>
          <w:color w:val="auto"/>
        </w:rPr>
        <w:t>.0</w:t>
      </w:r>
      <w:r w:rsidR="00EE5AA9" w:rsidRPr="00370FE1">
        <w:rPr>
          <w:color w:val="auto"/>
        </w:rPr>
        <w:tab/>
        <w:t>Avslutning</w:t>
      </w:r>
      <w:bookmarkEnd w:id="23"/>
      <w:r w:rsidR="00EE5AA9" w:rsidRPr="00370FE1">
        <w:rPr>
          <w:color w:val="auto"/>
        </w:rPr>
        <w:t xml:space="preserve"> </w:t>
      </w:r>
    </w:p>
    <w:p w:rsidR="00EE5AA9" w:rsidRPr="00FE2622" w:rsidRDefault="00EE5AA9" w:rsidP="00EE5AA9"/>
    <w:p w:rsidR="00EE5AA9" w:rsidRPr="00FE2622" w:rsidRDefault="00EE5AA9" w:rsidP="00EE5AA9">
      <w:pPr>
        <w:spacing w:after="240" w:line="360" w:lineRule="auto"/>
        <w:ind w:firstLine="708"/>
        <w:jc w:val="both"/>
      </w:pPr>
      <w:r>
        <w:t xml:space="preserve">En av informantene sier at hun oppfatter at </w:t>
      </w:r>
      <w:r w:rsidRPr="00FE2622">
        <w:rPr>
          <w:i/>
        </w:rPr>
        <w:t>”</w:t>
      </w:r>
      <w:proofErr w:type="spellStart"/>
      <w:r w:rsidRPr="00FE2622">
        <w:rPr>
          <w:i/>
        </w:rPr>
        <w:t>WeCare</w:t>
      </w:r>
      <w:proofErr w:type="spellEnd"/>
      <w:r w:rsidRPr="00FE2622">
        <w:rPr>
          <w:i/>
        </w:rPr>
        <w:t xml:space="preserve"> har nå </w:t>
      </w:r>
      <w:r w:rsidR="00C20C1D">
        <w:rPr>
          <w:i/>
        </w:rPr>
        <w:t>”</w:t>
      </w:r>
      <w:r w:rsidRPr="00FE2622">
        <w:rPr>
          <w:i/>
        </w:rPr>
        <w:t>satt seg</w:t>
      </w:r>
      <w:r w:rsidR="00C20C1D">
        <w:rPr>
          <w:i/>
        </w:rPr>
        <w:t>”</w:t>
      </w:r>
      <w:r w:rsidRPr="00FE2622">
        <w:rPr>
          <w:i/>
        </w:rPr>
        <w:t xml:space="preserve"> i organisasjonen.”</w:t>
      </w:r>
      <w:r>
        <w:t xml:space="preserve"> Dersom hun har rett i den observasjonen, har </w:t>
      </w:r>
      <w:proofErr w:type="spellStart"/>
      <w:r>
        <w:t>Choice</w:t>
      </w:r>
      <w:proofErr w:type="spellEnd"/>
      <w:r>
        <w:t xml:space="preserve"> klart å implementere en ambisiøs strategi i egen organisasjon på litt over to år, mens organisasjonen fremdeles utvikler og utvider strategien.</w:t>
      </w:r>
    </w:p>
    <w:p w:rsidR="00BD2521" w:rsidRDefault="001472C8" w:rsidP="00EE5AA9">
      <w:pPr>
        <w:spacing w:after="240" w:line="360" w:lineRule="auto"/>
        <w:ind w:firstLine="708"/>
        <w:jc w:val="both"/>
      </w:pPr>
      <w:r>
        <w:t xml:space="preserve">Oppgavens problemstilling er hvordan </w:t>
      </w:r>
      <w:proofErr w:type="spellStart"/>
      <w:r>
        <w:t>Choice</w:t>
      </w:r>
      <w:proofErr w:type="spellEnd"/>
      <w:r>
        <w:t xml:space="preserve"> sin fremstilling av </w:t>
      </w:r>
      <w:proofErr w:type="spellStart"/>
      <w:r>
        <w:t>WeCare-konseptet</w:t>
      </w:r>
      <w:proofErr w:type="spellEnd"/>
      <w:r>
        <w:t xml:space="preserve"> som en innovasjon påvirker </w:t>
      </w:r>
      <w:r w:rsidR="00686BF9">
        <w:t>implementeringen</w:t>
      </w:r>
      <w:r>
        <w:t xml:space="preserve"> av konseptet i organisasjonen.</w:t>
      </w:r>
      <w:r w:rsidR="00EE5AA9">
        <w:t xml:space="preserve"> </w:t>
      </w:r>
      <w:r w:rsidR="00686BF9">
        <w:t xml:space="preserve">Satsningen </w:t>
      </w:r>
      <w:r>
        <w:t>begrunnes både som</w:t>
      </w:r>
      <w:r w:rsidR="00EE5AA9">
        <w:t xml:space="preserve"> </w:t>
      </w:r>
      <w:r w:rsidR="00A46A88">
        <w:t>frem</w:t>
      </w:r>
      <w:r>
        <w:t xml:space="preserve">tvunget av </w:t>
      </w:r>
      <w:r w:rsidR="00EE5AA9">
        <w:t xml:space="preserve">forventninger fra omgivelsene og ønsker hos en </w:t>
      </w:r>
      <w:r w:rsidR="00EE5AA9">
        <w:lastRenderedPageBreak/>
        <w:t xml:space="preserve">ideologisk og suveren eier, men også som en mulighet for kjeden til å skille seg </w:t>
      </w:r>
      <w:r w:rsidR="00AA194B">
        <w:t>positivt ut</w:t>
      </w:r>
      <w:r w:rsidR="00EE5AA9">
        <w:t xml:space="preserve"> fra konkurrentene.</w:t>
      </w:r>
      <w:r w:rsidR="00584F6A">
        <w:t xml:space="preserve"> Begge disse </w:t>
      </w:r>
      <w:r w:rsidR="00BD2521">
        <w:t>begrunnelsene bidrar til å minske motstand mot endring.</w:t>
      </w:r>
    </w:p>
    <w:p w:rsidR="00EE5AA9" w:rsidRDefault="00EE5AA9" w:rsidP="00EE5AA9">
      <w:pPr>
        <w:spacing w:after="240" w:line="360" w:lineRule="auto"/>
        <w:ind w:firstLine="708"/>
        <w:jc w:val="both"/>
      </w:pPr>
      <w:r>
        <w:t xml:space="preserve">Flere av informantene </w:t>
      </w:r>
      <w:r w:rsidR="00BD2521">
        <w:t>peker på</w:t>
      </w:r>
      <w:r>
        <w:t xml:space="preserve"> at satsningen direkte påvirker deres jobbmotivasjon og yrkesstolthet</w:t>
      </w:r>
      <w:r w:rsidR="00A46A88">
        <w:t xml:space="preserve">, fordi de opplever at deres arbeidsplass og produkt skiller seg ut, og de er stolte over </w:t>
      </w:r>
      <w:r w:rsidR="00DA701E">
        <w:t>sin egen og organisasjonens endringsvilje og -evne</w:t>
      </w:r>
      <w:r>
        <w:t>. At samfunnsansvarskonseptet er omdiskutert og kritiser</w:t>
      </w:r>
      <w:r w:rsidR="00A46A88">
        <w:t>t er ikke til hinder for dette, og n</w:t>
      </w:r>
      <w:r w:rsidR="00AA194B">
        <w:t xml:space="preserve">ettopp at </w:t>
      </w:r>
      <w:proofErr w:type="spellStart"/>
      <w:r w:rsidR="00AA194B">
        <w:t>Choice</w:t>
      </w:r>
      <w:proofErr w:type="spellEnd"/>
      <w:r w:rsidR="00AA194B">
        <w:t xml:space="preserve"> er åpne på at konseptet er i utvikling, gjør at de ansatte opplever </w:t>
      </w:r>
      <w:r w:rsidR="00F10C81">
        <w:t xml:space="preserve">at </w:t>
      </w:r>
      <w:r w:rsidR="00584F6A">
        <w:t>de pløyer ny mark</w:t>
      </w:r>
      <w:r w:rsidR="00F10C81">
        <w:t xml:space="preserve"> og </w:t>
      </w:r>
      <w:r w:rsidR="00AA194B">
        <w:t>er med på noe spennende</w:t>
      </w:r>
      <w:r w:rsidR="00F10C81">
        <w:t>.</w:t>
      </w:r>
      <w:r w:rsidR="00584F6A">
        <w:t xml:space="preserve"> Dette har utvilsomt lettet implementeringen av </w:t>
      </w:r>
      <w:proofErr w:type="spellStart"/>
      <w:r w:rsidR="00584F6A">
        <w:t>WeCare-konseptet</w:t>
      </w:r>
      <w:proofErr w:type="spellEnd"/>
      <w:r w:rsidR="00584F6A">
        <w:t xml:space="preserve">, og </w:t>
      </w:r>
      <w:proofErr w:type="spellStart"/>
      <w:r w:rsidR="00584F6A">
        <w:t>Choice</w:t>
      </w:r>
      <w:proofErr w:type="spellEnd"/>
      <w:r w:rsidR="00584F6A">
        <w:t xml:space="preserve"> har slik slått to fluer i en smekk – det er både skapt forståelse og engasjement for satsningen, samtidig som organisasjonsstoltheten styrkes</w:t>
      </w:r>
      <w:r w:rsidR="00BD2521">
        <w:t>,</w:t>
      </w:r>
      <w:r w:rsidR="00584F6A">
        <w:t xml:space="preserve"> ved å fremstille en symbolsk endring med små følbare forandringer for de ansatte som en innovasjon av stor betydning for organisasjonen.</w:t>
      </w:r>
    </w:p>
    <w:p w:rsidR="00DA701E" w:rsidRDefault="00DA701E" w:rsidP="00DA701E">
      <w:pPr>
        <w:spacing w:after="240" w:line="360" w:lineRule="auto"/>
        <w:ind w:firstLine="708"/>
        <w:jc w:val="both"/>
      </w:pPr>
      <w:r>
        <w:t xml:space="preserve">I </w:t>
      </w:r>
      <w:proofErr w:type="spellStart"/>
      <w:r>
        <w:t>Choice</w:t>
      </w:r>
      <w:proofErr w:type="spellEnd"/>
      <w:r>
        <w:t xml:space="preserve"> knyttes både organisasjonskultur, merkevare og strategi opp mot eier Petter </w:t>
      </w:r>
      <w:proofErr w:type="spellStart"/>
      <w:r>
        <w:t>Stordalen</w:t>
      </w:r>
      <w:r w:rsidR="00F10C81">
        <w:t>s</w:t>
      </w:r>
      <w:proofErr w:type="spellEnd"/>
      <w:r w:rsidR="00F10C81">
        <w:t xml:space="preserve"> person. </w:t>
      </w:r>
      <w:r>
        <w:t xml:space="preserve">Å personifisere en </w:t>
      </w:r>
      <w:r w:rsidR="00686BF9">
        <w:t xml:space="preserve">innovasjon </w:t>
      </w:r>
      <w:r w:rsidR="00F10C81">
        <w:t>p</w:t>
      </w:r>
      <w:r>
        <w:t xml:space="preserve">å denne måten innebærer utfordringer, men gjør også </w:t>
      </w:r>
      <w:r w:rsidR="00686BF9">
        <w:t>innovasjonen</w:t>
      </w:r>
      <w:r>
        <w:t xml:space="preserve"> forståelig og håndterbar for organisasjonen. Som mennesker er vi motsetningsfulle, og å knytte et konsept som innebærer etiske dobbeltheter og moralsk balansegang til en leders person, </w:t>
      </w:r>
      <w:r w:rsidR="00E92D66">
        <w:t xml:space="preserve">hever de ansattes toleransegrense for feil og mangler i både gjennomføring og konsept. </w:t>
      </w:r>
      <w:r w:rsidR="00F10C81">
        <w:t>Logikken er at ingen</w:t>
      </w:r>
      <w:r w:rsidR="00141805">
        <w:t xml:space="preserve">, ei heller Petter </w:t>
      </w:r>
      <w:proofErr w:type="spellStart"/>
      <w:r w:rsidR="00141805">
        <w:t>Stordalen</w:t>
      </w:r>
      <w:proofErr w:type="spellEnd"/>
      <w:r w:rsidR="009F052D">
        <w:t>,</w:t>
      </w:r>
      <w:r w:rsidR="00F10C81">
        <w:t xml:space="preserve"> er feilfrie</w:t>
      </w:r>
      <w:r w:rsidR="00141805">
        <w:t>, og at det må tilgis</w:t>
      </w:r>
      <w:r w:rsidR="00F10C81">
        <w:t>.</w:t>
      </w:r>
      <w:r w:rsidR="00141805">
        <w:t xml:space="preserve"> Det verste er </w:t>
      </w:r>
      <w:proofErr w:type="gramStart"/>
      <w:r w:rsidR="009F052D">
        <w:t>å</w:t>
      </w:r>
      <w:proofErr w:type="gramEnd"/>
      <w:r w:rsidR="009F052D">
        <w:t xml:space="preserve"> ikke forsøke</w:t>
      </w:r>
      <w:r w:rsidR="00141805">
        <w:t>.</w:t>
      </w:r>
    </w:p>
    <w:p w:rsidR="00EE5AA9" w:rsidRDefault="00686BF9" w:rsidP="00EE5AA9">
      <w:pPr>
        <w:spacing w:after="240" w:line="360" w:lineRule="auto"/>
        <w:ind w:firstLine="708"/>
        <w:jc w:val="both"/>
      </w:pPr>
      <w:proofErr w:type="spellStart"/>
      <w:r>
        <w:t>Choice</w:t>
      </w:r>
      <w:proofErr w:type="spellEnd"/>
      <w:r>
        <w:t xml:space="preserve"> forsøker å kontrollere tolkningsfleksibiliteten til CSR gjennom konkretiseringer og</w:t>
      </w:r>
      <w:r w:rsidR="00EE5AA9">
        <w:t xml:space="preserve"> retningslinjer som </w:t>
      </w:r>
      <w:r w:rsidR="0098712F">
        <w:t>gir</w:t>
      </w:r>
      <w:r w:rsidR="00EE5AA9">
        <w:t xml:space="preserve"> både ansatte, kunder og andre interessenter en forståelse av</w:t>
      </w:r>
      <w:r w:rsidR="00425739">
        <w:t xml:space="preserve"> hva de kan forvente fra kjeden,</w:t>
      </w:r>
      <w:r w:rsidR="00EE5AA9">
        <w:t xml:space="preserve"> og gjennom ideologiske utsagn besvarer, imøtegår eller avviser</w:t>
      </w:r>
      <w:r w:rsidR="00425739">
        <w:t xml:space="preserve"> kjedens eier</w:t>
      </w:r>
      <w:r w:rsidR="00EE5AA9">
        <w:t xml:space="preserve"> enkelte av kr</w:t>
      </w:r>
      <w:r w:rsidR="00AA194B">
        <w:t>i</w:t>
      </w:r>
      <w:r w:rsidR="00425739">
        <w:t xml:space="preserve">tikkene mot </w:t>
      </w:r>
      <w:proofErr w:type="spellStart"/>
      <w:r w:rsidR="00425739">
        <w:t>CSR-satsninger</w:t>
      </w:r>
      <w:proofErr w:type="spellEnd"/>
      <w:r w:rsidR="00425739">
        <w:t xml:space="preserve">. </w:t>
      </w:r>
      <w:r w:rsidR="00EE5AA9">
        <w:t>Som</w:t>
      </w:r>
      <w:r w:rsidR="00584F6A">
        <w:t xml:space="preserve"> vist</w:t>
      </w:r>
      <w:r w:rsidR="00EE5AA9">
        <w:t xml:space="preserve"> </w:t>
      </w:r>
      <w:r w:rsidR="00584F6A">
        <w:t xml:space="preserve">imøtegås </w:t>
      </w:r>
      <w:r w:rsidR="00EE5AA9">
        <w:t xml:space="preserve">noe av høyresidekritikken med at det er eierens suverene rett til å legge vekt på hva han vil i utformingen av sitt eget selskaps strategi, mens noe av venstresidens kritikk </w:t>
      </w:r>
      <w:r w:rsidR="00DA701E">
        <w:t xml:space="preserve">av </w:t>
      </w:r>
      <w:proofErr w:type="spellStart"/>
      <w:r w:rsidR="00DA701E">
        <w:t>Stordalen</w:t>
      </w:r>
      <w:proofErr w:type="spellEnd"/>
      <w:r w:rsidR="00DA701E">
        <w:t xml:space="preserve"> </w:t>
      </w:r>
      <w:r w:rsidR="00EE5AA9">
        <w:t>av</w:t>
      </w:r>
      <w:r w:rsidR="00AE492B">
        <w:t>feies</w:t>
      </w:r>
      <w:r w:rsidR="00EE5AA9">
        <w:t xml:space="preserve"> med ideologisk uenig</w:t>
      </w:r>
      <w:r w:rsidR="00584F6A">
        <w:t>het</w:t>
      </w:r>
      <w:r w:rsidR="00EE5AA9">
        <w:t xml:space="preserve"> – han anser slett ikke kapitalismen som et problem i seg selv, den er bare ufullstendig</w:t>
      </w:r>
      <w:r w:rsidR="00DA701E">
        <w:t>.</w:t>
      </w:r>
      <w:r w:rsidR="00EE5AA9">
        <w:t xml:space="preserve"> </w:t>
      </w:r>
      <w:r w:rsidR="00DA701E">
        <w:t>I hans perspektiv kan CSR</w:t>
      </w:r>
      <w:r w:rsidR="00A46A88">
        <w:t xml:space="preserve"> faktisk </w:t>
      </w:r>
      <w:r w:rsidR="00DA701E">
        <w:t>bøte på</w:t>
      </w:r>
      <w:r w:rsidR="00EE5AA9">
        <w:t xml:space="preserve"> kapitalismen</w:t>
      </w:r>
      <w:r w:rsidR="00DA701E">
        <w:t>s mangler</w:t>
      </w:r>
      <w:r w:rsidR="00584F6A">
        <w:t>, og slik utgjøre en innovasjon av stor betydning for næringslivets rolle</w:t>
      </w:r>
      <w:r w:rsidR="00EE5AA9">
        <w:t>.</w:t>
      </w:r>
    </w:p>
    <w:p w:rsidR="00EE5AA9" w:rsidRDefault="00FF2B60" w:rsidP="00EE5AA9">
      <w:pPr>
        <w:spacing w:after="240" w:line="360" w:lineRule="auto"/>
        <w:ind w:firstLine="708"/>
        <w:jc w:val="both"/>
      </w:pPr>
      <w:r>
        <w:t xml:space="preserve">En kritikk </w:t>
      </w:r>
      <w:r w:rsidR="00EE5AA9">
        <w:t xml:space="preserve">mot CSR er at </w:t>
      </w:r>
      <w:r w:rsidR="00F10C81">
        <w:t>konseptet</w:t>
      </w:r>
      <w:r w:rsidR="00EE5AA9">
        <w:t xml:space="preserve"> er mangelfullt. </w:t>
      </w:r>
      <w:r w:rsidR="00AE492B">
        <w:t>Dette bestrides</w:t>
      </w:r>
      <w:r w:rsidR="00EE5AA9">
        <w:t xml:space="preserve"> ikke </w:t>
      </w:r>
      <w:r w:rsidR="00AE492B">
        <w:t xml:space="preserve">av </w:t>
      </w:r>
      <w:proofErr w:type="spellStart"/>
      <w:r w:rsidR="00AE492B">
        <w:t>Choice</w:t>
      </w:r>
      <w:proofErr w:type="spellEnd"/>
      <w:r w:rsidR="00EE5AA9">
        <w:t xml:space="preserve">, men </w:t>
      </w:r>
      <w:r w:rsidR="00AE492B">
        <w:t xml:space="preserve">det fremheves at </w:t>
      </w:r>
      <w:proofErr w:type="spellStart"/>
      <w:r w:rsidR="00AE492B">
        <w:t>Choice</w:t>
      </w:r>
      <w:proofErr w:type="spellEnd"/>
      <w:r w:rsidR="00EE5AA9">
        <w:t xml:space="preserve"> gjør en innsats ut over hva de må, </w:t>
      </w:r>
      <w:r>
        <w:t>hvilket</w:t>
      </w:r>
      <w:r w:rsidR="00EE5AA9">
        <w:t xml:space="preserve"> i seg selv er positivt. </w:t>
      </w:r>
      <w:r w:rsidR="00A46A88">
        <w:t>Hva</w:t>
      </w:r>
      <w:r w:rsidR="00EE5AA9">
        <w:t xml:space="preserve"> gjelder balanseringen av ulike hensyn opp mot hverandre, har </w:t>
      </w:r>
      <w:proofErr w:type="spellStart"/>
      <w:r w:rsidR="00AE492B">
        <w:t>Choice</w:t>
      </w:r>
      <w:proofErr w:type="spellEnd"/>
      <w:r w:rsidR="00EE5AA9">
        <w:t xml:space="preserve"> tydeligvis en jobb å </w:t>
      </w:r>
      <w:r w:rsidR="00EE5AA9">
        <w:lastRenderedPageBreak/>
        <w:t>gjøre med å av</w:t>
      </w:r>
      <w:r w:rsidR="00A46A88">
        <w:t>stemme f</w:t>
      </w:r>
      <w:r w:rsidR="00EE5AA9">
        <w:t xml:space="preserve">orventninger </w:t>
      </w:r>
      <w:r w:rsidR="00A46A88">
        <w:t>hos ledelsen med</w:t>
      </w:r>
      <w:r w:rsidR="00EE5AA9">
        <w:t xml:space="preserve"> de ansatte</w:t>
      </w:r>
      <w:r w:rsidR="00A46A88">
        <w:t>s</w:t>
      </w:r>
      <w:r w:rsidR="00EE5AA9">
        <w:t xml:space="preserve">. </w:t>
      </w:r>
      <w:r w:rsidR="00DA701E">
        <w:t>Prioritering</w:t>
      </w:r>
      <w:r w:rsidR="00EE5AA9">
        <w:t xml:space="preserve"> </w:t>
      </w:r>
      <w:r w:rsidR="00DA701E">
        <w:t xml:space="preserve">av </w:t>
      </w:r>
      <w:r w:rsidR="00EE5AA9">
        <w:t xml:space="preserve">gode formål opp mot hverandre en utfordring som ikke kan </w:t>
      </w:r>
      <w:r w:rsidR="00EE5AA9" w:rsidRPr="00567A2E">
        <w:rPr>
          <w:i/>
        </w:rPr>
        <w:t>løses</w:t>
      </w:r>
      <w:r w:rsidR="00141805">
        <w:t>, bare håndteres.</w:t>
      </w:r>
    </w:p>
    <w:p w:rsidR="00A46A88" w:rsidRDefault="00FF2B60" w:rsidP="00EE5AA9">
      <w:pPr>
        <w:spacing w:after="240" w:line="360" w:lineRule="auto"/>
        <w:ind w:firstLine="708"/>
        <w:jc w:val="both"/>
      </w:pPr>
      <w:r>
        <w:t>Én</w:t>
      </w:r>
      <w:r w:rsidR="00EE5AA9">
        <w:t xml:space="preserve"> kritikk mot CSR er at CSR ikke virker. </w:t>
      </w:r>
      <w:r w:rsidR="00584F6A">
        <w:t xml:space="preserve">Til dette gjentar </w:t>
      </w:r>
      <w:proofErr w:type="spellStart"/>
      <w:r w:rsidR="00584F6A">
        <w:t>Choice</w:t>
      </w:r>
      <w:proofErr w:type="spellEnd"/>
      <w:r w:rsidR="00584F6A">
        <w:t xml:space="preserve"> sitt</w:t>
      </w:r>
      <w:r w:rsidR="00EE5AA9">
        <w:t xml:space="preserve"> mantra om at </w:t>
      </w:r>
      <w:r w:rsidR="00EE5AA9" w:rsidRPr="00B314F6">
        <w:rPr>
          <w:i/>
        </w:rPr>
        <w:t>alle kan gjøre litt</w:t>
      </w:r>
      <w:r w:rsidR="00584F6A">
        <w:t xml:space="preserve"> og dermed bidra</w:t>
      </w:r>
      <w:r w:rsidR="00A46A88">
        <w:t xml:space="preserve"> til forbedringer.</w:t>
      </w:r>
      <w:r w:rsidR="00EE5AA9">
        <w:t xml:space="preserve"> </w:t>
      </w:r>
      <w:r w:rsidR="00A46A88">
        <w:t>S</w:t>
      </w:r>
      <w:r w:rsidR="00EE5AA9">
        <w:t xml:space="preserve">elv om </w:t>
      </w:r>
      <w:proofErr w:type="spellStart"/>
      <w:r w:rsidR="00584F6A">
        <w:t>Choice</w:t>
      </w:r>
      <w:proofErr w:type="spellEnd"/>
      <w:r w:rsidR="00EE5AA9">
        <w:t xml:space="preserve"> kanskje ikke </w:t>
      </w:r>
      <w:r w:rsidR="00BD2521">
        <w:t xml:space="preserve">har </w:t>
      </w:r>
      <w:r w:rsidR="00EE5AA9">
        <w:t>langsiktige løsninger på gedigne utfordringer som fattigdomsproblemet eller drivhuseffekten</w:t>
      </w:r>
      <w:r w:rsidR="00AA194B">
        <w:t xml:space="preserve">, er </w:t>
      </w:r>
      <w:proofErr w:type="spellStart"/>
      <w:r w:rsidR="00AA194B">
        <w:t>Choice</w:t>
      </w:r>
      <w:proofErr w:type="spellEnd"/>
      <w:r w:rsidR="00AA194B">
        <w:t xml:space="preserve"> med på å utvikle både næringsliv og forbrukerpreferanser med satsningen sin, gjennom å vise at samfunnsansvarlig drift er mulig. Det skal heller ikke underslås at</w:t>
      </w:r>
      <w:r w:rsidR="00EE5AA9">
        <w:t xml:space="preserve"> </w:t>
      </w:r>
      <w:proofErr w:type="spellStart"/>
      <w:r w:rsidR="00EE5AA9">
        <w:t>Choice</w:t>
      </w:r>
      <w:proofErr w:type="spellEnd"/>
      <w:r w:rsidR="00EE5AA9">
        <w:t xml:space="preserve"> faktisk </w:t>
      </w:r>
      <w:r w:rsidR="00AA194B" w:rsidRPr="00B314F6">
        <w:rPr>
          <w:i/>
        </w:rPr>
        <w:t>har</w:t>
      </w:r>
      <w:r w:rsidR="00AA194B">
        <w:t xml:space="preserve"> </w:t>
      </w:r>
      <w:r w:rsidR="00EE5AA9">
        <w:t xml:space="preserve">bygd brønner, </w:t>
      </w:r>
      <w:r>
        <w:t>bidratt</w:t>
      </w:r>
      <w:r w:rsidR="00EE5AA9">
        <w:t xml:space="preserve"> til regnskogbevaring og sendt nødhjelp til</w:t>
      </w:r>
      <w:r>
        <w:t xml:space="preserve"> jordskjelvofre.</w:t>
      </w:r>
    </w:p>
    <w:p w:rsidR="00E429AD" w:rsidRPr="00637592" w:rsidRDefault="00EE5AA9" w:rsidP="00637592">
      <w:pPr>
        <w:spacing w:after="240" w:line="360" w:lineRule="auto"/>
        <w:ind w:firstLine="708"/>
        <w:jc w:val="both"/>
      </w:pPr>
      <w:r>
        <w:t xml:space="preserve">Både utsagn fra informantene, signaler fra det politiske lederskap i Norge og </w:t>
      </w:r>
      <w:r w:rsidR="00BD2521">
        <w:t>medie</w:t>
      </w:r>
      <w:r>
        <w:t xml:space="preserve">oppmerksomheten </w:t>
      </w:r>
      <w:proofErr w:type="spellStart"/>
      <w:r>
        <w:t>Choice</w:t>
      </w:r>
      <w:proofErr w:type="spellEnd"/>
      <w:r>
        <w:t xml:space="preserve"> har fått</w:t>
      </w:r>
      <w:r w:rsidR="00AE492B">
        <w:t>,</w:t>
      </w:r>
      <w:r>
        <w:t xml:space="preserve"> tyder på at interessen </w:t>
      </w:r>
      <w:r w:rsidR="00BD2521">
        <w:t>for samfunnsansvar er sterk i</w:t>
      </w:r>
      <w:r>
        <w:t xml:space="preserve"> dagens Norge. I utgangspunktet er det kun ettertiden som kan bedømme om </w:t>
      </w:r>
      <w:r w:rsidR="00BD2521">
        <w:t>innovasjonen</w:t>
      </w:r>
      <w:r>
        <w:t xml:space="preserve"> samfunnsansvar har vært ”vellykket” eller ikke. I </w:t>
      </w:r>
      <w:proofErr w:type="spellStart"/>
      <w:r>
        <w:t>Choice</w:t>
      </w:r>
      <w:proofErr w:type="spellEnd"/>
      <w:r>
        <w:t xml:space="preserve"> later </w:t>
      </w:r>
      <w:r w:rsidR="00AE492B">
        <w:t>både ansatte, ledelse og eier</w:t>
      </w:r>
      <w:r>
        <w:t xml:space="preserve"> til å være optimister på både CSR og </w:t>
      </w:r>
      <w:proofErr w:type="spellStart"/>
      <w:r>
        <w:t>Choice</w:t>
      </w:r>
      <w:proofErr w:type="spellEnd"/>
      <w:r>
        <w:t xml:space="preserve"> sine vegne</w:t>
      </w:r>
      <w:r w:rsidR="00FF2B60">
        <w:t>, og gjør sitt for å stabilisere tolkningen av samfunnsansvar.</w:t>
      </w:r>
    </w:p>
    <w:p w:rsidR="00377ABA" w:rsidRDefault="00377ABA">
      <w:pPr>
        <w:spacing w:after="200" w:line="276" w:lineRule="auto"/>
        <w:rPr>
          <w:rFonts w:asciiTheme="majorHAnsi" w:eastAsiaTheme="majorEastAsia" w:hAnsiTheme="majorHAnsi" w:cstheme="majorBidi"/>
          <w:b/>
          <w:bCs/>
          <w:sz w:val="28"/>
          <w:szCs w:val="28"/>
        </w:rPr>
      </w:pPr>
      <w:r>
        <w:br w:type="page"/>
      </w:r>
    </w:p>
    <w:p w:rsidR="00486AE3" w:rsidRPr="00370FE1" w:rsidRDefault="00AA73A4" w:rsidP="00141805">
      <w:pPr>
        <w:pStyle w:val="Overskrift1"/>
        <w:rPr>
          <w:color w:val="auto"/>
        </w:rPr>
      </w:pPr>
      <w:bookmarkStart w:id="24" w:name="_Toc286230383"/>
      <w:r w:rsidRPr="00370FE1">
        <w:rPr>
          <w:color w:val="auto"/>
        </w:rPr>
        <w:lastRenderedPageBreak/>
        <w:t>9</w:t>
      </w:r>
      <w:r w:rsidR="00486AE3" w:rsidRPr="00370FE1">
        <w:rPr>
          <w:color w:val="auto"/>
        </w:rPr>
        <w:t>.0</w:t>
      </w:r>
      <w:r w:rsidR="00486AE3" w:rsidRPr="00370FE1">
        <w:rPr>
          <w:color w:val="auto"/>
        </w:rPr>
        <w:tab/>
      </w:r>
      <w:r w:rsidR="00430A23" w:rsidRPr="00370FE1">
        <w:rPr>
          <w:color w:val="auto"/>
        </w:rPr>
        <w:t>Litteraturliste</w:t>
      </w:r>
      <w:bookmarkEnd w:id="24"/>
    </w:p>
    <w:p w:rsidR="00271BFA" w:rsidRPr="00964B0B" w:rsidRDefault="00271BFA" w:rsidP="00271BFA"/>
    <w:p w:rsidR="00964B0B" w:rsidRPr="00486AE3" w:rsidRDefault="00964B0B" w:rsidP="00964B0B">
      <w:pPr>
        <w:spacing w:after="240" w:line="360" w:lineRule="auto"/>
        <w:ind w:left="720" w:hanging="720"/>
        <w:jc w:val="both"/>
      </w:pPr>
      <w:proofErr w:type="spellStart"/>
      <w:r w:rsidRPr="00C62F5F">
        <w:rPr>
          <w:lang w:val="en-US"/>
        </w:rPr>
        <w:t>Albereda</w:t>
      </w:r>
      <w:proofErr w:type="spellEnd"/>
      <w:r w:rsidRPr="00C62F5F">
        <w:rPr>
          <w:lang w:val="en-US"/>
        </w:rPr>
        <w:t xml:space="preserve">, Laura, </w:t>
      </w:r>
      <w:hyperlink r:id="rId10" w:tooltip="View other works by Josep M. Lozano" w:history="1">
        <w:proofErr w:type="spellStart"/>
        <w:r w:rsidRPr="00C62F5F">
          <w:rPr>
            <w:rStyle w:val="name3"/>
            <w:b w:val="0"/>
            <w:lang w:val="en-US"/>
          </w:rPr>
          <w:t>Josep</w:t>
        </w:r>
        <w:proofErr w:type="spellEnd"/>
        <w:r w:rsidRPr="00C62F5F">
          <w:rPr>
            <w:rStyle w:val="name3"/>
            <w:b w:val="0"/>
            <w:lang w:val="en-US"/>
          </w:rPr>
          <w:t xml:space="preserve"> M. Lozano</w:t>
        </w:r>
      </w:hyperlink>
      <w:r w:rsidRPr="00C62F5F">
        <w:rPr>
          <w:rStyle w:val="citation2"/>
          <w:b/>
          <w:sz w:val="24"/>
          <w:szCs w:val="24"/>
          <w:lang w:val="en-US"/>
        </w:rPr>
        <w:t xml:space="preserve">, </w:t>
      </w:r>
      <w:hyperlink r:id="rId11" w:tooltip="View other works by Atle Midttun" w:history="1">
        <w:proofErr w:type="spellStart"/>
        <w:r w:rsidRPr="00C62F5F">
          <w:rPr>
            <w:rStyle w:val="name3"/>
            <w:b w:val="0"/>
            <w:lang w:val="en-US"/>
          </w:rPr>
          <w:t>Atle</w:t>
        </w:r>
        <w:proofErr w:type="spellEnd"/>
        <w:r w:rsidRPr="00C62F5F">
          <w:rPr>
            <w:rStyle w:val="name3"/>
            <w:b w:val="0"/>
            <w:lang w:val="en-US"/>
          </w:rPr>
          <w:t xml:space="preserve"> </w:t>
        </w:r>
        <w:proofErr w:type="spellStart"/>
        <w:r w:rsidRPr="00C62F5F">
          <w:rPr>
            <w:rStyle w:val="name3"/>
            <w:b w:val="0"/>
            <w:lang w:val="en-US"/>
          </w:rPr>
          <w:t>Midttun</w:t>
        </w:r>
        <w:proofErr w:type="spellEnd"/>
      </w:hyperlink>
      <w:r w:rsidRPr="00C62F5F">
        <w:rPr>
          <w:rStyle w:val="citation2"/>
          <w:b/>
          <w:sz w:val="24"/>
          <w:szCs w:val="24"/>
          <w:lang w:val="en-US"/>
        </w:rPr>
        <w:t xml:space="preserve">, </w:t>
      </w:r>
      <w:hyperlink r:id="rId12" w:tooltip="View other works by Francesco Perrini" w:history="1">
        <w:r w:rsidRPr="00C62F5F">
          <w:rPr>
            <w:rStyle w:val="name3"/>
            <w:b w:val="0"/>
            <w:lang w:val="en-US"/>
          </w:rPr>
          <w:t xml:space="preserve">Francesco </w:t>
        </w:r>
        <w:proofErr w:type="spellStart"/>
        <w:r w:rsidRPr="00C62F5F">
          <w:rPr>
            <w:rStyle w:val="name3"/>
            <w:b w:val="0"/>
            <w:lang w:val="en-US"/>
          </w:rPr>
          <w:t>Perrini</w:t>
        </w:r>
        <w:proofErr w:type="spellEnd"/>
      </w:hyperlink>
      <w:r w:rsidRPr="00C62F5F">
        <w:rPr>
          <w:rStyle w:val="citation2"/>
          <w:sz w:val="24"/>
          <w:szCs w:val="24"/>
          <w:lang w:val="en-US"/>
        </w:rPr>
        <w:t xml:space="preserve"> </w:t>
      </w:r>
      <w:proofErr w:type="spellStart"/>
      <w:proofErr w:type="gramStart"/>
      <w:r w:rsidRPr="00C62F5F">
        <w:rPr>
          <w:rStyle w:val="citation2"/>
          <w:sz w:val="24"/>
          <w:szCs w:val="24"/>
          <w:lang w:val="en-US"/>
        </w:rPr>
        <w:t>og</w:t>
      </w:r>
      <w:proofErr w:type="spellEnd"/>
      <w:proofErr w:type="gramEnd"/>
      <w:r w:rsidRPr="00C62F5F">
        <w:rPr>
          <w:rStyle w:val="citation2"/>
          <w:sz w:val="24"/>
          <w:szCs w:val="24"/>
          <w:lang w:val="en-US"/>
        </w:rPr>
        <w:t xml:space="preserve"> Antonio </w:t>
      </w:r>
      <w:proofErr w:type="spellStart"/>
      <w:r w:rsidRPr="00C62F5F">
        <w:rPr>
          <w:rStyle w:val="citation2"/>
          <w:sz w:val="24"/>
          <w:szCs w:val="24"/>
          <w:lang w:val="en-US"/>
        </w:rPr>
        <w:t>Tencati</w:t>
      </w:r>
      <w:proofErr w:type="spellEnd"/>
      <w:r w:rsidRPr="00C62F5F">
        <w:rPr>
          <w:rStyle w:val="citation2"/>
          <w:sz w:val="24"/>
          <w:szCs w:val="24"/>
          <w:lang w:val="en-US"/>
        </w:rPr>
        <w:t xml:space="preserve"> (2008): </w:t>
      </w:r>
      <w:r w:rsidRPr="00C62F5F">
        <w:rPr>
          <w:lang w:val="en-US"/>
        </w:rPr>
        <w:t xml:space="preserve">The Changing Role of Governments in Corporate Social Responsibility: Drivers and Responses. </w:t>
      </w:r>
      <w:r w:rsidRPr="00486AE3">
        <w:rPr>
          <w:rStyle w:val="Utheving"/>
        </w:rPr>
        <w:t>Business</w:t>
      </w:r>
      <w:r w:rsidRPr="00A40141">
        <w:rPr>
          <w:rStyle w:val="Utheving"/>
        </w:rPr>
        <w:t xml:space="preserve"> </w:t>
      </w:r>
      <w:proofErr w:type="spellStart"/>
      <w:r w:rsidRPr="00A40141">
        <w:rPr>
          <w:rStyle w:val="Utheving"/>
        </w:rPr>
        <w:t>Ethics</w:t>
      </w:r>
      <w:proofErr w:type="spellEnd"/>
      <w:r w:rsidRPr="00A40141">
        <w:rPr>
          <w:rStyle w:val="pubinfo2"/>
        </w:rPr>
        <w:t xml:space="preserve"> </w:t>
      </w:r>
      <w:r w:rsidRPr="00EF6DDD">
        <w:rPr>
          <w:rStyle w:val="pubinfo2"/>
          <w:color w:val="auto"/>
        </w:rPr>
        <w:t>17 (4):347-363</w:t>
      </w:r>
    </w:p>
    <w:p w:rsidR="00486AE3" w:rsidRPr="00486AE3" w:rsidRDefault="00486AE3" w:rsidP="00486AE3">
      <w:pPr>
        <w:spacing w:after="240" w:line="360" w:lineRule="auto"/>
        <w:jc w:val="both"/>
      </w:pPr>
      <w:r w:rsidRPr="00A40141">
        <w:t>Andersen, Svein</w:t>
      </w:r>
      <w:r w:rsidRPr="00397BDF">
        <w:t xml:space="preserve"> S. (1997): </w:t>
      </w:r>
      <w:proofErr w:type="spellStart"/>
      <w:r w:rsidRPr="00397BDF">
        <w:rPr>
          <w:i/>
        </w:rPr>
        <w:t>Case-studier</w:t>
      </w:r>
      <w:proofErr w:type="spellEnd"/>
      <w:r w:rsidRPr="00397BDF">
        <w:rPr>
          <w:i/>
        </w:rPr>
        <w:t xml:space="preserve"> og generalisering</w:t>
      </w:r>
      <w:r w:rsidRPr="00397BDF">
        <w:t xml:space="preserve">. </w:t>
      </w:r>
      <w:r w:rsidRPr="00486AE3">
        <w:t>Bergen: Fagbokforlaget.</w:t>
      </w:r>
    </w:p>
    <w:p w:rsidR="00964B0B" w:rsidRPr="00964B0B" w:rsidRDefault="00964B0B" w:rsidP="00964B0B">
      <w:pPr>
        <w:spacing w:after="240" w:line="360" w:lineRule="auto"/>
        <w:ind w:left="720" w:hanging="720"/>
        <w:jc w:val="both"/>
        <w:rPr>
          <w:lang w:val="en-GB"/>
        </w:rPr>
      </w:pPr>
      <w:r w:rsidRPr="00C53391">
        <w:t>Bakka, Jørgen Frode</w:t>
      </w:r>
      <w:r>
        <w:t xml:space="preserve">, Egil Fivelsdal og Odd </w:t>
      </w:r>
      <w:proofErr w:type="spellStart"/>
      <w:r>
        <w:t>Nordhaug</w:t>
      </w:r>
      <w:proofErr w:type="spellEnd"/>
      <w:r>
        <w:t xml:space="preserve"> (2004): </w:t>
      </w:r>
      <w:r w:rsidRPr="00430A23">
        <w:rPr>
          <w:i/>
        </w:rPr>
        <w:t>Organisasjon og ledelse</w:t>
      </w:r>
      <w:r>
        <w:t xml:space="preserve">. </w:t>
      </w:r>
      <w:r w:rsidRPr="009F2F17">
        <w:rPr>
          <w:lang w:val="en-US"/>
        </w:rPr>
        <w:t xml:space="preserve">Oslo: </w:t>
      </w:r>
      <w:proofErr w:type="spellStart"/>
      <w:r w:rsidRPr="009F2F17">
        <w:rPr>
          <w:lang w:val="en-US"/>
        </w:rPr>
        <w:t>Cappelen</w:t>
      </w:r>
      <w:proofErr w:type="spellEnd"/>
      <w:r w:rsidRPr="009F2F17">
        <w:rPr>
          <w:lang w:val="en-US"/>
        </w:rPr>
        <w:t xml:space="preserve"> </w:t>
      </w:r>
    </w:p>
    <w:p w:rsidR="001A149C" w:rsidRDefault="00964B0B" w:rsidP="001A149C">
      <w:pPr>
        <w:spacing w:after="240" w:line="360" w:lineRule="auto"/>
        <w:ind w:left="720" w:hanging="720"/>
        <w:jc w:val="both"/>
        <w:rPr>
          <w:lang w:val="en-US"/>
        </w:rPr>
      </w:pPr>
      <w:proofErr w:type="spellStart"/>
      <w:r w:rsidRPr="009F2F17">
        <w:rPr>
          <w:lang w:val="en-US"/>
        </w:rPr>
        <w:t>Bijker</w:t>
      </w:r>
      <w:proofErr w:type="spellEnd"/>
      <w:r w:rsidRPr="009F2F17">
        <w:rPr>
          <w:lang w:val="en-US"/>
        </w:rPr>
        <w:t xml:space="preserve">, </w:t>
      </w:r>
      <w:proofErr w:type="spellStart"/>
      <w:r w:rsidRPr="009F2F17">
        <w:rPr>
          <w:lang w:val="en-US"/>
        </w:rPr>
        <w:t>Wiebe</w:t>
      </w:r>
      <w:proofErr w:type="spellEnd"/>
      <w:r w:rsidRPr="009F2F17">
        <w:rPr>
          <w:lang w:val="en-US"/>
        </w:rPr>
        <w:t xml:space="preserve"> m. fl. </w:t>
      </w:r>
      <w:r w:rsidRPr="006541B7">
        <w:rPr>
          <w:lang w:val="en-US"/>
        </w:rPr>
        <w:t xml:space="preserve">(1987): </w:t>
      </w:r>
      <w:r w:rsidRPr="006541B7">
        <w:rPr>
          <w:i/>
          <w:lang w:val="en-US"/>
        </w:rPr>
        <w:t xml:space="preserve">The Social Construction of Technological </w:t>
      </w:r>
      <w:proofErr w:type="spellStart"/>
      <w:r w:rsidRPr="006541B7">
        <w:rPr>
          <w:i/>
          <w:lang w:val="en-US"/>
        </w:rPr>
        <w:t>Syste</w:t>
      </w:r>
      <w:r w:rsidRPr="004069C4">
        <w:rPr>
          <w:i/>
          <w:lang w:val="en-GB"/>
        </w:rPr>
        <w:t>ms</w:t>
      </w:r>
      <w:r>
        <w:rPr>
          <w:lang w:val="en-GB"/>
        </w:rPr>
        <w:t>.</w:t>
      </w:r>
      <w:proofErr w:type="spellEnd"/>
      <w:r>
        <w:rPr>
          <w:lang w:val="en-GB"/>
        </w:rPr>
        <w:t xml:space="preserve"> </w:t>
      </w:r>
      <w:r>
        <w:t xml:space="preserve">Trykket i </w:t>
      </w:r>
      <w:r w:rsidRPr="00AE6AFB">
        <w:rPr>
          <w:i/>
        </w:rPr>
        <w:t>Teknologi, Innovasjon og Kunnskap,</w:t>
      </w:r>
      <w:r>
        <w:rPr>
          <w:i/>
        </w:rPr>
        <w:t xml:space="preserve"> TIK 4001,</w:t>
      </w:r>
      <w:r w:rsidRPr="00AE6AFB">
        <w:rPr>
          <w:i/>
        </w:rPr>
        <w:t xml:space="preserve"> </w:t>
      </w:r>
      <w:proofErr w:type="spellStart"/>
      <w:r w:rsidRPr="00AE6AFB">
        <w:rPr>
          <w:i/>
        </w:rPr>
        <w:t>module</w:t>
      </w:r>
      <w:proofErr w:type="spellEnd"/>
      <w:r w:rsidRPr="00AE6AFB">
        <w:rPr>
          <w:i/>
        </w:rPr>
        <w:t xml:space="preserve"> 1, del 2 av 2</w:t>
      </w:r>
      <w:r w:rsidRPr="00AE6AFB">
        <w:t xml:space="preserve">. </w:t>
      </w:r>
      <w:r w:rsidRPr="00964B0B">
        <w:rPr>
          <w:lang w:val="en-US"/>
        </w:rPr>
        <w:t xml:space="preserve">Oslo: </w:t>
      </w:r>
      <w:proofErr w:type="spellStart"/>
      <w:r w:rsidRPr="00964B0B">
        <w:rPr>
          <w:lang w:val="en-US"/>
        </w:rPr>
        <w:t>Unipub</w:t>
      </w:r>
      <w:proofErr w:type="spellEnd"/>
      <w:r w:rsidRPr="00964B0B">
        <w:rPr>
          <w:lang w:val="en-US"/>
        </w:rPr>
        <w:t xml:space="preserve"> </w:t>
      </w:r>
      <w:proofErr w:type="spellStart"/>
      <w:r w:rsidRPr="00964B0B">
        <w:rPr>
          <w:lang w:val="en-US"/>
        </w:rPr>
        <w:t>forlag</w:t>
      </w:r>
      <w:proofErr w:type="spellEnd"/>
    </w:p>
    <w:p w:rsidR="001A149C" w:rsidRPr="001A149C" w:rsidRDefault="001A149C" w:rsidP="001A149C">
      <w:pPr>
        <w:spacing w:after="240" w:line="360" w:lineRule="auto"/>
        <w:ind w:left="720" w:hanging="720"/>
        <w:jc w:val="both"/>
        <w:rPr>
          <w:lang w:val="en-US"/>
        </w:rPr>
      </w:pPr>
      <w:proofErr w:type="spellStart"/>
      <w:r>
        <w:rPr>
          <w:rFonts w:eastAsiaTheme="minorHAnsi"/>
          <w:lang w:val="en-US" w:eastAsia="en-US"/>
        </w:rPr>
        <w:t>Bijker</w:t>
      </w:r>
      <w:proofErr w:type="spellEnd"/>
      <w:r>
        <w:rPr>
          <w:rFonts w:eastAsiaTheme="minorHAnsi"/>
          <w:lang w:val="en-US" w:eastAsia="en-US"/>
        </w:rPr>
        <w:t xml:space="preserve">, </w:t>
      </w:r>
      <w:proofErr w:type="spellStart"/>
      <w:r>
        <w:rPr>
          <w:rFonts w:eastAsiaTheme="minorHAnsi"/>
          <w:lang w:val="en-US" w:eastAsia="en-US"/>
        </w:rPr>
        <w:t>Wiebe</w:t>
      </w:r>
      <w:proofErr w:type="spellEnd"/>
      <w:r w:rsidRPr="001A149C">
        <w:rPr>
          <w:rFonts w:eastAsiaTheme="minorHAnsi"/>
          <w:lang w:val="en-US" w:eastAsia="en-US"/>
        </w:rPr>
        <w:t xml:space="preserve"> (1995) </w:t>
      </w:r>
      <w:r w:rsidRPr="001A149C">
        <w:rPr>
          <w:rFonts w:eastAsiaTheme="minorHAnsi"/>
          <w:i/>
          <w:iCs/>
          <w:lang w:val="en-US" w:eastAsia="en-US"/>
        </w:rPr>
        <w:t xml:space="preserve">Of Bicycles, </w:t>
      </w:r>
      <w:proofErr w:type="spellStart"/>
      <w:r w:rsidRPr="001A149C">
        <w:rPr>
          <w:rFonts w:eastAsiaTheme="minorHAnsi"/>
          <w:i/>
          <w:iCs/>
          <w:lang w:val="en-US" w:eastAsia="en-US"/>
        </w:rPr>
        <w:t>Bakelites</w:t>
      </w:r>
      <w:proofErr w:type="spellEnd"/>
      <w:r w:rsidRPr="001A149C">
        <w:rPr>
          <w:rFonts w:eastAsiaTheme="minorHAnsi"/>
          <w:i/>
          <w:iCs/>
          <w:lang w:val="en-US" w:eastAsia="en-US"/>
        </w:rPr>
        <w:t xml:space="preserve"> and Bulbs. </w:t>
      </w:r>
      <w:proofErr w:type="gramStart"/>
      <w:r w:rsidRPr="001A149C">
        <w:rPr>
          <w:rFonts w:eastAsiaTheme="minorHAnsi"/>
          <w:i/>
          <w:iCs/>
          <w:lang w:val="en-US" w:eastAsia="en-US"/>
        </w:rPr>
        <w:t xml:space="preserve">Towards a Theory of </w:t>
      </w:r>
      <w:proofErr w:type="spellStart"/>
      <w:r w:rsidRPr="001A149C">
        <w:rPr>
          <w:rFonts w:eastAsiaTheme="minorHAnsi"/>
          <w:i/>
          <w:iCs/>
          <w:lang w:val="en-US" w:eastAsia="en-US"/>
        </w:rPr>
        <w:t>Sociotechnical</w:t>
      </w:r>
      <w:proofErr w:type="spellEnd"/>
      <w:r>
        <w:rPr>
          <w:lang w:val="en-US"/>
        </w:rPr>
        <w:t xml:space="preserve"> </w:t>
      </w:r>
      <w:r w:rsidRPr="001A149C">
        <w:rPr>
          <w:rFonts w:eastAsiaTheme="minorHAnsi"/>
          <w:i/>
          <w:iCs/>
          <w:lang w:val="en-US" w:eastAsia="en-US"/>
        </w:rPr>
        <w:t xml:space="preserve">Change, </w:t>
      </w:r>
      <w:r w:rsidRPr="001A149C">
        <w:rPr>
          <w:rFonts w:eastAsiaTheme="minorHAnsi"/>
          <w:lang w:val="en-US" w:eastAsia="en-US"/>
        </w:rPr>
        <w:t>MIT Press, Cambridge, Massachusetts.</w:t>
      </w:r>
      <w:proofErr w:type="gramEnd"/>
    </w:p>
    <w:p w:rsidR="00964B0B" w:rsidRPr="001A149C" w:rsidRDefault="00486AE3" w:rsidP="001A149C">
      <w:pPr>
        <w:spacing w:after="240" w:line="360" w:lineRule="auto"/>
        <w:ind w:left="720" w:hanging="720"/>
        <w:jc w:val="both"/>
        <w:rPr>
          <w:lang w:val="en-US"/>
        </w:rPr>
      </w:pPr>
      <w:proofErr w:type="spellStart"/>
      <w:r w:rsidRPr="0063309A">
        <w:rPr>
          <w:lang w:val="en-US"/>
        </w:rPr>
        <w:t>Blowfield</w:t>
      </w:r>
      <w:proofErr w:type="spellEnd"/>
      <w:r w:rsidRPr="0063309A">
        <w:rPr>
          <w:lang w:val="en-US"/>
        </w:rPr>
        <w:t xml:space="preserve">, Michael (2005): Corporate Social </w:t>
      </w:r>
      <w:proofErr w:type="spellStart"/>
      <w:r w:rsidRPr="0063309A">
        <w:rPr>
          <w:lang w:val="en-US"/>
        </w:rPr>
        <w:t>Respon</w:t>
      </w:r>
      <w:r w:rsidRPr="00BB4950">
        <w:rPr>
          <w:lang w:val="en-GB"/>
        </w:rPr>
        <w:t>sibilit</w:t>
      </w:r>
      <w:r>
        <w:rPr>
          <w:lang w:val="en-GB"/>
        </w:rPr>
        <w:t>y</w:t>
      </w:r>
      <w:proofErr w:type="spellEnd"/>
      <w:r>
        <w:rPr>
          <w:lang w:val="en-GB"/>
        </w:rPr>
        <w:t xml:space="preserve"> – the Failing Discipline and </w:t>
      </w:r>
      <w:proofErr w:type="gramStart"/>
      <w:r>
        <w:rPr>
          <w:lang w:val="en-GB"/>
        </w:rPr>
        <w:t>W</w:t>
      </w:r>
      <w:r w:rsidRPr="00BB4950">
        <w:rPr>
          <w:lang w:val="en-GB"/>
        </w:rPr>
        <w:t>hy</w:t>
      </w:r>
      <w:proofErr w:type="gramEnd"/>
      <w:r w:rsidRPr="00BB4950">
        <w:rPr>
          <w:lang w:val="en-GB"/>
        </w:rPr>
        <w:t xml:space="preserve"> it Matters to International Relations. </w:t>
      </w:r>
      <w:r w:rsidRPr="00BB4950">
        <w:rPr>
          <w:i/>
          <w:iCs/>
          <w:lang w:val="en-GB"/>
        </w:rPr>
        <w:t>International Relations</w:t>
      </w:r>
      <w:r w:rsidRPr="00BB4950">
        <w:rPr>
          <w:lang w:val="en-GB"/>
        </w:rPr>
        <w:t>, Vol. 19, No. 2</w:t>
      </w:r>
    </w:p>
    <w:p w:rsidR="000D485C" w:rsidRPr="000E0A44" w:rsidRDefault="00486AE3" w:rsidP="000D485C">
      <w:pPr>
        <w:spacing w:after="240" w:line="360" w:lineRule="auto"/>
        <w:ind w:left="720" w:hanging="720"/>
        <w:jc w:val="both"/>
      </w:pPr>
      <w:proofErr w:type="spellStart"/>
      <w:r>
        <w:rPr>
          <w:color w:val="000000"/>
          <w:lang w:val="en-US"/>
        </w:rPr>
        <w:t>Blowfield</w:t>
      </w:r>
      <w:proofErr w:type="spellEnd"/>
      <w:r>
        <w:rPr>
          <w:color w:val="000000"/>
          <w:lang w:val="en-US"/>
        </w:rPr>
        <w:t xml:space="preserve">, Michael </w:t>
      </w:r>
      <w:proofErr w:type="spellStart"/>
      <w:proofErr w:type="gramStart"/>
      <w:r>
        <w:rPr>
          <w:color w:val="000000"/>
          <w:lang w:val="en-US"/>
        </w:rPr>
        <w:t>og</w:t>
      </w:r>
      <w:proofErr w:type="spellEnd"/>
      <w:proofErr w:type="gramEnd"/>
      <w:r>
        <w:rPr>
          <w:color w:val="000000"/>
          <w:lang w:val="en-US"/>
        </w:rPr>
        <w:t xml:space="preserve"> Alan Murray (2008): </w:t>
      </w:r>
      <w:r w:rsidRPr="009A57C6">
        <w:rPr>
          <w:i/>
          <w:color w:val="000000"/>
          <w:lang w:val="en-US"/>
        </w:rPr>
        <w:t>Corporate Responsibility: A critical introduction.</w:t>
      </w:r>
      <w:r>
        <w:rPr>
          <w:color w:val="000000"/>
          <w:lang w:val="en-US"/>
        </w:rPr>
        <w:t xml:space="preserve"> </w:t>
      </w:r>
      <w:r w:rsidRPr="000E0A44">
        <w:rPr>
          <w:color w:val="000000"/>
        </w:rPr>
        <w:t>Oxford: Oxford University Press.</w:t>
      </w:r>
    </w:p>
    <w:p w:rsidR="007C7D1A" w:rsidRPr="000D485C" w:rsidRDefault="007C7D1A" w:rsidP="007C7D1A">
      <w:pPr>
        <w:spacing w:after="240" w:line="360" w:lineRule="auto"/>
        <w:ind w:left="720" w:hanging="720"/>
        <w:jc w:val="both"/>
      </w:pPr>
      <w:proofErr w:type="spellStart"/>
      <w:r w:rsidRPr="00666AA9">
        <w:rPr>
          <w:color w:val="000000"/>
          <w:lang w:val="en-US"/>
        </w:rPr>
        <w:t>Bruland</w:t>
      </w:r>
      <w:proofErr w:type="spellEnd"/>
      <w:r w:rsidRPr="00666AA9">
        <w:rPr>
          <w:color w:val="000000"/>
          <w:lang w:val="en-US"/>
        </w:rPr>
        <w:t xml:space="preserve">, Kristine </w:t>
      </w:r>
      <w:proofErr w:type="spellStart"/>
      <w:proofErr w:type="gramStart"/>
      <w:r w:rsidRPr="00666AA9">
        <w:rPr>
          <w:color w:val="000000"/>
          <w:lang w:val="en-US"/>
        </w:rPr>
        <w:t>og</w:t>
      </w:r>
      <w:proofErr w:type="spellEnd"/>
      <w:proofErr w:type="gramEnd"/>
      <w:r w:rsidRPr="00666AA9">
        <w:rPr>
          <w:color w:val="000000"/>
          <w:lang w:val="en-US"/>
        </w:rPr>
        <w:t xml:space="preserve"> Da</w:t>
      </w:r>
      <w:r w:rsidRPr="00B95D17">
        <w:rPr>
          <w:color w:val="000000"/>
          <w:lang w:val="en-US"/>
        </w:rPr>
        <w:t xml:space="preserve">vid Mowery: </w:t>
      </w:r>
      <w:r w:rsidRPr="00B95D17">
        <w:rPr>
          <w:i/>
          <w:color w:val="000000"/>
          <w:lang w:val="en-US"/>
        </w:rPr>
        <w:t>Innovation through Time.</w:t>
      </w:r>
      <w:r w:rsidRPr="00B95D17">
        <w:rPr>
          <w:color w:val="000000"/>
          <w:lang w:val="en-US"/>
        </w:rPr>
        <w:t xml:space="preserve"> </w:t>
      </w:r>
      <w:r>
        <w:rPr>
          <w:lang w:val="en-GB"/>
        </w:rPr>
        <w:t xml:space="preserve">I </w:t>
      </w:r>
      <w:proofErr w:type="spellStart"/>
      <w:r w:rsidRPr="003E60B7">
        <w:rPr>
          <w:lang w:val="en-GB"/>
        </w:rPr>
        <w:t>Fagerberg</w:t>
      </w:r>
      <w:proofErr w:type="spellEnd"/>
      <w:r w:rsidRPr="003E60B7">
        <w:rPr>
          <w:lang w:val="en-GB"/>
        </w:rPr>
        <w:t>, Jan,</w:t>
      </w:r>
      <w:r>
        <w:rPr>
          <w:lang w:val="en-GB"/>
        </w:rPr>
        <w:t xml:space="preserve"> Richard Nelson </w:t>
      </w:r>
      <w:proofErr w:type="spellStart"/>
      <w:proofErr w:type="gramStart"/>
      <w:r>
        <w:rPr>
          <w:lang w:val="en-GB"/>
        </w:rPr>
        <w:t>og</w:t>
      </w:r>
      <w:proofErr w:type="spellEnd"/>
      <w:proofErr w:type="gramEnd"/>
      <w:r>
        <w:rPr>
          <w:lang w:val="en-GB"/>
        </w:rPr>
        <w:t xml:space="preserve"> David Mowery</w:t>
      </w:r>
      <w:r w:rsidRPr="003E60B7">
        <w:rPr>
          <w:lang w:val="en-GB"/>
        </w:rPr>
        <w:t xml:space="preserve"> (2005)</w:t>
      </w:r>
      <w:r>
        <w:rPr>
          <w:lang w:val="en-GB"/>
        </w:rPr>
        <w:t>:</w:t>
      </w:r>
      <w:r w:rsidRPr="003E60B7">
        <w:rPr>
          <w:lang w:val="en-GB"/>
        </w:rPr>
        <w:t xml:space="preserve"> </w:t>
      </w:r>
      <w:r w:rsidRPr="003E60B7">
        <w:rPr>
          <w:i/>
          <w:lang w:val="en-GB"/>
        </w:rPr>
        <w:t>Oxford Handbook of Inno</w:t>
      </w:r>
      <w:r>
        <w:rPr>
          <w:i/>
          <w:lang w:val="en-GB"/>
        </w:rPr>
        <w:t>vation.</w:t>
      </w:r>
      <w:r w:rsidRPr="007E5839">
        <w:rPr>
          <w:lang w:val="en-GB"/>
        </w:rPr>
        <w:t xml:space="preserve"> </w:t>
      </w:r>
      <w:r w:rsidRPr="001E7B1A">
        <w:t>Oxford: Oxford University Press</w:t>
      </w:r>
    </w:p>
    <w:p w:rsidR="000D485C" w:rsidRPr="002B740B" w:rsidRDefault="00486AE3" w:rsidP="000D485C">
      <w:pPr>
        <w:spacing w:after="240" w:line="360" w:lineRule="auto"/>
        <w:ind w:left="720" w:hanging="720"/>
        <w:jc w:val="both"/>
      </w:pPr>
      <w:r w:rsidRPr="001E7B1A">
        <w:rPr>
          <w:color w:val="000000"/>
        </w:rPr>
        <w:t>Christensen, Tom</w:t>
      </w:r>
      <w:r w:rsidR="00430A23" w:rsidRPr="001E7B1A">
        <w:rPr>
          <w:color w:val="000000"/>
        </w:rPr>
        <w:t xml:space="preserve">, </w:t>
      </w:r>
      <w:r w:rsidR="00DB5F2F" w:rsidRPr="001E7B1A">
        <w:rPr>
          <w:color w:val="000000"/>
        </w:rPr>
        <w:t xml:space="preserve">Per </w:t>
      </w:r>
      <w:proofErr w:type="spellStart"/>
      <w:r w:rsidR="00DB5F2F" w:rsidRPr="001E7B1A">
        <w:rPr>
          <w:color w:val="000000"/>
        </w:rPr>
        <w:t>Lægreid</w:t>
      </w:r>
      <w:proofErr w:type="spellEnd"/>
      <w:r w:rsidR="00DB5F2F" w:rsidRPr="001E7B1A">
        <w:rPr>
          <w:color w:val="000000"/>
        </w:rPr>
        <w:t xml:space="preserve">, Paul </w:t>
      </w:r>
      <w:proofErr w:type="spellStart"/>
      <w:r w:rsidR="00DB5F2F" w:rsidRPr="001E7B1A">
        <w:rPr>
          <w:color w:val="000000"/>
        </w:rPr>
        <w:t>Roness</w:t>
      </w:r>
      <w:proofErr w:type="spellEnd"/>
      <w:r w:rsidR="00DB5F2F" w:rsidRPr="001E7B1A">
        <w:rPr>
          <w:color w:val="000000"/>
        </w:rPr>
        <w:t xml:space="preserve"> og Kjell</w:t>
      </w:r>
      <w:r w:rsidR="001E7B1A" w:rsidRPr="001E7B1A">
        <w:rPr>
          <w:color w:val="000000"/>
        </w:rPr>
        <w:t xml:space="preserve"> Arne</w:t>
      </w:r>
      <w:r w:rsidR="00DB5F2F" w:rsidRPr="001E7B1A">
        <w:rPr>
          <w:color w:val="000000"/>
        </w:rPr>
        <w:t xml:space="preserve"> Røvik</w:t>
      </w:r>
      <w:r w:rsidR="002636D7">
        <w:rPr>
          <w:color w:val="000000"/>
        </w:rPr>
        <w:t xml:space="preserve"> (2004)</w:t>
      </w:r>
      <w:r w:rsidR="00DB5F2F" w:rsidRPr="001E7B1A">
        <w:rPr>
          <w:color w:val="000000"/>
        </w:rPr>
        <w:t xml:space="preserve">: </w:t>
      </w:r>
      <w:r w:rsidR="001E7B1A" w:rsidRPr="001E7B1A">
        <w:rPr>
          <w:i/>
          <w:color w:val="000000"/>
        </w:rPr>
        <w:t>Organisasjonsteori for offentlig sektor</w:t>
      </w:r>
      <w:r w:rsidR="001E7B1A">
        <w:rPr>
          <w:color w:val="000000"/>
        </w:rPr>
        <w:t xml:space="preserve">. </w:t>
      </w:r>
      <w:r w:rsidR="001E7B1A" w:rsidRPr="002B740B">
        <w:rPr>
          <w:color w:val="000000"/>
        </w:rPr>
        <w:t>Oslo: Universitetsforlaget</w:t>
      </w:r>
    </w:p>
    <w:p w:rsidR="00486AE3" w:rsidRPr="000D485C" w:rsidRDefault="00486AE3" w:rsidP="000D485C">
      <w:pPr>
        <w:spacing w:after="240" w:line="360" w:lineRule="auto"/>
        <w:ind w:left="720" w:hanging="720"/>
        <w:jc w:val="both"/>
        <w:rPr>
          <w:lang w:val="en-US"/>
        </w:rPr>
      </w:pPr>
      <w:r w:rsidRPr="006818EC">
        <w:rPr>
          <w:color w:val="000000"/>
          <w:lang w:val="en-US"/>
        </w:rPr>
        <w:t xml:space="preserve">Cohen, Wesley </w:t>
      </w:r>
      <w:proofErr w:type="spellStart"/>
      <w:proofErr w:type="gramStart"/>
      <w:r w:rsidRPr="006818EC">
        <w:rPr>
          <w:color w:val="000000"/>
          <w:lang w:val="en-US"/>
        </w:rPr>
        <w:t>og</w:t>
      </w:r>
      <w:proofErr w:type="spellEnd"/>
      <w:proofErr w:type="gramEnd"/>
      <w:r w:rsidRPr="006818EC">
        <w:rPr>
          <w:color w:val="000000"/>
          <w:lang w:val="en-US"/>
        </w:rPr>
        <w:t xml:space="preserve"> Daniel </w:t>
      </w:r>
      <w:proofErr w:type="spellStart"/>
      <w:r w:rsidRPr="006818EC">
        <w:rPr>
          <w:color w:val="000000"/>
          <w:lang w:val="en-US"/>
        </w:rPr>
        <w:t>Levinthal</w:t>
      </w:r>
      <w:proofErr w:type="spellEnd"/>
      <w:r w:rsidRPr="006818EC">
        <w:rPr>
          <w:color w:val="000000"/>
          <w:lang w:val="en-US"/>
        </w:rPr>
        <w:t xml:space="preserve"> (1990): </w:t>
      </w:r>
      <w:hyperlink r:id="rId13" w:history="1">
        <w:proofErr w:type="spellStart"/>
        <w:r w:rsidRPr="00F41E8E">
          <w:rPr>
            <w:rStyle w:val="Hyperkobling"/>
            <w:rFonts w:eastAsiaTheme="majorEastAsia"/>
            <w:i/>
            <w:color w:val="000000"/>
            <w:u w:val="none"/>
            <w:lang w:val="en-GB"/>
          </w:rPr>
          <w:t>Absorvative</w:t>
        </w:r>
        <w:proofErr w:type="spellEnd"/>
        <w:r w:rsidRPr="00F41E8E">
          <w:rPr>
            <w:rStyle w:val="Hyperkobling"/>
            <w:rFonts w:eastAsiaTheme="majorEastAsia"/>
            <w:i/>
            <w:color w:val="000000"/>
            <w:u w:val="none"/>
            <w:lang w:val="en-GB"/>
          </w:rPr>
          <w:t xml:space="preserve"> Capacity: A New Perspective on Learning and Innovation</w:t>
        </w:r>
      </w:hyperlink>
      <w:r w:rsidRPr="00D245E7">
        <w:rPr>
          <w:color w:val="000000"/>
          <w:lang w:val="en-GB"/>
        </w:rPr>
        <w:t xml:space="preserve">. </w:t>
      </w:r>
      <w:r w:rsidRPr="00D245E7">
        <w:rPr>
          <w:color w:val="000000"/>
          <w:lang w:val="en-US"/>
        </w:rPr>
        <w:t>A</w:t>
      </w:r>
      <w:r w:rsidR="00F41E8E">
        <w:rPr>
          <w:color w:val="000000"/>
          <w:lang w:val="en-US"/>
        </w:rPr>
        <w:t>dministrative Science Quarterly</w:t>
      </w:r>
    </w:p>
    <w:p w:rsidR="00B33EA2" w:rsidRDefault="00B33EA2" w:rsidP="00486AE3">
      <w:pPr>
        <w:spacing w:after="240" w:line="360" w:lineRule="auto"/>
        <w:ind w:left="720" w:hanging="720"/>
        <w:jc w:val="both"/>
        <w:rPr>
          <w:lang w:val="en-GB"/>
        </w:rPr>
      </w:pPr>
      <w:proofErr w:type="spellStart"/>
      <w:r>
        <w:rPr>
          <w:lang w:val="en-GB"/>
        </w:rPr>
        <w:t>Doane</w:t>
      </w:r>
      <w:proofErr w:type="spellEnd"/>
      <w:r>
        <w:rPr>
          <w:lang w:val="en-GB"/>
        </w:rPr>
        <w:t>, D</w:t>
      </w:r>
      <w:r w:rsidR="008854C5">
        <w:rPr>
          <w:lang w:val="en-GB"/>
        </w:rPr>
        <w:t>eborah</w:t>
      </w:r>
      <w:r>
        <w:rPr>
          <w:lang w:val="en-GB"/>
        </w:rPr>
        <w:t xml:space="preserve"> (2005): </w:t>
      </w:r>
      <w:r w:rsidRPr="00EF6DDD">
        <w:rPr>
          <w:i/>
          <w:lang w:val="en-GB"/>
        </w:rPr>
        <w:t xml:space="preserve">The Myth of CSR: The problem with assuming that companies can do </w:t>
      </w:r>
      <w:r w:rsidR="008854C5" w:rsidRPr="00EF6DDD">
        <w:rPr>
          <w:i/>
          <w:lang w:val="en-GB"/>
        </w:rPr>
        <w:t xml:space="preserve">well while also doing </w:t>
      </w:r>
      <w:proofErr w:type="gramStart"/>
      <w:r w:rsidR="008854C5" w:rsidRPr="00EF6DDD">
        <w:rPr>
          <w:i/>
          <w:lang w:val="en-GB"/>
        </w:rPr>
        <w:t>good</w:t>
      </w:r>
      <w:proofErr w:type="gramEnd"/>
      <w:r w:rsidR="008854C5" w:rsidRPr="00EF6DDD">
        <w:rPr>
          <w:i/>
          <w:lang w:val="en-GB"/>
        </w:rPr>
        <w:t xml:space="preserve"> is that markets don’t really work that way.</w:t>
      </w:r>
      <w:r w:rsidR="008854C5">
        <w:rPr>
          <w:lang w:val="en-GB"/>
        </w:rPr>
        <w:t xml:space="preserve"> </w:t>
      </w:r>
      <w:r w:rsidR="008854C5" w:rsidRPr="00EF6DDD">
        <w:rPr>
          <w:lang w:val="en-GB"/>
        </w:rPr>
        <w:t>Stanford Social Innovation Review</w:t>
      </w:r>
    </w:p>
    <w:p w:rsidR="00486AE3" w:rsidRPr="00FD6EE8" w:rsidRDefault="00486AE3" w:rsidP="00430A23">
      <w:pPr>
        <w:spacing w:after="240" w:line="360" w:lineRule="auto"/>
        <w:ind w:left="720" w:hanging="720"/>
        <w:jc w:val="both"/>
        <w:rPr>
          <w:lang w:val="en-GB"/>
        </w:rPr>
      </w:pPr>
      <w:r w:rsidRPr="000652CD">
        <w:rPr>
          <w:lang w:val="en-GB"/>
        </w:rPr>
        <w:lastRenderedPageBreak/>
        <w:t xml:space="preserve">Friedman, Milton (1970): </w:t>
      </w:r>
      <w:r w:rsidRPr="00593AAC">
        <w:rPr>
          <w:i/>
          <w:lang w:val="en-GB"/>
        </w:rPr>
        <w:t xml:space="preserve">The social responsibility of business is to increase its profits. </w:t>
      </w:r>
      <w:proofErr w:type="spellStart"/>
      <w:r w:rsidRPr="00593AAC">
        <w:rPr>
          <w:lang w:val="en-GB"/>
        </w:rPr>
        <w:t>Trykket</w:t>
      </w:r>
      <w:proofErr w:type="spellEnd"/>
      <w:r w:rsidRPr="00593AAC">
        <w:rPr>
          <w:lang w:val="en-GB"/>
        </w:rPr>
        <w:t xml:space="preserve"> </w:t>
      </w:r>
      <w:proofErr w:type="spellStart"/>
      <w:r w:rsidRPr="00593AAC">
        <w:rPr>
          <w:lang w:val="en-GB"/>
        </w:rPr>
        <w:t>i</w:t>
      </w:r>
      <w:proofErr w:type="spellEnd"/>
      <w:r>
        <w:rPr>
          <w:i/>
          <w:lang w:val="en-GB"/>
        </w:rPr>
        <w:t xml:space="preserve"> </w:t>
      </w:r>
      <w:r w:rsidRPr="00593AAC">
        <w:rPr>
          <w:iCs/>
          <w:lang w:val="en-GB"/>
        </w:rPr>
        <w:t xml:space="preserve">New </w:t>
      </w:r>
      <w:r w:rsidRPr="00FD6EE8">
        <w:rPr>
          <w:iCs/>
          <w:lang w:val="en-GB"/>
        </w:rPr>
        <w:t>York Times Magazine</w:t>
      </w:r>
      <w:r w:rsidRPr="00FD6EE8">
        <w:rPr>
          <w:lang w:val="en-GB"/>
        </w:rPr>
        <w:t xml:space="preserve">, 13.9.1970 </w:t>
      </w:r>
    </w:p>
    <w:p w:rsidR="00486AE3" w:rsidRPr="00FD6EE8" w:rsidRDefault="00486AE3" w:rsidP="00C473D5">
      <w:pPr>
        <w:spacing w:after="240" w:line="360" w:lineRule="auto"/>
        <w:ind w:left="720" w:hanging="720"/>
        <w:jc w:val="both"/>
        <w:rPr>
          <w:lang w:val="en-GB"/>
        </w:rPr>
      </w:pPr>
      <w:proofErr w:type="spellStart"/>
      <w:r w:rsidRPr="00FD6EE8">
        <w:rPr>
          <w:lang w:val="en-GB"/>
        </w:rPr>
        <w:t>Gjølberg</w:t>
      </w:r>
      <w:proofErr w:type="spellEnd"/>
      <w:r w:rsidRPr="00FD6EE8">
        <w:rPr>
          <w:lang w:val="en-GB"/>
        </w:rPr>
        <w:t>, Maria (2009):</w:t>
      </w:r>
      <w:r w:rsidRPr="00FD6EE8">
        <w:rPr>
          <w:lang w:val="en-US"/>
        </w:rPr>
        <w:t xml:space="preserve"> </w:t>
      </w:r>
      <w:r w:rsidRPr="00C473D5">
        <w:rPr>
          <w:lang w:val="en-US"/>
        </w:rPr>
        <w:t xml:space="preserve">Measuring the immeasurable? </w:t>
      </w:r>
      <w:proofErr w:type="gramStart"/>
      <w:r w:rsidRPr="00C473D5">
        <w:rPr>
          <w:lang w:val="en-US"/>
        </w:rPr>
        <w:t>Constructing an index of CSR practices and CSR performance in 20 countries.</w:t>
      </w:r>
      <w:proofErr w:type="gramEnd"/>
      <w:r w:rsidRPr="00FD6EE8">
        <w:rPr>
          <w:lang w:val="en-US"/>
        </w:rPr>
        <w:t xml:space="preserve"> </w:t>
      </w:r>
      <w:r w:rsidRPr="00C473D5">
        <w:rPr>
          <w:i/>
          <w:lang w:val="en-US"/>
        </w:rPr>
        <w:t>Scandinavian Journal of Management</w:t>
      </w:r>
      <w:r w:rsidR="00C473D5">
        <w:rPr>
          <w:lang w:val="en-US"/>
        </w:rPr>
        <w:t xml:space="preserve"> 2009</w:t>
      </w:r>
      <w:proofErr w:type="gramStart"/>
      <w:r w:rsidRPr="00486AE3">
        <w:rPr>
          <w:lang w:val="en-US"/>
        </w:rPr>
        <w:t>;Volum</w:t>
      </w:r>
      <w:proofErr w:type="gramEnd"/>
      <w:r w:rsidRPr="00486AE3">
        <w:rPr>
          <w:lang w:val="en-US"/>
        </w:rPr>
        <w:t xml:space="preserve"> 25.(1) s. 10-22</w:t>
      </w:r>
    </w:p>
    <w:p w:rsidR="000D485C" w:rsidRDefault="00486AE3" w:rsidP="000D485C">
      <w:pPr>
        <w:spacing w:after="240" w:line="360" w:lineRule="auto"/>
        <w:ind w:left="720" w:hanging="720"/>
        <w:jc w:val="both"/>
        <w:rPr>
          <w:lang w:val="en-GB"/>
        </w:rPr>
      </w:pPr>
      <w:r w:rsidRPr="00FD6EE8">
        <w:rPr>
          <w:lang w:val="en-GB"/>
        </w:rPr>
        <w:t xml:space="preserve">Graham, David </w:t>
      </w:r>
      <w:proofErr w:type="spellStart"/>
      <w:r w:rsidRPr="00FD6EE8">
        <w:rPr>
          <w:lang w:val="en-GB"/>
        </w:rPr>
        <w:t>og</w:t>
      </w:r>
      <w:proofErr w:type="spellEnd"/>
      <w:r w:rsidRPr="00FD6EE8">
        <w:rPr>
          <w:lang w:val="en-GB"/>
        </w:rPr>
        <w:t xml:space="preserve">  </w:t>
      </w:r>
      <w:proofErr w:type="spellStart"/>
      <w:r w:rsidRPr="00FD6EE8">
        <w:rPr>
          <w:lang w:val="en-GB"/>
        </w:rPr>
        <w:t>Ngaire</w:t>
      </w:r>
      <w:proofErr w:type="spellEnd"/>
      <w:r>
        <w:rPr>
          <w:lang w:val="en-GB"/>
        </w:rPr>
        <w:t xml:space="preserve"> Woods (2006), </w:t>
      </w:r>
      <w:r w:rsidRPr="00435DF6">
        <w:rPr>
          <w:lang w:val="en-GB"/>
        </w:rPr>
        <w:t>Making Corporate Self-Regulation Ef</w:t>
      </w:r>
      <w:r>
        <w:rPr>
          <w:lang w:val="en-GB"/>
        </w:rPr>
        <w:t>fective in Developing Countries</w:t>
      </w:r>
      <w:r w:rsidRPr="00435DF6">
        <w:rPr>
          <w:lang w:val="en-GB"/>
        </w:rPr>
        <w:t xml:space="preserve">, </w:t>
      </w:r>
      <w:r w:rsidRPr="00435DF6">
        <w:rPr>
          <w:i/>
          <w:iCs/>
          <w:lang w:val="en-GB"/>
        </w:rPr>
        <w:t>World Development</w:t>
      </w:r>
      <w:r w:rsidRPr="00435DF6">
        <w:rPr>
          <w:lang w:val="en-GB"/>
        </w:rPr>
        <w:t>, 34(5), pp. 868-883</w:t>
      </w:r>
    </w:p>
    <w:p w:rsidR="000D485C" w:rsidRPr="000D485C" w:rsidRDefault="00486AE3" w:rsidP="000D485C">
      <w:pPr>
        <w:spacing w:after="240" w:line="360" w:lineRule="auto"/>
        <w:ind w:left="720" w:hanging="720"/>
        <w:jc w:val="both"/>
      </w:pPr>
      <w:proofErr w:type="spellStart"/>
      <w:r w:rsidRPr="00D245E7">
        <w:rPr>
          <w:lang w:val="en-US"/>
        </w:rPr>
        <w:t>Henriques</w:t>
      </w:r>
      <w:proofErr w:type="spellEnd"/>
      <w:r w:rsidRPr="00D245E7">
        <w:rPr>
          <w:lang w:val="en-US"/>
        </w:rPr>
        <w:t xml:space="preserve">, Adrian </w:t>
      </w:r>
      <w:proofErr w:type="spellStart"/>
      <w:proofErr w:type="gramStart"/>
      <w:r w:rsidRPr="00D245E7">
        <w:rPr>
          <w:lang w:val="en-US"/>
        </w:rPr>
        <w:t>og</w:t>
      </w:r>
      <w:proofErr w:type="spellEnd"/>
      <w:proofErr w:type="gramEnd"/>
      <w:r w:rsidRPr="00D245E7">
        <w:rPr>
          <w:lang w:val="en-US"/>
        </w:rPr>
        <w:t xml:space="preserve"> Julie Richardson (red.) (2004): </w:t>
      </w:r>
      <w:r w:rsidRPr="00D245E7">
        <w:rPr>
          <w:i/>
          <w:iCs/>
          <w:lang w:val="en-US"/>
        </w:rPr>
        <w:t xml:space="preserve">The Triple Bottom Line: </w:t>
      </w:r>
      <w:r w:rsidR="00C473D5">
        <w:rPr>
          <w:i/>
          <w:iCs/>
          <w:lang w:val="en-US"/>
        </w:rPr>
        <w:t>D</w:t>
      </w:r>
      <w:r w:rsidRPr="00D245E7">
        <w:rPr>
          <w:i/>
          <w:iCs/>
          <w:lang w:val="en-US"/>
        </w:rPr>
        <w:t>oes it all add up?</w:t>
      </w:r>
      <w:r w:rsidRPr="00D245E7">
        <w:rPr>
          <w:lang w:val="en-US"/>
        </w:rPr>
        <w:t xml:space="preserve"> </w:t>
      </w:r>
      <w:r w:rsidRPr="000D485C">
        <w:rPr>
          <w:sz w:val="23"/>
          <w:szCs w:val="23"/>
        </w:rPr>
        <w:t xml:space="preserve">London: </w:t>
      </w:r>
      <w:proofErr w:type="spellStart"/>
      <w:r w:rsidRPr="000D485C">
        <w:rPr>
          <w:sz w:val="23"/>
          <w:szCs w:val="23"/>
        </w:rPr>
        <w:t>EarthScan</w:t>
      </w:r>
      <w:proofErr w:type="spellEnd"/>
      <w:r w:rsidRPr="000D485C">
        <w:rPr>
          <w:sz w:val="23"/>
          <w:szCs w:val="23"/>
        </w:rPr>
        <w:t xml:space="preserve"> </w:t>
      </w:r>
    </w:p>
    <w:p w:rsidR="000D485C" w:rsidRDefault="000D485C" w:rsidP="000D485C">
      <w:pPr>
        <w:spacing w:after="240" w:line="360" w:lineRule="auto"/>
        <w:ind w:left="720" w:hanging="720"/>
        <w:jc w:val="both"/>
        <w:rPr>
          <w:lang w:val="en-GB"/>
        </w:rPr>
      </w:pPr>
      <w:r w:rsidRPr="000D485C">
        <w:t>Jacobsen, D</w:t>
      </w:r>
      <w:r>
        <w:t xml:space="preserve">ag Ingvar og Jan </w:t>
      </w:r>
      <w:proofErr w:type="spellStart"/>
      <w:r>
        <w:t>Thorsvik</w:t>
      </w:r>
      <w:proofErr w:type="spellEnd"/>
      <w:r>
        <w:t xml:space="preserve"> (2002): </w:t>
      </w:r>
      <w:r w:rsidRPr="000D485C">
        <w:rPr>
          <w:i/>
        </w:rPr>
        <w:t>Hvordan organisasjoner fungerer.</w:t>
      </w:r>
      <w:r>
        <w:t xml:space="preserve"> </w:t>
      </w:r>
      <w:r w:rsidRPr="00A1453C">
        <w:rPr>
          <w:lang w:val="en-US"/>
        </w:rPr>
        <w:t xml:space="preserve">Bergen: </w:t>
      </w:r>
      <w:proofErr w:type="spellStart"/>
      <w:r w:rsidRPr="00A1453C">
        <w:rPr>
          <w:lang w:val="en-US"/>
        </w:rPr>
        <w:t>Fagbokforlaget</w:t>
      </w:r>
      <w:proofErr w:type="spellEnd"/>
    </w:p>
    <w:p w:rsidR="000D485C" w:rsidRDefault="00486AE3" w:rsidP="000D485C">
      <w:pPr>
        <w:spacing w:after="240" w:line="360" w:lineRule="auto"/>
        <w:ind w:left="720" w:hanging="720"/>
        <w:jc w:val="both"/>
        <w:rPr>
          <w:lang w:val="en-GB"/>
        </w:rPr>
      </w:pPr>
      <w:proofErr w:type="spellStart"/>
      <w:r w:rsidRPr="00A1453C">
        <w:rPr>
          <w:lang w:val="en-US"/>
        </w:rPr>
        <w:t>Kvale</w:t>
      </w:r>
      <w:proofErr w:type="spellEnd"/>
      <w:r w:rsidRPr="00A1453C">
        <w:rPr>
          <w:lang w:val="en-US"/>
        </w:rPr>
        <w:t xml:space="preserve">, </w:t>
      </w:r>
      <w:proofErr w:type="spellStart"/>
      <w:r w:rsidRPr="00A1453C">
        <w:rPr>
          <w:lang w:val="en-US"/>
        </w:rPr>
        <w:t>Steinar</w:t>
      </w:r>
      <w:proofErr w:type="spellEnd"/>
      <w:r w:rsidRPr="00A1453C">
        <w:rPr>
          <w:lang w:val="en-US"/>
        </w:rPr>
        <w:t xml:space="preserve"> (1996): </w:t>
      </w:r>
      <w:proofErr w:type="spellStart"/>
      <w:r w:rsidRPr="00A1453C">
        <w:rPr>
          <w:i/>
          <w:lang w:val="en-US"/>
        </w:rPr>
        <w:t>InterViews</w:t>
      </w:r>
      <w:proofErr w:type="spellEnd"/>
      <w:r w:rsidRPr="00A1453C">
        <w:rPr>
          <w:i/>
          <w:lang w:val="en-US"/>
        </w:rPr>
        <w:t xml:space="preserve">. </w:t>
      </w:r>
      <w:r w:rsidRPr="002C1899">
        <w:rPr>
          <w:i/>
          <w:lang w:val="en-GB"/>
        </w:rPr>
        <w:t>An int</w:t>
      </w:r>
      <w:r w:rsidRPr="00CB1E9E">
        <w:rPr>
          <w:i/>
          <w:lang w:val="en-GB"/>
        </w:rPr>
        <w:t>roduction to Qualitative Research Interviewing</w:t>
      </w:r>
      <w:r>
        <w:rPr>
          <w:lang w:val="en-GB"/>
        </w:rPr>
        <w:t xml:space="preserve">. </w:t>
      </w:r>
      <w:r w:rsidRPr="00CE66B4">
        <w:rPr>
          <w:lang w:val="en-US"/>
        </w:rPr>
        <w:t>London: SAGE Publications Inc</w:t>
      </w:r>
    </w:p>
    <w:p w:rsidR="000D485C" w:rsidRDefault="00486AE3" w:rsidP="000D485C">
      <w:pPr>
        <w:spacing w:after="240" w:line="360" w:lineRule="auto"/>
        <w:ind w:left="720" w:hanging="720"/>
        <w:jc w:val="both"/>
        <w:rPr>
          <w:lang w:val="en-GB"/>
        </w:rPr>
      </w:pPr>
      <w:r w:rsidRPr="001A0DB2">
        <w:rPr>
          <w:lang w:val="en-US"/>
        </w:rPr>
        <w:t xml:space="preserve">Lam, Alice: </w:t>
      </w:r>
      <w:r w:rsidRPr="001A0DB2">
        <w:rPr>
          <w:i/>
          <w:lang w:val="en-US"/>
        </w:rPr>
        <w:t>Organizational Innovation.</w:t>
      </w:r>
      <w:r w:rsidRPr="001A0DB2">
        <w:rPr>
          <w:lang w:val="en-GB"/>
        </w:rPr>
        <w:t xml:space="preserve"> </w:t>
      </w:r>
      <w:r>
        <w:rPr>
          <w:lang w:val="en-GB"/>
        </w:rPr>
        <w:t xml:space="preserve">I </w:t>
      </w:r>
      <w:proofErr w:type="spellStart"/>
      <w:r w:rsidRPr="003E60B7">
        <w:rPr>
          <w:lang w:val="en-GB"/>
        </w:rPr>
        <w:t>Fagerberg</w:t>
      </w:r>
      <w:proofErr w:type="spellEnd"/>
      <w:r w:rsidRPr="003E60B7">
        <w:rPr>
          <w:lang w:val="en-GB"/>
        </w:rPr>
        <w:t>, Jan,</w:t>
      </w:r>
      <w:r>
        <w:rPr>
          <w:lang w:val="en-GB"/>
        </w:rPr>
        <w:t xml:space="preserve"> Richard Nelson </w:t>
      </w:r>
      <w:proofErr w:type="spellStart"/>
      <w:proofErr w:type="gramStart"/>
      <w:r>
        <w:rPr>
          <w:lang w:val="en-GB"/>
        </w:rPr>
        <w:t>og</w:t>
      </w:r>
      <w:proofErr w:type="spellEnd"/>
      <w:proofErr w:type="gramEnd"/>
      <w:r>
        <w:rPr>
          <w:lang w:val="en-GB"/>
        </w:rPr>
        <w:t xml:space="preserve"> David Mowery</w:t>
      </w:r>
      <w:r w:rsidRPr="003E60B7">
        <w:rPr>
          <w:lang w:val="en-GB"/>
        </w:rPr>
        <w:t xml:space="preserve"> (2005)</w:t>
      </w:r>
      <w:r>
        <w:rPr>
          <w:lang w:val="en-GB"/>
        </w:rPr>
        <w:t>:</w:t>
      </w:r>
      <w:r w:rsidRPr="003E60B7">
        <w:rPr>
          <w:lang w:val="en-GB"/>
        </w:rPr>
        <w:t xml:space="preserve"> </w:t>
      </w:r>
      <w:r w:rsidRPr="003E60B7">
        <w:rPr>
          <w:i/>
          <w:lang w:val="en-GB"/>
        </w:rPr>
        <w:t>Oxford Handbook of Inno</w:t>
      </w:r>
      <w:r>
        <w:rPr>
          <w:i/>
          <w:lang w:val="en-GB"/>
        </w:rPr>
        <w:t>vation.</w:t>
      </w:r>
      <w:r w:rsidRPr="007E5839">
        <w:rPr>
          <w:lang w:val="en-GB"/>
        </w:rPr>
        <w:t xml:space="preserve"> Oxford</w:t>
      </w:r>
      <w:r>
        <w:rPr>
          <w:lang w:val="en-GB"/>
        </w:rPr>
        <w:t>: Oxford</w:t>
      </w:r>
      <w:r w:rsidRPr="007E5839">
        <w:rPr>
          <w:lang w:val="en-GB"/>
        </w:rPr>
        <w:t xml:space="preserve"> University Press</w:t>
      </w:r>
    </w:p>
    <w:p w:rsidR="000D485C" w:rsidRPr="000D485C" w:rsidRDefault="00486AE3" w:rsidP="000D485C">
      <w:pPr>
        <w:spacing w:after="240" w:line="360" w:lineRule="auto"/>
        <w:ind w:left="720" w:hanging="720"/>
        <w:jc w:val="both"/>
      </w:pPr>
      <w:proofErr w:type="spellStart"/>
      <w:r>
        <w:rPr>
          <w:lang w:val="en-GB"/>
        </w:rPr>
        <w:t>Lazonick</w:t>
      </w:r>
      <w:proofErr w:type="spellEnd"/>
      <w:r>
        <w:rPr>
          <w:lang w:val="en-GB"/>
        </w:rPr>
        <w:t xml:space="preserve">, William: </w:t>
      </w:r>
      <w:r w:rsidRPr="001A0DB2">
        <w:rPr>
          <w:i/>
          <w:lang w:val="en-GB"/>
        </w:rPr>
        <w:t>The Innovative Firm</w:t>
      </w:r>
      <w:r>
        <w:rPr>
          <w:lang w:val="en-GB"/>
        </w:rPr>
        <w:t xml:space="preserve">. I </w:t>
      </w:r>
      <w:proofErr w:type="spellStart"/>
      <w:r w:rsidRPr="003E60B7">
        <w:rPr>
          <w:lang w:val="en-GB"/>
        </w:rPr>
        <w:t>Fagerberg</w:t>
      </w:r>
      <w:proofErr w:type="spellEnd"/>
      <w:r w:rsidRPr="003E60B7">
        <w:rPr>
          <w:lang w:val="en-GB"/>
        </w:rPr>
        <w:t>, Jan,</w:t>
      </w:r>
      <w:r>
        <w:rPr>
          <w:lang w:val="en-GB"/>
        </w:rPr>
        <w:t xml:space="preserve"> Richard Nelson </w:t>
      </w:r>
      <w:proofErr w:type="spellStart"/>
      <w:proofErr w:type="gramStart"/>
      <w:r>
        <w:rPr>
          <w:lang w:val="en-GB"/>
        </w:rPr>
        <w:t>og</w:t>
      </w:r>
      <w:proofErr w:type="spellEnd"/>
      <w:proofErr w:type="gramEnd"/>
      <w:r>
        <w:rPr>
          <w:lang w:val="en-GB"/>
        </w:rPr>
        <w:t xml:space="preserve"> David Mowery</w:t>
      </w:r>
      <w:r w:rsidRPr="003E60B7">
        <w:rPr>
          <w:lang w:val="en-GB"/>
        </w:rPr>
        <w:t xml:space="preserve"> (2005)</w:t>
      </w:r>
      <w:r>
        <w:rPr>
          <w:lang w:val="en-GB"/>
        </w:rPr>
        <w:t>:</w:t>
      </w:r>
      <w:r w:rsidRPr="003E60B7">
        <w:rPr>
          <w:lang w:val="en-GB"/>
        </w:rPr>
        <w:t xml:space="preserve"> </w:t>
      </w:r>
      <w:r w:rsidRPr="003E60B7">
        <w:rPr>
          <w:i/>
          <w:lang w:val="en-GB"/>
        </w:rPr>
        <w:t>Oxford Handbook of Inno</w:t>
      </w:r>
      <w:r>
        <w:rPr>
          <w:i/>
          <w:lang w:val="en-GB"/>
        </w:rPr>
        <w:t>vation.</w:t>
      </w:r>
      <w:r w:rsidRPr="007E5839">
        <w:rPr>
          <w:lang w:val="en-GB"/>
        </w:rPr>
        <w:t xml:space="preserve"> </w:t>
      </w:r>
      <w:r w:rsidRPr="002D32F9">
        <w:t>Oxford: Oxford University Press</w:t>
      </w:r>
    </w:p>
    <w:p w:rsidR="000D485C" w:rsidRPr="00A1453C" w:rsidRDefault="00486AE3" w:rsidP="000D485C">
      <w:pPr>
        <w:spacing w:after="240" w:line="360" w:lineRule="auto"/>
        <w:ind w:left="720" w:hanging="720"/>
        <w:jc w:val="both"/>
        <w:rPr>
          <w:lang w:val="en-US"/>
        </w:rPr>
      </w:pPr>
      <w:proofErr w:type="spellStart"/>
      <w:r w:rsidRPr="002D32F9">
        <w:t>Lomborg</w:t>
      </w:r>
      <w:proofErr w:type="spellEnd"/>
      <w:r w:rsidRPr="002D32F9">
        <w:t xml:space="preserve">, Bjørn (1998): </w:t>
      </w:r>
      <w:r w:rsidRPr="002D32F9">
        <w:rPr>
          <w:i/>
        </w:rPr>
        <w:t xml:space="preserve">Verdens </w:t>
      </w:r>
      <w:proofErr w:type="gramStart"/>
      <w:r w:rsidRPr="002D32F9">
        <w:rPr>
          <w:i/>
        </w:rPr>
        <w:t>sande</w:t>
      </w:r>
      <w:proofErr w:type="gramEnd"/>
      <w:r w:rsidRPr="002D32F9">
        <w:rPr>
          <w:i/>
        </w:rPr>
        <w:t xml:space="preserve"> tilstand.</w:t>
      </w:r>
      <w:r w:rsidRPr="002D32F9">
        <w:t xml:space="preserve"> </w:t>
      </w:r>
      <w:proofErr w:type="spellStart"/>
      <w:r w:rsidRPr="00A1453C">
        <w:rPr>
          <w:lang w:val="en-US"/>
        </w:rPr>
        <w:t>Viby</w:t>
      </w:r>
      <w:proofErr w:type="spellEnd"/>
      <w:r w:rsidRPr="00A1453C">
        <w:rPr>
          <w:lang w:val="en-US"/>
        </w:rPr>
        <w:t>: Centrum.</w:t>
      </w:r>
    </w:p>
    <w:p w:rsidR="00486AE3" w:rsidRPr="000D485C" w:rsidRDefault="00486AE3" w:rsidP="000D485C">
      <w:pPr>
        <w:spacing w:after="240" w:line="360" w:lineRule="auto"/>
        <w:ind w:left="720" w:hanging="720"/>
        <w:jc w:val="both"/>
        <w:rPr>
          <w:lang w:val="en-GB"/>
        </w:rPr>
      </w:pPr>
      <w:proofErr w:type="spellStart"/>
      <w:r>
        <w:rPr>
          <w:lang w:val="en-US"/>
        </w:rPr>
        <w:t>Lundvall</w:t>
      </w:r>
      <w:proofErr w:type="spellEnd"/>
      <w:r>
        <w:rPr>
          <w:lang w:val="en-US"/>
        </w:rPr>
        <w:t xml:space="preserve">, </w:t>
      </w:r>
      <w:proofErr w:type="spellStart"/>
      <w:r>
        <w:rPr>
          <w:lang w:val="en-US"/>
        </w:rPr>
        <w:t>Bengt-Åke</w:t>
      </w:r>
      <w:proofErr w:type="spellEnd"/>
      <w:r>
        <w:rPr>
          <w:lang w:val="en-US"/>
        </w:rPr>
        <w:t xml:space="preserve"> (1992): </w:t>
      </w:r>
      <w:r w:rsidRPr="001A0DB2">
        <w:rPr>
          <w:i/>
          <w:lang w:val="en-US"/>
        </w:rPr>
        <w:t xml:space="preserve">National Systems of Innovation: Towards a Theory of Innovation and Interactive Learning. </w:t>
      </w:r>
      <w:r>
        <w:rPr>
          <w:lang w:val="en-US"/>
        </w:rPr>
        <w:t>London: Printer</w:t>
      </w:r>
    </w:p>
    <w:p w:rsidR="000D485C" w:rsidRDefault="00486AE3" w:rsidP="000D485C">
      <w:pPr>
        <w:spacing w:after="240" w:line="360" w:lineRule="auto"/>
        <w:ind w:left="720" w:hanging="720"/>
        <w:jc w:val="both"/>
        <w:rPr>
          <w:lang w:val="en-GB"/>
        </w:rPr>
      </w:pPr>
      <w:proofErr w:type="spellStart"/>
      <w:r>
        <w:rPr>
          <w:lang w:val="en-GB"/>
        </w:rPr>
        <w:t>Matten</w:t>
      </w:r>
      <w:proofErr w:type="spellEnd"/>
      <w:r>
        <w:rPr>
          <w:lang w:val="en-GB"/>
        </w:rPr>
        <w:t xml:space="preserve">, Dirk </w:t>
      </w:r>
      <w:proofErr w:type="spellStart"/>
      <w:proofErr w:type="gramStart"/>
      <w:r>
        <w:rPr>
          <w:lang w:val="en-GB"/>
        </w:rPr>
        <w:t>og</w:t>
      </w:r>
      <w:proofErr w:type="spellEnd"/>
      <w:proofErr w:type="gramEnd"/>
      <w:r>
        <w:rPr>
          <w:lang w:val="en-GB"/>
        </w:rPr>
        <w:t xml:space="preserve"> Jeremy Moon</w:t>
      </w:r>
      <w:r w:rsidRPr="005D1830">
        <w:rPr>
          <w:lang w:val="en-GB"/>
        </w:rPr>
        <w:t xml:space="preserve"> </w:t>
      </w:r>
      <w:r>
        <w:rPr>
          <w:lang w:val="en-GB"/>
        </w:rPr>
        <w:t>(2008):</w:t>
      </w:r>
      <w:r w:rsidRPr="00EF6DDD">
        <w:rPr>
          <w:i/>
          <w:lang w:val="en-GB"/>
        </w:rPr>
        <w:t>‘Implicit’ and ‘Explic</w:t>
      </w:r>
      <w:r w:rsidR="000D485C">
        <w:rPr>
          <w:i/>
          <w:lang w:val="en-GB"/>
        </w:rPr>
        <w:t xml:space="preserve">it’ CSR: A conceptual framework </w:t>
      </w:r>
      <w:r w:rsidRPr="00EF6DDD">
        <w:rPr>
          <w:i/>
          <w:lang w:val="en-GB"/>
        </w:rPr>
        <w:t xml:space="preserve">for a comparative understanding of corporate social responsibility. </w:t>
      </w:r>
      <w:r w:rsidRPr="00EF6DDD">
        <w:rPr>
          <w:iCs/>
          <w:lang w:val="en-GB"/>
        </w:rPr>
        <w:t>Academy of Management Review</w:t>
      </w:r>
    </w:p>
    <w:p w:rsidR="000D485C" w:rsidRDefault="00486AE3" w:rsidP="000D485C">
      <w:pPr>
        <w:spacing w:after="240" w:line="360" w:lineRule="auto"/>
        <w:ind w:left="720" w:hanging="720"/>
        <w:jc w:val="both"/>
        <w:rPr>
          <w:lang w:val="en-GB"/>
        </w:rPr>
      </w:pPr>
      <w:proofErr w:type="spellStart"/>
      <w:r w:rsidRPr="00EF6DDD">
        <w:rPr>
          <w:lang w:val="en-US"/>
        </w:rPr>
        <w:t>Midttun</w:t>
      </w:r>
      <w:proofErr w:type="spellEnd"/>
      <w:r w:rsidRPr="00EF6DDD">
        <w:rPr>
          <w:lang w:val="en-US"/>
        </w:rPr>
        <w:t xml:space="preserve">, </w:t>
      </w:r>
      <w:proofErr w:type="spellStart"/>
      <w:r w:rsidRPr="00EF6DDD">
        <w:rPr>
          <w:lang w:val="en-US"/>
        </w:rPr>
        <w:t>Atle</w:t>
      </w:r>
      <w:proofErr w:type="spellEnd"/>
      <w:r w:rsidRPr="00EF6DDD">
        <w:rPr>
          <w:lang w:val="en-US"/>
        </w:rPr>
        <w:t xml:space="preserve">, </w:t>
      </w:r>
      <w:proofErr w:type="spellStart"/>
      <w:r w:rsidR="00EF6DDD">
        <w:rPr>
          <w:lang w:val="en-US"/>
        </w:rPr>
        <w:t>Kristian</w:t>
      </w:r>
      <w:proofErr w:type="spellEnd"/>
      <w:r w:rsidR="00EF6DDD">
        <w:rPr>
          <w:lang w:val="en-US"/>
        </w:rPr>
        <w:t xml:space="preserve"> </w:t>
      </w:r>
      <w:proofErr w:type="spellStart"/>
      <w:r w:rsidR="00EF6DDD">
        <w:rPr>
          <w:lang w:val="en-US"/>
        </w:rPr>
        <w:t>Gautesen</w:t>
      </w:r>
      <w:proofErr w:type="spellEnd"/>
      <w:r w:rsidR="00EF6DDD">
        <w:rPr>
          <w:lang w:val="en-US"/>
        </w:rPr>
        <w:t xml:space="preserve"> </w:t>
      </w:r>
      <w:proofErr w:type="spellStart"/>
      <w:r w:rsidR="00EF6DDD">
        <w:rPr>
          <w:lang w:val="en-US"/>
        </w:rPr>
        <w:t>og</w:t>
      </w:r>
      <w:proofErr w:type="spellEnd"/>
      <w:r w:rsidR="00EF6DDD">
        <w:rPr>
          <w:lang w:val="en-US"/>
        </w:rPr>
        <w:t xml:space="preserve"> Maria </w:t>
      </w:r>
      <w:proofErr w:type="spellStart"/>
      <w:r w:rsidR="00EF6DDD">
        <w:rPr>
          <w:lang w:val="en-US"/>
        </w:rPr>
        <w:t>Gjølberg</w:t>
      </w:r>
      <w:proofErr w:type="spellEnd"/>
      <w:r w:rsidR="00EF6DDD">
        <w:rPr>
          <w:lang w:val="en-US"/>
        </w:rPr>
        <w:t xml:space="preserve"> (2005): </w:t>
      </w:r>
      <w:r w:rsidR="00EF6DDD" w:rsidRPr="00EF6DDD">
        <w:rPr>
          <w:i/>
          <w:lang w:val="en-US"/>
        </w:rPr>
        <w:t xml:space="preserve">The Political Economy of CSR </w:t>
      </w:r>
      <w:proofErr w:type="gramStart"/>
      <w:r w:rsidR="00EF6DDD" w:rsidRPr="00EF6DDD">
        <w:rPr>
          <w:i/>
          <w:lang w:val="en-US"/>
        </w:rPr>
        <w:t xml:space="preserve">in </w:t>
      </w:r>
      <w:r w:rsidR="000D485C">
        <w:rPr>
          <w:i/>
          <w:lang w:val="en-US"/>
        </w:rPr>
        <w:t xml:space="preserve"> </w:t>
      </w:r>
      <w:r w:rsidR="00EF6DDD" w:rsidRPr="00EF6DDD">
        <w:rPr>
          <w:i/>
          <w:lang w:val="en-US"/>
        </w:rPr>
        <w:t>Western</w:t>
      </w:r>
      <w:proofErr w:type="gramEnd"/>
      <w:r w:rsidR="00EF6DDD" w:rsidRPr="00EF6DDD">
        <w:rPr>
          <w:i/>
          <w:lang w:val="en-US"/>
        </w:rPr>
        <w:t xml:space="preserve"> Europe. </w:t>
      </w:r>
      <w:r w:rsidR="00EF6DDD">
        <w:rPr>
          <w:lang w:val="en-US"/>
        </w:rPr>
        <w:t xml:space="preserve">Journal of Corporate Governance, </w:t>
      </w:r>
      <w:proofErr w:type="spellStart"/>
      <w:r w:rsidR="00EF6DDD">
        <w:rPr>
          <w:lang w:val="en-US"/>
        </w:rPr>
        <w:t>Vol</w:t>
      </w:r>
      <w:proofErr w:type="spellEnd"/>
      <w:r w:rsidR="00EF6DDD">
        <w:rPr>
          <w:lang w:val="en-US"/>
        </w:rPr>
        <w:t xml:space="preserve"> 6, no 4</w:t>
      </w:r>
      <w:r w:rsidRPr="00EF6DDD">
        <w:rPr>
          <w:lang w:val="en-US"/>
        </w:rPr>
        <w:t xml:space="preserve"> </w:t>
      </w:r>
    </w:p>
    <w:p w:rsidR="000D485C" w:rsidRDefault="00C473D5" w:rsidP="000D485C">
      <w:pPr>
        <w:spacing w:after="240" w:line="360" w:lineRule="auto"/>
        <w:ind w:left="720" w:hanging="720"/>
        <w:jc w:val="both"/>
        <w:rPr>
          <w:lang w:val="en-GB"/>
        </w:rPr>
      </w:pPr>
      <w:proofErr w:type="spellStart"/>
      <w:r w:rsidRPr="00C473D5">
        <w:rPr>
          <w:lang w:val="en-US"/>
        </w:rPr>
        <w:t>Mirvi</w:t>
      </w:r>
      <w:r w:rsidR="00486AE3" w:rsidRPr="00C473D5">
        <w:rPr>
          <w:lang w:val="en-US"/>
        </w:rPr>
        <w:t>s</w:t>
      </w:r>
      <w:proofErr w:type="spellEnd"/>
      <w:r w:rsidR="001E1A32">
        <w:rPr>
          <w:lang w:val="en-US"/>
        </w:rPr>
        <w:t>, Philip</w:t>
      </w:r>
      <w:r w:rsidR="00486AE3" w:rsidRPr="00C473D5">
        <w:rPr>
          <w:lang w:val="en-US"/>
        </w:rPr>
        <w:t xml:space="preserve"> </w:t>
      </w:r>
      <w:proofErr w:type="spellStart"/>
      <w:proofErr w:type="gramStart"/>
      <w:r w:rsidR="00486AE3" w:rsidRPr="00C473D5">
        <w:rPr>
          <w:lang w:val="en-US"/>
        </w:rPr>
        <w:t>og</w:t>
      </w:r>
      <w:proofErr w:type="spellEnd"/>
      <w:proofErr w:type="gramEnd"/>
      <w:r w:rsidR="001E1A32">
        <w:rPr>
          <w:lang w:val="en-US"/>
        </w:rPr>
        <w:t xml:space="preserve"> Bradley </w:t>
      </w:r>
      <w:proofErr w:type="spellStart"/>
      <w:r w:rsidR="00486AE3" w:rsidRPr="00C473D5">
        <w:rPr>
          <w:lang w:val="en-US"/>
        </w:rPr>
        <w:t>Googins</w:t>
      </w:r>
      <w:proofErr w:type="spellEnd"/>
      <w:r w:rsidRPr="00C473D5">
        <w:rPr>
          <w:lang w:val="en-US"/>
        </w:rPr>
        <w:t xml:space="preserve"> (</w:t>
      </w:r>
      <w:r>
        <w:rPr>
          <w:lang w:val="en-US"/>
        </w:rPr>
        <w:t xml:space="preserve">2006): </w:t>
      </w:r>
      <w:r w:rsidRPr="00C473D5">
        <w:rPr>
          <w:i/>
          <w:lang w:val="en-US"/>
        </w:rPr>
        <w:t>Stages of Corporate Citizenship: A Developmental Framework.</w:t>
      </w:r>
      <w:r w:rsidRPr="00C473D5">
        <w:rPr>
          <w:lang w:val="en-US"/>
        </w:rPr>
        <w:t xml:space="preserve"> </w:t>
      </w:r>
      <w:r>
        <w:rPr>
          <w:lang w:val="en-US"/>
        </w:rPr>
        <w:t>Chestnut Hill: Center for Corporate Citizenship.</w:t>
      </w:r>
    </w:p>
    <w:p w:rsidR="00A1453C" w:rsidRPr="003A70E3" w:rsidRDefault="003A70E3" w:rsidP="000D485C">
      <w:pPr>
        <w:spacing w:after="240" w:line="360" w:lineRule="auto"/>
        <w:ind w:left="720" w:hanging="720"/>
        <w:jc w:val="both"/>
        <w:rPr>
          <w:lang w:val="en-US"/>
        </w:rPr>
      </w:pPr>
      <w:r>
        <w:rPr>
          <w:lang w:val="en-US"/>
        </w:rPr>
        <w:lastRenderedPageBreak/>
        <w:t xml:space="preserve">Peters, Tom </w:t>
      </w:r>
      <w:proofErr w:type="spellStart"/>
      <w:proofErr w:type="gramStart"/>
      <w:r>
        <w:rPr>
          <w:lang w:val="en-US"/>
        </w:rPr>
        <w:t>og</w:t>
      </w:r>
      <w:proofErr w:type="spellEnd"/>
      <w:proofErr w:type="gramEnd"/>
      <w:r>
        <w:rPr>
          <w:lang w:val="en-US"/>
        </w:rPr>
        <w:t xml:space="preserve"> Robert</w:t>
      </w:r>
      <w:r w:rsidR="00A1453C">
        <w:rPr>
          <w:lang w:val="en-US"/>
        </w:rPr>
        <w:t xml:space="preserve"> Waterman (1982): </w:t>
      </w:r>
      <w:r w:rsidR="00A1453C" w:rsidRPr="00A1453C">
        <w:rPr>
          <w:i/>
          <w:lang w:val="en-US"/>
        </w:rPr>
        <w:t xml:space="preserve">In Search of Excellence. </w:t>
      </w:r>
      <w:r>
        <w:rPr>
          <w:lang w:val="en-US"/>
        </w:rPr>
        <w:t>New York: Harper &amp; Row</w:t>
      </w:r>
    </w:p>
    <w:p w:rsidR="000D485C" w:rsidRDefault="00486AE3" w:rsidP="000D485C">
      <w:pPr>
        <w:spacing w:after="240" w:line="360" w:lineRule="auto"/>
        <w:ind w:left="720" w:hanging="720"/>
        <w:jc w:val="both"/>
        <w:rPr>
          <w:lang w:val="en-GB"/>
        </w:rPr>
      </w:pPr>
      <w:r>
        <w:rPr>
          <w:lang w:val="en-US"/>
        </w:rPr>
        <w:t xml:space="preserve">Porter, Michael (1990): </w:t>
      </w:r>
      <w:r w:rsidRPr="00C766D1">
        <w:rPr>
          <w:i/>
          <w:lang w:val="en-US"/>
        </w:rPr>
        <w:t>The Competitive Advantage of Nations</w:t>
      </w:r>
      <w:r>
        <w:rPr>
          <w:lang w:val="en-US"/>
        </w:rPr>
        <w:t>. New York: Free Press</w:t>
      </w:r>
    </w:p>
    <w:p w:rsidR="000D485C" w:rsidRDefault="00486AE3" w:rsidP="000D485C">
      <w:pPr>
        <w:spacing w:after="240" w:line="360" w:lineRule="auto"/>
        <w:ind w:left="720" w:hanging="720"/>
        <w:jc w:val="both"/>
        <w:rPr>
          <w:lang w:val="en-GB"/>
        </w:rPr>
      </w:pPr>
      <w:r w:rsidRPr="000C1CB5">
        <w:rPr>
          <w:lang w:val="en-US"/>
        </w:rPr>
        <w:t xml:space="preserve">Porter, Michael </w:t>
      </w:r>
      <w:proofErr w:type="spellStart"/>
      <w:proofErr w:type="gramStart"/>
      <w:r w:rsidRPr="000C1CB5">
        <w:rPr>
          <w:lang w:val="en-US"/>
        </w:rPr>
        <w:t>og</w:t>
      </w:r>
      <w:proofErr w:type="spellEnd"/>
      <w:proofErr w:type="gramEnd"/>
      <w:r w:rsidRPr="000C1CB5">
        <w:rPr>
          <w:lang w:val="en-US"/>
        </w:rPr>
        <w:t xml:space="preserve"> Ma</w:t>
      </w:r>
      <w:r w:rsidR="00A1453C">
        <w:rPr>
          <w:lang w:val="en-US"/>
        </w:rPr>
        <w:t xml:space="preserve">rk </w:t>
      </w:r>
      <w:r w:rsidRPr="000C1CB5">
        <w:rPr>
          <w:lang w:val="en-US"/>
        </w:rPr>
        <w:t>Kramer</w:t>
      </w:r>
      <w:r>
        <w:rPr>
          <w:lang w:val="en-US"/>
        </w:rPr>
        <w:t xml:space="preserve"> (2002</w:t>
      </w:r>
      <w:r w:rsidRPr="000C1CB5">
        <w:rPr>
          <w:lang w:val="en-US"/>
        </w:rPr>
        <w:t xml:space="preserve">): </w:t>
      </w:r>
      <w:r w:rsidRPr="000C1CB5">
        <w:rPr>
          <w:i/>
          <w:lang w:val="en-US"/>
        </w:rPr>
        <w:t>The Competitive Advantage of Corporate Philant</w:t>
      </w:r>
      <w:r>
        <w:rPr>
          <w:i/>
          <w:lang w:val="en-US"/>
        </w:rPr>
        <w:t>h</w:t>
      </w:r>
      <w:r w:rsidRPr="000C1CB5">
        <w:rPr>
          <w:i/>
          <w:lang w:val="en-US"/>
        </w:rPr>
        <w:t>ropy</w:t>
      </w:r>
      <w:r w:rsidRPr="000C1CB5">
        <w:rPr>
          <w:lang w:val="en-US"/>
        </w:rPr>
        <w:t xml:space="preserve">. </w:t>
      </w:r>
      <w:r w:rsidR="00783A93">
        <w:rPr>
          <w:lang w:val="en-US"/>
        </w:rPr>
        <w:t>M</w:t>
      </w:r>
      <w:r w:rsidR="00783A93" w:rsidRPr="00877FD3">
        <w:rPr>
          <w:lang w:val="en-US"/>
        </w:rPr>
        <w:t>assachusetts</w:t>
      </w:r>
      <w:r w:rsidR="00783A93">
        <w:rPr>
          <w:lang w:val="en-US"/>
        </w:rPr>
        <w:t xml:space="preserve">: </w:t>
      </w:r>
      <w:r>
        <w:rPr>
          <w:lang w:val="en-US"/>
        </w:rPr>
        <w:t>Harvard Business Review</w:t>
      </w:r>
    </w:p>
    <w:p w:rsidR="000D485C" w:rsidRPr="000E0A44" w:rsidRDefault="00486AE3" w:rsidP="000D485C">
      <w:pPr>
        <w:spacing w:after="240" w:line="360" w:lineRule="auto"/>
        <w:ind w:left="720" w:hanging="720"/>
        <w:jc w:val="both"/>
        <w:rPr>
          <w:lang w:val="en-US"/>
        </w:rPr>
      </w:pPr>
      <w:r w:rsidRPr="000C1CB5">
        <w:rPr>
          <w:lang w:val="en-US"/>
        </w:rPr>
        <w:t xml:space="preserve">Porter, Michael </w:t>
      </w:r>
      <w:proofErr w:type="spellStart"/>
      <w:proofErr w:type="gramStart"/>
      <w:r w:rsidRPr="000C1CB5">
        <w:rPr>
          <w:lang w:val="en-US"/>
        </w:rPr>
        <w:t>og</w:t>
      </w:r>
      <w:proofErr w:type="spellEnd"/>
      <w:proofErr w:type="gramEnd"/>
      <w:r w:rsidRPr="000C1CB5">
        <w:rPr>
          <w:lang w:val="en-US"/>
        </w:rPr>
        <w:t xml:space="preserve"> Mark Kramer (2006): </w:t>
      </w:r>
      <w:r w:rsidRPr="000C1CB5">
        <w:rPr>
          <w:i/>
          <w:lang w:val="en-US"/>
        </w:rPr>
        <w:t>The Link Between Competitive Advantage and Corporate Social Responsibility</w:t>
      </w:r>
      <w:r w:rsidRPr="000C1CB5">
        <w:rPr>
          <w:lang w:val="en-US"/>
        </w:rPr>
        <w:t xml:space="preserve">. </w:t>
      </w:r>
      <w:r w:rsidR="00783A93">
        <w:rPr>
          <w:lang w:val="en-US"/>
        </w:rPr>
        <w:t>M</w:t>
      </w:r>
      <w:r w:rsidR="00783A93" w:rsidRPr="00877FD3">
        <w:rPr>
          <w:lang w:val="en-US"/>
        </w:rPr>
        <w:t>assachusetts</w:t>
      </w:r>
      <w:r w:rsidR="00783A93">
        <w:rPr>
          <w:lang w:val="en-US"/>
        </w:rPr>
        <w:t>:</w:t>
      </w:r>
      <w:r w:rsidR="00783A93" w:rsidRPr="000E0A44">
        <w:rPr>
          <w:lang w:val="en-US"/>
        </w:rPr>
        <w:t xml:space="preserve"> </w:t>
      </w:r>
      <w:r w:rsidRPr="000E0A44">
        <w:rPr>
          <w:lang w:val="en-US"/>
        </w:rPr>
        <w:t>Harvard Business Review</w:t>
      </w:r>
    </w:p>
    <w:p w:rsidR="00964B0B" w:rsidRDefault="00486AE3" w:rsidP="00964B0B">
      <w:pPr>
        <w:spacing w:after="240" w:line="360" w:lineRule="auto"/>
        <w:ind w:left="720" w:hanging="720"/>
        <w:jc w:val="both"/>
        <w:rPr>
          <w:lang w:val="en-US"/>
        </w:rPr>
      </w:pPr>
      <w:r>
        <w:rPr>
          <w:lang w:val="en-US"/>
        </w:rPr>
        <w:t xml:space="preserve">Schumpeter, Joseph (1934): </w:t>
      </w:r>
      <w:r w:rsidRPr="00877FD3">
        <w:rPr>
          <w:i/>
          <w:lang w:val="en-US"/>
        </w:rPr>
        <w:t>The Theory of Economic Development</w:t>
      </w:r>
      <w:r>
        <w:rPr>
          <w:lang w:val="en-US"/>
        </w:rPr>
        <w:t>. Cambridge, M</w:t>
      </w:r>
      <w:r w:rsidRPr="00877FD3">
        <w:rPr>
          <w:lang w:val="en-US"/>
        </w:rPr>
        <w:t>assachusetts</w:t>
      </w:r>
      <w:r>
        <w:rPr>
          <w:lang w:val="en-US"/>
        </w:rPr>
        <w:t>: Harvard University Press</w:t>
      </w:r>
    </w:p>
    <w:p w:rsidR="00964B0B" w:rsidRDefault="00486AE3" w:rsidP="00964B0B">
      <w:pPr>
        <w:spacing w:after="240" w:line="360" w:lineRule="auto"/>
        <w:ind w:left="720" w:hanging="720"/>
        <w:jc w:val="both"/>
        <w:rPr>
          <w:lang w:val="en-US"/>
        </w:rPr>
      </w:pPr>
      <w:r w:rsidRPr="00C53391">
        <w:rPr>
          <w:sz w:val="22"/>
          <w:szCs w:val="22"/>
          <w:lang w:val="en-US"/>
        </w:rPr>
        <w:t>Scott</w:t>
      </w:r>
      <w:r w:rsidR="00BF0C06">
        <w:rPr>
          <w:sz w:val="22"/>
          <w:szCs w:val="22"/>
          <w:lang w:val="en-US"/>
        </w:rPr>
        <w:t>, W. Richard (2002)</w:t>
      </w:r>
      <w:r w:rsidRPr="00C53391">
        <w:rPr>
          <w:sz w:val="22"/>
          <w:szCs w:val="22"/>
          <w:lang w:val="en-US"/>
        </w:rPr>
        <w:t xml:space="preserve">: </w:t>
      </w:r>
      <w:r w:rsidR="00BF0C06" w:rsidRPr="00BF0C06">
        <w:rPr>
          <w:i/>
          <w:sz w:val="22"/>
          <w:szCs w:val="22"/>
          <w:lang w:val="en-US"/>
        </w:rPr>
        <w:t>Organizations: Rational, National and Open Systems.</w:t>
      </w:r>
      <w:r w:rsidR="00BF0C06">
        <w:rPr>
          <w:sz w:val="22"/>
          <w:szCs w:val="22"/>
          <w:lang w:val="en-US"/>
        </w:rPr>
        <w:t xml:space="preserve"> New Jersey: Prentice Hall</w:t>
      </w:r>
      <w:r w:rsidR="000D485C" w:rsidRPr="000D485C">
        <w:rPr>
          <w:lang w:val="en-US"/>
        </w:rPr>
        <w:t xml:space="preserve"> </w:t>
      </w:r>
    </w:p>
    <w:p w:rsidR="00EF6DDD" w:rsidRPr="00EF6DDD" w:rsidRDefault="00EF6DDD" w:rsidP="00486AE3">
      <w:pPr>
        <w:spacing w:after="240" w:line="360" w:lineRule="auto"/>
        <w:jc w:val="both"/>
        <w:rPr>
          <w:sz w:val="22"/>
          <w:szCs w:val="22"/>
          <w:lang w:val="en-US"/>
        </w:rPr>
      </w:pPr>
      <w:proofErr w:type="spellStart"/>
      <w:r w:rsidRPr="00A1453C">
        <w:rPr>
          <w:sz w:val="22"/>
          <w:szCs w:val="22"/>
          <w:lang w:val="en-US"/>
        </w:rPr>
        <w:t>Stordalen</w:t>
      </w:r>
      <w:proofErr w:type="spellEnd"/>
      <w:r w:rsidRPr="00A1453C">
        <w:rPr>
          <w:sz w:val="22"/>
          <w:szCs w:val="22"/>
          <w:lang w:val="en-US"/>
        </w:rPr>
        <w:t xml:space="preserve">, </w:t>
      </w:r>
      <w:proofErr w:type="spellStart"/>
      <w:r w:rsidRPr="00A1453C">
        <w:rPr>
          <w:sz w:val="22"/>
          <w:szCs w:val="22"/>
          <w:lang w:val="en-US"/>
        </w:rPr>
        <w:t>Petter</w:t>
      </w:r>
      <w:proofErr w:type="spellEnd"/>
      <w:r w:rsidRPr="00A1453C">
        <w:rPr>
          <w:sz w:val="22"/>
          <w:szCs w:val="22"/>
          <w:lang w:val="en-US"/>
        </w:rPr>
        <w:t xml:space="preserve"> (2008): </w:t>
      </w:r>
      <w:proofErr w:type="spellStart"/>
      <w:r w:rsidRPr="00A1453C">
        <w:rPr>
          <w:i/>
          <w:sz w:val="22"/>
          <w:szCs w:val="22"/>
          <w:lang w:val="en-US"/>
        </w:rPr>
        <w:t>Petters</w:t>
      </w:r>
      <w:proofErr w:type="spellEnd"/>
      <w:r w:rsidRPr="00A1453C">
        <w:rPr>
          <w:i/>
          <w:sz w:val="22"/>
          <w:szCs w:val="22"/>
          <w:lang w:val="en-US"/>
        </w:rPr>
        <w:t xml:space="preserve"> Lille </w:t>
      </w:r>
      <w:proofErr w:type="spellStart"/>
      <w:r w:rsidRPr="00A1453C">
        <w:rPr>
          <w:i/>
          <w:sz w:val="22"/>
          <w:szCs w:val="22"/>
          <w:lang w:val="en-US"/>
        </w:rPr>
        <w:t>Grønne</w:t>
      </w:r>
      <w:proofErr w:type="spellEnd"/>
      <w:r w:rsidRPr="00A1453C">
        <w:rPr>
          <w:i/>
          <w:sz w:val="22"/>
          <w:szCs w:val="22"/>
          <w:lang w:val="en-US"/>
        </w:rPr>
        <w:t xml:space="preserve">. </w:t>
      </w:r>
      <w:r w:rsidR="00557BAB">
        <w:rPr>
          <w:sz w:val="22"/>
          <w:szCs w:val="22"/>
          <w:lang w:val="en-US"/>
        </w:rPr>
        <w:t>Oslo: Choice In-house Print</w:t>
      </w:r>
    </w:p>
    <w:p w:rsidR="00486AE3" w:rsidRPr="00486AE3" w:rsidRDefault="00486AE3" w:rsidP="00486AE3">
      <w:pPr>
        <w:spacing w:after="240" w:line="360" w:lineRule="auto"/>
        <w:jc w:val="both"/>
      </w:pPr>
      <w:r w:rsidRPr="00486AE3">
        <w:t xml:space="preserve">Strand, </w:t>
      </w:r>
      <w:r w:rsidR="00B8194D">
        <w:t xml:space="preserve">Torodd (2001): </w:t>
      </w:r>
      <w:r w:rsidR="00B8194D" w:rsidRPr="00B8194D">
        <w:rPr>
          <w:i/>
        </w:rPr>
        <w:t>Ledelse, organisasjon og kultur.</w:t>
      </w:r>
      <w:r w:rsidR="00B8194D">
        <w:t xml:space="preserve"> Bergen: Fagbokforlaget</w:t>
      </w:r>
    </w:p>
    <w:p w:rsidR="00486AE3" w:rsidRPr="00486AE3" w:rsidRDefault="00F41E8E" w:rsidP="00486AE3">
      <w:pPr>
        <w:spacing w:after="240" w:line="360" w:lineRule="auto"/>
        <w:jc w:val="both"/>
      </w:pPr>
      <w:proofErr w:type="spellStart"/>
      <w:r>
        <w:t>Sørhaug</w:t>
      </w:r>
      <w:proofErr w:type="spellEnd"/>
      <w:r>
        <w:t xml:space="preserve">, </w:t>
      </w:r>
      <w:proofErr w:type="spellStart"/>
      <w:r>
        <w:t>Tian</w:t>
      </w:r>
      <w:proofErr w:type="spellEnd"/>
      <w:r>
        <w:t xml:space="preserve"> (2004): </w:t>
      </w:r>
      <w:proofErr w:type="spellStart"/>
      <w:r w:rsidRPr="00F41E8E">
        <w:rPr>
          <w:i/>
        </w:rPr>
        <w:t>Managementalitet</w:t>
      </w:r>
      <w:proofErr w:type="spellEnd"/>
      <w:r w:rsidRPr="00F41E8E">
        <w:rPr>
          <w:i/>
        </w:rPr>
        <w:t xml:space="preserve"> og autoritetens forvandling</w:t>
      </w:r>
      <w:r>
        <w:t>. Bergen: Fagbokforlaget</w:t>
      </w:r>
    </w:p>
    <w:p w:rsidR="000D485C" w:rsidRPr="00A1453C" w:rsidRDefault="00486AE3" w:rsidP="00CF0F1D">
      <w:pPr>
        <w:spacing w:after="240" w:line="360" w:lineRule="auto"/>
        <w:jc w:val="both"/>
      </w:pPr>
      <w:proofErr w:type="spellStart"/>
      <w:r w:rsidRPr="00486AE3">
        <w:t>Thagaard</w:t>
      </w:r>
      <w:proofErr w:type="spellEnd"/>
      <w:r w:rsidRPr="00486AE3">
        <w:t xml:space="preserve">, Tove (2003): </w:t>
      </w:r>
      <w:r w:rsidRPr="00486AE3">
        <w:rPr>
          <w:i/>
        </w:rPr>
        <w:t>Systematikk og innlevelse</w:t>
      </w:r>
      <w:r w:rsidRPr="00486AE3">
        <w:t xml:space="preserve">. </w:t>
      </w:r>
      <w:r w:rsidRPr="00A1453C">
        <w:t>Bergen: Fagbokforlaget</w:t>
      </w:r>
    </w:p>
    <w:p w:rsidR="00964B0B" w:rsidRDefault="00964B0B" w:rsidP="00964B0B">
      <w:pPr>
        <w:spacing w:after="240" w:line="360" w:lineRule="auto"/>
        <w:ind w:left="720" w:hanging="720"/>
        <w:jc w:val="both"/>
        <w:rPr>
          <w:lang w:val="en-US"/>
        </w:rPr>
      </w:pPr>
      <w:r w:rsidRPr="00A1453C">
        <w:t xml:space="preserve">Vogel, David (2005): </w:t>
      </w:r>
      <w:r w:rsidRPr="00A1453C">
        <w:rPr>
          <w:i/>
          <w:iCs/>
        </w:rPr>
        <w:t xml:space="preserve">The Market for </w:t>
      </w:r>
      <w:proofErr w:type="spellStart"/>
      <w:r w:rsidRPr="00A1453C">
        <w:rPr>
          <w:i/>
          <w:iCs/>
        </w:rPr>
        <w:t>Virtue</w:t>
      </w:r>
      <w:proofErr w:type="spellEnd"/>
      <w:r w:rsidRPr="00A1453C">
        <w:rPr>
          <w:i/>
          <w:iCs/>
        </w:rPr>
        <w:t xml:space="preserve">: The </w:t>
      </w:r>
      <w:proofErr w:type="spellStart"/>
      <w:r w:rsidRPr="00A1453C">
        <w:rPr>
          <w:i/>
          <w:iCs/>
        </w:rPr>
        <w:t>Potential</w:t>
      </w:r>
      <w:proofErr w:type="spellEnd"/>
      <w:r w:rsidRPr="00A1453C">
        <w:rPr>
          <w:i/>
          <w:iCs/>
        </w:rPr>
        <w:t xml:space="preserve"> and Limits </w:t>
      </w:r>
      <w:proofErr w:type="spellStart"/>
      <w:r w:rsidRPr="00A1453C">
        <w:rPr>
          <w:i/>
          <w:iCs/>
        </w:rPr>
        <w:t>of</w:t>
      </w:r>
      <w:proofErr w:type="spellEnd"/>
      <w:r w:rsidRPr="00A1453C">
        <w:rPr>
          <w:i/>
          <w:iCs/>
        </w:rPr>
        <w:t xml:space="preserve"> </w:t>
      </w:r>
      <w:proofErr w:type="spellStart"/>
      <w:r w:rsidRPr="00A1453C">
        <w:rPr>
          <w:i/>
          <w:iCs/>
        </w:rPr>
        <w:t>Corporate</w:t>
      </w:r>
      <w:proofErr w:type="spellEnd"/>
      <w:r w:rsidRPr="00A1453C">
        <w:rPr>
          <w:i/>
          <w:iCs/>
        </w:rPr>
        <w:t xml:space="preserve"> Social </w:t>
      </w:r>
      <w:proofErr w:type="spellStart"/>
      <w:r w:rsidRPr="00A1453C">
        <w:rPr>
          <w:i/>
          <w:iCs/>
        </w:rPr>
        <w:t>Responsibility</w:t>
      </w:r>
      <w:proofErr w:type="spellEnd"/>
      <w:r w:rsidRPr="00A1453C">
        <w:t xml:space="preserve">. </w:t>
      </w:r>
      <w:r w:rsidRPr="00585D1F">
        <w:rPr>
          <w:lang w:val="en-US"/>
        </w:rPr>
        <w:t>Washington, D.C.: Brookings Institution Press</w:t>
      </w:r>
    </w:p>
    <w:p w:rsidR="00AE492B" w:rsidRPr="00D11DF7" w:rsidRDefault="00AE492B" w:rsidP="00CF0F1D">
      <w:pPr>
        <w:spacing w:after="240" w:line="360" w:lineRule="auto"/>
        <w:jc w:val="both"/>
        <w:rPr>
          <w:lang w:val="en-US"/>
        </w:rPr>
      </w:pPr>
      <w:r w:rsidRPr="00B52341">
        <w:rPr>
          <w:lang w:val="en-US"/>
        </w:rPr>
        <w:t>Weber, Max (</w:t>
      </w:r>
      <w:r w:rsidR="00D11DF7" w:rsidRPr="00B52341">
        <w:rPr>
          <w:lang w:val="en-US"/>
        </w:rPr>
        <w:t>2000</w:t>
      </w:r>
      <w:r w:rsidRPr="00B52341">
        <w:rPr>
          <w:lang w:val="en-US"/>
        </w:rPr>
        <w:t>):</w:t>
      </w:r>
      <w:r w:rsidR="00D11DF7" w:rsidRPr="00B52341">
        <w:rPr>
          <w:lang w:val="en-US"/>
        </w:rPr>
        <w:t xml:space="preserve"> </w:t>
      </w:r>
      <w:proofErr w:type="spellStart"/>
      <w:r w:rsidR="00D11DF7" w:rsidRPr="00B52341">
        <w:rPr>
          <w:i/>
          <w:lang w:val="en-US"/>
        </w:rPr>
        <w:t>Makt</w:t>
      </w:r>
      <w:proofErr w:type="spellEnd"/>
      <w:r w:rsidR="00D11DF7" w:rsidRPr="00B52341">
        <w:rPr>
          <w:i/>
          <w:lang w:val="en-US"/>
        </w:rPr>
        <w:t xml:space="preserve"> </w:t>
      </w:r>
      <w:proofErr w:type="spellStart"/>
      <w:proofErr w:type="gramStart"/>
      <w:r w:rsidR="00D11DF7" w:rsidRPr="00B52341">
        <w:rPr>
          <w:i/>
          <w:lang w:val="en-US"/>
        </w:rPr>
        <w:t>og</w:t>
      </w:r>
      <w:proofErr w:type="spellEnd"/>
      <w:proofErr w:type="gramEnd"/>
      <w:r w:rsidR="00D11DF7" w:rsidRPr="00B52341">
        <w:rPr>
          <w:i/>
          <w:lang w:val="en-US"/>
        </w:rPr>
        <w:t xml:space="preserve"> </w:t>
      </w:r>
      <w:proofErr w:type="spellStart"/>
      <w:r w:rsidR="00D11DF7" w:rsidRPr="00B52341">
        <w:rPr>
          <w:i/>
          <w:lang w:val="en-US"/>
        </w:rPr>
        <w:t>byråkrati</w:t>
      </w:r>
      <w:proofErr w:type="spellEnd"/>
      <w:r w:rsidR="00D11DF7" w:rsidRPr="00B52341">
        <w:rPr>
          <w:lang w:val="en-US"/>
        </w:rPr>
        <w:t xml:space="preserve">. </w:t>
      </w:r>
      <w:r w:rsidR="00D11DF7" w:rsidRPr="00D11DF7">
        <w:rPr>
          <w:lang w:val="en-US"/>
        </w:rPr>
        <w:t xml:space="preserve">Oslo: </w:t>
      </w:r>
      <w:proofErr w:type="spellStart"/>
      <w:r w:rsidR="00D11DF7" w:rsidRPr="00D11DF7">
        <w:rPr>
          <w:lang w:val="en-US"/>
        </w:rPr>
        <w:t>Gyldendal</w:t>
      </w:r>
      <w:proofErr w:type="spellEnd"/>
    </w:p>
    <w:p w:rsidR="00486AE3" w:rsidRPr="002F4E4A" w:rsidRDefault="00486AE3" w:rsidP="00CF0F1D">
      <w:pPr>
        <w:spacing w:after="240" w:line="360" w:lineRule="auto"/>
        <w:jc w:val="both"/>
        <w:rPr>
          <w:lang w:val="en-GB"/>
        </w:rPr>
      </w:pPr>
      <w:r w:rsidRPr="00FC34EA">
        <w:rPr>
          <w:lang w:val="en-GB"/>
        </w:rPr>
        <w:t>Yin, Robert (</w:t>
      </w:r>
      <w:r>
        <w:rPr>
          <w:lang w:val="en-GB"/>
        </w:rPr>
        <w:t>2003</w:t>
      </w:r>
      <w:r w:rsidRPr="00FC34EA">
        <w:rPr>
          <w:lang w:val="en-GB"/>
        </w:rPr>
        <w:t xml:space="preserve">): </w:t>
      </w:r>
      <w:r w:rsidRPr="00D06DEF">
        <w:rPr>
          <w:i/>
          <w:lang w:val="en-GB"/>
        </w:rPr>
        <w:t>Case Study Research</w:t>
      </w:r>
      <w:r w:rsidRPr="00FC34EA">
        <w:rPr>
          <w:lang w:val="en-GB"/>
        </w:rPr>
        <w:t xml:space="preserve">. </w:t>
      </w:r>
      <w:r>
        <w:rPr>
          <w:lang w:val="en-GB"/>
        </w:rPr>
        <w:t xml:space="preserve">London: SAGE Publications Inc. </w:t>
      </w:r>
    </w:p>
    <w:p w:rsidR="007D7A9D" w:rsidRDefault="00964B0B" w:rsidP="007D7A9D">
      <w:pPr>
        <w:spacing w:after="240" w:line="360" w:lineRule="auto"/>
        <w:ind w:left="720" w:hanging="720"/>
        <w:jc w:val="both"/>
        <w:rPr>
          <w:lang w:val="en-US"/>
        </w:rPr>
      </w:pPr>
      <w:proofErr w:type="spellStart"/>
      <w:r>
        <w:rPr>
          <w:lang w:val="en-US"/>
        </w:rPr>
        <w:t>Zadek</w:t>
      </w:r>
      <w:proofErr w:type="spellEnd"/>
      <w:r>
        <w:rPr>
          <w:lang w:val="en-US"/>
        </w:rPr>
        <w:t xml:space="preserve">, Simon (2001): </w:t>
      </w:r>
      <w:r w:rsidRPr="00CF0F1D">
        <w:rPr>
          <w:lang w:val="en-US"/>
        </w:rPr>
        <w:t>Balancing Performance</w:t>
      </w:r>
      <w:r>
        <w:rPr>
          <w:lang w:val="en-US"/>
        </w:rPr>
        <w:t xml:space="preserve">, Ethics and Accountability, </w:t>
      </w:r>
      <w:proofErr w:type="spellStart"/>
      <w:r>
        <w:rPr>
          <w:lang w:val="en-US"/>
        </w:rPr>
        <w:t>i</w:t>
      </w:r>
      <w:proofErr w:type="spellEnd"/>
      <w:r>
        <w:rPr>
          <w:lang w:val="en-US"/>
        </w:rPr>
        <w:t xml:space="preserve"> R. Starkey and R. Welford (red</w:t>
      </w:r>
      <w:r w:rsidRPr="00CF0F1D">
        <w:rPr>
          <w:lang w:val="en-US"/>
        </w:rPr>
        <w:t xml:space="preserve">), </w:t>
      </w:r>
      <w:r w:rsidRPr="00CF0F1D">
        <w:rPr>
          <w:rStyle w:val="Utheving"/>
          <w:lang w:val="en-US"/>
        </w:rPr>
        <w:t xml:space="preserve">The </w:t>
      </w:r>
      <w:proofErr w:type="spellStart"/>
      <w:r w:rsidRPr="00CF0F1D">
        <w:rPr>
          <w:rStyle w:val="Utheving"/>
          <w:lang w:val="en-US"/>
        </w:rPr>
        <w:t>Earthscan</w:t>
      </w:r>
      <w:proofErr w:type="spellEnd"/>
      <w:r w:rsidRPr="00CF0F1D">
        <w:rPr>
          <w:rStyle w:val="Utheving"/>
          <w:lang w:val="en-US"/>
        </w:rPr>
        <w:t xml:space="preserve"> Reader in Business and Sustainable Development</w:t>
      </w:r>
      <w:r w:rsidRPr="00CF0F1D">
        <w:rPr>
          <w:lang w:val="en-US"/>
        </w:rPr>
        <w:t>, 185-214</w:t>
      </w:r>
      <w:r w:rsidR="00783A93">
        <w:rPr>
          <w:lang w:val="en-US"/>
        </w:rPr>
        <w:t>. London:</w:t>
      </w:r>
      <w:r w:rsidR="00783A93" w:rsidRPr="00783A93">
        <w:rPr>
          <w:lang w:val="en-US"/>
        </w:rPr>
        <w:t xml:space="preserve"> </w:t>
      </w:r>
      <w:proofErr w:type="spellStart"/>
      <w:r w:rsidR="00783A93" w:rsidRPr="00CF0F1D">
        <w:rPr>
          <w:lang w:val="en-US"/>
        </w:rPr>
        <w:t>Earthscan</w:t>
      </w:r>
      <w:proofErr w:type="spellEnd"/>
    </w:p>
    <w:p w:rsidR="00FA578A" w:rsidRDefault="00486AE3" w:rsidP="007D7A9D">
      <w:pPr>
        <w:spacing w:after="240" w:line="360" w:lineRule="auto"/>
        <w:ind w:left="720" w:hanging="720"/>
        <w:jc w:val="both"/>
        <w:rPr>
          <w:lang w:val="en-US"/>
        </w:rPr>
      </w:pPr>
      <w:proofErr w:type="spellStart"/>
      <w:r>
        <w:rPr>
          <w:lang w:val="en-US"/>
        </w:rPr>
        <w:t>Zadek</w:t>
      </w:r>
      <w:proofErr w:type="spellEnd"/>
      <w:r>
        <w:rPr>
          <w:lang w:val="en-US"/>
        </w:rPr>
        <w:t xml:space="preserve">, Simon (2004): </w:t>
      </w:r>
      <w:r w:rsidR="00CF0F1D" w:rsidRPr="00CF0F1D">
        <w:rPr>
          <w:i/>
          <w:lang w:val="en-US"/>
        </w:rPr>
        <w:t>Paths to Corporate Social Responsibility.</w:t>
      </w:r>
      <w:r w:rsidR="00CF0F1D">
        <w:rPr>
          <w:lang w:val="en-US"/>
        </w:rPr>
        <w:t xml:space="preserve"> </w:t>
      </w:r>
      <w:r w:rsidR="00783A93">
        <w:rPr>
          <w:lang w:val="en-US"/>
        </w:rPr>
        <w:t>M</w:t>
      </w:r>
      <w:r w:rsidR="00783A93" w:rsidRPr="00877FD3">
        <w:rPr>
          <w:lang w:val="en-US"/>
        </w:rPr>
        <w:t>assachusetts</w:t>
      </w:r>
      <w:r w:rsidR="00783A93">
        <w:rPr>
          <w:lang w:val="en-US"/>
        </w:rPr>
        <w:t xml:space="preserve">: </w:t>
      </w:r>
      <w:r w:rsidR="00CF0F1D">
        <w:rPr>
          <w:lang w:val="en-US"/>
        </w:rPr>
        <w:t>Harvard Business Review</w:t>
      </w:r>
    </w:p>
    <w:p w:rsidR="00FA578A" w:rsidRDefault="00FA578A" w:rsidP="003A70E3">
      <w:pPr>
        <w:spacing w:after="200" w:line="276" w:lineRule="auto"/>
        <w:rPr>
          <w:lang w:val="en-US"/>
        </w:rPr>
      </w:pPr>
      <w:r>
        <w:rPr>
          <w:lang w:val="en-US"/>
        </w:rPr>
        <w:br w:type="page"/>
      </w:r>
    </w:p>
    <w:p w:rsidR="00FA578A" w:rsidRDefault="00FA578A" w:rsidP="00CF0F1D">
      <w:pPr>
        <w:spacing w:after="240" w:line="360" w:lineRule="auto"/>
        <w:rPr>
          <w:lang w:val="en-US"/>
        </w:rPr>
      </w:pPr>
    </w:p>
    <w:p w:rsidR="00FA578A" w:rsidRDefault="00FA578A" w:rsidP="00CF0F1D">
      <w:pPr>
        <w:spacing w:after="240" w:line="360" w:lineRule="auto"/>
        <w:rPr>
          <w:lang w:val="en-US"/>
        </w:rPr>
      </w:pPr>
    </w:p>
    <w:p w:rsidR="00FA578A" w:rsidRDefault="00FA578A" w:rsidP="00CF0F1D">
      <w:pPr>
        <w:spacing w:after="240" w:line="360" w:lineRule="auto"/>
        <w:rPr>
          <w:lang w:val="en-US"/>
        </w:rPr>
      </w:pPr>
    </w:p>
    <w:p w:rsidR="00FA578A" w:rsidRDefault="00FA578A" w:rsidP="00CF0F1D">
      <w:pPr>
        <w:spacing w:after="240" w:line="360" w:lineRule="auto"/>
        <w:rPr>
          <w:lang w:val="en-US"/>
        </w:rPr>
      </w:pPr>
    </w:p>
    <w:p w:rsidR="00FA578A" w:rsidRDefault="00FA578A" w:rsidP="00CF0F1D">
      <w:pPr>
        <w:spacing w:after="240" w:line="360" w:lineRule="auto"/>
        <w:rPr>
          <w:lang w:val="en-US"/>
        </w:rPr>
      </w:pPr>
    </w:p>
    <w:p w:rsidR="00C33E87" w:rsidRDefault="00C33E87" w:rsidP="00CF0F1D">
      <w:pPr>
        <w:spacing w:after="240" w:line="360" w:lineRule="auto"/>
        <w:rPr>
          <w:lang w:val="en-US"/>
        </w:rPr>
      </w:pPr>
    </w:p>
    <w:p w:rsidR="00486AE3" w:rsidRDefault="00FA578A" w:rsidP="00CF0F1D">
      <w:pPr>
        <w:spacing w:after="240" w:line="360" w:lineRule="auto"/>
        <w:rPr>
          <w:lang w:val="en-US"/>
        </w:rPr>
      </w:pPr>
      <w:r w:rsidRPr="00FA578A">
        <w:rPr>
          <w:noProof/>
        </w:rPr>
        <w:drawing>
          <wp:inline distT="0" distB="0" distL="0" distR="0">
            <wp:extent cx="5760720" cy="2041891"/>
            <wp:effectExtent l="19050" t="0" r="0" b="0"/>
            <wp:docPr id="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60720" cy="2041891"/>
                    </a:xfrm>
                    <a:prstGeom prst="rect">
                      <a:avLst/>
                    </a:prstGeom>
                    <a:noFill/>
                    <a:ln w="9525">
                      <a:noFill/>
                      <a:miter lim="800000"/>
                      <a:headEnd/>
                      <a:tailEnd/>
                    </a:ln>
                  </pic:spPr>
                </pic:pic>
              </a:graphicData>
            </a:graphic>
          </wp:inline>
        </w:drawing>
      </w:r>
    </w:p>
    <w:p w:rsidR="00783A93" w:rsidRDefault="00783A93" w:rsidP="00D92C2F">
      <w:pPr>
        <w:spacing w:after="240" w:line="360" w:lineRule="auto"/>
        <w:jc w:val="center"/>
      </w:pPr>
    </w:p>
    <w:p w:rsidR="00C33E87" w:rsidRDefault="00C33E87" w:rsidP="00D92C2F">
      <w:pPr>
        <w:spacing w:after="240" w:line="360" w:lineRule="auto"/>
        <w:jc w:val="center"/>
      </w:pPr>
      <w:r w:rsidRPr="00C33E87">
        <w:t xml:space="preserve">Fra </w:t>
      </w:r>
      <w:proofErr w:type="spellStart"/>
      <w:r w:rsidRPr="00C33E87">
        <w:rPr>
          <w:i/>
        </w:rPr>
        <w:t>Zofies</w:t>
      </w:r>
      <w:proofErr w:type="spellEnd"/>
      <w:r w:rsidRPr="00C33E87">
        <w:rPr>
          <w:i/>
        </w:rPr>
        <w:t xml:space="preserve"> Verden</w:t>
      </w:r>
      <w:r w:rsidR="00D92C2F">
        <w:t xml:space="preserve">, </w:t>
      </w:r>
      <w:r w:rsidRPr="00C33E87">
        <w:t xml:space="preserve">Grethe og Norunn </w:t>
      </w:r>
      <w:r>
        <w:t>(</w:t>
      </w:r>
      <w:r w:rsidRPr="00C33E87">
        <w:t>2010</w:t>
      </w:r>
      <w:r>
        <w:t>)</w:t>
      </w:r>
    </w:p>
    <w:p w:rsidR="0003272B" w:rsidRDefault="0003272B" w:rsidP="00D92C2F">
      <w:pPr>
        <w:spacing w:after="240" w:line="360" w:lineRule="auto"/>
        <w:jc w:val="center"/>
      </w:pPr>
    </w:p>
    <w:p w:rsidR="0003272B" w:rsidRDefault="0003272B" w:rsidP="00D92C2F">
      <w:pPr>
        <w:spacing w:after="240" w:line="360" w:lineRule="auto"/>
        <w:jc w:val="center"/>
      </w:pPr>
    </w:p>
    <w:p w:rsidR="00D92C2F" w:rsidRDefault="00D92C2F" w:rsidP="00F52197">
      <w:pPr>
        <w:spacing w:after="240" w:line="360" w:lineRule="auto"/>
      </w:pPr>
    </w:p>
    <w:p w:rsidR="0003272B" w:rsidRDefault="0003272B" w:rsidP="00D92C2F">
      <w:pPr>
        <w:spacing w:after="240" w:line="360" w:lineRule="auto"/>
        <w:jc w:val="center"/>
      </w:pPr>
    </w:p>
    <w:p w:rsidR="0003272B" w:rsidRDefault="0003272B">
      <w:pPr>
        <w:spacing w:after="200" w:line="276" w:lineRule="auto"/>
      </w:pPr>
      <w:r>
        <w:br w:type="page"/>
      </w:r>
    </w:p>
    <w:p w:rsidR="0003272B" w:rsidRPr="00370FE1" w:rsidRDefault="0003272B" w:rsidP="0003272B">
      <w:pPr>
        <w:pStyle w:val="Overskrift1"/>
        <w:rPr>
          <w:color w:val="auto"/>
        </w:rPr>
      </w:pPr>
      <w:bookmarkStart w:id="25" w:name="_Toc286230384"/>
      <w:r w:rsidRPr="00370FE1">
        <w:rPr>
          <w:color w:val="auto"/>
        </w:rPr>
        <w:lastRenderedPageBreak/>
        <w:t>Vedlegg - Intervjuguide</w:t>
      </w:r>
      <w:bookmarkEnd w:id="25"/>
    </w:p>
    <w:p w:rsidR="0003272B" w:rsidRDefault="0003272B" w:rsidP="0003272B">
      <w:pPr>
        <w:rPr>
          <w:b/>
        </w:rPr>
      </w:pPr>
    </w:p>
    <w:p w:rsidR="00775D9E" w:rsidRPr="00775D9E" w:rsidRDefault="00775D9E" w:rsidP="00775D9E">
      <w:pPr>
        <w:pStyle w:val="Listeavsnitt"/>
      </w:pPr>
    </w:p>
    <w:p w:rsidR="0003272B" w:rsidRPr="00775D9E" w:rsidRDefault="0003272B" w:rsidP="0003272B">
      <w:pPr>
        <w:pStyle w:val="Listeavsnitt"/>
        <w:numPr>
          <w:ilvl w:val="0"/>
          <w:numId w:val="3"/>
        </w:numPr>
      </w:pPr>
      <w:r w:rsidRPr="00775D9E">
        <w:t>Små spørsmål for å få samtalen i gang</w:t>
      </w:r>
    </w:p>
    <w:p w:rsidR="0003272B" w:rsidRDefault="0003272B" w:rsidP="0003272B">
      <w:pPr>
        <w:ind w:left="708"/>
        <w:rPr>
          <w:rFonts w:asciiTheme="minorHAnsi" w:hAnsiTheme="minorHAnsi"/>
          <w:sz w:val="22"/>
          <w:szCs w:val="22"/>
        </w:rPr>
      </w:pPr>
      <w:r w:rsidRPr="00775D9E">
        <w:rPr>
          <w:rFonts w:asciiTheme="minorHAnsi" w:hAnsiTheme="minorHAnsi"/>
          <w:sz w:val="22"/>
          <w:szCs w:val="22"/>
        </w:rPr>
        <w:t xml:space="preserve">Hvor lenge har du jobbet i </w:t>
      </w:r>
      <w:proofErr w:type="spellStart"/>
      <w:r w:rsidRPr="00775D9E">
        <w:rPr>
          <w:rFonts w:asciiTheme="minorHAnsi" w:hAnsiTheme="minorHAnsi"/>
          <w:sz w:val="22"/>
          <w:szCs w:val="22"/>
        </w:rPr>
        <w:t>Choice</w:t>
      </w:r>
      <w:proofErr w:type="spellEnd"/>
      <w:r w:rsidRPr="00775D9E">
        <w:rPr>
          <w:rFonts w:asciiTheme="minorHAnsi" w:hAnsiTheme="minorHAnsi"/>
          <w:sz w:val="22"/>
          <w:szCs w:val="22"/>
        </w:rPr>
        <w:t xml:space="preserve">? Har du </w:t>
      </w:r>
      <w:proofErr w:type="spellStart"/>
      <w:r w:rsidRPr="00775D9E">
        <w:rPr>
          <w:rFonts w:asciiTheme="minorHAnsi" w:hAnsiTheme="minorHAnsi"/>
          <w:sz w:val="22"/>
          <w:szCs w:val="22"/>
        </w:rPr>
        <w:t>evt</w:t>
      </w:r>
      <w:proofErr w:type="spellEnd"/>
      <w:r w:rsidRPr="00775D9E">
        <w:rPr>
          <w:rFonts w:asciiTheme="minorHAnsi" w:hAnsiTheme="minorHAnsi"/>
          <w:sz w:val="22"/>
          <w:szCs w:val="22"/>
        </w:rPr>
        <w:t xml:space="preserve"> annen bakgrunn fra bransjen (eller annet relevant)?</w:t>
      </w:r>
    </w:p>
    <w:p w:rsidR="00775D9E" w:rsidRPr="00775D9E" w:rsidRDefault="00775D9E" w:rsidP="0003272B">
      <w:pPr>
        <w:ind w:left="708"/>
        <w:rPr>
          <w:rFonts w:asciiTheme="minorHAnsi" w:hAnsiTheme="minorHAnsi"/>
          <w:sz w:val="22"/>
          <w:szCs w:val="22"/>
        </w:rPr>
      </w:pPr>
    </w:p>
    <w:p w:rsidR="0003272B" w:rsidRPr="00775D9E" w:rsidRDefault="0003272B" w:rsidP="0003272B">
      <w:pPr>
        <w:ind w:left="708"/>
        <w:rPr>
          <w:rFonts w:asciiTheme="minorHAnsi" w:hAnsiTheme="minorHAnsi"/>
          <w:sz w:val="22"/>
          <w:szCs w:val="22"/>
        </w:rPr>
      </w:pPr>
      <w:r w:rsidRPr="00775D9E">
        <w:rPr>
          <w:rFonts w:asciiTheme="minorHAnsi" w:hAnsiTheme="minorHAnsi"/>
          <w:sz w:val="22"/>
          <w:szCs w:val="22"/>
        </w:rPr>
        <w:t>Hva jobber du med? Hvem har du mest kontakt med (leverandører, kunder gjennom salg, gjester gjennom kundebehandling, kollegaer)?</w:t>
      </w:r>
    </w:p>
    <w:p w:rsidR="00775D9E" w:rsidRDefault="00775D9E" w:rsidP="0003272B">
      <w:pPr>
        <w:ind w:left="708"/>
        <w:rPr>
          <w:rFonts w:asciiTheme="minorHAnsi" w:hAnsiTheme="minorHAnsi"/>
          <w:sz w:val="22"/>
          <w:szCs w:val="22"/>
        </w:rPr>
      </w:pPr>
    </w:p>
    <w:p w:rsidR="0003272B" w:rsidRDefault="0003272B" w:rsidP="0003272B">
      <w:pPr>
        <w:ind w:left="708"/>
        <w:rPr>
          <w:rFonts w:asciiTheme="minorHAnsi" w:hAnsiTheme="minorHAnsi"/>
          <w:sz w:val="22"/>
          <w:szCs w:val="22"/>
        </w:rPr>
      </w:pPr>
      <w:r w:rsidRPr="00775D9E">
        <w:rPr>
          <w:rFonts w:asciiTheme="minorHAnsi" w:hAnsiTheme="minorHAnsi"/>
          <w:sz w:val="22"/>
          <w:szCs w:val="22"/>
        </w:rPr>
        <w:t xml:space="preserve">Hvorfor/hvordan begynte du i </w:t>
      </w:r>
      <w:proofErr w:type="spellStart"/>
      <w:r w:rsidRPr="00775D9E">
        <w:rPr>
          <w:rFonts w:asciiTheme="minorHAnsi" w:hAnsiTheme="minorHAnsi"/>
          <w:sz w:val="22"/>
          <w:szCs w:val="22"/>
        </w:rPr>
        <w:t>Choice</w:t>
      </w:r>
      <w:proofErr w:type="spellEnd"/>
      <w:r w:rsidRPr="00775D9E">
        <w:rPr>
          <w:rFonts w:asciiTheme="minorHAnsi" w:hAnsiTheme="minorHAnsi"/>
          <w:sz w:val="22"/>
          <w:szCs w:val="22"/>
        </w:rPr>
        <w:t>?</w:t>
      </w:r>
    </w:p>
    <w:p w:rsidR="00775D9E" w:rsidRPr="00775D9E" w:rsidRDefault="00775D9E" w:rsidP="0003272B">
      <w:pPr>
        <w:ind w:left="708"/>
        <w:rPr>
          <w:rFonts w:asciiTheme="minorHAnsi" w:hAnsiTheme="minorHAnsi"/>
          <w:sz w:val="22"/>
          <w:szCs w:val="22"/>
        </w:rPr>
      </w:pPr>
    </w:p>
    <w:p w:rsidR="0003272B" w:rsidRPr="00775D9E" w:rsidRDefault="0003272B" w:rsidP="0003272B">
      <w:pPr>
        <w:ind w:left="360"/>
        <w:rPr>
          <w:rFonts w:asciiTheme="minorHAnsi" w:hAnsiTheme="minorHAnsi"/>
          <w:sz w:val="22"/>
          <w:szCs w:val="22"/>
        </w:rPr>
      </w:pPr>
    </w:p>
    <w:p w:rsidR="0003272B" w:rsidRPr="00775D9E" w:rsidRDefault="0003272B" w:rsidP="0003272B">
      <w:pPr>
        <w:pStyle w:val="Listeavsnitt"/>
        <w:numPr>
          <w:ilvl w:val="0"/>
          <w:numId w:val="3"/>
        </w:numPr>
      </w:pPr>
      <w:r w:rsidRPr="00775D9E">
        <w:t xml:space="preserve">Hva syns du kjennetegner </w:t>
      </w:r>
      <w:proofErr w:type="spellStart"/>
      <w:r w:rsidRPr="00775D9E">
        <w:t>Choice</w:t>
      </w:r>
      <w:proofErr w:type="spellEnd"/>
      <w:r w:rsidRPr="00775D9E">
        <w:t xml:space="preserve"> som arbeidsgiver? </w:t>
      </w:r>
    </w:p>
    <w:p w:rsidR="0003272B" w:rsidRPr="00775D9E" w:rsidRDefault="0003272B" w:rsidP="00775D9E">
      <w:pPr>
        <w:pStyle w:val="Listeavsnitt"/>
        <w:ind w:firstLine="696"/>
      </w:pPr>
      <w:r w:rsidRPr="00775D9E">
        <w:t xml:space="preserve">Som hotellkjede? </w:t>
      </w:r>
    </w:p>
    <w:p w:rsidR="0003272B" w:rsidRPr="00775D9E" w:rsidRDefault="0003272B" w:rsidP="00775D9E">
      <w:pPr>
        <w:pStyle w:val="Listeavsnitt"/>
        <w:ind w:firstLine="696"/>
      </w:pPr>
      <w:r w:rsidRPr="00775D9E">
        <w:t>Som organisasjon?</w:t>
      </w:r>
    </w:p>
    <w:p w:rsidR="0003272B" w:rsidRPr="00775D9E" w:rsidRDefault="0003272B" w:rsidP="0003272B">
      <w:pPr>
        <w:ind w:left="360"/>
        <w:rPr>
          <w:rFonts w:asciiTheme="minorHAnsi" w:hAnsiTheme="minorHAnsi"/>
          <w:sz w:val="22"/>
          <w:szCs w:val="22"/>
        </w:rPr>
      </w:pPr>
    </w:p>
    <w:p w:rsidR="0003272B" w:rsidRPr="00775D9E" w:rsidRDefault="0003272B" w:rsidP="0003272B">
      <w:pPr>
        <w:pStyle w:val="Listeavsnitt"/>
        <w:numPr>
          <w:ilvl w:val="0"/>
          <w:numId w:val="3"/>
        </w:numPr>
      </w:pPr>
      <w:r w:rsidRPr="00775D9E">
        <w:t xml:space="preserve">Hvordan ble du først gjort kjent med </w:t>
      </w:r>
      <w:proofErr w:type="spellStart"/>
      <w:r w:rsidRPr="00775D9E">
        <w:t>WeCare-konseptet</w:t>
      </w:r>
      <w:proofErr w:type="spellEnd"/>
      <w:r w:rsidRPr="00775D9E">
        <w:t xml:space="preserve">? </w:t>
      </w:r>
    </w:p>
    <w:p w:rsidR="00775D9E" w:rsidRDefault="00775D9E" w:rsidP="0003272B">
      <w:pPr>
        <w:pStyle w:val="Listeavsnitt"/>
      </w:pPr>
    </w:p>
    <w:p w:rsidR="00775D9E" w:rsidRDefault="00775D9E" w:rsidP="00775D9E">
      <w:pPr>
        <w:pStyle w:val="Listeavsnitt"/>
      </w:pPr>
      <w:r>
        <w:t>Hva syns du om opplæringen</w:t>
      </w:r>
    </w:p>
    <w:p w:rsidR="0003272B" w:rsidRPr="00775D9E" w:rsidRDefault="00775D9E" w:rsidP="00775D9E">
      <w:pPr>
        <w:pStyle w:val="Listeavsnitt"/>
      </w:pPr>
      <w:r>
        <w:t xml:space="preserve">Hva med </w:t>
      </w:r>
      <w:r w:rsidR="0003272B" w:rsidRPr="00775D9E">
        <w:t>lanseringen?</w:t>
      </w:r>
    </w:p>
    <w:p w:rsidR="0003272B" w:rsidRPr="00775D9E" w:rsidRDefault="0003272B" w:rsidP="0003272B">
      <w:pPr>
        <w:pStyle w:val="Listeavsnitt"/>
      </w:pPr>
    </w:p>
    <w:p w:rsidR="0003272B" w:rsidRPr="00775D9E" w:rsidRDefault="0003272B" w:rsidP="0003272B">
      <w:pPr>
        <w:pStyle w:val="Listeavsnitt"/>
      </w:pPr>
      <w:r w:rsidRPr="00775D9E">
        <w:t xml:space="preserve">Hva legger du i konseptet </w:t>
      </w:r>
      <w:proofErr w:type="spellStart"/>
      <w:r w:rsidRPr="00775D9E">
        <w:t>WeCare/Samfunnsansvar</w:t>
      </w:r>
      <w:proofErr w:type="spellEnd"/>
      <w:r w:rsidRPr="00775D9E">
        <w:t>?</w:t>
      </w:r>
    </w:p>
    <w:p w:rsidR="0003272B" w:rsidRPr="00775D9E" w:rsidRDefault="0003272B" w:rsidP="0003272B">
      <w:pPr>
        <w:pStyle w:val="Listeavsnitt"/>
      </w:pPr>
    </w:p>
    <w:p w:rsidR="0003272B" w:rsidRPr="00775D9E" w:rsidRDefault="0003272B" w:rsidP="0003272B">
      <w:pPr>
        <w:pStyle w:val="Listeavsnitt"/>
      </w:pPr>
      <w:r w:rsidRPr="00775D9E">
        <w:t xml:space="preserve">(Sammenfallende med hva </w:t>
      </w:r>
      <w:proofErr w:type="spellStart"/>
      <w:r w:rsidRPr="00775D9E">
        <w:t>Choice</w:t>
      </w:r>
      <w:proofErr w:type="spellEnd"/>
      <w:r w:rsidRPr="00775D9E">
        <w:t xml:space="preserve"> kommuniserer?)</w:t>
      </w:r>
    </w:p>
    <w:p w:rsidR="0003272B" w:rsidRPr="00775D9E" w:rsidRDefault="0003272B" w:rsidP="0003272B">
      <w:pPr>
        <w:rPr>
          <w:rFonts w:asciiTheme="minorHAnsi" w:hAnsiTheme="minorHAnsi"/>
          <w:sz w:val="22"/>
          <w:szCs w:val="22"/>
        </w:rPr>
      </w:pPr>
    </w:p>
    <w:p w:rsidR="0003272B" w:rsidRPr="00775D9E" w:rsidRDefault="0003272B" w:rsidP="0003272B">
      <w:pPr>
        <w:pStyle w:val="Listeavsnitt"/>
        <w:numPr>
          <w:ilvl w:val="0"/>
          <w:numId w:val="3"/>
        </w:numPr>
      </w:pPr>
      <w:r w:rsidRPr="00775D9E">
        <w:t xml:space="preserve">Hva er ditt inntrykk av </w:t>
      </w:r>
      <w:proofErr w:type="spellStart"/>
      <w:r w:rsidRPr="00775D9E">
        <w:t>WeCare-satsningen</w:t>
      </w:r>
      <w:proofErr w:type="spellEnd"/>
      <w:r w:rsidRPr="00775D9E">
        <w:t>?</w:t>
      </w:r>
    </w:p>
    <w:p w:rsidR="0003272B" w:rsidRPr="00775D9E" w:rsidRDefault="0003272B" w:rsidP="0003272B">
      <w:pPr>
        <w:pStyle w:val="Listeavsnitt"/>
      </w:pPr>
      <w:r w:rsidRPr="00775D9E">
        <w:t>Hva syns du er positivt?</w:t>
      </w:r>
    </w:p>
    <w:p w:rsidR="0003272B" w:rsidRPr="00775D9E" w:rsidRDefault="0003272B" w:rsidP="0003272B">
      <w:pPr>
        <w:pStyle w:val="Listeavsnitt"/>
      </w:pPr>
      <w:r w:rsidRPr="00775D9E">
        <w:t xml:space="preserve">Ser du noen utfordringer </w:t>
      </w:r>
    </w:p>
    <w:p w:rsidR="0003272B" w:rsidRPr="00775D9E" w:rsidRDefault="0003272B" w:rsidP="0003272B">
      <w:pPr>
        <w:pStyle w:val="Listeavsnitt"/>
        <w:numPr>
          <w:ilvl w:val="0"/>
          <w:numId w:val="4"/>
        </w:numPr>
      </w:pPr>
      <w:proofErr w:type="gramStart"/>
      <w:r w:rsidRPr="00775D9E">
        <w:t>på din arbeidsplass?</w:t>
      </w:r>
      <w:proofErr w:type="gramEnd"/>
      <w:r w:rsidRPr="00775D9E">
        <w:t xml:space="preserve"> </w:t>
      </w:r>
    </w:p>
    <w:p w:rsidR="0003272B" w:rsidRPr="00775D9E" w:rsidRDefault="0003272B" w:rsidP="0003272B">
      <w:pPr>
        <w:pStyle w:val="Listeavsnitt"/>
        <w:numPr>
          <w:ilvl w:val="0"/>
          <w:numId w:val="4"/>
        </w:numPr>
      </w:pPr>
      <w:r w:rsidRPr="00775D9E">
        <w:t xml:space="preserve">for </w:t>
      </w:r>
      <w:proofErr w:type="spellStart"/>
      <w:r w:rsidRPr="00775D9E">
        <w:t>Choice</w:t>
      </w:r>
      <w:proofErr w:type="spellEnd"/>
      <w:r w:rsidRPr="00775D9E">
        <w:t xml:space="preserve"> som helhet?</w:t>
      </w:r>
    </w:p>
    <w:p w:rsidR="0003272B" w:rsidRPr="00775D9E" w:rsidRDefault="0003272B" w:rsidP="0003272B">
      <w:pPr>
        <w:ind w:left="1068" w:firstLine="708"/>
        <w:rPr>
          <w:rFonts w:asciiTheme="minorHAnsi" w:hAnsiTheme="minorHAnsi"/>
          <w:sz w:val="22"/>
          <w:szCs w:val="22"/>
        </w:rPr>
      </w:pPr>
      <w:r w:rsidRPr="00775D9E">
        <w:rPr>
          <w:rFonts w:asciiTheme="minorHAnsi" w:hAnsiTheme="minorHAnsi"/>
          <w:sz w:val="22"/>
          <w:szCs w:val="22"/>
        </w:rPr>
        <w:t>Får dere hjelp/bistand til å løse eventuelle utfordringer?</w:t>
      </w:r>
    </w:p>
    <w:p w:rsidR="0003272B" w:rsidRPr="00775D9E" w:rsidRDefault="0003272B" w:rsidP="0003272B">
      <w:pPr>
        <w:rPr>
          <w:rFonts w:asciiTheme="minorHAnsi" w:hAnsiTheme="minorHAnsi"/>
          <w:sz w:val="22"/>
          <w:szCs w:val="22"/>
        </w:rPr>
      </w:pPr>
      <w:r w:rsidRPr="00775D9E">
        <w:rPr>
          <w:rFonts w:asciiTheme="minorHAnsi" w:hAnsiTheme="minorHAnsi"/>
          <w:sz w:val="22"/>
          <w:szCs w:val="22"/>
        </w:rPr>
        <w:tab/>
      </w:r>
      <w:r w:rsidRPr="00775D9E">
        <w:rPr>
          <w:rFonts w:asciiTheme="minorHAnsi" w:hAnsiTheme="minorHAnsi"/>
          <w:sz w:val="22"/>
          <w:szCs w:val="22"/>
        </w:rPr>
        <w:tab/>
        <w:t>(Viktig punkt – følg opp hva informanten sier!)</w:t>
      </w:r>
    </w:p>
    <w:p w:rsidR="0003272B" w:rsidRPr="00775D9E" w:rsidRDefault="0003272B" w:rsidP="0003272B">
      <w:pPr>
        <w:pStyle w:val="Listeavsnitt"/>
      </w:pPr>
    </w:p>
    <w:p w:rsidR="0003272B" w:rsidRPr="00775D9E" w:rsidRDefault="0003272B" w:rsidP="0003272B">
      <w:pPr>
        <w:pStyle w:val="Listeavsnitt"/>
        <w:numPr>
          <w:ilvl w:val="0"/>
          <w:numId w:val="3"/>
        </w:numPr>
      </w:pPr>
      <w:r w:rsidRPr="00775D9E">
        <w:t xml:space="preserve">Hva tror du er målet med satsningen?  </w:t>
      </w:r>
    </w:p>
    <w:p w:rsidR="0003272B" w:rsidRPr="00775D9E" w:rsidRDefault="0003272B" w:rsidP="0003272B">
      <w:pPr>
        <w:pStyle w:val="Listeavsnitt"/>
        <w:ind w:firstLine="696"/>
      </w:pPr>
    </w:p>
    <w:p w:rsidR="0003272B" w:rsidRPr="00775D9E" w:rsidRDefault="0003272B" w:rsidP="0003272B">
      <w:pPr>
        <w:pStyle w:val="Listeavsnitt"/>
        <w:ind w:firstLine="696"/>
      </w:pPr>
      <w:r w:rsidRPr="00775D9E">
        <w:t>(</w:t>
      </w:r>
      <w:proofErr w:type="spellStart"/>
      <w:r w:rsidRPr="00775D9E">
        <w:t>iflg</w:t>
      </w:r>
      <w:proofErr w:type="spellEnd"/>
      <w:r w:rsidRPr="00775D9E">
        <w:t xml:space="preserve"> </w:t>
      </w:r>
      <w:proofErr w:type="spellStart"/>
      <w:r w:rsidRPr="00775D9E">
        <w:t>Choice</w:t>
      </w:r>
      <w:proofErr w:type="spellEnd"/>
      <w:r w:rsidRPr="00775D9E">
        <w:t xml:space="preserve">: Konkurransefortrinn, </w:t>
      </w:r>
      <w:proofErr w:type="spellStart"/>
      <w:r w:rsidRPr="00775D9E">
        <w:t>iflg</w:t>
      </w:r>
      <w:proofErr w:type="spellEnd"/>
      <w:r w:rsidRPr="00775D9E">
        <w:t xml:space="preserve"> Petter </w:t>
      </w:r>
      <w:proofErr w:type="spellStart"/>
      <w:r w:rsidRPr="00775D9E">
        <w:t>Stordalen</w:t>
      </w:r>
      <w:proofErr w:type="spellEnd"/>
      <w:r w:rsidRPr="00775D9E">
        <w:t>: Bærekraftig kapitalisme)</w:t>
      </w:r>
    </w:p>
    <w:p w:rsidR="0003272B" w:rsidRPr="00775D9E" w:rsidRDefault="0003272B" w:rsidP="0003272B">
      <w:pPr>
        <w:pStyle w:val="Listeavsnitt"/>
      </w:pPr>
    </w:p>
    <w:p w:rsidR="0003272B" w:rsidRPr="00775D9E" w:rsidRDefault="0003272B" w:rsidP="0003272B">
      <w:pPr>
        <w:pStyle w:val="Listeavsnitt"/>
      </w:pPr>
      <w:r w:rsidRPr="00775D9E">
        <w:t>Tror du det fungerer?</w:t>
      </w:r>
    </w:p>
    <w:p w:rsidR="0003272B" w:rsidRPr="00775D9E" w:rsidRDefault="0003272B" w:rsidP="0003272B">
      <w:pPr>
        <w:pStyle w:val="Listeavsnitt"/>
      </w:pPr>
    </w:p>
    <w:p w:rsidR="0003272B" w:rsidRPr="00775D9E" w:rsidRDefault="0003272B" w:rsidP="0003272B">
      <w:pPr>
        <w:rPr>
          <w:rFonts w:asciiTheme="minorHAnsi" w:hAnsiTheme="minorHAnsi"/>
          <w:sz w:val="22"/>
          <w:szCs w:val="22"/>
        </w:rPr>
      </w:pPr>
    </w:p>
    <w:p w:rsidR="00775D9E" w:rsidRDefault="00775D9E">
      <w:pPr>
        <w:spacing w:after="200" w:line="276" w:lineRule="auto"/>
        <w:rPr>
          <w:rFonts w:asciiTheme="minorHAnsi" w:eastAsiaTheme="minorHAnsi" w:hAnsiTheme="minorHAnsi" w:cstheme="minorBidi"/>
          <w:sz w:val="22"/>
          <w:szCs w:val="22"/>
          <w:lang w:eastAsia="en-US"/>
        </w:rPr>
      </w:pPr>
      <w:r>
        <w:br w:type="page"/>
      </w:r>
    </w:p>
    <w:p w:rsidR="0003272B" w:rsidRPr="00775D9E" w:rsidRDefault="0003272B" w:rsidP="0003272B">
      <w:pPr>
        <w:pStyle w:val="Listeavsnitt"/>
      </w:pPr>
    </w:p>
    <w:p w:rsidR="0003272B" w:rsidRPr="00775D9E" w:rsidRDefault="0003272B" w:rsidP="0003272B">
      <w:pPr>
        <w:pStyle w:val="Listeavsnitt"/>
        <w:numPr>
          <w:ilvl w:val="0"/>
          <w:numId w:val="3"/>
        </w:numPr>
      </w:pPr>
      <w:r w:rsidRPr="00775D9E">
        <w:t xml:space="preserve">Hva opplever du at </w:t>
      </w:r>
      <w:proofErr w:type="spellStart"/>
      <w:r w:rsidRPr="00775D9E">
        <w:t>Choice</w:t>
      </w:r>
      <w:proofErr w:type="spellEnd"/>
      <w:r w:rsidRPr="00775D9E">
        <w:t xml:space="preserve"> kommuniserer om </w:t>
      </w:r>
      <w:proofErr w:type="spellStart"/>
      <w:r w:rsidRPr="00775D9E">
        <w:t>WeCare</w:t>
      </w:r>
      <w:proofErr w:type="spellEnd"/>
      <w:r w:rsidRPr="00775D9E">
        <w:t>?</w:t>
      </w:r>
    </w:p>
    <w:p w:rsidR="0003272B" w:rsidRPr="00775D9E" w:rsidRDefault="0003272B" w:rsidP="0003272B">
      <w:pPr>
        <w:pStyle w:val="Listeavsnitt"/>
        <w:ind w:left="1776"/>
      </w:pPr>
    </w:p>
    <w:p w:rsidR="0003272B" w:rsidRPr="00775D9E" w:rsidRDefault="0003272B" w:rsidP="0003272B">
      <w:pPr>
        <w:pStyle w:val="Listeavsnitt"/>
        <w:numPr>
          <w:ilvl w:val="0"/>
          <w:numId w:val="4"/>
        </w:numPr>
      </w:pPr>
      <w:proofErr w:type="gramStart"/>
      <w:r w:rsidRPr="00775D9E">
        <w:t>til organisasjonen?</w:t>
      </w:r>
      <w:proofErr w:type="gramEnd"/>
    </w:p>
    <w:p w:rsidR="0003272B" w:rsidRPr="00775D9E" w:rsidRDefault="0003272B" w:rsidP="0003272B">
      <w:pPr>
        <w:pStyle w:val="Listeavsnitt"/>
        <w:numPr>
          <w:ilvl w:val="0"/>
          <w:numId w:val="4"/>
        </w:numPr>
      </w:pPr>
      <w:proofErr w:type="gramStart"/>
      <w:r w:rsidRPr="00775D9E">
        <w:t>til kunder?</w:t>
      </w:r>
      <w:proofErr w:type="gramEnd"/>
    </w:p>
    <w:p w:rsidR="0003272B" w:rsidRPr="00775D9E" w:rsidRDefault="0003272B" w:rsidP="0003272B">
      <w:pPr>
        <w:pStyle w:val="Listeavsnitt"/>
        <w:numPr>
          <w:ilvl w:val="0"/>
          <w:numId w:val="4"/>
        </w:numPr>
      </w:pPr>
      <w:proofErr w:type="gramStart"/>
      <w:r w:rsidRPr="00775D9E">
        <w:t>til omverdenen?</w:t>
      </w:r>
      <w:proofErr w:type="gramEnd"/>
    </w:p>
    <w:p w:rsidR="0003272B" w:rsidRPr="00775D9E" w:rsidRDefault="0003272B" w:rsidP="0003272B">
      <w:pPr>
        <w:pStyle w:val="Listeavsnitt"/>
        <w:ind w:left="1776"/>
      </w:pPr>
      <w:r w:rsidRPr="00775D9E">
        <w:t>(Er det samme budskap?)</w:t>
      </w:r>
    </w:p>
    <w:p w:rsidR="0003272B" w:rsidRPr="00775D9E" w:rsidRDefault="0003272B" w:rsidP="0003272B">
      <w:pPr>
        <w:pStyle w:val="Listeavsnitt"/>
        <w:ind w:left="1776"/>
      </w:pPr>
    </w:p>
    <w:p w:rsidR="0003272B" w:rsidRPr="00775D9E" w:rsidRDefault="0003272B" w:rsidP="0003272B">
      <w:pPr>
        <w:pStyle w:val="Listeavsnitt"/>
        <w:ind w:left="1776"/>
      </w:pPr>
    </w:p>
    <w:p w:rsidR="0003272B" w:rsidRPr="00775D9E" w:rsidRDefault="0003272B" w:rsidP="0003272B">
      <w:pPr>
        <w:pStyle w:val="Listeavsnitt"/>
        <w:numPr>
          <w:ilvl w:val="0"/>
          <w:numId w:val="3"/>
        </w:numPr>
      </w:pPr>
      <w:r w:rsidRPr="00775D9E">
        <w:t xml:space="preserve">Hvordan opplever du Petter </w:t>
      </w:r>
      <w:proofErr w:type="spellStart"/>
      <w:r w:rsidRPr="00775D9E">
        <w:t>Stordalens</w:t>
      </w:r>
      <w:proofErr w:type="spellEnd"/>
      <w:r w:rsidRPr="00775D9E">
        <w:t xml:space="preserve"> medieprofil?</w:t>
      </w:r>
    </w:p>
    <w:p w:rsidR="0003272B" w:rsidRPr="00775D9E" w:rsidRDefault="0003272B" w:rsidP="0003272B">
      <w:pPr>
        <w:pStyle w:val="Listeavsnitt"/>
        <w:numPr>
          <w:ilvl w:val="0"/>
          <w:numId w:val="4"/>
        </w:numPr>
      </w:pPr>
      <w:r w:rsidRPr="00775D9E">
        <w:t xml:space="preserve">Positivt/negativt, </w:t>
      </w:r>
      <w:proofErr w:type="spellStart"/>
      <w:r w:rsidRPr="00775D9E">
        <w:t>inspirerende/demotiverende</w:t>
      </w:r>
      <w:proofErr w:type="spellEnd"/>
      <w:r w:rsidRPr="00775D9E">
        <w:t>, sammenheng mellom ord og handling etc.</w:t>
      </w:r>
    </w:p>
    <w:p w:rsidR="0003272B" w:rsidRPr="00775D9E" w:rsidRDefault="0003272B" w:rsidP="0003272B">
      <w:pPr>
        <w:ind w:left="1416"/>
        <w:rPr>
          <w:rFonts w:asciiTheme="minorHAnsi" w:hAnsiTheme="minorHAnsi"/>
          <w:sz w:val="22"/>
          <w:szCs w:val="22"/>
        </w:rPr>
      </w:pPr>
      <w:r w:rsidRPr="00775D9E">
        <w:rPr>
          <w:rFonts w:asciiTheme="minorHAnsi" w:hAnsiTheme="minorHAnsi"/>
          <w:sz w:val="22"/>
          <w:szCs w:val="22"/>
        </w:rPr>
        <w:t xml:space="preserve">Hva opplever du at han kommuniserer om </w:t>
      </w:r>
      <w:proofErr w:type="spellStart"/>
      <w:r w:rsidRPr="00775D9E">
        <w:rPr>
          <w:rFonts w:asciiTheme="minorHAnsi" w:hAnsiTheme="minorHAnsi"/>
          <w:sz w:val="22"/>
          <w:szCs w:val="22"/>
        </w:rPr>
        <w:t>WeCare</w:t>
      </w:r>
      <w:proofErr w:type="spellEnd"/>
      <w:r w:rsidRPr="00775D9E">
        <w:rPr>
          <w:rFonts w:asciiTheme="minorHAnsi" w:hAnsiTheme="minorHAnsi"/>
          <w:sz w:val="22"/>
          <w:szCs w:val="22"/>
        </w:rPr>
        <w:t>?</w:t>
      </w:r>
    </w:p>
    <w:p w:rsidR="0003272B" w:rsidRPr="00775D9E" w:rsidRDefault="0003272B" w:rsidP="0003272B">
      <w:pPr>
        <w:ind w:left="1416"/>
        <w:rPr>
          <w:rFonts w:asciiTheme="minorHAnsi" w:hAnsiTheme="minorHAnsi"/>
          <w:sz w:val="22"/>
          <w:szCs w:val="22"/>
        </w:rPr>
      </w:pPr>
    </w:p>
    <w:p w:rsidR="0003272B" w:rsidRDefault="0003272B" w:rsidP="0003272B">
      <w:pPr>
        <w:ind w:left="1416"/>
        <w:rPr>
          <w:rFonts w:asciiTheme="minorHAnsi" w:hAnsiTheme="minorHAnsi"/>
          <w:sz w:val="22"/>
          <w:szCs w:val="22"/>
        </w:rPr>
      </w:pPr>
    </w:p>
    <w:p w:rsidR="00775D9E" w:rsidRPr="00775D9E" w:rsidRDefault="00775D9E" w:rsidP="0003272B">
      <w:pPr>
        <w:ind w:left="1416"/>
        <w:rPr>
          <w:rFonts w:asciiTheme="minorHAnsi" w:hAnsiTheme="minorHAnsi"/>
          <w:sz w:val="22"/>
          <w:szCs w:val="22"/>
        </w:rPr>
      </w:pPr>
    </w:p>
    <w:p w:rsidR="0003272B" w:rsidRPr="00775D9E" w:rsidRDefault="0003272B" w:rsidP="0003272B">
      <w:pPr>
        <w:pStyle w:val="Listeavsnitt"/>
        <w:numPr>
          <w:ilvl w:val="0"/>
          <w:numId w:val="3"/>
        </w:numPr>
      </w:pPr>
      <w:r w:rsidRPr="00775D9E">
        <w:t xml:space="preserve">Hvordan opplever du </w:t>
      </w:r>
      <w:proofErr w:type="spellStart"/>
      <w:r w:rsidRPr="00775D9E">
        <w:t>Choice</w:t>
      </w:r>
      <w:proofErr w:type="spellEnd"/>
      <w:r w:rsidRPr="00775D9E">
        <w:t xml:space="preserve"> i media og samfunnsdebatt?</w:t>
      </w:r>
    </w:p>
    <w:p w:rsidR="0003272B" w:rsidRPr="00775D9E" w:rsidRDefault="0003272B" w:rsidP="0003272B">
      <w:pPr>
        <w:pStyle w:val="Listeavsnitt"/>
      </w:pPr>
      <w:r w:rsidRPr="00775D9E">
        <w:t>Hva med konkurrentene?</w:t>
      </w:r>
    </w:p>
    <w:p w:rsidR="0003272B" w:rsidRPr="00775D9E" w:rsidRDefault="0003272B" w:rsidP="0003272B">
      <w:pPr>
        <w:pStyle w:val="Listeavsnitt"/>
      </w:pPr>
    </w:p>
    <w:p w:rsidR="0003272B" w:rsidRPr="00775D9E" w:rsidRDefault="0003272B" w:rsidP="0003272B">
      <w:pPr>
        <w:pStyle w:val="Listeavsnitt"/>
      </w:pPr>
    </w:p>
    <w:p w:rsidR="0003272B" w:rsidRPr="00775D9E" w:rsidRDefault="0003272B" w:rsidP="0003272B">
      <w:pPr>
        <w:pStyle w:val="Listeavsnitt"/>
      </w:pPr>
    </w:p>
    <w:p w:rsidR="0003272B" w:rsidRPr="00775D9E" w:rsidRDefault="0003272B" w:rsidP="0003272B">
      <w:pPr>
        <w:rPr>
          <w:rFonts w:asciiTheme="minorHAnsi" w:hAnsiTheme="minorHAnsi"/>
          <w:sz w:val="22"/>
          <w:szCs w:val="22"/>
        </w:rPr>
      </w:pPr>
    </w:p>
    <w:p w:rsidR="0003272B" w:rsidRPr="00775D9E" w:rsidRDefault="0003272B" w:rsidP="0003272B">
      <w:pPr>
        <w:pStyle w:val="Listeavsnitt"/>
        <w:numPr>
          <w:ilvl w:val="0"/>
          <w:numId w:val="3"/>
        </w:numPr>
      </w:pPr>
      <w:r w:rsidRPr="00775D9E">
        <w:t xml:space="preserve">Hvilke føringer legger ledelsen i </w:t>
      </w:r>
      <w:proofErr w:type="spellStart"/>
      <w:r w:rsidRPr="00775D9E">
        <w:t>Choice</w:t>
      </w:r>
      <w:proofErr w:type="spellEnd"/>
      <w:r w:rsidRPr="00775D9E">
        <w:t xml:space="preserve"> på arbeidet med </w:t>
      </w:r>
      <w:proofErr w:type="spellStart"/>
      <w:r w:rsidRPr="00775D9E">
        <w:t>WeCare-konseptet</w:t>
      </w:r>
      <w:proofErr w:type="spellEnd"/>
      <w:r w:rsidRPr="00775D9E">
        <w:t xml:space="preserve"> på din arbeidsplass?</w:t>
      </w:r>
    </w:p>
    <w:p w:rsidR="0003272B" w:rsidRPr="00775D9E" w:rsidRDefault="0003272B" w:rsidP="0003272B">
      <w:pPr>
        <w:pStyle w:val="Listeavsnitt"/>
      </w:pPr>
    </w:p>
    <w:p w:rsidR="0003272B" w:rsidRPr="00775D9E" w:rsidRDefault="0003272B" w:rsidP="0003272B">
      <w:pPr>
        <w:pStyle w:val="Listeavsnitt"/>
      </w:pPr>
    </w:p>
    <w:p w:rsidR="0003272B" w:rsidRPr="00775D9E" w:rsidRDefault="0003272B" w:rsidP="0003272B">
      <w:pPr>
        <w:pStyle w:val="Listeavsnitt"/>
      </w:pPr>
    </w:p>
    <w:p w:rsidR="0003272B" w:rsidRPr="00775D9E" w:rsidRDefault="0003272B" w:rsidP="0003272B">
      <w:pPr>
        <w:pStyle w:val="Listeavsnitt"/>
      </w:pPr>
    </w:p>
    <w:p w:rsidR="0003272B" w:rsidRPr="00775D9E" w:rsidRDefault="0003272B" w:rsidP="0003272B">
      <w:pPr>
        <w:ind w:left="1416"/>
        <w:rPr>
          <w:rFonts w:asciiTheme="minorHAnsi" w:hAnsiTheme="minorHAnsi"/>
          <w:sz w:val="22"/>
          <w:szCs w:val="22"/>
        </w:rPr>
      </w:pPr>
      <w:r w:rsidRPr="00775D9E">
        <w:rPr>
          <w:rFonts w:asciiTheme="minorHAnsi" w:hAnsiTheme="minorHAnsi"/>
          <w:sz w:val="22"/>
          <w:szCs w:val="22"/>
        </w:rPr>
        <w:t>Andre kommentarer?</w:t>
      </w:r>
    </w:p>
    <w:p w:rsidR="0003272B" w:rsidRPr="00C33E87" w:rsidRDefault="0003272B" w:rsidP="00D92C2F">
      <w:pPr>
        <w:spacing w:after="240" w:line="360" w:lineRule="auto"/>
        <w:jc w:val="center"/>
      </w:pPr>
    </w:p>
    <w:sectPr w:rsidR="0003272B" w:rsidRPr="00C33E87" w:rsidSect="0008778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1E2" w:rsidRDefault="005C41E2" w:rsidP="00486AE3">
      <w:r>
        <w:separator/>
      </w:r>
    </w:p>
  </w:endnote>
  <w:endnote w:type="continuationSeparator" w:id="0">
    <w:p w:rsidR="005C41E2" w:rsidRDefault="005C41E2" w:rsidP="00486A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29233"/>
      <w:docPartObj>
        <w:docPartGallery w:val="Page Numbers (Bottom of Page)"/>
        <w:docPartUnique/>
      </w:docPartObj>
    </w:sdtPr>
    <w:sdtContent>
      <w:p w:rsidR="00523A06" w:rsidRDefault="00523A06">
        <w:pPr>
          <w:pStyle w:val="Bunntekst"/>
          <w:jc w:val="center"/>
        </w:pPr>
        <w:fldSimple w:instr=" PAGE   \* MERGEFORMAT ">
          <w:r w:rsidR="00E31D0F">
            <w:rPr>
              <w:noProof/>
            </w:rPr>
            <w:t>6</w:t>
          </w:r>
        </w:fldSimple>
      </w:p>
    </w:sdtContent>
  </w:sdt>
  <w:p w:rsidR="00523A06" w:rsidRDefault="00523A06">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1E2" w:rsidRDefault="005C41E2" w:rsidP="00486AE3">
      <w:r>
        <w:separator/>
      </w:r>
    </w:p>
  </w:footnote>
  <w:footnote w:type="continuationSeparator" w:id="0">
    <w:p w:rsidR="005C41E2" w:rsidRDefault="005C41E2" w:rsidP="00486AE3">
      <w:r>
        <w:continuationSeparator/>
      </w:r>
    </w:p>
  </w:footnote>
  <w:footnote w:id="1">
    <w:p w:rsidR="00523A06" w:rsidRPr="0051578D" w:rsidRDefault="00523A06" w:rsidP="00486AE3">
      <w:pPr>
        <w:pStyle w:val="Fotnotetekst"/>
        <w:rPr>
          <w:rFonts w:ascii="Times New Roman" w:hAnsi="Times New Roman" w:cs="Times New Roman"/>
        </w:rPr>
      </w:pPr>
      <w:r w:rsidRPr="0051578D">
        <w:rPr>
          <w:rStyle w:val="Fotnotereferanse"/>
          <w:rFonts w:ascii="Times New Roman" w:hAnsi="Times New Roman" w:cs="Times New Roman"/>
        </w:rPr>
        <w:footnoteRef/>
      </w:r>
      <w:r w:rsidRPr="0051578D">
        <w:rPr>
          <w:rFonts w:ascii="Times New Roman" w:hAnsi="Times New Roman" w:cs="Times New Roman"/>
        </w:rPr>
        <w:t xml:space="preserve">  Stortingsmelding nr 10 (2008-2009): </w:t>
      </w:r>
      <w:r w:rsidRPr="0051578D">
        <w:rPr>
          <w:rFonts w:ascii="Times New Roman" w:hAnsi="Times New Roman" w:cs="Times New Roman"/>
          <w:i/>
        </w:rPr>
        <w:t>Næringslivets samfunnsansvar i en global økonomi: 25</w:t>
      </w:r>
    </w:p>
  </w:footnote>
  <w:footnote w:id="2">
    <w:p w:rsidR="00523A06" w:rsidRPr="00036B67" w:rsidRDefault="00523A06" w:rsidP="00945C1F">
      <w:pPr>
        <w:pStyle w:val="Fotnotetekst"/>
        <w:rPr>
          <w:rFonts w:ascii="Times New Roman" w:hAnsi="Times New Roman" w:cs="Times New Roman"/>
        </w:rPr>
      </w:pPr>
      <w:r w:rsidRPr="009E7C96">
        <w:rPr>
          <w:rStyle w:val="Fotnotereferanse"/>
          <w:rFonts w:ascii="Times New Roman" w:hAnsi="Times New Roman" w:cs="Times New Roman"/>
        </w:rPr>
        <w:footnoteRef/>
      </w:r>
      <w:r w:rsidRPr="009E7C96">
        <w:rPr>
          <w:rFonts w:ascii="Times New Roman" w:hAnsi="Times New Roman" w:cs="Times New Roman"/>
        </w:rPr>
        <w:t xml:space="preserve"> </w:t>
      </w:r>
      <w:r>
        <w:rPr>
          <w:rFonts w:ascii="Times New Roman" w:hAnsi="Times New Roman" w:cs="Times New Roman"/>
        </w:rPr>
        <w:t xml:space="preserve"> </w:t>
      </w:r>
      <w:r w:rsidRPr="0047224E">
        <w:rPr>
          <w:rFonts w:ascii="Times New Roman" w:hAnsi="Times New Roman" w:cs="Times New Roman"/>
        </w:rPr>
        <w:t xml:space="preserve">Stortingsmelding nr 10 (2008-2009): </w:t>
      </w:r>
      <w:r w:rsidRPr="0047224E">
        <w:rPr>
          <w:rFonts w:ascii="Times New Roman" w:hAnsi="Times New Roman" w:cs="Times New Roman"/>
          <w:i/>
        </w:rPr>
        <w:t>Nærings</w:t>
      </w:r>
      <w:r w:rsidRPr="00036B67">
        <w:rPr>
          <w:rFonts w:ascii="Times New Roman" w:hAnsi="Times New Roman" w:cs="Times New Roman"/>
          <w:i/>
        </w:rPr>
        <w:t xml:space="preserve">livets samfunnsansvar i en global økonomi: </w:t>
      </w:r>
      <w:r w:rsidRPr="00036B67">
        <w:rPr>
          <w:rFonts w:ascii="Times New Roman" w:hAnsi="Times New Roman" w:cs="Times New Roman"/>
        </w:rPr>
        <w:t>25</w:t>
      </w:r>
    </w:p>
  </w:footnote>
  <w:footnote w:id="3">
    <w:p w:rsidR="00523A06" w:rsidRPr="00B13E65" w:rsidRDefault="00523A06" w:rsidP="00486AE3">
      <w:pPr>
        <w:pStyle w:val="Fotnotetekst"/>
        <w:rPr>
          <w:rFonts w:ascii="Times New Roman" w:hAnsi="Times New Roman" w:cs="Times New Roman"/>
        </w:rPr>
      </w:pPr>
      <w:r w:rsidRPr="00B13E65">
        <w:rPr>
          <w:rStyle w:val="Fotnotereferanse"/>
          <w:rFonts w:ascii="Times New Roman" w:hAnsi="Times New Roman" w:cs="Times New Roman"/>
        </w:rPr>
        <w:footnoteRef/>
      </w:r>
      <w:r w:rsidRPr="00B13E65">
        <w:rPr>
          <w:rFonts w:ascii="Times New Roman" w:hAnsi="Times New Roman" w:cs="Times New Roman"/>
        </w:rPr>
        <w:t xml:space="preserve"> </w:t>
      </w:r>
      <w:r w:rsidRPr="00A60005">
        <w:rPr>
          <w:rFonts w:ascii="Times New Roman" w:hAnsi="Times New Roman" w:cs="Times New Roman"/>
        </w:rPr>
        <w:t>http://ec.europa.eu/enterprise/policies/sustainable-business/corporate-social-responsibility/index_en.htm</w:t>
      </w:r>
      <w:r>
        <w:rPr>
          <w:rFonts w:ascii="Times New Roman" w:hAnsi="Times New Roman" w:cs="Times New Roman"/>
        </w:rPr>
        <w:t xml:space="preserve"> [Lesedato: 17.10.10]</w:t>
      </w:r>
    </w:p>
  </w:footnote>
  <w:footnote w:id="4">
    <w:p w:rsidR="00523A06" w:rsidRPr="0036083C" w:rsidRDefault="00523A06" w:rsidP="0036083C">
      <w:pPr>
        <w:jc w:val="both"/>
        <w:rPr>
          <w:sz w:val="20"/>
          <w:szCs w:val="20"/>
        </w:rPr>
      </w:pPr>
      <w:r w:rsidRPr="0036083C">
        <w:rPr>
          <w:rStyle w:val="Fotnotereferanse"/>
          <w:sz w:val="20"/>
          <w:szCs w:val="20"/>
        </w:rPr>
        <w:footnoteRef/>
      </w:r>
      <w:r w:rsidRPr="0036083C">
        <w:rPr>
          <w:sz w:val="20"/>
          <w:szCs w:val="20"/>
        </w:rPr>
        <w:t xml:space="preserve"> I dagligtalen benyttes av og til begrepet samfunnsansvar </w:t>
      </w:r>
      <w:r>
        <w:rPr>
          <w:sz w:val="20"/>
          <w:szCs w:val="20"/>
        </w:rPr>
        <w:t>i betydningen</w:t>
      </w:r>
      <w:r w:rsidRPr="0036083C">
        <w:rPr>
          <w:sz w:val="20"/>
          <w:szCs w:val="20"/>
        </w:rPr>
        <w:t xml:space="preserve"> </w:t>
      </w:r>
      <w:r>
        <w:rPr>
          <w:sz w:val="20"/>
          <w:szCs w:val="20"/>
        </w:rPr>
        <w:t>”</w:t>
      </w:r>
      <w:r w:rsidRPr="0036083C">
        <w:rPr>
          <w:sz w:val="20"/>
          <w:szCs w:val="20"/>
        </w:rPr>
        <w:t>viktige samfunnsoppgaver som noen har ansvar for</w:t>
      </w:r>
      <w:r>
        <w:rPr>
          <w:sz w:val="20"/>
          <w:szCs w:val="20"/>
        </w:rPr>
        <w:t>” eller ”samfunnsfunksjoner”</w:t>
      </w:r>
      <w:r w:rsidRPr="0036083C">
        <w:rPr>
          <w:sz w:val="20"/>
          <w:szCs w:val="20"/>
        </w:rPr>
        <w:t>. En slik forståelse av begrepet er ikke relevant for oppgaven.</w:t>
      </w:r>
    </w:p>
  </w:footnote>
  <w:footnote w:id="5">
    <w:p w:rsidR="00523A06" w:rsidRPr="00EF4F4D" w:rsidRDefault="00523A06" w:rsidP="00486AE3">
      <w:pPr>
        <w:pStyle w:val="Fotnotetekst"/>
        <w:rPr>
          <w:rFonts w:ascii="Times New Roman" w:hAnsi="Times New Roman" w:cs="Times New Roman"/>
        </w:rPr>
      </w:pPr>
      <w:r w:rsidRPr="002F60E0">
        <w:rPr>
          <w:rStyle w:val="Fotnotereferanse"/>
          <w:rFonts w:ascii="Times New Roman" w:hAnsi="Times New Roman" w:cs="Times New Roman"/>
        </w:rPr>
        <w:footnoteRef/>
      </w:r>
      <w:r w:rsidRPr="002F60E0">
        <w:rPr>
          <w:rFonts w:ascii="Times New Roman" w:hAnsi="Times New Roman" w:cs="Times New Roman"/>
        </w:rPr>
        <w:t xml:space="preserve"> jfr. </w:t>
      </w:r>
      <w:proofErr w:type="spellStart"/>
      <w:r w:rsidRPr="002F60E0">
        <w:rPr>
          <w:rFonts w:ascii="Times New Roman" w:hAnsi="Times New Roman" w:cs="Times New Roman"/>
        </w:rPr>
        <w:t>Choice</w:t>
      </w:r>
      <w:proofErr w:type="spellEnd"/>
      <w:r w:rsidRPr="002F60E0">
        <w:rPr>
          <w:rFonts w:ascii="Times New Roman" w:hAnsi="Times New Roman" w:cs="Times New Roman"/>
        </w:rPr>
        <w:t xml:space="preserve"> </w:t>
      </w:r>
      <w:r w:rsidRPr="002B2463">
        <w:rPr>
          <w:rFonts w:ascii="Times New Roman" w:hAnsi="Times New Roman" w:cs="Times New Roman"/>
        </w:rPr>
        <w:t>Journal, årsrapport for 2009, tilgjengelig på http://www.choicehotels.no/</w:t>
      </w:r>
      <w:r w:rsidRPr="00EF4F4D">
        <w:rPr>
          <w:rFonts w:ascii="Times New Roman" w:hAnsi="Times New Roman" w:cs="Times New Roman"/>
        </w:rPr>
        <w:t>chs/choice/no/media/files/pdf/reports/Choice_Journal_2009_NO.</w:t>
      </w:r>
      <w:proofErr w:type="gramStart"/>
      <w:r w:rsidRPr="00EF4F4D">
        <w:rPr>
          <w:rFonts w:ascii="Times New Roman" w:hAnsi="Times New Roman" w:cs="Times New Roman"/>
        </w:rPr>
        <w:t>pdf</w:t>
      </w:r>
      <w:r>
        <w:rPr>
          <w:rFonts w:ascii="Times New Roman" w:hAnsi="Times New Roman" w:cs="Times New Roman"/>
        </w:rPr>
        <w:t xml:space="preserve">  [lesedato</w:t>
      </w:r>
      <w:proofErr w:type="gramEnd"/>
      <w:r>
        <w:rPr>
          <w:rFonts w:ascii="Times New Roman" w:hAnsi="Times New Roman" w:cs="Times New Roman"/>
        </w:rPr>
        <w:t>: 23.7.10]</w:t>
      </w:r>
    </w:p>
  </w:footnote>
  <w:footnote w:id="6">
    <w:p w:rsidR="00523A06" w:rsidRPr="00EF4F4D" w:rsidRDefault="00523A06">
      <w:pPr>
        <w:pStyle w:val="Fotnotetekst"/>
        <w:rPr>
          <w:rFonts w:ascii="Times New Roman" w:hAnsi="Times New Roman" w:cs="Times New Roman"/>
        </w:rPr>
      </w:pPr>
      <w:r w:rsidRPr="00EF4F4D">
        <w:rPr>
          <w:rStyle w:val="Fotnotereferanse"/>
          <w:rFonts w:ascii="Times New Roman" w:hAnsi="Times New Roman" w:cs="Times New Roman"/>
        </w:rPr>
        <w:footnoteRef/>
      </w:r>
      <w:r>
        <w:rPr>
          <w:rFonts w:ascii="Times New Roman" w:hAnsi="Times New Roman" w:cs="Times New Roman"/>
        </w:rPr>
        <w:t xml:space="preserve"> Hva </w:t>
      </w:r>
      <w:r w:rsidRPr="00EF4F4D">
        <w:rPr>
          <w:rFonts w:ascii="Times New Roman" w:hAnsi="Times New Roman" w:cs="Times New Roman"/>
        </w:rPr>
        <w:t>gjelder antall hoteller bekreftes dette av den årlige ”</w:t>
      </w:r>
      <w:proofErr w:type="spellStart"/>
      <w:r w:rsidRPr="00EF4F4D">
        <w:rPr>
          <w:rFonts w:ascii="Times New Roman" w:hAnsi="Times New Roman" w:cs="Times New Roman"/>
        </w:rPr>
        <w:t>Horwath-rapporten</w:t>
      </w:r>
      <w:proofErr w:type="spellEnd"/>
      <w:r w:rsidRPr="00EF4F4D">
        <w:rPr>
          <w:rFonts w:ascii="Times New Roman" w:hAnsi="Times New Roman" w:cs="Times New Roman"/>
        </w:rPr>
        <w:t>”</w:t>
      </w:r>
      <w:r>
        <w:rPr>
          <w:rFonts w:ascii="Times New Roman" w:hAnsi="Times New Roman" w:cs="Times New Roman"/>
        </w:rPr>
        <w:t xml:space="preserve"> for 2010.</w:t>
      </w:r>
      <w:r w:rsidRPr="00EF4F4D">
        <w:rPr>
          <w:rFonts w:ascii="Times New Roman" w:hAnsi="Times New Roman" w:cs="Times New Roman"/>
        </w:rPr>
        <w:t xml:space="preserve"> </w:t>
      </w:r>
      <w:r w:rsidRPr="00EF4F4D">
        <w:rPr>
          <w:rFonts w:ascii="Times New Roman" w:hAnsi="Times New Roman" w:cs="Times New Roman"/>
          <w:i/>
        </w:rPr>
        <w:t>Norsk Hotellnæring</w:t>
      </w:r>
      <w:r>
        <w:rPr>
          <w:rFonts w:ascii="Times New Roman" w:hAnsi="Times New Roman" w:cs="Times New Roman"/>
          <w:i/>
        </w:rPr>
        <w:t>,</w:t>
      </w:r>
      <w:r w:rsidRPr="00EF4F4D">
        <w:rPr>
          <w:rFonts w:ascii="Times New Roman" w:hAnsi="Times New Roman" w:cs="Times New Roman"/>
          <w:i/>
        </w:rPr>
        <w:t xml:space="preserve"> 14. årgang</w:t>
      </w:r>
      <w:r w:rsidRPr="00EF4F4D">
        <w:rPr>
          <w:rFonts w:ascii="Times New Roman" w:hAnsi="Times New Roman" w:cs="Times New Roman"/>
        </w:rPr>
        <w:t xml:space="preserve">: </w:t>
      </w:r>
      <w:r>
        <w:rPr>
          <w:rFonts w:ascii="Times New Roman" w:hAnsi="Times New Roman" w:cs="Times New Roman"/>
        </w:rPr>
        <w:t xml:space="preserve">s </w:t>
      </w:r>
      <w:r w:rsidRPr="00EF4F4D">
        <w:rPr>
          <w:rFonts w:ascii="Times New Roman" w:hAnsi="Times New Roman" w:cs="Times New Roman"/>
        </w:rPr>
        <w:t>33. Om man korrigerer rapport</w:t>
      </w:r>
      <w:r>
        <w:rPr>
          <w:rFonts w:ascii="Times New Roman" w:hAnsi="Times New Roman" w:cs="Times New Roman"/>
        </w:rPr>
        <w:t>ens data for hoteller i Finland</w:t>
      </w:r>
      <w:r w:rsidRPr="00EF4F4D">
        <w:rPr>
          <w:rFonts w:ascii="Times New Roman" w:hAnsi="Times New Roman" w:cs="Times New Roman"/>
        </w:rPr>
        <w:t xml:space="preserve"> er </w:t>
      </w:r>
      <w:proofErr w:type="spellStart"/>
      <w:r w:rsidRPr="00EF4F4D">
        <w:rPr>
          <w:rFonts w:ascii="Times New Roman" w:hAnsi="Times New Roman" w:cs="Times New Roman"/>
        </w:rPr>
        <w:t>Choice</w:t>
      </w:r>
      <w:proofErr w:type="spellEnd"/>
      <w:r w:rsidRPr="00EF4F4D">
        <w:rPr>
          <w:rFonts w:ascii="Times New Roman" w:hAnsi="Times New Roman" w:cs="Times New Roman"/>
        </w:rPr>
        <w:t xml:space="preserve"> også størst i antall hotellrom.</w:t>
      </w:r>
    </w:p>
  </w:footnote>
  <w:footnote w:id="7">
    <w:p w:rsidR="00523A06" w:rsidRPr="00D63F9B" w:rsidRDefault="00523A06" w:rsidP="00486AE3">
      <w:pPr>
        <w:pStyle w:val="Fotnotetekst"/>
        <w:rPr>
          <w:rFonts w:ascii="Times New Roman" w:hAnsi="Times New Roman" w:cs="Times New Roman"/>
        </w:rPr>
      </w:pPr>
      <w:r w:rsidRPr="00EF4F4D">
        <w:rPr>
          <w:rStyle w:val="Fotnotereferanse"/>
          <w:rFonts w:ascii="Times New Roman" w:hAnsi="Times New Roman" w:cs="Times New Roman"/>
        </w:rPr>
        <w:footnoteRef/>
      </w:r>
      <w:r w:rsidRPr="00EF4F4D">
        <w:rPr>
          <w:rFonts w:ascii="Times New Roman" w:hAnsi="Times New Roman" w:cs="Times New Roman"/>
        </w:rPr>
        <w:t xml:space="preserve"> </w:t>
      </w:r>
      <w:proofErr w:type="spellStart"/>
      <w:r w:rsidRPr="00924911">
        <w:rPr>
          <w:rFonts w:ascii="Times New Roman" w:hAnsi="Times New Roman" w:cs="Times New Roman"/>
          <w:i/>
        </w:rPr>
        <w:t>Choice</w:t>
      </w:r>
      <w:proofErr w:type="spellEnd"/>
      <w:r w:rsidRPr="00924911">
        <w:rPr>
          <w:rFonts w:ascii="Times New Roman" w:hAnsi="Times New Roman" w:cs="Times New Roman"/>
          <w:i/>
        </w:rPr>
        <w:t xml:space="preserve"> Journal</w:t>
      </w:r>
      <w:r w:rsidRPr="00EF4F4D">
        <w:rPr>
          <w:rFonts w:ascii="Times New Roman" w:hAnsi="Times New Roman" w:cs="Times New Roman"/>
        </w:rPr>
        <w:t>, årsrapport for 2009:</w:t>
      </w:r>
      <w:r w:rsidRPr="00D63F9B">
        <w:rPr>
          <w:rFonts w:ascii="Times New Roman" w:hAnsi="Times New Roman" w:cs="Times New Roman"/>
        </w:rPr>
        <w:t xml:space="preserve"> 4</w:t>
      </w:r>
    </w:p>
  </w:footnote>
  <w:footnote w:id="8">
    <w:p w:rsidR="00523A06" w:rsidRDefault="00523A06" w:rsidP="00486AE3">
      <w:pPr>
        <w:pStyle w:val="Fotnotetekst"/>
      </w:pPr>
      <w:r w:rsidRPr="002B2463">
        <w:rPr>
          <w:rStyle w:val="Fotnotereferanse"/>
          <w:rFonts w:ascii="Times New Roman" w:hAnsi="Times New Roman" w:cs="Times New Roman"/>
        </w:rPr>
        <w:footnoteRef/>
      </w:r>
      <w:r w:rsidRPr="002B2463">
        <w:rPr>
          <w:rFonts w:ascii="Times New Roman" w:hAnsi="Times New Roman" w:cs="Times New Roman"/>
        </w:rPr>
        <w:t xml:space="preserve"> Noen få hoteller markedsføres imidlertid uten at </w:t>
      </w:r>
      <w:proofErr w:type="spellStart"/>
      <w:r w:rsidRPr="002B2463">
        <w:rPr>
          <w:rFonts w:ascii="Times New Roman" w:hAnsi="Times New Roman" w:cs="Times New Roman"/>
        </w:rPr>
        <w:t>Choice-tilknytningen</w:t>
      </w:r>
      <w:proofErr w:type="spellEnd"/>
      <w:r w:rsidRPr="002B2463">
        <w:rPr>
          <w:rFonts w:ascii="Times New Roman" w:hAnsi="Times New Roman" w:cs="Times New Roman"/>
        </w:rPr>
        <w:t xml:space="preserve"> er tydelig. Forklaringen synes å være at disse er så ”spesielle” at de uansett ikke passer inn i noen av de hovedbrandene </w:t>
      </w:r>
      <w:proofErr w:type="spellStart"/>
      <w:r w:rsidRPr="002B2463">
        <w:rPr>
          <w:rFonts w:ascii="Times New Roman" w:hAnsi="Times New Roman" w:cs="Times New Roman"/>
        </w:rPr>
        <w:t>Choice</w:t>
      </w:r>
      <w:proofErr w:type="spellEnd"/>
      <w:r w:rsidRPr="002B2463">
        <w:rPr>
          <w:rFonts w:ascii="Times New Roman" w:hAnsi="Times New Roman" w:cs="Times New Roman"/>
        </w:rPr>
        <w:t xml:space="preserve"> har. Eksempler er </w:t>
      </w:r>
      <w:proofErr w:type="spellStart"/>
      <w:r w:rsidRPr="002B2463">
        <w:rPr>
          <w:rFonts w:ascii="Times New Roman" w:hAnsi="Times New Roman" w:cs="Times New Roman"/>
        </w:rPr>
        <w:t>Stenungsbaden</w:t>
      </w:r>
      <w:proofErr w:type="spellEnd"/>
      <w:r w:rsidRPr="002B2463">
        <w:rPr>
          <w:rFonts w:ascii="Times New Roman" w:hAnsi="Times New Roman" w:cs="Times New Roman"/>
        </w:rPr>
        <w:t xml:space="preserve"> Yacht Club, </w:t>
      </w:r>
      <w:proofErr w:type="spellStart"/>
      <w:r w:rsidRPr="002B2463">
        <w:rPr>
          <w:rFonts w:ascii="Times New Roman" w:hAnsi="Times New Roman" w:cs="Times New Roman"/>
        </w:rPr>
        <w:t>spa-hotellet</w:t>
      </w:r>
      <w:proofErr w:type="spellEnd"/>
      <w:r w:rsidRPr="002B2463">
        <w:rPr>
          <w:rFonts w:ascii="Times New Roman" w:hAnsi="Times New Roman" w:cs="Times New Roman"/>
        </w:rPr>
        <w:t xml:space="preserve"> Farris Bad, </w:t>
      </w:r>
      <w:proofErr w:type="spellStart"/>
      <w:r w:rsidRPr="002B2463">
        <w:rPr>
          <w:rFonts w:ascii="Times New Roman" w:hAnsi="Times New Roman" w:cs="Times New Roman"/>
        </w:rPr>
        <w:t>luksus-høyfjellshotellet</w:t>
      </w:r>
      <w:proofErr w:type="spellEnd"/>
      <w:r w:rsidRPr="002B2463">
        <w:rPr>
          <w:rFonts w:ascii="Times New Roman" w:hAnsi="Times New Roman" w:cs="Times New Roman"/>
        </w:rPr>
        <w:t xml:space="preserve"> </w:t>
      </w:r>
      <w:proofErr w:type="spellStart"/>
      <w:r w:rsidRPr="002B2463">
        <w:rPr>
          <w:rFonts w:ascii="Times New Roman" w:hAnsi="Times New Roman" w:cs="Times New Roman"/>
        </w:rPr>
        <w:t>Copperhill</w:t>
      </w:r>
      <w:proofErr w:type="spellEnd"/>
      <w:r w:rsidRPr="002B2463">
        <w:rPr>
          <w:rFonts w:ascii="Times New Roman" w:hAnsi="Times New Roman" w:cs="Times New Roman"/>
        </w:rPr>
        <w:t xml:space="preserve"> Mountain og det </w:t>
      </w:r>
      <w:proofErr w:type="spellStart"/>
      <w:r w:rsidRPr="002B2463">
        <w:rPr>
          <w:rFonts w:ascii="Times New Roman" w:hAnsi="Times New Roman" w:cs="Times New Roman"/>
        </w:rPr>
        <w:t>japansk-inspirerte</w:t>
      </w:r>
      <w:proofErr w:type="spellEnd"/>
      <w:r w:rsidRPr="002B2463">
        <w:rPr>
          <w:rFonts w:ascii="Times New Roman" w:hAnsi="Times New Roman" w:cs="Times New Roman"/>
        </w:rPr>
        <w:t xml:space="preserve"> </w:t>
      </w:r>
      <w:proofErr w:type="spellStart"/>
      <w:r w:rsidRPr="002B2463">
        <w:rPr>
          <w:rFonts w:ascii="Times New Roman" w:hAnsi="Times New Roman" w:cs="Times New Roman"/>
        </w:rPr>
        <w:t>Yasuragi</w:t>
      </w:r>
      <w:proofErr w:type="spellEnd"/>
      <w:r w:rsidRPr="002B2463">
        <w:rPr>
          <w:rFonts w:ascii="Times New Roman" w:hAnsi="Times New Roman" w:cs="Times New Roman"/>
        </w:rPr>
        <w:t xml:space="preserve"> </w:t>
      </w:r>
      <w:proofErr w:type="spellStart"/>
      <w:r w:rsidRPr="002B2463">
        <w:rPr>
          <w:rFonts w:ascii="Times New Roman" w:hAnsi="Times New Roman" w:cs="Times New Roman"/>
        </w:rPr>
        <w:t>Hasseludden</w:t>
      </w:r>
      <w:proofErr w:type="spellEnd"/>
      <w:r w:rsidRPr="002B2463">
        <w:rPr>
          <w:rFonts w:ascii="Times New Roman" w:hAnsi="Times New Roman" w:cs="Times New Roman"/>
        </w:rPr>
        <w:t>.</w:t>
      </w:r>
    </w:p>
  </w:footnote>
  <w:footnote w:id="9">
    <w:p w:rsidR="00523A06" w:rsidRPr="00C62F5F" w:rsidRDefault="00523A06" w:rsidP="00486AE3">
      <w:pPr>
        <w:pStyle w:val="Fotnotetekst"/>
        <w:rPr>
          <w:rFonts w:ascii="Times New Roman" w:hAnsi="Times New Roman" w:cs="Times New Roman"/>
          <w:lang w:val="en-US"/>
        </w:rPr>
      </w:pPr>
      <w:r w:rsidRPr="00C2589F">
        <w:rPr>
          <w:rStyle w:val="Fotnotereferanse"/>
          <w:rFonts w:ascii="Times New Roman" w:hAnsi="Times New Roman" w:cs="Times New Roman"/>
        </w:rPr>
        <w:footnoteRef/>
      </w:r>
      <w:r w:rsidRPr="00C62F5F">
        <w:rPr>
          <w:rFonts w:ascii="Times New Roman" w:hAnsi="Times New Roman" w:cs="Times New Roman"/>
          <w:lang w:val="en-US"/>
        </w:rPr>
        <w:t xml:space="preserve"> http://www.choicehotels.no/chs/choice/no/om/samfunnsansvar/ [</w:t>
      </w:r>
      <w:proofErr w:type="spellStart"/>
      <w:r w:rsidRPr="00C62F5F">
        <w:rPr>
          <w:rFonts w:ascii="Times New Roman" w:hAnsi="Times New Roman" w:cs="Times New Roman"/>
          <w:lang w:val="en-US"/>
        </w:rPr>
        <w:t>lesedato</w:t>
      </w:r>
      <w:proofErr w:type="spellEnd"/>
      <w:r w:rsidRPr="00C62F5F">
        <w:rPr>
          <w:rFonts w:ascii="Times New Roman" w:hAnsi="Times New Roman" w:cs="Times New Roman"/>
          <w:lang w:val="en-US"/>
        </w:rPr>
        <w:t>: 15.5.10]</w:t>
      </w:r>
    </w:p>
  </w:footnote>
  <w:footnote w:id="10">
    <w:p w:rsidR="00523A06" w:rsidRPr="00C37E3F" w:rsidRDefault="00523A06">
      <w:pPr>
        <w:pStyle w:val="Fotnotetekst"/>
        <w:rPr>
          <w:rFonts w:ascii="Times New Roman" w:hAnsi="Times New Roman" w:cs="Times New Roman"/>
          <w:lang w:val="en-US"/>
        </w:rPr>
      </w:pPr>
      <w:r w:rsidRPr="0030244A">
        <w:rPr>
          <w:rStyle w:val="Fotnotereferanse"/>
          <w:rFonts w:ascii="Times New Roman" w:hAnsi="Times New Roman" w:cs="Times New Roman"/>
        </w:rPr>
        <w:footnoteRef/>
      </w:r>
      <w:r w:rsidRPr="00C37E3F">
        <w:rPr>
          <w:rFonts w:ascii="Times New Roman" w:hAnsi="Times New Roman" w:cs="Times New Roman"/>
          <w:lang w:val="en-US"/>
        </w:rPr>
        <w:t xml:space="preserve"> http://www.choicehotels.no/chs/choice/no/samfunnsansvar/ [</w:t>
      </w:r>
      <w:proofErr w:type="spellStart"/>
      <w:r w:rsidRPr="00C37E3F">
        <w:rPr>
          <w:rFonts w:ascii="Times New Roman" w:hAnsi="Times New Roman" w:cs="Times New Roman"/>
          <w:lang w:val="en-US"/>
        </w:rPr>
        <w:t>lesedato</w:t>
      </w:r>
      <w:proofErr w:type="spellEnd"/>
      <w:r w:rsidRPr="00C37E3F">
        <w:rPr>
          <w:rFonts w:ascii="Times New Roman" w:hAnsi="Times New Roman" w:cs="Times New Roman"/>
          <w:lang w:val="en-US"/>
        </w:rPr>
        <w:t xml:space="preserve"> 10.10.10]</w:t>
      </w:r>
    </w:p>
  </w:footnote>
  <w:footnote w:id="11">
    <w:p w:rsidR="00523A06" w:rsidRDefault="00523A06">
      <w:pPr>
        <w:pStyle w:val="Fotnotetekst"/>
        <w:rPr>
          <w:rFonts w:ascii="Times New Roman" w:hAnsi="Times New Roman" w:cs="Times New Roman"/>
          <w:lang w:val="en-US"/>
        </w:rPr>
      </w:pPr>
      <w:r w:rsidRPr="00F62633">
        <w:rPr>
          <w:rStyle w:val="Fotnotereferanse"/>
          <w:rFonts w:ascii="Times New Roman" w:hAnsi="Times New Roman" w:cs="Times New Roman"/>
        </w:rPr>
        <w:footnoteRef/>
      </w:r>
      <w:r w:rsidRPr="00F62633">
        <w:rPr>
          <w:rFonts w:ascii="Times New Roman" w:hAnsi="Times New Roman" w:cs="Times New Roman"/>
          <w:lang w:val="en-US"/>
        </w:rPr>
        <w:t xml:space="preserve"> </w:t>
      </w:r>
      <w:proofErr w:type="spellStart"/>
      <w:r w:rsidRPr="00F62633">
        <w:rPr>
          <w:rFonts w:ascii="Times New Roman" w:hAnsi="Times New Roman" w:cs="Times New Roman"/>
          <w:lang w:val="en-US"/>
        </w:rPr>
        <w:t>Disse</w:t>
      </w:r>
      <w:proofErr w:type="spellEnd"/>
      <w:r w:rsidRPr="00F62633">
        <w:rPr>
          <w:rFonts w:ascii="Times New Roman" w:hAnsi="Times New Roman" w:cs="Times New Roman"/>
          <w:lang w:val="en-US"/>
        </w:rPr>
        <w:t xml:space="preserve"> </w:t>
      </w:r>
      <w:proofErr w:type="spellStart"/>
      <w:r w:rsidRPr="00F62633">
        <w:rPr>
          <w:rFonts w:ascii="Times New Roman" w:hAnsi="Times New Roman" w:cs="Times New Roman"/>
          <w:lang w:val="en-US"/>
        </w:rPr>
        <w:t>er</w:t>
      </w:r>
      <w:proofErr w:type="spellEnd"/>
      <w:r>
        <w:rPr>
          <w:rFonts w:ascii="Times New Roman" w:hAnsi="Times New Roman" w:cs="Times New Roman"/>
          <w:lang w:val="en-US"/>
        </w:rPr>
        <w:t>:</w:t>
      </w:r>
      <w:r w:rsidRPr="00F62633">
        <w:rPr>
          <w:rFonts w:ascii="Times New Roman" w:hAnsi="Times New Roman" w:cs="Times New Roman"/>
          <w:lang w:val="en-US"/>
        </w:rPr>
        <w:t xml:space="preserve"> Clarion Collection Odin </w:t>
      </w:r>
      <w:proofErr w:type="spellStart"/>
      <w:r w:rsidRPr="00F62633">
        <w:rPr>
          <w:rFonts w:ascii="Times New Roman" w:hAnsi="Times New Roman" w:cs="Times New Roman"/>
          <w:lang w:val="en-US"/>
        </w:rPr>
        <w:t>og</w:t>
      </w:r>
      <w:proofErr w:type="spellEnd"/>
      <w:r w:rsidRPr="00F62633">
        <w:rPr>
          <w:rFonts w:ascii="Times New Roman" w:hAnsi="Times New Roman" w:cs="Times New Roman"/>
          <w:lang w:val="en-US"/>
        </w:rPr>
        <w:t xml:space="preserve"> Quality 11, </w:t>
      </w:r>
      <w:proofErr w:type="spellStart"/>
      <w:r w:rsidRPr="00F62633">
        <w:rPr>
          <w:rFonts w:ascii="Times New Roman" w:hAnsi="Times New Roman" w:cs="Times New Roman"/>
          <w:lang w:val="en-US"/>
        </w:rPr>
        <w:t>Gøteborg</w:t>
      </w:r>
      <w:proofErr w:type="spellEnd"/>
      <w:r w:rsidRPr="00F62633">
        <w:rPr>
          <w:rFonts w:ascii="Times New Roman" w:hAnsi="Times New Roman" w:cs="Times New Roman"/>
          <w:lang w:val="en-US"/>
        </w:rPr>
        <w:t xml:space="preserve">, </w:t>
      </w:r>
    </w:p>
    <w:p w:rsidR="00523A06" w:rsidRDefault="00523A06">
      <w:pPr>
        <w:pStyle w:val="Fotnotetekst"/>
        <w:rPr>
          <w:rFonts w:ascii="Times New Roman" w:hAnsi="Times New Roman" w:cs="Times New Roman"/>
          <w:lang w:val="en-US"/>
        </w:rPr>
      </w:pPr>
      <w:r w:rsidRPr="00F62633">
        <w:rPr>
          <w:rFonts w:ascii="Times New Roman" w:hAnsi="Times New Roman" w:cs="Times New Roman"/>
          <w:lang w:val="en-US"/>
        </w:rPr>
        <w:t xml:space="preserve">Clarion Collection Temperance, </w:t>
      </w:r>
      <w:proofErr w:type="spellStart"/>
      <w:r w:rsidRPr="00F62633">
        <w:rPr>
          <w:rFonts w:ascii="Times New Roman" w:hAnsi="Times New Roman" w:cs="Times New Roman"/>
          <w:lang w:val="en-US"/>
        </w:rPr>
        <w:t>Malmø</w:t>
      </w:r>
      <w:proofErr w:type="spellEnd"/>
      <w:r w:rsidRPr="00F62633">
        <w:rPr>
          <w:rFonts w:ascii="Times New Roman" w:hAnsi="Times New Roman" w:cs="Times New Roman"/>
          <w:lang w:val="en-US"/>
        </w:rPr>
        <w:t xml:space="preserve">, </w:t>
      </w:r>
    </w:p>
    <w:p w:rsidR="00523A06" w:rsidRPr="00780C9F" w:rsidRDefault="00523A06">
      <w:pPr>
        <w:pStyle w:val="Fotnotetekst"/>
        <w:rPr>
          <w:rFonts w:ascii="Times New Roman" w:hAnsi="Times New Roman" w:cs="Times New Roman"/>
          <w:lang w:val="en-US"/>
        </w:rPr>
      </w:pPr>
      <w:r w:rsidRPr="00780C9F">
        <w:rPr>
          <w:rFonts w:ascii="Times New Roman" w:hAnsi="Times New Roman" w:cs="Times New Roman"/>
          <w:lang w:val="en-US"/>
        </w:rPr>
        <w:t xml:space="preserve">Clarion </w:t>
      </w:r>
      <w:proofErr w:type="spellStart"/>
      <w:r w:rsidRPr="00780C9F">
        <w:rPr>
          <w:rFonts w:ascii="Times New Roman" w:hAnsi="Times New Roman" w:cs="Times New Roman"/>
          <w:lang w:val="en-US"/>
        </w:rPr>
        <w:t>Bryggen</w:t>
      </w:r>
      <w:proofErr w:type="spellEnd"/>
      <w:r w:rsidRPr="00780C9F">
        <w:rPr>
          <w:rFonts w:ascii="Times New Roman" w:hAnsi="Times New Roman" w:cs="Times New Roman"/>
          <w:lang w:val="en-US"/>
        </w:rPr>
        <w:t xml:space="preserve"> </w:t>
      </w:r>
      <w:proofErr w:type="spellStart"/>
      <w:r w:rsidRPr="00780C9F">
        <w:rPr>
          <w:rFonts w:ascii="Times New Roman" w:hAnsi="Times New Roman" w:cs="Times New Roman"/>
          <w:lang w:val="en-US"/>
        </w:rPr>
        <w:t>og</w:t>
      </w:r>
      <w:proofErr w:type="spellEnd"/>
      <w:r w:rsidRPr="00780C9F">
        <w:rPr>
          <w:rFonts w:ascii="Times New Roman" w:hAnsi="Times New Roman" w:cs="Times New Roman"/>
          <w:lang w:val="en-US"/>
        </w:rPr>
        <w:t xml:space="preserve"> Clarion Collection With, </w:t>
      </w:r>
      <w:proofErr w:type="spellStart"/>
      <w:r w:rsidRPr="00780C9F">
        <w:rPr>
          <w:rFonts w:ascii="Times New Roman" w:hAnsi="Times New Roman" w:cs="Times New Roman"/>
          <w:lang w:val="en-US"/>
        </w:rPr>
        <w:t>Tromsø</w:t>
      </w:r>
      <w:proofErr w:type="spellEnd"/>
      <w:r w:rsidRPr="00780C9F">
        <w:rPr>
          <w:rFonts w:ascii="Times New Roman" w:hAnsi="Times New Roman" w:cs="Times New Roman"/>
          <w:lang w:val="en-US"/>
        </w:rPr>
        <w:t xml:space="preserve">, </w:t>
      </w:r>
    </w:p>
    <w:p w:rsidR="00523A06" w:rsidRPr="00780C9F" w:rsidRDefault="00523A06">
      <w:pPr>
        <w:pStyle w:val="Fotnotetekst"/>
        <w:rPr>
          <w:rFonts w:ascii="Times New Roman" w:hAnsi="Times New Roman" w:cs="Times New Roman"/>
        </w:rPr>
      </w:pPr>
      <w:proofErr w:type="spellStart"/>
      <w:r w:rsidRPr="00780C9F">
        <w:rPr>
          <w:rFonts w:ascii="Times New Roman" w:hAnsi="Times New Roman" w:cs="Times New Roman"/>
        </w:rPr>
        <w:t>Clarion</w:t>
      </w:r>
      <w:proofErr w:type="spellEnd"/>
      <w:r w:rsidRPr="00780C9F">
        <w:rPr>
          <w:rFonts w:ascii="Times New Roman" w:hAnsi="Times New Roman" w:cs="Times New Roman"/>
        </w:rPr>
        <w:t xml:space="preserve"> </w:t>
      </w:r>
      <w:proofErr w:type="spellStart"/>
      <w:r w:rsidRPr="00780C9F">
        <w:rPr>
          <w:rFonts w:ascii="Times New Roman" w:hAnsi="Times New Roman" w:cs="Times New Roman"/>
        </w:rPr>
        <w:t>Collection</w:t>
      </w:r>
      <w:proofErr w:type="spellEnd"/>
      <w:r w:rsidRPr="00780C9F">
        <w:rPr>
          <w:rFonts w:ascii="Times New Roman" w:hAnsi="Times New Roman" w:cs="Times New Roman"/>
        </w:rPr>
        <w:t xml:space="preserve"> Bakeriet og</w:t>
      </w:r>
      <w:r>
        <w:rPr>
          <w:rFonts w:ascii="Times New Roman" w:hAnsi="Times New Roman" w:cs="Times New Roman"/>
        </w:rPr>
        <w:t xml:space="preserve"> Grand Olav</w:t>
      </w:r>
      <w:r w:rsidRPr="00780C9F">
        <w:rPr>
          <w:rFonts w:ascii="Times New Roman" w:hAnsi="Times New Roman" w:cs="Times New Roman"/>
        </w:rPr>
        <w:t xml:space="preserve"> samt </w:t>
      </w:r>
      <w:proofErr w:type="spellStart"/>
      <w:r w:rsidRPr="00780C9F">
        <w:rPr>
          <w:rFonts w:ascii="Times New Roman" w:hAnsi="Times New Roman" w:cs="Times New Roman"/>
        </w:rPr>
        <w:t>Comfort</w:t>
      </w:r>
      <w:proofErr w:type="spellEnd"/>
      <w:r w:rsidRPr="00780C9F">
        <w:rPr>
          <w:rFonts w:ascii="Times New Roman" w:hAnsi="Times New Roman" w:cs="Times New Roman"/>
        </w:rPr>
        <w:t xml:space="preserve"> Trondheim, Trondheim</w:t>
      </w:r>
    </w:p>
    <w:p w:rsidR="00523A06" w:rsidRDefault="00523A06">
      <w:pPr>
        <w:pStyle w:val="Fotnotetekst"/>
        <w:rPr>
          <w:rFonts w:ascii="Times New Roman" w:hAnsi="Times New Roman" w:cs="Times New Roman"/>
          <w:lang w:val="en-US"/>
        </w:rPr>
      </w:pPr>
      <w:r>
        <w:rPr>
          <w:rFonts w:ascii="Times New Roman" w:hAnsi="Times New Roman" w:cs="Times New Roman"/>
          <w:lang w:val="en-US"/>
        </w:rPr>
        <w:t>Quality</w:t>
      </w:r>
      <w:r w:rsidRPr="00F62633">
        <w:rPr>
          <w:rFonts w:ascii="Times New Roman" w:hAnsi="Times New Roman" w:cs="Times New Roman"/>
          <w:lang w:val="en-US"/>
        </w:rPr>
        <w:t xml:space="preserve"> Grand, Kongsberg,</w:t>
      </w:r>
      <w:r>
        <w:rPr>
          <w:rFonts w:ascii="Times New Roman" w:hAnsi="Times New Roman" w:cs="Times New Roman"/>
          <w:lang w:val="en-US"/>
        </w:rPr>
        <w:t xml:space="preserve"> </w:t>
      </w:r>
    </w:p>
    <w:p w:rsidR="00523A06" w:rsidRDefault="00523A06">
      <w:pPr>
        <w:pStyle w:val="Fotnotetekst"/>
        <w:rPr>
          <w:rFonts w:ascii="Times New Roman" w:hAnsi="Times New Roman" w:cs="Times New Roman"/>
          <w:lang w:val="en-US"/>
        </w:rPr>
      </w:pPr>
      <w:r>
        <w:rPr>
          <w:rFonts w:ascii="Times New Roman" w:hAnsi="Times New Roman" w:cs="Times New Roman"/>
          <w:lang w:val="en-US"/>
        </w:rPr>
        <w:t xml:space="preserve">Quality Resort </w:t>
      </w:r>
      <w:proofErr w:type="spellStart"/>
      <w:r>
        <w:rPr>
          <w:rFonts w:ascii="Times New Roman" w:hAnsi="Times New Roman" w:cs="Times New Roman"/>
          <w:lang w:val="en-US"/>
        </w:rPr>
        <w:t>Strömstad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Strömstad</w:t>
      </w:r>
      <w:proofErr w:type="spellEnd"/>
    </w:p>
    <w:p w:rsidR="00523A06" w:rsidRDefault="00523A06">
      <w:pPr>
        <w:pStyle w:val="Fotnotetekst"/>
        <w:rPr>
          <w:rFonts w:ascii="Times New Roman" w:hAnsi="Times New Roman" w:cs="Times New Roman"/>
          <w:lang w:val="en-US"/>
        </w:rPr>
      </w:pPr>
      <w:r>
        <w:rPr>
          <w:rFonts w:ascii="Times New Roman" w:hAnsi="Times New Roman" w:cs="Times New Roman"/>
          <w:lang w:val="en-US"/>
        </w:rPr>
        <w:t xml:space="preserve">Quality Grand, </w:t>
      </w:r>
      <w:proofErr w:type="spellStart"/>
      <w:r>
        <w:rPr>
          <w:rFonts w:ascii="Times New Roman" w:hAnsi="Times New Roman" w:cs="Times New Roman"/>
          <w:lang w:val="en-US"/>
        </w:rPr>
        <w:t>Steinkjer</w:t>
      </w:r>
      <w:proofErr w:type="spellEnd"/>
      <w:r>
        <w:rPr>
          <w:rFonts w:ascii="Times New Roman" w:hAnsi="Times New Roman" w:cs="Times New Roman"/>
          <w:lang w:val="en-US"/>
        </w:rPr>
        <w:t>,</w:t>
      </w:r>
      <w:r w:rsidRPr="00F62633">
        <w:rPr>
          <w:rFonts w:ascii="Times New Roman" w:hAnsi="Times New Roman" w:cs="Times New Roman"/>
          <w:lang w:val="en-US"/>
        </w:rPr>
        <w:t xml:space="preserve"> </w:t>
      </w:r>
    </w:p>
    <w:p w:rsidR="00523A06" w:rsidRDefault="00523A06">
      <w:pPr>
        <w:pStyle w:val="Fotnotetekst"/>
        <w:rPr>
          <w:rFonts w:ascii="Times New Roman" w:hAnsi="Times New Roman" w:cs="Times New Roman"/>
          <w:lang w:val="en-US"/>
        </w:rPr>
      </w:pPr>
      <w:r w:rsidRPr="00F62633">
        <w:rPr>
          <w:rFonts w:ascii="Times New Roman" w:hAnsi="Times New Roman" w:cs="Times New Roman"/>
          <w:lang w:val="en-US"/>
        </w:rPr>
        <w:t xml:space="preserve">Clarion Collection Wellington </w:t>
      </w:r>
      <w:proofErr w:type="spellStart"/>
      <w:r w:rsidRPr="00F62633">
        <w:rPr>
          <w:rFonts w:ascii="Times New Roman" w:hAnsi="Times New Roman" w:cs="Times New Roman"/>
          <w:lang w:val="en-US"/>
        </w:rPr>
        <w:t>og</w:t>
      </w:r>
      <w:proofErr w:type="spellEnd"/>
      <w:r w:rsidRPr="00F62633">
        <w:rPr>
          <w:rFonts w:ascii="Times New Roman" w:hAnsi="Times New Roman" w:cs="Times New Roman"/>
          <w:lang w:val="en-US"/>
        </w:rPr>
        <w:t xml:space="preserve"> </w:t>
      </w:r>
      <w:proofErr w:type="spellStart"/>
      <w:r w:rsidRPr="00F62633">
        <w:rPr>
          <w:rFonts w:ascii="Times New Roman" w:hAnsi="Times New Roman" w:cs="Times New Roman"/>
          <w:lang w:val="en-US"/>
        </w:rPr>
        <w:t>Tapto</w:t>
      </w:r>
      <w:proofErr w:type="spellEnd"/>
      <w:r w:rsidRPr="00F62633">
        <w:rPr>
          <w:rFonts w:ascii="Times New Roman" w:hAnsi="Times New Roman" w:cs="Times New Roman"/>
          <w:lang w:val="en-US"/>
        </w:rPr>
        <w:t xml:space="preserve">, Clarion Sign </w:t>
      </w:r>
      <w:proofErr w:type="spellStart"/>
      <w:r w:rsidRPr="00F62633">
        <w:rPr>
          <w:rFonts w:ascii="Times New Roman" w:hAnsi="Times New Roman" w:cs="Times New Roman"/>
          <w:lang w:val="en-US"/>
        </w:rPr>
        <w:t>og</w:t>
      </w:r>
      <w:proofErr w:type="spellEnd"/>
      <w:r w:rsidRPr="00F62633">
        <w:rPr>
          <w:rFonts w:ascii="Times New Roman" w:hAnsi="Times New Roman" w:cs="Times New Roman"/>
          <w:lang w:val="en-US"/>
        </w:rPr>
        <w:t xml:space="preserve"> </w:t>
      </w:r>
      <w:proofErr w:type="spellStart"/>
      <w:r w:rsidRPr="00F62633">
        <w:rPr>
          <w:rFonts w:ascii="Times New Roman" w:hAnsi="Times New Roman" w:cs="Times New Roman"/>
          <w:lang w:val="en-US"/>
        </w:rPr>
        <w:t>Stocholm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og</w:t>
      </w:r>
      <w:proofErr w:type="spellEnd"/>
      <w:r>
        <w:rPr>
          <w:rFonts w:ascii="Times New Roman" w:hAnsi="Times New Roman" w:cs="Times New Roman"/>
          <w:lang w:val="en-US"/>
        </w:rPr>
        <w:t xml:space="preserve"> Comfort Stockholm</w:t>
      </w:r>
      <w:r w:rsidRPr="00F62633">
        <w:rPr>
          <w:rFonts w:ascii="Times New Roman" w:hAnsi="Times New Roman" w:cs="Times New Roman"/>
          <w:lang w:val="en-US"/>
        </w:rPr>
        <w:t xml:space="preserve">, Stockholm, </w:t>
      </w:r>
    </w:p>
    <w:p w:rsidR="00523A06" w:rsidRDefault="00523A06">
      <w:pPr>
        <w:pStyle w:val="Fotnotetekst"/>
        <w:rPr>
          <w:rFonts w:ascii="Times New Roman" w:hAnsi="Times New Roman" w:cs="Times New Roman"/>
          <w:lang w:val="en-US"/>
        </w:rPr>
      </w:pPr>
      <w:r w:rsidRPr="00F62633">
        <w:rPr>
          <w:rFonts w:ascii="Times New Roman" w:hAnsi="Times New Roman" w:cs="Times New Roman"/>
          <w:lang w:val="en-US"/>
        </w:rPr>
        <w:t xml:space="preserve">Clarion Collection </w:t>
      </w:r>
      <w:proofErr w:type="spellStart"/>
      <w:r w:rsidRPr="00F62633">
        <w:rPr>
          <w:rFonts w:ascii="Times New Roman" w:hAnsi="Times New Roman" w:cs="Times New Roman"/>
          <w:lang w:val="en-US"/>
        </w:rPr>
        <w:t>Folketeatret</w:t>
      </w:r>
      <w:proofErr w:type="spellEnd"/>
      <w:r w:rsidRPr="00F62633">
        <w:rPr>
          <w:rFonts w:ascii="Times New Roman" w:hAnsi="Times New Roman" w:cs="Times New Roman"/>
          <w:lang w:val="en-US"/>
        </w:rPr>
        <w:t xml:space="preserve">, </w:t>
      </w:r>
      <w:proofErr w:type="spellStart"/>
      <w:r w:rsidRPr="00F62633">
        <w:rPr>
          <w:rFonts w:ascii="Times New Roman" w:hAnsi="Times New Roman" w:cs="Times New Roman"/>
          <w:lang w:val="en-US"/>
        </w:rPr>
        <w:t>Gabelshus</w:t>
      </w:r>
      <w:proofErr w:type="spellEnd"/>
      <w:r w:rsidRPr="00F62633">
        <w:rPr>
          <w:rFonts w:ascii="Times New Roman" w:hAnsi="Times New Roman" w:cs="Times New Roman"/>
          <w:lang w:val="en-US"/>
        </w:rPr>
        <w:t xml:space="preserve">, Savoy </w:t>
      </w:r>
      <w:proofErr w:type="spellStart"/>
      <w:r w:rsidRPr="00F62633">
        <w:rPr>
          <w:rFonts w:ascii="Times New Roman" w:hAnsi="Times New Roman" w:cs="Times New Roman"/>
          <w:lang w:val="en-US"/>
        </w:rPr>
        <w:t>og</w:t>
      </w:r>
      <w:proofErr w:type="spellEnd"/>
      <w:r w:rsidRPr="00F62633">
        <w:rPr>
          <w:rFonts w:ascii="Times New Roman" w:hAnsi="Times New Roman" w:cs="Times New Roman"/>
          <w:lang w:val="en-US"/>
        </w:rPr>
        <w:t xml:space="preserve"> Bastion</w:t>
      </w:r>
      <w:r>
        <w:rPr>
          <w:rFonts w:ascii="Times New Roman" w:hAnsi="Times New Roman" w:cs="Times New Roman"/>
          <w:lang w:val="en-US"/>
        </w:rPr>
        <w:t>,</w:t>
      </w:r>
      <w:r w:rsidRPr="00F62633">
        <w:rPr>
          <w:rFonts w:ascii="Times New Roman" w:hAnsi="Times New Roman" w:cs="Times New Roman"/>
          <w:lang w:val="en-US"/>
        </w:rPr>
        <w:t xml:space="preserve"> Clarion Royal Christiania</w:t>
      </w:r>
      <w:r>
        <w:rPr>
          <w:rFonts w:ascii="Times New Roman" w:hAnsi="Times New Roman" w:cs="Times New Roman"/>
          <w:lang w:val="en-US"/>
        </w:rPr>
        <w:t>, Quality 33</w:t>
      </w:r>
      <w:r w:rsidRPr="00F62633">
        <w:rPr>
          <w:rFonts w:ascii="Times New Roman" w:hAnsi="Times New Roman" w:cs="Times New Roman"/>
          <w:lang w:val="en-US"/>
        </w:rPr>
        <w:t xml:space="preserve"> </w:t>
      </w:r>
      <w:proofErr w:type="spellStart"/>
      <w:r w:rsidRPr="00F62633">
        <w:rPr>
          <w:rFonts w:ascii="Times New Roman" w:hAnsi="Times New Roman" w:cs="Times New Roman"/>
          <w:lang w:val="en-US"/>
        </w:rPr>
        <w:t>og</w:t>
      </w:r>
      <w:proofErr w:type="spellEnd"/>
      <w:r w:rsidRPr="00F62633">
        <w:rPr>
          <w:rFonts w:ascii="Times New Roman" w:hAnsi="Times New Roman" w:cs="Times New Roman"/>
          <w:lang w:val="en-US"/>
        </w:rPr>
        <w:t xml:space="preserve"> Comfort </w:t>
      </w:r>
      <w:proofErr w:type="spellStart"/>
      <w:r w:rsidRPr="00F62633">
        <w:rPr>
          <w:rFonts w:ascii="Times New Roman" w:hAnsi="Times New Roman" w:cs="Times New Roman"/>
          <w:lang w:val="en-US"/>
        </w:rPr>
        <w:t>Børsparken</w:t>
      </w:r>
      <w:proofErr w:type="spellEnd"/>
      <w:r w:rsidRPr="00F62633">
        <w:rPr>
          <w:rFonts w:ascii="Times New Roman" w:hAnsi="Times New Roman" w:cs="Times New Roman"/>
          <w:lang w:val="en-US"/>
        </w:rPr>
        <w:t xml:space="preserve">, Oslo </w:t>
      </w:r>
      <w:proofErr w:type="spellStart"/>
      <w:r w:rsidRPr="00F62633">
        <w:rPr>
          <w:rFonts w:ascii="Times New Roman" w:hAnsi="Times New Roman" w:cs="Times New Roman"/>
          <w:lang w:val="en-US"/>
        </w:rPr>
        <w:t>og</w:t>
      </w:r>
      <w:proofErr w:type="spellEnd"/>
      <w:r w:rsidRPr="00F62633">
        <w:rPr>
          <w:rFonts w:ascii="Times New Roman" w:hAnsi="Times New Roman" w:cs="Times New Roman"/>
          <w:lang w:val="en-US"/>
        </w:rPr>
        <w:t xml:space="preserve"> </w:t>
      </w:r>
    </w:p>
    <w:p w:rsidR="00523A06" w:rsidRPr="009C78CB" w:rsidRDefault="00523A06" w:rsidP="009C78CB">
      <w:pPr>
        <w:pStyle w:val="Fotnotetekst"/>
        <w:rPr>
          <w:rFonts w:ascii="Times New Roman" w:hAnsi="Times New Roman" w:cs="Times New Roman"/>
          <w:lang w:val="en-US"/>
        </w:rPr>
      </w:pPr>
      <w:r w:rsidRPr="00F62633">
        <w:rPr>
          <w:rFonts w:ascii="Times New Roman" w:hAnsi="Times New Roman" w:cs="Times New Roman"/>
          <w:lang w:val="en-US"/>
        </w:rPr>
        <w:t xml:space="preserve">Clarion </w:t>
      </w:r>
      <w:r w:rsidRPr="009C78CB">
        <w:rPr>
          <w:rFonts w:ascii="Times New Roman" w:hAnsi="Times New Roman" w:cs="Times New Roman"/>
          <w:lang w:val="en-US"/>
        </w:rPr>
        <w:t xml:space="preserve">Collection 27, Mayfair </w:t>
      </w:r>
      <w:proofErr w:type="spellStart"/>
      <w:proofErr w:type="gramStart"/>
      <w:r w:rsidRPr="009C78CB">
        <w:rPr>
          <w:rFonts w:ascii="Times New Roman" w:hAnsi="Times New Roman" w:cs="Times New Roman"/>
          <w:lang w:val="en-US"/>
        </w:rPr>
        <w:t>og</w:t>
      </w:r>
      <w:proofErr w:type="spellEnd"/>
      <w:proofErr w:type="gramEnd"/>
      <w:r w:rsidRPr="009C78CB">
        <w:rPr>
          <w:rFonts w:ascii="Times New Roman" w:hAnsi="Times New Roman" w:cs="Times New Roman"/>
          <w:lang w:val="en-US"/>
        </w:rPr>
        <w:t xml:space="preserve"> </w:t>
      </w:r>
      <w:proofErr w:type="spellStart"/>
      <w:r w:rsidRPr="009C78CB">
        <w:rPr>
          <w:rFonts w:ascii="Times New Roman" w:hAnsi="Times New Roman" w:cs="Times New Roman"/>
          <w:lang w:val="en-US"/>
        </w:rPr>
        <w:t>Neptun</w:t>
      </w:r>
      <w:proofErr w:type="spellEnd"/>
      <w:r w:rsidRPr="009C78CB">
        <w:rPr>
          <w:rFonts w:ascii="Times New Roman" w:hAnsi="Times New Roman" w:cs="Times New Roman"/>
          <w:lang w:val="en-US"/>
        </w:rPr>
        <w:t xml:space="preserve">, </w:t>
      </w:r>
      <w:proofErr w:type="spellStart"/>
      <w:r w:rsidRPr="009C78CB">
        <w:rPr>
          <w:rFonts w:ascii="Times New Roman" w:hAnsi="Times New Roman" w:cs="Times New Roman"/>
          <w:lang w:val="en-US"/>
        </w:rPr>
        <w:t>København</w:t>
      </w:r>
      <w:proofErr w:type="spellEnd"/>
      <w:r w:rsidRPr="009C78CB">
        <w:rPr>
          <w:rFonts w:ascii="Times New Roman" w:hAnsi="Times New Roman" w:cs="Times New Roman"/>
          <w:lang w:val="en-US"/>
        </w:rPr>
        <w:t>.</w:t>
      </w:r>
    </w:p>
  </w:footnote>
  <w:footnote w:id="12">
    <w:p w:rsidR="00523A06" w:rsidRDefault="00523A06" w:rsidP="009C78CB">
      <w:pPr>
        <w:pStyle w:val="Fotnotetekst"/>
        <w:spacing w:before="240"/>
      </w:pPr>
      <w:r w:rsidRPr="009C78CB">
        <w:rPr>
          <w:rStyle w:val="Fotnotereferanse"/>
          <w:rFonts w:ascii="Times New Roman" w:hAnsi="Times New Roman" w:cs="Times New Roman"/>
        </w:rPr>
        <w:footnoteRef/>
      </w:r>
      <w:r w:rsidRPr="009C78CB">
        <w:rPr>
          <w:rFonts w:ascii="Times New Roman" w:hAnsi="Times New Roman" w:cs="Times New Roman"/>
        </w:rPr>
        <w:t xml:space="preserve"> En svakhet med elektroniske kilder som websider, er at de kan endres uten at dette syns på selve siden. Derfor er også siste lesedato av kilden inkludert i fotnotene.</w:t>
      </w:r>
    </w:p>
  </w:footnote>
  <w:footnote w:id="13">
    <w:p w:rsidR="00523A06" w:rsidRPr="00614582" w:rsidRDefault="00523A06" w:rsidP="00327124">
      <w:pPr>
        <w:pStyle w:val="Fotnotetekst"/>
        <w:rPr>
          <w:rFonts w:ascii="Times New Roman" w:hAnsi="Times New Roman" w:cs="Times New Roman"/>
        </w:rPr>
      </w:pPr>
      <w:r w:rsidRPr="00614582">
        <w:rPr>
          <w:rStyle w:val="Fotnotereferanse"/>
          <w:rFonts w:ascii="Times New Roman" w:hAnsi="Times New Roman" w:cs="Times New Roman"/>
        </w:rPr>
        <w:footnoteRef/>
      </w:r>
      <w:r w:rsidRPr="00614582">
        <w:rPr>
          <w:rFonts w:ascii="Times New Roman" w:hAnsi="Times New Roman" w:cs="Times New Roman"/>
        </w:rPr>
        <w:t xml:space="preserve"> I tillegg finnes </w:t>
      </w:r>
      <w:r w:rsidRPr="00614582">
        <w:rPr>
          <w:rFonts w:ascii="Times New Roman" w:hAnsi="Times New Roman" w:cs="Times New Roman"/>
          <w:i/>
        </w:rPr>
        <w:t>tradisjonelle</w:t>
      </w:r>
      <w:r w:rsidRPr="00614582">
        <w:rPr>
          <w:rFonts w:ascii="Times New Roman" w:hAnsi="Times New Roman" w:cs="Times New Roman"/>
        </w:rPr>
        <w:t xml:space="preserve"> ledere, som leder i kraft av nedarvede mønstre, eksemplifisert med kongehuset.</w:t>
      </w:r>
    </w:p>
  </w:footnote>
  <w:footnote w:id="14">
    <w:p w:rsidR="00523A06" w:rsidRPr="00327124" w:rsidRDefault="00523A06">
      <w:pPr>
        <w:pStyle w:val="Fotnotetekst"/>
        <w:rPr>
          <w:rFonts w:ascii="Times New Roman" w:hAnsi="Times New Roman" w:cs="Times New Roman"/>
        </w:rPr>
      </w:pPr>
      <w:r w:rsidRPr="00327124">
        <w:rPr>
          <w:rStyle w:val="Fotnotereferanse"/>
          <w:rFonts w:ascii="Times New Roman" w:hAnsi="Times New Roman" w:cs="Times New Roman"/>
        </w:rPr>
        <w:footnoteRef/>
      </w:r>
      <w:r w:rsidRPr="00327124">
        <w:rPr>
          <w:rFonts w:ascii="Times New Roman" w:hAnsi="Times New Roman" w:cs="Times New Roman"/>
        </w:rPr>
        <w:t xml:space="preserve"> Dessuten ønsker mange av tilhengerne av samfunnsansvarlighet i næringslivet nettopp at samfunnsansvar skal gjennomsyre produksjon av både varer og tjenester (jfr. </w:t>
      </w:r>
      <w:proofErr w:type="spellStart"/>
      <w:r w:rsidRPr="00327124">
        <w:rPr>
          <w:rFonts w:ascii="Times New Roman" w:hAnsi="Times New Roman" w:cs="Times New Roman"/>
        </w:rPr>
        <w:t>Blowfield</w:t>
      </w:r>
      <w:proofErr w:type="spellEnd"/>
      <w:r w:rsidRPr="00327124">
        <w:rPr>
          <w:rFonts w:ascii="Times New Roman" w:hAnsi="Times New Roman" w:cs="Times New Roman"/>
        </w:rPr>
        <w:t xml:space="preserve"> 2005), og dermed være til stede ”overalt”.</w:t>
      </w:r>
    </w:p>
  </w:footnote>
  <w:footnote w:id="15">
    <w:p w:rsidR="00523A06" w:rsidRPr="00125670" w:rsidRDefault="00523A06" w:rsidP="00486AE3">
      <w:pPr>
        <w:pStyle w:val="Fotnotetekst"/>
        <w:rPr>
          <w:rFonts w:ascii="Times New Roman" w:hAnsi="Times New Roman" w:cs="Times New Roman"/>
        </w:rPr>
      </w:pPr>
      <w:r w:rsidRPr="00125670">
        <w:rPr>
          <w:rStyle w:val="Fotnotereferanse"/>
          <w:rFonts w:ascii="Times New Roman" w:hAnsi="Times New Roman" w:cs="Times New Roman"/>
        </w:rPr>
        <w:footnoteRef/>
      </w:r>
      <w:r w:rsidRPr="00125670">
        <w:rPr>
          <w:rFonts w:ascii="Times New Roman" w:hAnsi="Times New Roman" w:cs="Times New Roman"/>
        </w:rPr>
        <w:t xml:space="preserve"> For eksempel http://magasin.bring.no/profilen/petter-stordalen.aspx</w:t>
      </w:r>
      <w:r>
        <w:rPr>
          <w:rFonts w:ascii="Times New Roman" w:hAnsi="Times New Roman" w:cs="Times New Roman"/>
        </w:rPr>
        <w:t xml:space="preserve"> [lesedato 19.11.10]</w:t>
      </w:r>
    </w:p>
  </w:footnote>
  <w:footnote w:id="16">
    <w:p w:rsidR="00523A06" w:rsidRPr="00125670" w:rsidRDefault="00523A06" w:rsidP="00486AE3">
      <w:pPr>
        <w:pStyle w:val="Fotnotetekst"/>
        <w:rPr>
          <w:rFonts w:ascii="Times New Roman" w:hAnsi="Times New Roman" w:cs="Times New Roman"/>
        </w:rPr>
      </w:pPr>
      <w:r w:rsidRPr="00125670">
        <w:rPr>
          <w:rStyle w:val="Fotnotereferanse"/>
          <w:rFonts w:ascii="Times New Roman" w:hAnsi="Times New Roman" w:cs="Times New Roman"/>
        </w:rPr>
        <w:footnoteRef/>
      </w:r>
      <w:r w:rsidRPr="00125670">
        <w:rPr>
          <w:rFonts w:ascii="Times New Roman" w:hAnsi="Times New Roman" w:cs="Times New Roman"/>
        </w:rPr>
        <w:t xml:space="preserve"> Blant annet i sin tale til et tusentalls ansatte på Vinterkonferansen i Stockholm i januar 2009.</w:t>
      </w:r>
    </w:p>
  </w:footnote>
  <w:footnote w:id="17">
    <w:p w:rsidR="00523A06" w:rsidRPr="008F5635" w:rsidRDefault="00523A06">
      <w:pPr>
        <w:pStyle w:val="Fotnotetekst"/>
        <w:rPr>
          <w:rFonts w:ascii="Times New Roman" w:hAnsi="Times New Roman" w:cs="Times New Roman"/>
        </w:rPr>
      </w:pPr>
      <w:r w:rsidRPr="008F5635">
        <w:rPr>
          <w:rStyle w:val="Fotnotereferanse"/>
          <w:rFonts w:ascii="Times New Roman" w:hAnsi="Times New Roman" w:cs="Times New Roman"/>
        </w:rPr>
        <w:footnoteRef/>
      </w:r>
      <w:r>
        <w:rPr>
          <w:rFonts w:ascii="Times New Roman" w:hAnsi="Times New Roman" w:cs="Times New Roman"/>
        </w:rPr>
        <w:t xml:space="preserve"> Tilgjengelig </w:t>
      </w:r>
      <w:r w:rsidRPr="008F5635">
        <w:rPr>
          <w:rFonts w:ascii="Times New Roman" w:hAnsi="Times New Roman" w:cs="Times New Roman"/>
        </w:rPr>
        <w:t>online på http://www.economist.com/node/3555286</w:t>
      </w:r>
      <w:r>
        <w:rPr>
          <w:rFonts w:ascii="Times New Roman" w:hAnsi="Times New Roman" w:cs="Times New Roman"/>
        </w:rPr>
        <w:t xml:space="preserve"> [lesedato: 11.9.10]</w:t>
      </w:r>
    </w:p>
  </w:footnote>
  <w:footnote w:id="18">
    <w:p w:rsidR="00523A06" w:rsidRPr="003354FE" w:rsidRDefault="00523A06" w:rsidP="00EE5AA9">
      <w:pPr>
        <w:pStyle w:val="Fotnotetekst"/>
        <w:rPr>
          <w:rFonts w:ascii="Times New Roman" w:hAnsi="Times New Roman" w:cs="Times New Roman"/>
        </w:rPr>
      </w:pPr>
      <w:r w:rsidRPr="003354FE">
        <w:rPr>
          <w:rStyle w:val="Fotnotereferanse"/>
          <w:rFonts w:ascii="Times New Roman" w:hAnsi="Times New Roman" w:cs="Times New Roman"/>
        </w:rPr>
        <w:footnoteRef/>
      </w:r>
      <w:r w:rsidRPr="003354FE">
        <w:rPr>
          <w:rFonts w:ascii="Times New Roman" w:hAnsi="Times New Roman" w:cs="Times New Roman"/>
        </w:rPr>
        <w:t xml:space="preserve"> </w:t>
      </w:r>
      <w:r w:rsidRPr="00150C1D">
        <w:rPr>
          <w:rFonts w:ascii="Times New Roman" w:hAnsi="Times New Roman" w:cs="Times New Roman"/>
        </w:rPr>
        <w:t>http://www.choicehotels.no/chs/choice/no/miljo/</w:t>
      </w:r>
      <w:r>
        <w:rPr>
          <w:rFonts w:ascii="Times New Roman" w:hAnsi="Times New Roman" w:cs="Times New Roman"/>
        </w:rPr>
        <w:t xml:space="preserve"> [lesedato: 17.9.10]</w:t>
      </w:r>
    </w:p>
  </w:footnote>
  <w:footnote w:id="19">
    <w:p w:rsidR="00523A06" w:rsidRPr="00C02540" w:rsidRDefault="00523A06">
      <w:pPr>
        <w:pStyle w:val="Fotnotetekst"/>
        <w:rPr>
          <w:rFonts w:ascii="Times New Roman" w:hAnsi="Times New Roman" w:cs="Times New Roman"/>
        </w:rPr>
      </w:pPr>
      <w:r w:rsidRPr="00C02540">
        <w:rPr>
          <w:rStyle w:val="Fotnotereferanse"/>
          <w:rFonts w:ascii="Times New Roman" w:hAnsi="Times New Roman" w:cs="Times New Roman"/>
        </w:rPr>
        <w:footnoteRef/>
      </w:r>
      <w:r w:rsidRPr="00C02540">
        <w:rPr>
          <w:rFonts w:ascii="Times New Roman" w:hAnsi="Times New Roman" w:cs="Times New Roman"/>
        </w:rPr>
        <w:t xml:space="preserve"> Noen ”vanlig ansatte” er også invitert til Vinterkonferansen. Mange hoteller kårer årets medarbeider, som i premie får reise på konferanse. Til tross for at slike kåringer kan være kontroversielle på hotellene, anses det som attraktivt å få ”lov” til å delta på Vinterkonferansen til </w:t>
      </w:r>
      <w:proofErr w:type="spellStart"/>
      <w:r w:rsidRPr="00C02540">
        <w:rPr>
          <w:rFonts w:ascii="Times New Roman" w:hAnsi="Times New Roman" w:cs="Times New Roman"/>
        </w:rPr>
        <w:t>Choice</w:t>
      </w:r>
      <w:proofErr w:type="spellEnd"/>
      <w:r w:rsidRPr="00C02540">
        <w:rPr>
          <w:rFonts w:ascii="Times New Roman" w:hAnsi="Times New Roman" w:cs="Times New Roman"/>
        </w:rPr>
        <w:t>.</w:t>
      </w:r>
    </w:p>
  </w:footnote>
  <w:footnote w:id="20">
    <w:p w:rsidR="00523A06" w:rsidRPr="00B12603" w:rsidRDefault="00523A06" w:rsidP="00EE5AA9">
      <w:pPr>
        <w:pStyle w:val="Fotnotetekst"/>
        <w:rPr>
          <w:rFonts w:ascii="Times New Roman" w:hAnsi="Times New Roman" w:cs="Times New Roman"/>
        </w:rPr>
      </w:pPr>
      <w:r w:rsidRPr="00B12603">
        <w:rPr>
          <w:rStyle w:val="Fotnotereferanse"/>
          <w:rFonts w:ascii="Times New Roman" w:hAnsi="Times New Roman" w:cs="Times New Roman"/>
        </w:rPr>
        <w:footnoteRef/>
      </w:r>
      <w:r w:rsidRPr="00B12603">
        <w:rPr>
          <w:rFonts w:ascii="Times New Roman" w:hAnsi="Times New Roman" w:cs="Times New Roman"/>
        </w:rPr>
        <w:t xml:space="preserve"> http://www.choicehotels.no/chs/choice/no/samfunnsansvar/</w:t>
      </w:r>
      <w:r>
        <w:rPr>
          <w:rFonts w:ascii="Times New Roman" w:hAnsi="Times New Roman" w:cs="Times New Roman"/>
        </w:rPr>
        <w:t xml:space="preserve"> [lesedato: 17.9.10]</w:t>
      </w:r>
    </w:p>
  </w:footnote>
  <w:footnote w:id="21">
    <w:p w:rsidR="00523A06" w:rsidRPr="00C37849" w:rsidRDefault="00523A06" w:rsidP="00EE5AA9">
      <w:pPr>
        <w:pStyle w:val="Fotnotetekst"/>
        <w:rPr>
          <w:rFonts w:ascii="Times New Roman" w:hAnsi="Times New Roman" w:cs="Times New Roman"/>
        </w:rPr>
      </w:pPr>
      <w:r w:rsidRPr="00C37849">
        <w:rPr>
          <w:rStyle w:val="Fotnotereferanse"/>
          <w:rFonts w:ascii="Times New Roman" w:hAnsi="Times New Roman" w:cs="Times New Roman"/>
        </w:rPr>
        <w:footnoteRef/>
      </w:r>
      <w:r w:rsidRPr="00C37849">
        <w:rPr>
          <w:rFonts w:ascii="Times New Roman" w:hAnsi="Times New Roman" w:cs="Times New Roman"/>
        </w:rPr>
        <w:t xml:space="preserve"> Talen er gjengitt i heftet Petters Lille Grønne, sitatene er fra side 61 og 63</w:t>
      </w:r>
    </w:p>
  </w:footnote>
  <w:footnote w:id="22">
    <w:p w:rsidR="00523A06" w:rsidRPr="0018221F" w:rsidRDefault="00523A06" w:rsidP="006E5C22">
      <w:pPr>
        <w:pStyle w:val="Fotnotetekst"/>
        <w:rPr>
          <w:rFonts w:ascii="Times New Roman" w:hAnsi="Times New Roman" w:cs="Times New Roman"/>
        </w:rPr>
      </w:pPr>
      <w:r w:rsidRPr="0018221F">
        <w:rPr>
          <w:rStyle w:val="Fotnotereferanse"/>
          <w:rFonts w:ascii="Times New Roman" w:hAnsi="Times New Roman" w:cs="Times New Roman"/>
        </w:rPr>
        <w:footnoteRef/>
      </w:r>
      <w:r w:rsidRPr="0018221F">
        <w:rPr>
          <w:rFonts w:ascii="Times New Roman" w:hAnsi="Times New Roman" w:cs="Times New Roman"/>
        </w:rPr>
        <w:t xml:space="preserve"> http://www.choicehotels.no/chs/choice/no/om/samfunnsansvar/</w:t>
      </w:r>
      <w:r>
        <w:rPr>
          <w:rFonts w:ascii="Times New Roman" w:hAnsi="Times New Roman" w:cs="Times New Roman"/>
        </w:rPr>
        <w:t xml:space="preserve"> [lesedato: 17.9.10]</w:t>
      </w:r>
    </w:p>
  </w:footnote>
  <w:footnote w:id="23">
    <w:p w:rsidR="00523A06" w:rsidRPr="00472F95" w:rsidRDefault="00523A06" w:rsidP="00EE5AA9">
      <w:pPr>
        <w:pStyle w:val="Fotnotetekst"/>
        <w:rPr>
          <w:rFonts w:ascii="Times New Roman" w:hAnsi="Times New Roman" w:cs="Times New Roman"/>
        </w:rPr>
      </w:pPr>
      <w:r w:rsidRPr="00472F95">
        <w:rPr>
          <w:rStyle w:val="Fotnotereferanse"/>
          <w:rFonts w:ascii="Times New Roman" w:hAnsi="Times New Roman" w:cs="Times New Roman"/>
        </w:rPr>
        <w:footnoteRef/>
      </w:r>
      <w:r w:rsidRPr="00472F95">
        <w:rPr>
          <w:rFonts w:ascii="Times New Roman" w:hAnsi="Times New Roman" w:cs="Times New Roman"/>
        </w:rPr>
        <w:t xml:space="preserve"> Talen er i sin helhet trykket i heftet Petters Lille Grønne (2008), sitatet er fra side 46.</w:t>
      </w:r>
    </w:p>
  </w:footnote>
  <w:footnote w:id="24">
    <w:p w:rsidR="00523A06" w:rsidRPr="008953C3" w:rsidRDefault="00523A06" w:rsidP="00EE5AA9">
      <w:pPr>
        <w:pStyle w:val="Fotnotetekst"/>
        <w:rPr>
          <w:rFonts w:ascii="Times New Roman" w:hAnsi="Times New Roman" w:cs="Times New Roman"/>
        </w:rPr>
      </w:pPr>
      <w:r w:rsidRPr="008953C3">
        <w:rPr>
          <w:rStyle w:val="Fotnotereferanse"/>
          <w:rFonts w:ascii="Times New Roman" w:hAnsi="Times New Roman" w:cs="Times New Roman"/>
        </w:rPr>
        <w:footnoteRef/>
      </w:r>
      <w:r w:rsidRPr="008953C3">
        <w:rPr>
          <w:rFonts w:ascii="Times New Roman" w:hAnsi="Times New Roman" w:cs="Times New Roman"/>
        </w:rPr>
        <w:t xml:space="preserve"> Stortingsmelding nr 7 2008-2009 </w:t>
      </w:r>
      <w:r w:rsidRPr="008953C3">
        <w:rPr>
          <w:rFonts w:ascii="Times New Roman" w:hAnsi="Times New Roman" w:cs="Times New Roman"/>
          <w:i/>
        </w:rPr>
        <w:t>Et nyskapende og bærekraftig Norge:</w:t>
      </w:r>
      <w:r w:rsidRPr="008953C3">
        <w:rPr>
          <w:rFonts w:ascii="Times New Roman" w:hAnsi="Times New Roman" w:cs="Times New Roman"/>
        </w:rPr>
        <w:t xml:space="preserve"> 76.</w:t>
      </w:r>
    </w:p>
  </w:footnote>
  <w:footnote w:id="25">
    <w:p w:rsidR="00523A06" w:rsidRPr="00472F95" w:rsidRDefault="00523A06" w:rsidP="00EE5AA9">
      <w:pPr>
        <w:pStyle w:val="Fotnotetekst"/>
        <w:rPr>
          <w:rFonts w:ascii="Times New Roman" w:hAnsi="Times New Roman" w:cs="Times New Roman"/>
        </w:rPr>
      </w:pPr>
      <w:r w:rsidRPr="00472F95">
        <w:rPr>
          <w:rStyle w:val="Fotnotereferanse"/>
          <w:rFonts w:ascii="Times New Roman" w:hAnsi="Times New Roman" w:cs="Times New Roman"/>
        </w:rPr>
        <w:footnoteRef/>
      </w:r>
      <w:r w:rsidRPr="00472F95">
        <w:rPr>
          <w:rFonts w:ascii="Times New Roman" w:hAnsi="Times New Roman" w:cs="Times New Roman"/>
        </w:rPr>
        <w:t xml:space="preserve"> http://www.dn.no/gasellene/article1763684.ece</w:t>
      </w:r>
      <w:r>
        <w:rPr>
          <w:rFonts w:ascii="Times New Roman" w:hAnsi="Times New Roman" w:cs="Times New Roman"/>
        </w:rPr>
        <w:t xml:space="preserve"> [lesedato: 14.9.10]</w:t>
      </w:r>
    </w:p>
  </w:footnote>
  <w:footnote w:id="26">
    <w:p w:rsidR="00523A06" w:rsidRPr="00472F95" w:rsidRDefault="00523A06" w:rsidP="00EE5AA9">
      <w:pPr>
        <w:pStyle w:val="Fotnotetekst"/>
        <w:rPr>
          <w:rFonts w:ascii="Times New Roman" w:hAnsi="Times New Roman" w:cs="Times New Roman"/>
        </w:rPr>
      </w:pPr>
      <w:r w:rsidRPr="00472F95">
        <w:rPr>
          <w:rStyle w:val="Fotnotereferanse"/>
          <w:rFonts w:ascii="Times New Roman" w:hAnsi="Times New Roman" w:cs="Times New Roman"/>
        </w:rPr>
        <w:footnoteRef/>
      </w:r>
      <w:r w:rsidRPr="00472F95">
        <w:rPr>
          <w:rFonts w:ascii="Times New Roman" w:hAnsi="Times New Roman" w:cs="Times New Roman"/>
        </w:rPr>
        <w:t xml:space="preserve"> http://paraplyen.nhh.no/paraplyen/arkiv/2009/oktober/don-t-settle/</w:t>
      </w:r>
      <w:r>
        <w:rPr>
          <w:rFonts w:ascii="Times New Roman" w:hAnsi="Times New Roman" w:cs="Times New Roman"/>
        </w:rPr>
        <w:t xml:space="preserve"> [lesedato: 14.9.10]</w:t>
      </w:r>
    </w:p>
  </w:footnote>
  <w:footnote w:id="27">
    <w:p w:rsidR="00523A06" w:rsidRPr="00472F95" w:rsidRDefault="00523A06" w:rsidP="00EE5AA9">
      <w:pPr>
        <w:pStyle w:val="Fotnotetekst"/>
        <w:rPr>
          <w:rFonts w:ascii="Times New Roman" w:hAnsi="Times New Roman" w:cs="Times New Roman"/>
        </w:rPr>
      </w:pPr>
      <w:r w:rsidRPr="00472F95">
        <w:rPr>
          <w:rStyle w:val="Fotnotereferanse"/>
          <w:rFonts w:ascii="Times New Roman" w:hAnsi="Times New Roman" w:cs="Times New Roman"/>
        </w:rPr>
        <w:footnoteRef/>
      </w:r>
      <w:r w:rsidRPr="00472F95">
        <w:rPr>
          <w:rFonts w:ascii="Times New Roman" w:hAnsi="Times New Roman" w:cs="Times New Roman"/>
        </w:rPr>
        <w:t xml:space="preserve"> </w:t>
      </w:r>
      <w:proofErr w:type="spellStart"/>
      <w:r w:rsidRPr="00472F95">
        <w:rPr>
          <w:rFonts w:ascii="Times New Roman" w:hAnsi="Times New Roman" w:cs="Times New Roman"/>
        </w:rPr>
        <w:t>F.eks</w:t>
      </w:r>
      <w:proofErr w:type="spellEnd"/>
      <w:r w:rsidRPr="00472F95">
        <w:rPr>
          <w:rFonts w:ascii="Times New Roman" w:hAnsi="Times New Roman" w:cs="Times New Roman"/>
        </w:rPr>
        <w:t xml:space="preserve"> http://ne.no/18857 og http://www.telenor.no/bedrift/aktuelt/trigger-kundemagasin/utgave04/tradlos-overnatting.jsp</w:t>
      </w:r>
      <w:r>
        <w:rPr>
          <w:rFonts w:ascii="Times New Roman" w:hAnsi="Times New Roman" w:cs="Times New Roman"/>
        </w:rPr>
        <w:t xml:space="preserve"> [lesedato: 14.9.10]</w:t>
      </w:r>
    </w:p>
  </w:footnote>
  <w:footnote w:id="28">
    <w:p w:rsidR="00523A06" w:rsidRPr="00A52F76" w:rsidRDefault="00523A06" w:rsidP="00EE5AA9">
      <w:pPr>
        <w:pStyle w:val="Fotnotetekst"/>
      </w:pPr>
      <w:r w:rsidRPr="00472F95">
        <w:rPr>
          <w:rStyle w:val="Fotnotereferanse"/>
          <w:rFonts w:ascii="Times New Roman" w:hAnsi="Times New Roman" w:cs="Times New Roman"/>
        </w:rPr>
        <w:footnoteRef/>
      </w:r>
      <w:r w:rsidRPr="00472F95">
        <w:rPr>
          <w:rFonts w:ascii="Times New Roman" w:hAnsi="Times New Roman" w:cs="Times New Roman"/>
        </w:rPr>
        <w:t xml:space="preserve"> http://www.petterstordalen.no/annerledeshet/nordic-light/</w:t>
      </w:r>
      <w:r>
        <w:rPr>
          <w:rFonts w:ascii="Times New Roman" w:hAnsi="Times New Roman" w:cs="Times New Roman"/>
        </w:rPr>
        <w:t xml:space="preserve"> [lesedato: 14.9.10]</w:t>
      </w:r>
    </w:p>
  </w:footnote>
  <w:footnote w:id="29">
    <w:p w:rsidR="00523A06" w:rsidRPr="004C375A" w:rsidRDefault="00523A06" w:rsidP="00EE5AA9">
      <w:pPr>
        <w:pStyle w:val="Fotnotetekst"/>
        <w:rPr>
          <w:rFonts w:ascii="Times New Roman" w:hAnsi="Times New Roman" w:cs="Times New Roman"/>
        </w:rPr>
      </w:pPr>
      <w:r w:rsidRPr="004C375A">
        <w:rPr>
          <w:rStyle w:val="Fotnotereferanse"/>
          <w:rFonts w:ascii="Times New Roman" w:hAnsi="Times New Roman" w:cs="Times New Roman"/>
        </w:rPr>
        <w:footnoteRef/>
      </w:r>
      <w:r w:rsidRPr="004C375A">
        <w:rPr>
          <w:rFonts w:ascii="Times New Roman" w:hAnsi="Times New Roman" w:cs="Times New Roman"/>
        </w:rPr>
        <w:t xml:space="preserve"> http://www.ey.com/NO/no/About-us/Entrepreneur-Of-The-Year/Pressemelding-Nasjonal-kåring-2010</w:t>
      </w:r>
      <w:r>
        <w:rPr>
          <w:rFonts w:ascii="Times New Roman" w:hAnsi="Times New Roman" w:cs="Times New Roman"/>
        </w:rPr>
        <w:t xml:space="preserve"> [lesedato: 2.11.10]</w:t>
      </w:r>
    </w:p>
  </w:footnote>
  <w:footnote w:id="30">
    <w:p w:rsidR="00523A06" w:rsidRDefault="00523A06" w:rsidP="00EE5AA9">
      <w:pPr>
        <w:pStyle w:val="Fotnotetekst"/>
      </w:pPr>
      <w:r w:rsidRPr="004C375A">
        <w:rPr>
          <w:rStyle w:val="Fotnotereferanse"/>
          <w:rFonts w:ascii="Times New Roman" w:hAnsi="Times New Roman" w:cs="Times New Roman"/>
        </w:rPr>
        <w:footnoteRef/>
      </w:r>
      <w:r w:rsidRPr="004C375A">
        <w:rPr>
          <w:rFonts w:ascii="Times New Roman" w:hAnsi="Times New Roman" w:cs="Times New Roman"/>
        </w:rPr>
        <w:t xml:space="preserve"> Programmet er tilgjengelig på http://</w:t>
      </w:r>
      <w:r>
        <w:rPr>
          <w:rFonts w:ascii="Times New Roman" w:hAnsi="Times New Roman" w:cs="Times New Roman"/>
        </w:rPr>
        <w:t>www.nrk.no/nett-tv/klipp/271938 [sett: 20.11.10]</w:t>
      </w:r>
    </w:p>
  </w:footnote>
  <w:footnote w:id="31">
    <w:p w:rsidR="00523A06" w:rsidRPr="00BE7A56" w:rsidRDefault="00523A06" w:rsidP="00EE5AA9">
      <w:pPr>
        <w:pStyle w:val="Fotnotetekst"/>
        <w:rPr>
          <w:rFonts w:ascii="Times New Roman" w:hAnsi="Times New Roman" w:cs="Times New Roman"/>
        </w:rPr>
      </w:pPr>
      <w:r w:rsidRPr="00BE7A56">
        <w:rPr>
          <w:rStyle w:val="Fotnotereferanse"/>
          <w:rFonts w:ascii="Times New Roman" w:hAnsi="Times New Roman" w:cs="Times New Roman"/>
        </w:rPr>
        <w:footnoteRef/>
      </w:r>
      <w:r w:rsidRPr="00BE7A56">
        <w:rPr>
          <w:rFonts w:ascii="Times New Roman" w:hAnsi="Times New Roman" w:cs="Times New Roman"/>
        </w:rPr>
        <w:t xml:space="preserve"> </w:t>
      </w:r>
      <w:r>
        <w:rPr>
          <w:rFonts w:ascii="Times New Roman" w:hAnsi="Times New Roman" w:cs="Times New Roman"/>
        </w:rPr>
        <w:t>Både t</w:t>
      </w:r>
      <w:r w:rsidRPr="00BE7A56">
        <w:rPr>
          <w:rFonts w:ascii="Times New Roman" w:hAnsi="Times New Roman" w:cs="Times New Roman"/>
        </w:rPr>
        <w:t xml:space="preserve">allene </w:t>
      </w:r>
      <w:r>
        <w:rPr>
          <w:rFonts w:ascii="Times New Roman" w:hAnsi="Times New Roman" w:cs="Times New Roman"/>
        </w:rPr>
        <w:t xml:space="preserve">og sitatet </w:t>
      </w:r>
      <w:r w:rsidRPr="00BE7A56">
        <w:rPr>
          <w:rFonts w:ascii="Times New Roman" w:hAnsi="Times New Roman" w:cs="Times New Roman"/>
        </w:rPr>
        <w:t>er hentet fra Dagsrevyens framstilling av saken 21.5.08, tilgjengelig på http://www.nrk.no/nett-tv/indeks/132645/</w:t>
      </w:r>
      <w:r>
        <w:rPr>
          <w:rFonts w:ascii="Times New Roman" w:hAnsi="Times New Roman" w:cs="Times New Roman"/>
        </w:rPr>
        <w:t xml:space="preserve"> [sett: 15.10.10]</w:t>
      </w:r>
    </w:p>
  </w:footnote>
  <w:footnote w:id="32">
    <w:p w:rsidR="00523A06" w:rsidRPr="00BE7A56" w:rsidRDefault="00523A06" w:rsidP="00EE5AA9">
      <w:pPr>
        <w:pStyle w:val="Fotnotetekst"/>
        <w:rPr>
          <w:rFonts w:ascii="Times New Roman" w:hAnsi="Times New Roman" w:cs="Times New Roman"/>
        </w:rPr>
      </w:pPr>
      <w:r w:rsidRPr="00BE7A56">
        <w:rPr>
          <w:rStyle w:val="Fotnotereferanse"/>
          <w:rFonts w:ascii="Times New Roman" w:hAnsi="Times New Roman" w:cs="Times New Roman"/>
        </w:rPr>
        <w:footnoteRef/>
      </w:r>
      <w:r w:rsidRPr="00BE7A56">
        <w:rPr>
          <w:rFonts w:ascii="Times New Roman" w:hAnsi="Times New Roman" w:cs="Times New Roman"/>
        </w:rPr>
        <w:t xml:space="preserve"> http://www.petterstor</w:t>
      </w:r>
      <w:r>
        <w:rPr>
          <w:rFonts w:ascii="Times New Roman" w:hAnsi="Times New Roman" w:cs="Times New Roman"/>
        </w:rPr>
        <w:t>dalen.no/csr/realinvest-holding. Framstillingen er hentet fra vedlegget nederst i innlegget.</w:t>
      </w:r>
    </w:p>
  </w:footnote>
  <w:footnote w:id="33">
    <w:p w:rsidR="00523A06" w:rsidRPr="008374CB" w:rsidRDefault="00523A06" w:rsidP="00EE5AA9">
      <w:pPr>
        <w:pStyle w:val="Fotnotetekst"/>
        <w:rPr>
          <w:rFonts w:ascii="Times New Roman" w:hAnsi="Times New Roman" w:cs="Times New Roman"/>
        </w:rPr>
      </w:pPr>
      <w:r w:rsidRPr="00BE7A56">
        <w:rPr>
          <w:rStyle w:val="Fotnotereferanse"/>
          <w:rFonts w:ascii="Times New Roman" w:hAnsi="Times New Roman" w:cs="Times New Roman"/>
        </w:rPr>
        <w:footnoteRef/>
      </w:r>
      <w:r w:rsidRPr="00BE7A56">
        <w:rPr>
          <w:rFonts w:ascii="Times New Roman" w:hAnsi="Times New Roman" w:cs="Times New Roman"/>
        </w:rPr>
        <w:t xml:space="preserve"> http://www.petterstor</w:t>
      </w:r>
      <w:r>
        <w:rPr>
          <w:rFonts w:ascii="Times New Roman" w:hAnsi="Times New Roman" w:cs="Times New Roman"/>
        </w:rPr>
        <w:t>dalen.no/csr/realinvest-holding [lesedato: 15.10.10]</w:t>
      </w:r>
    </w:p>
  </w:footnote>
  <w:footnote w:id="34">
    <w:p w:rsidR="00523A06" w:rsidRPr="0059327D" w:rsidRDefault="00523A06" w:rsidP="00EE5AA9">
      <w:pPr>
        <w:pStyle w:val="Fotnotetekst"/>
        <w:rPr>
          <w:rFonts w:ascii="Times New Roman" w:hAnsi="Times New Roman" w:cs="Times New Roman"/>
        </w:rPr>
      </w:pPr>
      <w:r w:rsidRPr="0010223F">
        <w:rPr>
          <w:rStyle w:val="Fotnotereferanse"/>
          <w:rFonts w:ascii="Times New Roman" w:hAnsi="Times New Roman" w:cs="Times New Roman"/>
        </w:rPr>
        <w:footnoteRef/>
      </w:r>
      <w:r w:rsidRPr="0010223F">
        <w:rPr>
          <w:rFonts w:ascii="Times New Roman" w:hAnsi="Times New Roman" w:cs="Times New Roman"/>
        </w:rPr>
        <w:t xml:space="preserve"> VG 21. mai </w:t>
      </w:r>
      <w:r w:rsidRPr="0059327D">
        <w:rPr>
          <w:rFonts w:ascii="Times New Roman" w:hAnsi="Times New Roman" w:cs="Times New Roman"/>
        </w:rPr>
        <w:t>2010, http://www.vg.no/nyheter/innenriks/artikkel.php?artid=10006968</w:t>
      </w:r>
      <w:r>
        <w:rPr>
          <w:rFonts w:ascii="Times New Roman" w:hAnsi="Times New Roman" w:cs="Times New Roman"/>
        </w:rPr>
        <w:t xml:space="preserve"> [lesedato 1.12.10]</w:t>
      </w:r>
    </w:p>
  </w:footnote>
  <w:footnote w:id="35">
    <w:p w:rsidR="00523A06" w:rsidRPr="0059327D" w:rsidRDefault="00523A06" w:rsidP="00EE5AA9">
      <w:pPr>
        <w:pStyle w:val="Fotnotetekst"/>
        <w:rPr>
          <w:rFonts w:ascii="Times New Roman" w:hAnsi="Times New Roman" w:cs="Times New Roman"/>
        </w:rPr>
      </w:pPr>
      <w:r w:rsidRPr="0059327D">
        <w:rPr>
          <w:rStyle w:val="Fotnotereferanse"/>
          <w:rFonts w:ascii="Times New Roman" w:hAnsi="Times New Roman" w:cs="Times New Roman"/>
        </w:rPr>
        <w:footnoteRef/>
      </w:r>
      <w:r w:rsidRPr="0059327D">
        <w:rPr>
          <w:rFonts w:ascii="Times New Roman" w:hAnsi="Times New Roman" w:cs="Times New Roman"/>
        </w:rPr>
        <w:t xml:space="preserve"> Se og Hør 28. oktober </w:t>
      </w:r>
      <w:proofErr w:type="gramStart"/>
      <w:r w:rsidRPr="0059327D">
        <w:rPr>
          <w:rFonts w:ascii="Times New Roman" w:hAnsi="Times New Roman" w:cs="Times New Roman"/>
        </w:rPr>
        <w:t xml:space="preserve">2010, </w:t>
      </w:r>
      <w:r>
        <w:rPr>
          <w:rFonts w:ascii="Times New Roman" w:hAnsi="Times New Roman" w:cs="Times New Roman"/>
        </w:rPr>
        <w:t xml:space="preserve"> </w:t>
      </w:r>
      <w:r w:rsidRPr="003D4C70">
        <w:rPr>
          <w:rFonts w:ascii="Times New Roman" w:hAnsi="Times New Roman" w:cs="Times New Roman"/>
        </w:rPr>
        <w:t>http</w:t>
      </w:r>
      <w:proofErr w:type="gramEnd"/>
      <w:r w:rsidRPr="003D4C70">
        <w:rPr>
          <w:rFonts w:ascii="Times New Roman" w:hAnsi="Times New Roman" w:cs="Times New Roman"/>
        </w:rPr>
        <w:t>://www.seher.no/854710/stordalen-maa-staa-skolerett-for-kona-etter-tabbe</w:t>
      </w:r>
      <w:r>
        <w:rPr>
          <w:rFonts w:ascii="Times New Roman" w:hAnsi="Times New Roman" w:cs="Times New Roman"/>
        </w:rPr>
        <w:t xml:space="preserve"> [lesedato: 1.12.10]</w:t>
      </w:r>
    </w:p>
  </w:footnote>
  <w:footnote w:id="36">
    <w:p w:rsidR="00523A06" w:rsidRPr="0059327D" w:rsidRDefault="00523A06" w:rsidP="00EE5AA9">
      <w:pPr>
        <w:pStyle w:val="Fotnotetekst"/>
        <w:rPr>
          <w:rFonts w:ascii="Times New Roman" w:hAnsi="Times New Roman" w:cs="Times New Roman"/>
        </w:rPr>
      </w:pPr>
      <w:r w:rsidRPr="0059327D">
        <w:rPr>
          <w:rStyle w:val="Fotnotereferanse"/>
          <w:rFonts w:ascii="Times New Roman" w:hAnsi="Times New Roman" w:cs="Times New Roman"/>
        </w:rPr>
        <w:footnoteRef/>
      </w:r>
      <w:r w:rsidRPr="0059327D">
        <w:rPr>
          <w:rFonts w:ascii="Times New Roman" w:hAnsi="Times New Roman" w:cs="Times New Roman"/>
        </w:rPr>
        <w:t xml:space="preserve"> http://www.na24.no/arkiv/naeringsliv/article932350.ece</w:t>
      </w:r>
      <w:r>
        <w:rPr>
          <w:rFonts w:ascii="Times New Roman" w:hAnsi="Times New Roman" w:cs="Times New Roman"/>
        </w:rPr>
        <w:t xml:space="preserve"> [lesedato: 1.12.10]</w:t>
      </w:r>
    </w:p>
  </w:footnote>
  <w:footnote w:id="37">
    <w:p w:rsidR="00523A06" w:rsidRPr="004A6C98" w:rsidRDefault="00523A06" w:rsidP="00EE5AA9">
      <w:pPr>
        <w:pStyle w:val="Fotnotetekst"/>
        <w:rPr>
          <w:rFonts w:ascii="Times New Roman" w:hAnsi="Times New Roman" w:cs="Times New Roman"/>
        </w:rPr>
      </w:pPr>
      <w:r w:rsidRPr="0059327D">
        <w:rPr>
          <w:rStyle w:val="Fotnotereferanse"/>
          <w:rFonts w:ascii="Times New Roman" w:hAnsi="Times New Roman" w:cs="Times New Roman"/>
        </w:rPr>
        <w:footnoteRef/>
      </w:r>
      <w:r w:rsidRPr="0059327D">
        <w:rPr>
          <w:rFonts w:ascii="Times New Roman" w:hAnsi="Times New Roman" w:cs="Times New Roman"/>
        </w:rPr>
        <w:t xml:space="preserve"> http://www.pet</w:t>
      </w:r>
      <w:r>
        <w:rPr>
          <w:rFonts w:ascii="Times New Roman" w:hAnsi="Times New Roman" w:cs="Times New Roman"/>
        </w:rPr>
        <w:t>terstordalen.no/kapitalisme/tro [lesedato 1.12.10]</w:t>
      </w:r>
    </w:p>
  </w:footnote>
  <w:footnote w:id="38">
    <w:p w:rsidR="00523A06" w:rsidRDefault="00523A06" w:rsidP="00EE5AA9">
      <w:pPr>
        <w:pStyle w:val="Fotnotetekst"/>
        <w:rPr>
          <w:rFonts w:ascii="Times New Roman" w:hAnsi="Times New Roman" w:cs="Times New Roman"/>
        </w:rPr>
      </w:pPr>
      <w:r w:rsidRPr="004A6C98">
        <w:rPr>
          <w:rStyle w:val="Fotnotereferanse"/>
          <w:rFonts w:ascii="Times New Roman" w:hAnsi="Times New Roman" w:cs="Times New Roman"/>
        </w:rPr>
        <w:footnoteRef/>
      </w:r>
      <w:r w:rsidRPr="004A6C98">
        <w:rPr>
          <w:rFonts w:ascii="Times New Roman" w:hAnsi="Times New Roman" w:cs="Times New Roman"/>
        </w:rPr>
        <w:t xml:space="preserve"> Definert av ham selv i en valgsending på NRK i 2009: http://www</w:t>
      </w:r>
      <w:r>
        <w:rPr>
          <w:rFonts w:ascii="Times New Roman" w:hAnsi="Times New Roman" w:cs="Times New Roman"/>
        </w:rPr>
        <w:t xml:space="preserve">.nrk.no/nett-tv/arkivert/107739 </w:t>
      </w:r>
    </w:p>
    <w:p w:rsidR="00523A06" w:rsidRPr="004A6C98" w:rsidRDefault="00523A06" w:rsidP="00EE5AA9">
      <w:pPr>
        <w:pStyle w:val="Fotnotetekst"/>
        <w:rPr>
          <w:rFonts w:ascii="Times New Roman" w:hAnsi="Times New Roman" w:cs="Times New Roman"/>
        </w:rPr>
      </w:pPr>
      <w:r>
        <w:rPr>
          <w:rFonts w:ascii="Times New Roman" w:hAnsi="Times New Roman" w:cs="Times New Roman"/>
        </w:rPr>
        <w:t>[sett: 1.12.10]</w:t>
      </w:r>
    </w:p>
  </w:footnote>
  <w:footnote w:id="39">
    <w:p w:rsidR="00523A06" w:rsidRPr="00637669" w:rsidRDefault="00523A06" w:rsidP="00EE5AA9">
      <w:pPr>
        <w:pStyle w:val="Fotnotetekst"/>
        <w:rPr>
          <w:rFonts w:ascii="Times New Roman" w:hAnsi="Times New Roman" w:cs="Times New Roman"/>
        </w:rPr>
      </w:pPr>
      <w:r w:rsidRPr="00637669">
        <w:rPr>
          <w:rStyle w:val="Fotnotereferanse"/>
          <w:rFonts w:ascii="Times New Roman" w:hAnsi="Times New Roman" w:cs="Times New Roman"/>
        </w:rPr>
        <w:footnoteRef/>
      </w:r>
      <w:r w:rsidRPr="00637669">
        <w:rPr>
          <w:rFonts w:ascii="Times New Roman" w:hAnsi="Times New Roman" w:cs="Times New Roman"/>
        </w:rPr>
        <w:t xml:space="preserve"> http://www.petterstordalen.no/csr/wangari-maathai/ [lesedato: 24.11.10]</w:t>
      </w:r>
    </w:p>
  </w:footnote>
  <w:footnote w:id="40">
    <w:p w:rsidR="00523A06" w:rsidRPr="00373D6D" w:rsidRDefault="00523A06">
      <w:pPr>
        <w:pStyle w:val="Fotnotetekst"/>
        <w:rPr>
          <w:rFonts w:ascii="Times New Roman" w:hAnsi="Times New Roman" w:cs="Times New Roman"/>
        </w:rPr>
      </w:pPr>
      <w:r w:rsidRPr="00373D6D">
        <w:rPr>
          <w:rStyle w:val="Fotnotereferanse"/>
          <w:rFonts w:ascii="Times New Roman" w:hAnsi="Times New Roman" w:cs="Times New Roman"/>
        </w:rPr>
        <w:footnoteRef/>
      </w:r>
      <w:r w:rsidRPr="00373D6D">
        <w:rPr>
          <w:rFonts w:ascii="Times New Roman" w:hAnsi="Times New Roman" w:cs="Times New Roman"/>
        </w:rPr>
        <w:t xml:space="preserve">Forfatteren har observert dette i så vel plakater og brosjyrer i heiser og lobbyområder, budskap på de ansattes klær, merkelapper på økologiske matvarer og ikke minst boken </w:t>
      </w:r>
      <w:proofErr w:type="spellStart"/>
      <w:r w:rsidRPr="00373D6D">
        <w:rPr>
          <w:rFonts w:ascii="Times New Roman" w:hAnsi="Times New Roman" w:cs="Times New Roman"/>
          <w:i/>
        </w:rPr>
        <w:t>We</w:t>
      </w:r>
      <w:proofErr w:type="spellEnd"/>
      <w:r w:rsidRPr="00373D6D">
        <w:rPr>
          <w:rFonts w:ascii="Times New Roman" w:hAnsi="Times New Roman" w:cs="Times New Roman"/>
          <w:i/>
        </w:rPr>
        <w:t xml:space="preserve"> </w:t>
      </w:r>
      <w:proofErr w:type="spellStart"/>
      <w:r w:rsidRPr="00373D6D">
        <w:rPr>
          <w:rFonts w:ascii="Times New Roman" w:hAnsi="Times New Roman" w:cs="Times New Roman"/>
          <w:i/>
        </w:rPr>
        <w:t>Care</w:t>
      </w:r>
      <w:proofErr w:type="spellEnd"/>
      <w:r w:rsidRPr="00373D6D">
        <w:rPr>
          <w:rFonts w:ascii="Times New Roman" w:hAnsi="Times New Roman" w:cs="Times New Roman"/>
        </w:rPr>
        <w:t xml:space="preserve"> som er utplassert på alle gjesterom og gir en fyldig omtale av konseptet. </w:t>
      </w:r>
    </w:p>
  </w:footnote>
  <w:footnote w:id="41">
    <w:p w:rsidR="00523A06" w:rsidRPr="00F74CD8" w:rsidRDefault="00523A06">
      <w:pPr>
        <w:pStyle w:val="Fotnotetekst"/>
        <w:rPr>
          <w:rFonts w:ascii="Times New Roman" w:hAnsi="Times New Roman" w:cs="Times New Roman"/>
        </w:rPr>
      </w:pPr>
      <w:r w:rsidRPr="00373D6D">
        <w:rPr>
          <w:rStyle w:val="Fotnotereferanse"/>
          <w:rFonts w:ascii="Times New Roman" w:hAnsi="Times New Roman" w:cs="Times New Roman"/>
        </w:rPr>
        <w:footnoteRef/>
      </w:r>
      <w:r w:rsidRPr="00373D6D">
        <w:rPr>
          <w:rFonts w:ascii="Times New Roman" w:hAnsi="Times New Roman" w:cs="Times New Roman"/>
        </w:rPr>
        <w:t xml:space="preserve"> Ishavskraft opererer med ”opprinnelsesgaranti” på elektrisk strøm, og garanterer at den er fornybar og ikke bidrar til CO2-utslipp, blant annet fordi </w:t>
      </w:r>
      <w:r w:rsidRPr="00F74CD8">
        <w:rPr>
          <w:rFonts w:ascii="Times New Roman" w:hAnsi="Times New Roman" w:cs="Times New Roman"/>
        </w:rPr>
        <w:t xml:space="preserve">den ikke omsettes på det felles europeiske kraftmarkedet. </w:t>
      </w:r>
      <w:r>
        <w:rPr>
          <w:rFonts w:ascii="Times New Roman" w:hAnsi="Times New Roman" w:cs="Times New Roman"/>
        </w:rPr>
        <w:t>Jfr.:</w:t>
      </w:r>
    </w:p>
    <w:p w:rsidR="00523A06" w:rsidRPr="00F74CD8" w:rsidRDefault="00523A06">
      <w:pPr>
        <w:pStyle w:val="Fotnotetekst"/>
        <w:rPr>
          <w:rFonts w:ascii="Times New Roman" w:hAnsi="Times New Roman" w:cs="Times New Roman"/>
        </w:rPr>
      </w:pPr>
      <w:r w:rsidRPr="00F74CD8">
        <w:rPr>
          <w:rFonts w:ascii="Times New Roman" w:hAnsi="Times New Roman" w:cs="Times New Roman"/>
        </w:rPr>
        <w:t>http://www.ishavskraft.no/wsp/ishavskraft2/frontend.cgi?func=frontend.</w:t>
      </w:r>
      <w:proofErr w:type="gramStart"/>
      <w:r w:rsidRPr="00F74CD8">
        <w:rPr>
          <w:rFonts w:ascii="Times New Roman" w:hAnsi="Times New Roman" w:cs="Times New Roman"/>
        </w:rPr>
        <w:t>show&amp;template</w:t>
      </w:r>
      <w:proofErr w:type="gramEnd"/>
      <w:r w:rsidRPr="00F74CD8">
        <w:rPr>
          <w:rFonts w:ascii="Times New Roman" w:hAnsi="Times New Roman" w:cs="Times New Roman"/>
        </w:rPr>
        <w:t>=kategoriforside&amp;publish_id=6  [lesedato 1.2.11]</w:t>
      </w:r>
    </w:p>
  </w:footnote>
  <w:footnote w:id="42">
    <w:p w:rsidR="00523A06" w:rsidRPr="00197471" w:rsidRDefault="00523A06" w:rsidP="00EE5AA9">
      <w:pPr>
        <w:pStyle w:val="Fotnotetekst"/>
        <w:rPr>
          <w:rFonts w:ascii="Times New Roman" w:hAnsi="Times New Roman" w:cs="Times New Roman"/>
        </w:rPr>
      </w:pPr>
      <w:r w:rsidRPr="00F74CD8">
        <w:rPr>
          <w:rStyle w:val="Fotnotereferanse"/>
          <w:rFonts w:ascii="Times New Roman" w:hAnsi="Times New Roman" w:cs="Times New Roman"/>
        </w:rPr>
        <w:footnoteRef/>
      </w:r>
      <w:r w:rsidRPr="00F74CD8">
        <w:rPr>
          <w:rFonts w:ascii="Times New Roman" w:hAnsi="Times New Roman" w:cs="Times New Roman"/>
        </w:rPr>
        <w:t xml:space="preserve"> Fra et </w:t>
      </w:r>
      <w:r w:rsidRPr="00197471">
        <w:rPr>
          <w:rFonts w:ascii="Times New Roman" w:hAnsi="Times New Roman" w:cs="Times New Roman"/>
        </w:rPr>
        <w:t xml:space="preserve">rundskriv adressert til alle hotelldirektører i Norge datert 17.2.10, underskrevet av adm. dir. Torgeir </w:t>
      </w:r>
      <w:proofErr w:type="spellStart"/>
      <w:r w:rsidRPr="00197471">
        <w:rPr>
          <w:rFonts w:ascii="Times New Roman" w:hAnsi="Times New Roman" w:cs="Times New Roman"/>
        </w:rPr>
        <w:t>Silseth</w:t>
      </w:r>
      <w:proofErr w:type="spellEnd"/>
      <w:r w:rsidRPr="00197471">
        <w:rPr>
          <w:rFonts w:ascii="Times New Roman" w:hAnsi="Times New Roman" w:cs="Times New Roman"/>
        </w:rPr>
        <w:t xml:space="preserve"> og HR- og </w:t>
      </w:r>
      <w:proofErr w:type="spellStart"/>
      <w:r w:rsidRPr="00197471">
        <w:rPr>
          <w:rFonts w:ascii="Times New Roman" w:hAnsi="Times New Roman" w:cs="Times New Roman"/>
        </w:rPr>
        <w:t>CSR-direktør</w:t>
      </w:r>
      <w:proofErr w:type="spellEnd"/>
      <w:r w:rsidRPr="00197471">
        <w:rPr>
          <w:rFonts w:ascii="Times New Roman" w:hAnsi="Times New Roman" w:cs="Times New Roman"/>
        </w:rPr>
        <w:t xml:space="preserve"> Arne O. Haugen</w:t>
      </w:r>
    </w:p>
  </w:footnote>
  <w:footnote w:id="43">
    <w:p w:rsidR="00523A06" w:rsidRPr="00197471" w:rsidRDefault="00523A06">
      <w:pPr>
        <w:pStyle w:val="Fotnotetekst"/>
        <w:rPr>
          <w:rFonts w:ascii="Times New Roman" w:hAnsi="Times New Roman" w:cs="Times New Roman"/>
        </w:rPr>
      </w:pPr>
      <w:r w:rsidRPr="00197471">
        <w:rPr>
          <w:rStyle w:val="Fotnotereferanse"/>
          <w:rFonts w:ascii="Times New Roman" w:hAnsi="Times New Roman" w:cs="Times New Roman"/>
        </w:rPr>
        <w:footnoteRef/>
      </w:r>
      <w:r>
        <w:rPr>
          <w:rFonts w:ascii="Times New Roman" w:hAnsi="Times New Roman" w:cs="Times New Roman"/>
        </w:rPr>
        <w:t xml:space="preserve"> I Norge er dette</w:t>
      </w:r>
      <w:r w:rsidRPr="00197471">
        <w:rPr>
          <w:rFonts w:ascii="Times New Roman" w:hAnsi="Times New Roman" w:cs="Times New Roman"/>
        </w:rPr>
        <w:t xml:space="preserve"> ASKO, Tine og </w:t>
      </w:r>
      <w:proofErr w:type="spellStart"/>
      <w:r w:rsidRPr="00197471">
        <w:rPr>
          <w:rFonts w:ascii="Times New Roman" w:hAnsi="Times New Roman" w:cs="Times New Roman"/>
        </w:rPr>
        <w:t>Bama</w:t>
      </w:r>
      <w:proofErr w:type="spellEnd"/>
    </w:p>
  </w:footnote>
  <w:footnote w:id="44">
    <w:p w:rsidR="00523A06" w:rsidRDefault="00523A06">
      <w:pPr>
        <w:pStyle w:val="Fotnotetekst"/>
      </w:pPr>
      <w:r>
        <w:rPr>
          <w:rStyle w:val="Fotnotereferanse"/>
        </w:rPr>
        <w:footnoteRef/>
      </w:r>
      <w:r>
        <w:t xml:space="preserve"> </w:t>
      </w:r>
      <w:r w:rsidRPr="003C33B3">
        <w:rPr>
          <w:rFonts w:ascii="Times New Roman" w:hAnsi="Times New Roman" w:cs="Times New Roman"/>
        </w:rPr>
        <w:t>På denne listen står både frokostblandinger, egg, syltetøy, ulike kjøttpålegg, meieriprodukter, juice, kaffe, te, grønnsaker, frukt, sukker, brød og knekkebrød</w:t>
      </w:r>
    </w:p>
  </w:footnote>
  <w:footnote w:id="45">
    <w:p w:rsidR="00523A06" w:rsidRPr="003B1594" w:rsidRDefault="00523A06" w:rsidP="00EE5AA9">
      <w:pPr>
        <w:pStyle w:val="Fotnotetekst"/>
        <w:rPr>
          <w:rFonts w:ascii="Times New Roman" w:hAnsi="Times New Roman" w:cs="Times New Roman"/>
        </w:rPr>
      </w:pPr>
      <w:r w:rsidRPr="00197471">
        <w:rPr>
          <w:rStyle w:val="Fotnotereferanse"/>
          <w:rFonts w:ascii="Times New Roman" w:hAnsi="Times New Roman" w:cs="Times New Roman"/>
        </w:rPr>
        <w:footnoteRef/>
      </w:r>
      <w:r w:rsidRPr="00197471">
        <w:rPr>
          <w:rFonts w:ascii="Times New Roman" w:hAnsi="Times New Roman" w:cs="Times New Roman"/>
        </w:rPr>
        <w:t xml:space="preserve"> Fra et rundskriv adressert til</w:t>
      </w:r>
      <w:r w:rsidRPr="003B1594">
        <w:rPr>
          <w:rFonts w:ascii="Times New Roman" w:hAnsi="Times New Roman" w:cs="Times New Roman"/>
        </w:rPr>
        <w:t xml:space="preserve"> alle hotelldirektører i Norge datert 17.2.10, underskrevet av adm. dir. Torgeir </w:t>
      </w:r>
      <w:proofErr w:type="spellStart"/>
      <w:r w:rsidRPr="003B1594">
        <w:rPr>
          <w:rFonts w:ascii="Times New Roman" w:hAnsi="Times New Roman" w:cs="Times New Roman"/>
        </w:rPr>
        <w:t>Silseth</w:t>
      </w:r>
      <w:proofErr w:type="spellEnd"/>
      <w:r w:rsidRPr="003B1594">
        <w:rPr>
          <w:rFonts w:ascii="Times New Roman" w:hAnsi="Times New Roman" w:cs="Times New Roman"/>
        </w:rPr>
        <w:t xml:space="preserve"> og HR- og </w:t>
      </w:r>
      <w:proofErr w:type="spellStart"/>
      <w:r w:rsidRPr="003B1594">
        <w:rPr>
          <w:rFonts w:ascii="Times New Roman" w:hAnsi="Times New Roman" w:cs="Times New Roman"/>
        </w:rPr>
        <w:t>CSR-direktør</w:t>
      </w:r>
      <w:proofErr w:type="spellEnd"/>
      <w:r w:rsidRPr="003B1594">
        <w:rPr>
          <w:rFonts w:ascii="Times New Roman" w:hAnsi="Times New Roman" w:cs="Times New Roman"/>
        </w:rPr>
        <w:t xml:space="preserve"> Arne O. Haugen</w:t>
      </w:r>
    </w:p>
  </w:footnote>
  <w:footnote w:id="46">
    <w:p w:rsidR="00523A06" w:rsidRPr="001A24ED" w:rsidRDefault="00523A06" w:rsidP="00EE5AA9">
      <w:pPr>
        <w:pStyle w:val="Fotnotetekst"/>
        <w:rPr>
          <w:rFonts w:ascii="Times New Roman" w:hAnsi="Times New Roman" w:cs="Times New Roman"/>
        </w:rPr>
      </w:pPr>
      <w:r w:rsidRPr="003B1594">
        <w:rPr>
          <w:rStyle w:val="Fotnotereferanse"/>
          <w:rFonts w:ascii="Times New Roman" w:hAnsi="Times New Roman" w:cs="Times New Roman"/>
        </w:rPr>
        <w:footnoteRef/>
      </w:r>
      <w:r w:rsidRPr="003B1594">
        <w:rPr>
          <w:rFonts w:ascii="Times New Roman" w:hAnsi="Times New Roman" w:cs="Times New Roman"/>
        </w:rPr>
        <w:t xml:space="preserve"> http://www.choicehotels.no/chs/choice/no/miljo/</w:t>
      </w:r>
      <w:r w:rsidRPr="001A24ED">
        <w:rPr>
          <w:rFonts w:ascii="Times New Roman" w:hAnsi="Times New Roman" w:cs="Times New Roman"/>
        </w:rPr>
        <w:t>okologisk-frokost/</w:t>
      </w:r>
      <w:r>
        <w:rPr>
          <w:rFonts w:ascii="Times New Roman" w:hAnsi="Times New Roman" w:cs="Times New Roman"/>
        </w:rPr>
        <w:t xml:space="preserve"> [lesedato 15.9.10]</w:t>
      </w:r>
    </w:p>
  </w:footnote>
  <w:footnote w:id="47">
    <w:p w:rsidR="00523A06" w:rsidRPr="001A24ED" w:rsidRDefault="00523A06" w:rsidP="00EE5AA9">
      <w:pPr>
        <w:pStyle w:val="Fotnotetekst"/>
        <w:rPr>
          <w:rFonts w:ascii="Times New Roman" w:hAnsi="Times New Roman" w:cs="Times New Roman"/>
        </w:rPr>
      </w:pPr>
      <w:r w:rsidRPr="001A24ED">
        <w:rPr>
          <w:rStyle w:val="Fotnotereferanse"/>
          <w:rFonts w:ascii="Times New Roman" w:hAnsi="Times New Roman" w:cs="Times New Roman"/>
        </w:rPr>
        <w:footnoteRef/>
      </w:r>
      <w:r w:rsidRPr="001A24ED">
        <w:rPr>
          <w:rFonts w:ascii="Times New Roman" w:hAnsi="Times New Roman" w:cs="Times New Roman"/>
        </w:rPr>
        <w:t xml:space="preserve"> Deler av programmet er tilgjengelig på http://w</w:t>
      </w:r>
      <w:r>
        <w:rPr>
          <w:rFonts w:ascii="Times New Roman" w:hAnsi="Times New Roman" w:cs="Times New Roman"/>
        </w:rPr>
        <w:t>ww.nrk.no/nett-tv/indeks/203878 [sett: 15.9.10]</w:t>
      </w:r>
    </w:p>
  </w:footnote>
  <w:footnote w:id="48">
    <w:p w:rsidR="00523A06" w:rsidRPr="000A2037" w:rsidRDefault="00523A06" w:rsidP="00EE5AA9">
      <w:pPr>
        <w:pStyle w:val="Fotnotetekst"/>
        <w:rPr>
          <w:rFonts w:ascii="Times New Roman" w:hAnsi="Times New Roman" w:cs="Times New Roman"/>
        </w:rPr>
      </w:pPr>
      <w:r>
        <w:rPr>
          <w:rStyle w:val="Fotnotereferanse"/>
        </w:rPr>
        <w:footnoteRef/>
      </w:r>
      <w:r>
        <w:t xml:space="preserve"> </w:t>
      </w:r>
      <w:r w:rsidRPr="003B1594">
        <w:rPr>
          <w:rFonts w:ascii="Times New Roman" w:hAnsi="Times New Roman" w:cs="Times New Roman"/>
        </w:rPr>
        <w:t xml:space="preserve">Fra et rundskriv adressert til alle </w:t>
      </w:r>
      <w:r w:rsidRPr="007A61A5">
        <w:rPr>
          <w:rFonts w:ascii="Times New Roman" w:hAnsi="Times New Roman" w:cs="Times New Roman"/>
        </w:rPr>
        <w:t xml:space="preserve">hotelldirektører i Norge datert 17.2.10, underskrevet av adm. dir. Torgeir </w:t>
      </w:r>
      <w:proofErr w:type="spellStart"/>
      <w:r w:rsidRPr="000A2037">
        <w:rPr>
          <w:rFonts w:ascii="Times New Roman" w:hAnsi="Times New Roman" w:cs="Times New Roman"/>
        </w:rPr>
        <w:t>Silseth</w:t>
      </w:r>
      <w:proofErr w:type="spellEnd"/>
      <w:r w:rsidRPr="000A2037">
        <w:rPr>
          <w:rFonts w:ascii="Times New Roman" w:hAnsi="Times New Roman" w:cs="Times New Roman"/>
        </w:rPr>
        <w:t xml:space="preserve"> og HR- og </w:t>
      </w:r>
      <w:proofErr w:type="spellStart"/>
      <w:r w:rsidRPr="000A2037">
        <w:rPr>
          <w:rFonts w:ascii="Times New Roman" w:hAnsi="Times New Roman" w:cs="Times New Roman"/>
        </w:rPr>
        <w:t>CSR-direktør</w:t>
      </w:r>
      <w:proofErr w:type="spellEnd"/>
      <w:r w:rsidRPr="000A2037">
        <w:rPr>
          <w:rFonts w:ascii="Times New Roman" w:hAnsi="Times New Roman" w:cs="Times New Roman"/>
        </w:rPr>
        <w:t xml:space="preserve"> Arne O. Haugen</w:t>
      </w:r>
    </w:p>
  </w:footnote>
  <w:footnote w:id="49">
    <w:p w:rsidR="00523A06" w:rsidRPr="000A2037" w:rsidRDefault="00523A06" w:rsidP="00EE5AA9">
      <w:pPr>
        <w:pStyle w:val="Fotnotetekst"/>
        <w:rPr>
          <w:rFonts w:ascii="Times New Roman" w:hAnsi="Times New Roman" w:cs="Times New Roman"/>
        </w:rPr>
      </w:pPr>
      <w:r w:rsidRPr="000A2037">
        <w:rPr>
          <w:rStyle w:val="Fotnotereferanse"/>
          <w:rFonts w:ascii="Times New Roman" w:hAnsi="Times New Roman" w:cs="Times New Roman"/>
        </w:rPr>
        <w:footnoteRef/>
      </w:r>
      <w:r w:rsidRPr="000A2037">
        <w:rPr>
          <w:rFonts w:ascii="Times New Roman" w:hAnsi="Times New Roman" w:cs="Times New Roman"/>
        </w:rPr>
        <w:t xml:space="preserve"> Episoden er tilgjengelig på </w:t>
      </w:r>
      <w:r w:rsidRPr="00214669">
        <w:rPr>
          <w:rFonts w:ascii="Times New Roman" w:hAnsi="Times New Roman" w:cs="Times New Roman"/>
        </w:rPr>
        <w:t>http://www.nrk.no/nett-tv/indeks/203878</w:t>
      </w:r>
      <w:r>
        <w:rPr>
          <w:rFonts w:ascii="Times New Roman" w:hAnsi="Times New Roman" w:cs="Times New Roman"/>
        </w:rPr>
        <w:t xml:space="preserve"> [sett: 12.10.10]</w:t>
      </w:r>
    </w:p>
  </w:footnote>
  <w:footnote w:id="50">
    <w:p w:rsidR="00523A06" w:rsidRDefault="00523A06" w:rsidP="00EE5AA9">
      <w:pPr>
        <w:pStyle w:val="Fotnotetekst"/>
      </w:pPr>
      <w:r w:rsidRPr="000A2037">
        <w:rPr>
          <w:rStyle w:val="Fotnotereferanse"/>
          <w:rFonts w:ascii="Times New Roman" w:hAnsi="Times New Roman" w:cs="Times New Roman"/>
        </w:rPr>
        <w:footnoteRef/>
      </w:r>
      <w:r w:rsidRPr="000A2037">
        <w:rPr>
          <w:rFonts w:ascii="Times New Roman" w:hAnsi="Times New Roman" w:cs="Times New Roman"/>
        </w:rPr>
        <w:t xml:space="preserve"> Sitatet kommer 10:40 ut i innslaget.</w:t>
      </w:r>
    </w:p>
  </w:footnote>
  <w:footnote w:id="51">
    <w:p w:rsidR="00523A06" w:rsidRPr="00015A51" w:rsidRDefault="00523A06">
      <w:pPr>
        <w:pStyle w:val="Fotnotetekst"/>
        <w:rPr>
          <w:rFonts w:ascii="Times New Roman" w:hAnsi="Times New Roman" w:cs="Times New Roman"/>
        </w:rPr>
      </w:pPr>
      <w:r w:rsidRPr="00337C7C">
        <w:rPr>
          <w:rStyle w:val="Fotnotereferanse"/>
          <w:rFonts w:ascii="Times New Roman" w:hAnsi="Times New Roman" w:cs="Times New Roman"/>
        </w:rPr>
        <w:footnoteRef/>
      </w:r>
      <w:r w:rsidRPr="00337C7C">
        <w:rPr>
          <w:rFonts w:ascii="Times New Roman" w:hAnsi="Times New Roman" w:cs="Times New Roman"/>
        </w:rPr>
        <w:t xml:space="preserve"> Se for </w:t>
      </w:r>
      <w:r w:rsidRPr="00221A7C">
        <w:rPr>
          <w:rFonts w:ascii="Times New Roman" w:hAnsi="Times New Roman" w:cs="Times New Roman"/>
        </w:rPr>
        <w:t xml:space="preserve">eksempel rapporten </w:t>
      </w:r>
      <w:proofErr w:type="spellStart"/>
      <w:r w:rsidRPr="00221A7C">
        <w:rPr>
          <w:rFonts w:ascii="Times New Roman" w:hAnsi="Times New Roman" w:cs="Times New Roman"/>
          <w:i/>
        </w:rPr>
        <w:t>ISS-metoden</w:t>
      </w:r>
      <w:proofErr w:type="spellEnd"/>
      <w:r w:rsidRPr="00221A7C">
        <w:rPr>
          <w:rFonts w:ascii="Times New Roman" w:hAnsi="Times New Roman" w:cs="Times New Roman"/>
        </w:rPr>
        <w:t xml:space="preserve"> av Lotta Elstad og Magnus </w:t>
      </w:r>
      <w:proofErr w:type="spellStart"/>
      <w:r w:rsidRPr="00221A7C">
        <w:rPr>
          <w:rFonts w:ascii="Times New Roman" w:hAnsi="Times New Roman" w:cs="Times New Roman"/>
        </w:rPr>
        <w:t>Marsdal</w:t>
      </w:r>
      <w:proofErr w:type="spellEnd"/>
      <w:r w:rsidRPr="00221A7C">
        <w:rPr>
          <w:rFonts w:ascii="Times New Roman" w:hAnsi="Times New Roman" w:cs="Times New Roman"/>
        </w:rPr>
        <w:t xml:space="preserve"> ved Manifest analyse, tilgjengelig </w:t>
      </w:r>
      <w:r w:rsidRPr="00015A51">
        <w:rPr>
          <w:rFonts w:ascii="Times New Roman" w:hAnsi="Times New Roman" w:cs="Times New Roman"/>
        </w:rPr>
        <w:t>på http://manifestanalyse.no/-/page/show/4086_publikasjoner?ref=mst [lesedato 11.1.11]</w:t>
      </w:r>
    </w:p>
  </w:footnote>
  <w:footnote w:id="52">
    <w:p w:rsidR="00523A06" w:rsidRDefault="00523A06">
      <w:pPr>
        <w:pStyle w:val="Fotnotetekst"/>
      </w:pPr>
      <w:r w:rsidRPr="00015A51">
        <w:rPr>
          <w:rStyle w:val="Fotnotereferanse"/>
          <w:rFonts w:ascii="Times New Roman" w:hAnsi="Times New Roman" w:cs="Times New Roman"/>
        </w:rPr>
        <w:footnoteRef/>
      </w:r>
      <w:r w:rsidRPr="00015A51">
        <w:rPr>
          <w:rFonts w:ascii="Times New Roman" w:hAnsi="Times New Roman" w:cs="Times New Roman"/>
        </w:rPr>
        <w:t xml:space="preserve"> Jfr</w:t>
      </w:r>
      <w:r>
        <w:rPr>
          <w:rFonts w:ascii="Times New Roman" w:hAnsi="Times New Roman" w:cs="Times New Roman"/>
        </w:rPr>
        <w:t>.</w:t>
      </w:r>
      <w:r w:rsidRPr="00015A51">
        <w:rPr>
          <w:rFonts w:ascii="Times New Roman" w:hAnsi="Times New Roman" w:cs="Times New Roman"/>
        </w:rPr>
        <w:t xml:space="preserve"> oppslag i VG, E24 og Dagbladet: http://e24.no/makro-og-politikk/stordalen-trues-med-lo-boikott/3779331 </w:t>
      </w:r>
      <w:proofErr w:type="gramStart"/>
      <w:r w:rsidRPr="00015A51">
        <w:rPr>
          <w:rFonts w:ascii="Times New Roman" w:hAnsi="Times New Roman" w:cs="Times New Roman"/>
        </w:rPr>
        <w:t>og  http</w:t>
      </w:r>
      <w:proofErr w:type="gramEnd"/>
      <w:r w:rsidRPr="00015A51">
        <w:rPr>
          <w:rFonts w:ascii="Times New Roman" w:hAnsi="Times New Roman" w:cs="Times New Roman"/>
        </w:rPr>
        <w:t>://www.dagbladet.no/kjendis/2010/08/23/kjendis/petter_stordalen/hotell/lo/13073676/ [lesedato 11.1.11.]</w:t>
      </w:r>
    </w:p>
  </w:footnote>
  <w:footnote w:id="53">
    <w:p w:rsidR="00523A06" w:rsidRDefault="00523A06">
      <w:pPr>
        <w:pStyle w:val="Fotnotetekst"/>
      </w:pPr>
      <w:r w:rsidRPr="00221A7C">
        <w:rPr>
          <w:rStyle w:val="Fotnotereferanse"/>
          <w:rFonts w:ascii="Times New Roman" w:hAnsi="Times New Roman" w:cs="Times New Roman"/>
        </w:rPr>
        <w:footnoteRef/>
      </w:r>
      <w:r w:rsidRPr="00221A7C">
        <w:rPr>
          <w:rFonts w:ascii="Times New Roman" w:hAnsi="Times New Roman" w:cs="Times New Roman"/>
        </w:rPr>
        <w:t xml:space="preserve"> Sitatet er fra et innlegg av konsernsjef Torgeir </w:t>
      </w:r>
      <w:proofErr w:type="spellStart"/>
      <w:r w:rsidRPr="00221A7C">
        <w:rPr>
          <w:rFonts w:ascii="Times New Roman" w:hAnsi="Times New Roman" w:cs="Times New Roman"/>
        </w:rPr>
        <w:t>Silseths</w:t>
      </w:r>
      <w:proofErr w:type="spellEnd"/>
      <w:r w:rsidRPr="00221A7C">
        <w:rPr>
          <w:rFonts w:ascii="Times New Roman" w:hAnsi="Times New Roman" w:cs="Times New Roman"/>
        </w:rPr>
        <w:t xml:space="preserve"> på Petter </w:t>
      </w:r>
      <w:proofErr w:type="spellStart"/>
      <w:r w:rsidRPr="00221A7C">
        <w:rPr>
          <w:rFonts w:ascii="Times New Roman" w:hAnsi="Times New Roman" w:cs="Times New Roman"/>
        </w:rPr>
        <w:t>Stordalens</w:t>
      </w:r>
      <w:proofErr w:type="spellEnd"/>
      <w:r w:rsidRPr="00221A7C">
        <w:rPr>
          <w:rFonts w:ascii="Times New Roman" w:hAnsi="Times New Roman" w:cs="Times New Roman"/>
        </w:rPr>
        <w:t xml:space="preserve"> blogg, http://www.petterstordalen.no/gjesteblogg/lo/ [lesedato 11.1.11.]</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581"/>
    <w:multiLevelType w:val="hybridMultilevel"/>
    <w:tmpl w:val="73E8EF36"/>
    <w:lvl w:ilvl="0" w:tplc="72BE4828">
      <w:start w:val="4"/>
      <w:numFmt w:val="bullet"/>
      <w:lvlText w:val="-"/>
      <w:lvlJc w:val="left"/>
      <w:pPr>
        <w:ind w:left="1776" w:hanging="360"/>
      </w:pPr>
      <w:rPr>
        <w:rFonts w:ascii="Calibri" w:eastAsiaTheme="minorHAnsi" w:hAnsi="Calibri" w:cstheme="minorBid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nsid w:val="2817447D"/>
    <w:multiLevelType w:val="multilevel"/>
    <w:tmpl w:val="886C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F727F"/>
    <w:multiLevelType w:val="hybridMultilevel"/>
    <w:tmpl w:val="528AF4AE"/>
    <w:lvl w:ilvl="0" w:tplc="04140011">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
    <w:nsid w:val="6A5455FA"/>
    <w:multiLevelType w:val="hybridMultilevel"/>
    <w:tmpl w:val="77128B1E"/>
    <w:lvl w:ilvl="0" w:tplc="B2B69D4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86AE3"/>
    <w:rsid w:val="000023C1"/>
    <w:rsid w:val="00002804"/>
    <w:rsid w:val="00011154"/>
    <w:rsid w:val="00014882"/>
    <w:rsid w:val="00015A51"/>
    <w:rsid w:val="000172D4"/>
    <w:rsid w:val="00030066"/>
    <w:rsid w:val="0003272B"/>
    <w:rsid w:val="000557AD"/>
    <w:rsid w:val="00070A55"/>
    <w:rsid w:val="0007451F"/>
    <w:rsid w:val="00086BB6"/>
    <w:rsid w:val="00087784"/>
    <w:rsid w:val="00090FCC"/>
    <w:rsid w:val="0009392F"/>
    <w:rsid w:val="000970C4"/>
    <w:rsid w:val="000A3291"/>
    <w:rsid w:val="000A4D9E"/>
    <w:rsid w:val="000A56D8"/>
    <w:rsid w:val="000A62F0"/>
    <w:rsid w:val="000B2446"/>
    <w:rsid w:val="000B6223"/>
    <w:rsid w:val="000C6351"/>
    <w:rsid w:val="000C713A"/>
    <w:rsid w:val="000C7693"/>
    <w:rsid w:val="000D289F"/>
    <w:rsid w:val="000D3664"/>
    <w:rsid w:val="000D485C"/>
    <w:rsid w:val="000D698F"/>
    <w:rsid w:val="000D6F23"/>
    <w:rsid w:val="000D6F24"/>
    <w:rsid w:val="000E0A44"/>
    <w:rsid w:val="000F4286"/>
    <w:rsid w:val="000F7959"/>
    <w:rsid w:val="00102BCD"/>
    <w:rsid w:val="00104406"/>
    <w:rsid w:val="0010515A"/>
    <w:rsid w:val="00110C7F"/>
    <w:rsid w:val="001126AD"/>
    <w:rsid w:val="00114E47"/>
    <w:rsid w:val="00115FA6"/>
    <w:rsid w:val="00123FDA"/>
    <w:rsid w:val="00124153"/>
    <w:rsid w:val="00126AA9"/>
    <w:rsid w:val="00130422"/>
    <w:rsid w:val="00141805"/>
    <w:rsid w:val="00143EB6"/>
    <w:rsid w:val="001446DF"/>
    <w:rsid w:val="00144F97"/>
    <w:rsid w:val="001472C8"/>
    <w:rsid w:val="00150C1D"/>
    <w:rsid w:val="00152D93"/>
    <w:rsid w:val="00157CFE"/>
    <w:rsid w:val="0016774D"/>
    <w:rsid w:val="00171283"/>
    <w:rsid w:val="00172F1C"/>
    <w:rsid w:val="00197471"/>
    <w:rsid w:val="001A0C9F"/>
    <w:rsid w:val="001A149C"/>
    <w:rsid w:val="001A50F8"/>
    <w:rsid w:val="001B0608"/>
    <w:rsid w:val="001B7F0C"/>
    <w:rsid w:val="001C77F7"/>
    <w:rsid w:val="001D2F5C"/>
    <w:rsid w:val="001D469B"/>
    <w:rsid w:val="001E1A32"/>
    <w:rsid w:val="001E4B7F"/>
    <w:rsid w:val="001E61B0"/>
    <w:rsid w:val="001E7B1A"/>
    <w:rsid w:val="001F0054"/>
    <w:rsid w:val="001F3720"/>
    <w:rsid w:val="001F6390"/>
    <w:rsid w:val="00203E4D"/>
    <w:rsid w:val="002072E6"/>
    <w:rsid w:val="00213EEE"/>
    <w:rsid w:val="00221A7C"/>
    <w:rsid w:val="00227BA9"/>
    <w:rsid w:val="0023205E"/>
    <w:rsid w:val="00233957"/>
    <w:rsid w:val="0024797A"/>
    <w:rsid w:val="00252AE7"/>
    <w:rsid w:val="0026333A"/>
    <w:rsid w:val="002636D7"/>
    <w:rsid w:val="002719B6"/>
    <w:rsid w:val="00271BFA"/>
    <w:rsid w:val="002747B8"/>
    <w:rsid w:val="00275045"/>
    <w:rsid w:val="002760F1"/>
    <w:rsid w:val="0027683E"/>
    <w:rsid w:val="00280CF3"/>
    <w:rsid w:val="00285030"/>
    <w:rsid w:val="002879B7"/>
    <w:rsid w:val="002933E3"/>
    <w:rsid w:val="00295570"/>
    <w:rsid w:val="002965BF"/>
    <w:rsid w:val="00296F1F"/>
    <w:rsid w:val="002978EB"/>
    <w:rsid w:val="002A2537"/>
    <w:rsid w:val="002A2C45"/>
    <w:rsid w:val="002A2D46"/>
    <w:rsid w:val="002A696A"/>
    <w:rsid w:val="002B1115"/>
    <w:rsid w:val="002B302C"/>
    <w:rsid w:val="002B4BB3"/>
    <w:rsid w:val="002B4C03"/>
    <w:rsid w:val="002B740B"/>
    <w:rsid w:val="002C016B"/>
    <w:rsid w:val="002C2E24"/>
    <w:rsid w:val="002C483D"/>
    <w:rsid w:val="002C7A65"/>
    <w:rsid w:val="002D010A"/>
    <w:rsid w:val="002D32F9"/>
    <w:rsid w:val="002E37A9"/>
    <w:rsid w:val="002E4D21"/>
    <w:rsid w:val="002E53C6"/>
    <w:rsid w:val="002F44B5"/>
    <w:rsid w:val="0030244A"/>
    <w:rsid w:val="003052E0"/>
    <w:rsid w:val="00310DC9"/>
    <w:rsid w:val="0031766B"/>
    <w:rsid w:val="00326524"/>
    <w:rsid w:val="00327124"/>
    <w:rsid w:val="00332349"/>
    <w:rsid w:val="00337C7C"/>
    <w:rsid w:val="003438BC"/>
    <w:rsid w:val="00344EA2"/>
    <w:rsid w:val="00345098"/>
    <w:rsid w:val="00350310"/>
    <w:rsid w:val="00350F0F"/>
    <w:rsid w:val="00351CA5"/>
    <w:rsid w:val="003532A9"/>
    <w:rsid w:val="0035356F"/>
    <w:rsid w:val="00356387"/>
    <w:rsid w:val="0036083C"/>
    <w:rsid w:val="00361097"/>
    <w:rsid w:val="00361807"/>
    <w:rsid w:val="00370FE1"/>
    <w:rsid w:val="00371C60"/>
    <w:rsid w:val="00373D6D"/>
    <w:rsid w:val="00377ABA"/>
    <w:rsid w:val="0038727F"/>
    <w:rsid w:val="00387D33"/>
    <w:rsid w:val="003938C4"/>
    <w:rsid w:val="00395EB7"/>
    <w:rsid w:val="00396CC9"/>
    <w:rsid w:val="003A5BCC"/>
    <w:rsid w:val="003A68B7"/>
    <w:rsid w:val="003A70E3"/>
    <w:rsid w:val="003B708C"/>
    <w:rsid w:val="003C1A99"/>
    <w:rsid w:val="003C33B3"/>
    <w:rsid w:val="003E2103"/>
    <w:rsid w:val="003E42F4"/>
    <w:rsid w:val="003E5BA1"/>
    <w:rsid w:val="003F6B3B"/>
    <w:rsid w:val="003F7889"/>
    <w:rsid w:val="003F7FE5"/>
    <w:rsid w:val="0040268F"/>
    <w:rsid w:val="0040441E"/>
    <w:rsid w:val="004078CD"/>
    <w:rsid w:val="00411E55"/>
    <w:rsid w:val="00423F13"/>
    <w:rsid w:val="00425650"/>
    <w:rsid w:val="00425739"/>
    <w:rsid w:val="00430A23"/>
    <w:rsid w:val="00431134"/>
    <w:rsid w:val="004350B4"/>
    <w:rsid w:val="00443BCD"/>
    <w:rsid w:val="00443E5E"/>
    <w:rsid w:val="00454988"/>
    <w:rsid w:val="0045767B"/>
    <w:rsid w:val="00460295"/>
    <w:rsid w:val="00465F5C"/>
    <w:rsid w:val="004664F1"/>
    <w:rsid w:val="004665BD"/>
    <w:rsid w:val="004769D6"/>
    <w:rsid w:val="00480842"/>
    <w:rsid w:val="00480D6A"/>
    <w:rsid w:val="00485656"/>
    <w:rsid w:val="004862B2"/>
    <w:rsid w:val="00486AE3"/>
    <w:rsid w:val="00487452"/>
    <w:rsid w:val="004922D5"/>
    <w:rsid w:val="00494EE5"/>
    <w:rsid w:val="004A16C0"/>
    <w:rsid w:val="004B28E4"/>
    <w:rsid w:val="004B3472"/>
    <w:rsid w:val="004B3487"/>
    <w:rsid w:val="004B6D8C"/>
    <w:rsid w:val="004C0F94"/>
    <w:rsid w:val="004C1BF8"/>
    <w:rsid w:val="004C3ED8"/>
    <w:rsid w:val="004C5753"/>
    <w:rsid w:val="004D04D6"/>
    <w:rsid w:val="004D1832"/>
    <w:rsid w:val="004D22DB"/>
    <w:rsid w:val="004D58AF"/>
    <w:rsid w:val="004E09A2"/>
    <w:rsid w:val="004E11B2"/>
    <w:rsid w:val="004E3488"/>
    <w:rsid w:val="005002B6"/>
    <w:rsid w:val="00503507"/>
    <w:rsid w:val="00510427"/>
    <w:rsid w:val="00511FF5"/>
    <w:rsid w:val="00515756"/>
    <w:rsid w:val="0051578D"/>
    <w:rsid w:val="0052085A"/>
    <w:rsid w:val="00523A06"/>
    <w:rsid w:val="005348E1"/>
    <w:rsid w:val="0053559B"/>
    <w:rsid w:val="005439D2"/>
    <w:rsid w:val="00546AE3"/>
    <w:rsid w:val="00552AE3"/>
    <w:rsid w:val="00557BAB"/>
    <w:rsid w:val="00583A4A"/>
    <w:rsid w:val="00584E65"/>
    <w:rsid w:val="00584F6A"/>
    <w:rsid w:val="005A32BB"/>
    <w:rsid w:val="005A4EE9"/>
    <w:rsid w:val="005A6792"/>
    <w:rsid w:val="005B37CA"/>
    <w:rsid w:val="005C02ED"/>
    <w:rsid w:val="005C41E2"/>
    <w:rsid w:val="005D083F"/>
    <w:rsid w:val="005D46B3"/>
    <w:rsid w:val="005D6F54"/>
    <w:rsid w:val="005E15AC"/>
    <w:rsid w:val="005E4C9D"/>
    <w:rsid w:val="005E4EF9"/>
    <w:rsid w:val="005F23E2"/>
    <w:rsid w:val="00603153"/>
    <w:rsid w:val="0060492E"/>
    <w:rsid w:val="00611260"/>
    <w:rsid w:val="0061284D"/>
    <w:rsid w:val="00614582"/>
    <w:rsid w:val="00632B7D"/>
    <w:rsid w:val="00637592"/>
    <w:rsid w:val="00643642"/>
    <w:rsid w:val="00644EBF"/>
    <w:rsid w:val="00646AE9"/>
    <w:rsid w:val="0064710E"/>
    <w:rsid w:val="006512E7"/>
    <w:rsid w:val="006541C9"/>
    <w:rsid w:val="00660EA2"/>
    <w:rsid w:val="00666DFB"/>
    <w:rsid w:val="0067417C"/>
    <w:rsid w:val="0067509A"/>
    <w:rsid w:val="00677AE8"/>
    <w:rsid w:val="006801DE"/>
    <w:rsid w:val="006818EC"/>
    <w:rsid w:val="0068434E"/>
    <w:rsid w:val="00686BF9"/>
    <w:rsid w:val="00686CA0"/>
    <w:rsid w:val="0069095D"/>
    <w:rsid w:val="00692651"/>
    <w:rsid w:val="006B7D87"/>
    <w:rsid w:val="006C1E7D"/>
    <w:rsid w:val="006C5417"/>
    <w:rsid w:val="006E3088"/>
    <w:rsid w:val="006E5C22"/>
    <w:rsid w:val="006F0B49"/>
    <w:rsid w:val="006F3932"/>
    <w:rsid w:val="006F62BD"/>
    <w:rsid w:val="006F6B05"/>
    <w:rsid w:val="007012BD"/>
    <w:rsid w:val="00703EA8"/>
    <w:rsid w:val="007105DB"/>
    <w:rsid w:val="0071766B"/>
    <w:rsid w:val="00720290"/>
    <w:rsid w:val="007245F2"/>
    <w:rsid w:val="0072754A"/>
    <w:rsid w:val="00727E19"/>
    <w:rsid w:val="0073030D"/>
    <w:rsid w:val="00735238"/>
    <w:rsid w:val="007447D9"/>
    <w:rsid w:val="007545CF"/>
    <w:rsid w:val="0076606A"/>
    <w:rsid w:val="00772029"/>
    <w:rsid w:val="00773605"/>
    <w:rsid w:val="0077438B"/>
    <w:rsid w:val="00775D9E"/>
    <w:rsid w:val="00780A27"/>
    <w:rsid w:val="00780C9F"/>
    <w:rsid w:val="00783A93"/>
    <w:rsid w:val="0078639A"/>
    <w:rsid w:val="007869BA"/>
    <w:rsid w:val="00786C7F"/>
    <w:rsid w:val="00787630"/>
    <w:rsid w:val="00791628"/>
    <w:rsid w:val="007B7B03"/>
    <w:rsid w:val="007C3EE0"/>
    <w:rsid w:val="007C7D1A"/>
    <w:rsid w:val="007D0E76"/>
    <w:rsid w:val="007D6223"/>
    <w:rsid w:val="007D7A9D"/>
    <w:rsid w:val="007E174B"/>
    <w:rsid w:val="007E6279"/>
    <w:rsid w:val="007F30F4"/>
    <w:rsid w:val="007F5306"/>
    <w:rsid w:val="00800E69"/>
    <w:rsid w:val="008134BE"/>
    <w:rsid w:val="0081617F"/>
    <w:rsid w:val="0083399C"/>
    <w:rsid w:val="00836EB0"/>
    <w:rsid w:val="00853C7E"/>
    <w:rsid w:val="0086456D"/>
    <w:rsid w:val="00865CAE"/>
    <w:rsid w:val="008762C3"/>
    <w:rsid w:val="00881DB6"/>
    <w:rsid w:val="0088320D"/>
    <w:rsid w:val="008854C5"/>
    <w:rsid w:val="008A33F7"/>
    <w:rsid w:val="008A3D67"/>
    <w:rsid w:val="008A6F22"/>
    <w:rsid w:val="008D3B60"/>
    <w:rsid w:val="008D7C30"/>
    <w:rsid w:val="008F1CB4"/>
    <w:rsid w:val="008F2535"/>
    <w:rsid w:val="008F5635"/>
    <w:rsid w:val="009078BC"/>
    <w:rsid w:val="00916A1A"/>
    <w:rsid w:val="00923FDC"/>
    <w:rsid w:val="00924911"/>
    <w:rsid w:val="009259BD"/>
    <w:rsid w:val="00930602"/>
    <w:rsid w:val="00931B9F"/>
    <w:rsid w:val="00931C93"/>
    <w:rsid w:val="00941B2D"/>
    <w:rsid w:val="00945C1F"/>
    <w:rsid w:val="00947825"/>
    <w:rsid w:val="00963F18"/>
    <w:rsid w:val="00964B0B"/>
    <w:rsid w:val="009672D5"/>
    <w:rsid w:val="0097585B"/>
    <w:rsid w:val="00976E3D"/>
    <w:rsid w:val="00984972"/>
    <w:rsid w:val="0098712F"/>
    <w:rsid w:val="00990074"/>
    <w:rsid w:val="00990BDF"/>
    <w:rsid w:val="00991BEB"/>
    <w:rsid w:val="009A3A9A"/>
    <w:rsid w:val="009C0399"/>
    <w:rsid w:val="009C78CB"/>
    <w:rsid w:val="009D03AC"/>
    <w:rsid w:val="009D5A4B"/>
    <w:rsid w:val="009D5F59"/>
    <w:rsid w:val="009D6688"/>
    <w:rsid w:val="009F052D"/>
    <w:rsid w:val="009F2F17"/>
    <w:rsid w:val="009F6018"/>
    <w:rsid w:val="00A01A2E"/>
    <w:rsid w:val="00A04011"/>
    <w:rsid w:val="00A04A0E"/>
    <w:rsid w:val="00A06587"/>
    <w:rsid w:val="00A1453C"/>
    <w:rsid w:val="00A20953"/>
    <w:rsid w:val="00A23FF2"/>
    <w:rsid w:val="00A25ABE"/>
    <w:rsid w:val="00A4425B"/>
    <w:rsid w:val="00A44876"/>
    <w:rsid w:val="00A46205"/>
    <w:rsid w:val="00A46A3F"/>
    <w:rsid w:val="00A46A88"/>
    <w:rsid w:val="00A52E6C"/>
    <w:rsid w:val="00A60005"/>
    <w:rsid w:val="00A733D4"/>
    <w:rsid w:val="00A74C72"/>
    <w:rsid w:val="00A770C8"/>
    <w:rsid w:val="00A81740"/>
    <w:rsid w:val="00A82DE8"/>
    <w:rsid w:val="00A876A0"/>
    <w:rsid w:val="00A87E48"/>
    <w:rsid w:val="00A94ECB"/>
    <w:rsid w:val="00A959E0"/>
    <w:rsid w:val="00A967B1"/>
    <w:rsid w:val="00AA194B"/>
    <w:rsid w:val="00AA73A4"/>
    <w:rsid w:val="00AB1228"/>
    <w:rsid w:val="00AB36CA"/>
    <w:rsid w:val="00AC7904"/>
    <w:rsid w:val="00AD4870"/>
    <w:rsid w:val="00AD4C6F"/>
    <w:rsid w:val="00AE492B"/>
    <w:rsid w:val="00AF3894"/>
    <w:rsid w:val="00AF6505"/>
    <w:rsid w:val="00B01065"/>
    <w:rsid w:val="00B03383"/>
    <w:rsid w:val="00B04717"/>
    <w:rsid w:val="00B0495E"/>
    <w:rsid w:val="00B17E46"/>
    <w:rsid w:val="00B22C25"/>
    <w:rsid w:val="00B3026F"/>
    <w:rsid w:val="00B32F96"/>
    <w:rsid w:val="00B336C7"/>
    <w:rsid w:val="00B33EA2"/>
    <w:rsid w:val="00B3542A"/>
    <w:rsid w:val="00B403C2"/>
    <w:rsid w:val="00B40DB8"/>
    <w:rsid w:val="00B52341"/>
    <w:rsid w:val="00B60D58"/>
    <w:rsid w:val="00B628D6"/>
    <w:rsid w:val="00B809BC"/>
    <w:rsid w:val="00B8194D"/>
    <w:rsid w:val="00B826B3"/>
    <w:rsid w:val="00B93B0C"/>
    <w:rsid w:val="00B93B15"/>
    <w:rsid w:val="00B93D6C"/>
    <w:rsid w:val="00B94ABD"/>
    <w:rsid w:val="00B97261"/>
    <w:rsid w:val="00B972F4"/>
    <w:rsid w:val="00BA11EE"/>
    <w:rsid w:val="00BA4AAC"/>
    <w:rsid w:val="00BA5410"/>
    <w:rsid w:val="00BB0B2F"/>
    <w:rsid w:val="00BB59F2"/>
    <w:rsid w:val="00BC5F3E"/>
    <w:rsid w:val="00BC7F19"/>
    <w:rsid w:val="00BD2521"/>
    <w:rsid w:val="00BE5F18"/>
    <w:rsid w:val="00BE654D"/>
    <w:rsid w:val="00BF0C06"/>
    <w:rsid w:val="00BF2626"/>
    <w:rsid w:val="00BF7A56"/>
    <w:rsid w:val="00C02540"/>
    <w:rsid w:val="00C03A37"/>
    <w:rsid w:val="00C16DE6"/>
    <w:rsid w:val="00C20C1D"/>
    <w:rsid w:val="00C23A94"/>
    <w:rsid w:val="00C24254"/>
    <w:rsid w:val="00C32292"/>
    <w:rsid w:val="00C33E87"/>
    <w:rsid w:val="00C37E3F"/>
    <w:rsid w:val="00C452ED"/>
    <w:rsid w:val="00C46CF3"/>
    <w:rsid w:val="00C473D5"/>
    <w:rsid w:val="00C522EE"/>
    <w:rsid w:val="00C53391"/>
    <w:rsid w:val="00C62F5F"/>
    <w:rsid w:val="00C664F9"/>
    <w:rsid w:val="00C66ADB"/>
    <w:rsid w:val="00C726CF"/>
    <w:rsid w:val="00C80660"/>
    <w:rsid w:val="00C9056C"/>
    <w:rsid w:val="00C90A6D"/>
    <w:rsid w:val="00CA3358"/>
    <w:rsid w:val="00CA7C85"/>
    <w:rsid w:val="00CC0BEB"/>
    <w:rsid w:val="00CD2878"/>
    <w:rsid w:val="00CD5575"/>
    <w:rsid w:val="00CD6904"/>
    <w:rsid w:val="00CD6BB6"/>
    <w:rsid w:val="00CF0F1D"/>
    <w:rsid w:val="00CF1460"/>
    <w:rsid w:val="00CF27AE"/>
    <w:rsid w:val="00D0181B"/>
    <w:rsid w:val="00D0571E"/>
    <w:rsid w:val="00D0614F"/>
    <w:rsid w:val="00D11DF7"/>
    <w:rsid w:val="00D2013D"/>
    <w:rsid w:val="00D303EF"/>
    <w:rsid w:val="00D336FF"/>
    <w:rsid w:val="00D355C8"/>
    <w:rsid w:val="00D41B1A"/>
    <w:rsid w:val="00D45EDC"/>
    <w:rsid w:val="00D478C1"/>
    <w:rsid w:val="00D50BEE"/>
    <w:rsid w:val="00D50EA5"/>
    <w:rsid w:val="00D5299C"/>
    <w:rsid w:val="00D53A9B"/>
    <w:rsid w:val="00D572B7"/>
    <w:rsid w:val="00D57450"/>
    <w:rsid w:val="00D5787C"/>
    <w:rsid w:val="00D66856"/>
    <w:rsid w:val="00D75294"/>
    <w:rsid w:val="00D809E0"/>
    <w:rsid w:val="00D92C2F"/>
    <w:rsid w:val="00D93DBA"/>
    <w:rsid w:val="00D94DA0"/>
    <w:rsid w:val="00D9528C"/>
    <w:rsid w:val="00DA040F"/>
    <w:rsid w:val="00DA1309"/>
    <w:rsid w:val="00DA5689"/>
    <w:rsid w:val="00DA701E"/>
    <w:rsid w:val="00DB5F2F"/>
    <w:rsid w:val="00DB6E33"/>
    <w:rsid w:val="00DC16A7"/>
    <w:rsid w:val="00DC7404"/>
    <w:rsid w:val="00DD3346"/>
    <w:rsid w:val="00DE618F"/>
    <w:rsid w:val="00E0646E"/>
    <w:rsid w:val="00E10C59"/>
    <w:rsid w:val="00E10C5D"/>
    <w:rsid w:val="00E144F8"/>
    <w:rsid w:val="00E14554"/>
    <w:rsid w:val="00E16E0A"/>
    <w:rsid w:val="00E20E0F"/>
    <w:rsid w:val="00E20E7E"/>
    <w:rsid w:val="00E22DD1"/>
    <w:rsid w:val="00E2325C"/>
    <w:rsid w:val="00E243E4"/>
    <w:rsid w:val="00E2693E"/>
    <w:rsid w:val="00E31D0F"/>
    <w:rsid w:val="00E3511B"/>
    <w:rsid w:val="00E35510"/>
    <w:rsid w:val="00E37234"/>
    <w:rsid w:val="00E429AD"/>
    <w:rsid w:val="00E42D09"/>
    <w:rsid w:val="00E43914"/>
    <w:rsid w:val="00E46A9F"/>
    <w:rsid w:val="00E50815"/>
    <w:rsid w:val="00E52BA2"/>
    <w:rsid w:val="00E53576"/>
    <w:rsid w:val="00E53A20"/>
    <w:rsid w:val="00E64A88"/>
    <w:rsid w:val="00E67D88"/>
    <w:rsid w:val="00E70D7F"/>
    <w:rsid w:val="00E71A2E"/>
    <w:rsid w:val="00E728CA"/>
    <w:rsid w:val="00E73A71"/>
    <w:rsid w:val="00E74DE6"/>
    <w:rsid w:val="00E80FE2"/>
    <w:rsid w:val="00E81106"/>
    <w:rsid w:val="00E83CD1"/>
    <w:rsid w:val="00E928BA"/>
    <w:rsid w:val="00E92D66"/>
    <w:rsid w:val="00EB7D7A"/>
    <w:rsid w:val="00EB7FCF"/>
    <w:rsid w:val="00EC1BE1"/>
    <w:rsid w:val="00EC55D3"/>
    <w:rsid w:val="00ED3257"/>
    <w:rsid w:val="00ED6FF2"/>
    <w:rsid w:val="00ED7E91"/>
    <w:rsid w:val="00EE0DC5"/>
    <w:rsid w:val="00EE20B9"/>
    <w:rsid w:val="00EE5696"/>
    <w:rsid w:val="00EE5AA9"/>
    <w:rsid w:val="00EE6BDC"/>
    <w:rsid w:val="00EF4F4D"/>
    <w:rsid w:val="00EF6DDD"/>
    <w:rsid w:val="00EF6E99"/>
    <w:rsid w:val="00EF7646"/>
    <w:rsid w:val="00F01F38"/>
    <w:rsid w:val="00F053B8"/>
    <w:rsid w:val="00F0670B"/>
    <w:rsid w:val="00F07382"/>
    <w:rsid w:val="00F10C81"/>
    <w:rsid w:val="00F16A5F"/>
    <w:rsid w:val="00F2001D"/>
    <w:rsid w:val="00F35D17"/>
    <w:rsid w:val="00F3618A"/>
    <w:rsid w:val="00F4037F"/>
    <w:rsid w:val="00F41E8E"/>
    <w:rsid w:val="00F448B5"/>
    <w:rsid w:val="00F473A3"/>
    <w:rsid w:val="00F479F3"/>
    <w:rsid w:val="00F52197"/>
    <w:rsid w:val="00F56CB4"/>
    <w:rsid w:val="00F61B0B"/>
    <w:rsid w:val="00F62633"/>
    <w:rsid w:val="00F65530"/>
    <w:rsid w:val="00F6754A"/>
    <w:rsid w:val="00F71A6C"/>
    <w:rsid w:val="00F74CD8"/>
    <w:rsid w:val="00F76CB7"/>
    <w:rsid w:val="00FA578A"/>
    <w:rsid w:val="00FB1038"/>
    <w:rsid w:val="00FB5732"/>
    <w:rsid w:val="00FB7D83"/>
    <w:rsid w:val="00FC05F9"/>
    <w:rsid w:val="00FC366C"/>
    <w:rsid w:val="00FC4E6A"/>
    <w:rsid w:val="00FC6CA6"/>
    <w:rsid w:val="00FD19AA"/>
    <w:rsid w:val="00FD564B"/>
    <w:rsid w:val="00FD5D55"/>
    <w:rsid w:val="00FE11C0"/>
    <w:rsid w:val="00FF2B60"/>
    <w:rsid w:val="00FF783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E3"/>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486A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86AE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86AE3"/>
    <w:rPr>
      <w:rFonts w:asciiTheme="majorHAnsi" w:eastAsiaTheme="majorEastAsia" w:hAnsiTheme="majorHAnsi" w:cstheme="majorBidi"/>
      <w:b/>
      <w:bCs/>
      <w:color w:val="365F91" w:themeColor="accent1" w:themeShade="BF"/>
      <w:sz w:val="28"/>
      <w:szCs w:val="28"/>
      <w:lang w:eastAsia="nb-NO"/>
    </w:rPr>
  </w:style>
  <w:style w:type="paragraph" w:styleId="Fotnotetekst">
    <w:name w:val="footnote text"/>
    <w:basedOn w:val="Normal"/>
    <w:link w:val="FotnotetekstTegn"/>
    <w:uiPriority w:val="99"/>
    <w:semiHidden/>
    <w:unhideWhenUsed/>
    <w:rsid w:val="00486AE3"/>
    <w:rPr>
      <w:rFonts w:asciiTheme="minorHAnsi" w:eastAsiaTheme="minorHAnsi" w:hAnsiTheme="minorHAnsi" w:cstheme="minorBidi"/>
      <w:sz w:val="20"/>
      <w:szCs w:val="20"/>
      <w:lang w:eastAsia="en-US"/>
    </w:rPr>
  </w:style>
  <w:style w:type="character" w:customStyle="1" w:styleId="FotnotetekstTegn">
    <w:name w:val="Fotnotetekst Tegn"/>
    <w:basedOn w:val="Standardskriftforavsnitt"/>
    <w:link w:val="Fotnotetekst"/>
    <w:uiPriority w:val="99"/>
    <w:semiHidden/>
    <w:rsid w:val="00486AE3"/>
    <w:rPr>
      <w:sz w:val="20"/>
      <w:szCs w:val="20"/>
    </w:rPr>
  </w:style>
  <w:style w:type="character" w:styleId="Fotnotereferanse">
    <w:name w:val="footnote reference"/>
    <w:basedOn w:val="Standardskriftforavsnitt"/>
    <w:uiPriority w:val="99"/>
    <w:semiHidden/>
    <w:unhideWhenUsed/>
    <w:rsid w:val="00486AE3"/>
    <w:rPr>
      <w:vertAlign w:val="superscript"/>
    </w:rPr>
  </w:style>
  <w:style w:type="character" w:customStyle="1" w:styleId="Overskrift2Tegn">
    <w:name w:val="Overskrift 2 Tegn"/>
    <w:basedOn w:val="Standardskriftforavsnitt"/>
    <w:link w:val="Overskrift2"/>
    <w:uiPriority w:val="9"/>
    <w:rsid w:val="00486AE3"/>
    <w:rPr>
      <w:rFonts w:asciiTheme="majorHAnsi" w:eastAsiaTheme="majorEastAsia" w:hAnsiTheme="majorHAnsi" w:cstheme="majorBidi"/>
      <w:b/>
      <w:bCs/>
      <w:color w:val="4F81BD" w:themeColor="accent1"/>
      <w:sz w:val="26"/>
      <w:szCs w:val="26"/>
      <w:lang w:eastAsia="nb-NO"/>
    </w:rPr>
  </w:style>
  <w:style w:type="character" w:styleId="Hyperkobling">
    <w:name w:val="Hyperlink"/>
    <w:basedOn w:val="Standardskriftforavsnitt"/>
    <w:uiPriority w:val="99"/>
    <w:rsid w:val="00486AE3"/>
    <w:rPr>
      <w:color w:val="0000FF"/>
      <w:u w:val="single"/>
    </w:rPr>
  </w:style>
  <w:style w:type="character" w:customStyle="1" w:styleId="citation2">
    <w:name w:val="citation2"/>
    <w:basedOn w:val="Standardskriftforavsnitt"/>
    <w:rsid w:val="00486AE3"/>
    <w:rPr>
      <w:sz w:val="27"/>
      <w:szCs w:val="27"/>
    </w:rPr>
  </w:style>
  <w:style w:type="character" w:customStyle="1" w:styleId="name3">
    <w:name w:val="name3"/>
    <w:basedOn w:val="Standardskriftforavsnitt"/>
    <w:rsid w:val="00486AE3"/>
    <w:rPr>
      <w:b/>
      <w:bCs/>
    </w:rPr>
  </w:style>
  <w:style w:type="character" w:styleId="Utheving">
    <w:name w:val="Emphasis"/>
    <w:basedOn w:val="Standardskriftforavsnitt"/>
    <w:uiPriority w:val="20"/>
    <w:qFormat/>
    <w:rsid w:val="00486AE3"/>
    <w:rPr>
      <w:i/>
      <w:iCs/>
    </w:rPr>
  </w:style>
  <w:style w:type="character" w:customStyle="1" w:styleId="pubinfo2">
    <w:name w:val="pubinfo2"/>
    <w:basedOn w:val="Standardskriftforavsnitt"/>
    <w:rsid w:val="00486AE3"/>
    <w:rPr>
      <w:color w:val="555555"/>
      <w:sz w:val="21"/>
      <w:szCs w:val="21"/>
    </w:rPr>
  </w:style>
  <w:style w:type="paragraph" w:styleId="Topptekst">
    <w:name w:val="header"/>
    <w:basedOn w:val="Normal"/>
    <w:link w:val="TopptekstTegn"/>
    <w:semiHidden/>
    <w:unhideWhenUsed/>
    <w:rsid w:val="00486AE3"/>
    <w:pPr>
      <w:tabs>
        <w:tab w:val="center" w:pos="4536"/>
        <w:tab w:val="right" w:pos="9072"/>
      </w:tabs>
    </w:pPr>
  </w:style>
  <w:style w:type="character" w:customStyle="1" w:styleId="TopptekstTegn">
    <w:name w:val="Topptekst Tegn"/>
    <w:basedOn w:val="Standardskriftforavsnitt"/>
    <w:link w:val="Topptekst"/>
    <w:semiHidden/>
    <w:rsid w:val="00486AE3"/>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486AE3"/>
    <w:pPr>
      <w:tabs>
        <w:tab w:val="center" w:pos="4536"/>
        <w:tab w:val="right" w:pos="9072"/>
      </w:tabs>
    </w:pPr>
  </w:style>
  <w:style w:type="character" w:customStyle="1" w:styleId="BunntekstTegn">
    <w:name w:val="Bunntekst Tegn"/>
    <w:basedOn w:val="Standardskriftforavsnitt"/>
    <w:link w:val="Bunntekst"/>
    <w:uiPriority w:val="99"/>
    <w:rsid w:val="00486AE3"/>
    <w:rPr>
      <w:rFonts w:ascii="Times New Roman" w:eastAsia="Times New Roman" w:hAnsi="Times New Roman" w:cs="Times New Roman"/>
      <w:sz w:val="24"/>
      <w:szCs w:val="24"/>
      <w:lang w:eastAsia="nb-NO"/>
    </w:rPr>
  </w:style>
  <w:style w:type="paragraph" w:styleId="Overskriftforinnholdsfortegnelse">
    <w:name w:val="TOC Heading"/>
    <w:basedOn w:val="Overskrift1"/>
    <w:next w:val="Normal"/>
    <w:uiPriority w:val="39"/>
    <w:semiHidden/>
    <w:unhideWhenUsed/>
    <w:qFormat/>
    <w:rsid w:val="00486AE3"/>
    <w:pPr>
      <w:spacing w:line="276" w:lineRule="auto"/>
      <w:outlineLvl w:val="9"/>
    </w:pPr>
    <w:rPr>
      <w:lang w:val="en-US" w:eastAsia="en-US"/>
    </w:rPr>
  </w:style>
  <w:style w:type="paragraph" w:styleId="INNH1">
    <w:name w:val="toc 1"/>
    <w:basedOn w:val="Normal"/>
    <w:next w:val="Normal"/>
    <w:autoRedefine/>
    <w:uiPriority w:val="39"/>
    <w:unhideWhenUsed/>
    <w:rsid w:val="00486AE3"/>
    <w:pPr>
      <w:spacing w:after="100"/>
    </w:pPr>
  </w:style>
  <w:style w:type="paragraph" w:styleId="INNH2">
    <w:name w:val="toc 2"/>
    <w:basedOn w:val="Normal"/>
    <w:next w:val="Normal"/>
    <w:autoRedefine/>
    <w:uiPriority w:val="39"/>
    <w:unhideWhenUsed/>
    <w:rsid w:val="00486AE3"/>
    <w:pPr>
      <w:spacing w:after="100"/>
      <w:ind w:left="240"/>
    </w:pPr>
  </w:style>
  <w:style w:type="paragraph" w:styleId="Bobletekst">
    <w:name w:val="Balloon Text"/>
    <w:basedOn w:val="Normal"/>
    <w:link w:val="BobletekstTegn"/>
    <w:uiPriority w:val="99"/>
    <w:semiHidden/>
    <w:unhideWhenUsed/>
    <w:rsid w:val="00486AE3"/>
    <w:rPr>
      <w:rFonts w:ascii="Tahoma" w:hAnsi="Tahoma" w:cs="Tahoma"/>
      <w:sz w:val="16"/>
      <w:szCs w:val="16"/>
    </w:rPr>
  </w:style>
  <w:style w:type="character" w:customStyle="1" w:styleId="BobletekstTegn">
    <w:name w:val="Bobletekst Tegn"/>
    <w:basedOn w:val="Standardskriftforavsnitt"/>
    <w:link w:val="Bobletekst"/>
    <w:uiPriority w:val="99"/>
    <w:semiHidden/>
    <w:rsid w:val="00486AE3"/>
    <w:rPr>
      <w:rFonts w:ascii="Tahoma" w:eastAsia="Times New Roman" w:hAnsi="Tahoma" w:cs="Tahoma"/>
      <w:sz w:val="16"/>
      <w:szCs w:val="16"/>
      <w:lang w:eastAsia="nb-NO"/>
    </w:rPr>
  </w:style>
  <w:style w:type="paragraph" w:styleId="NormalWeb">
    <w:name w:val="Normal (Web)"/>
    <w:basedOn w:val="Normal"/>
    <w:uiPriority w:val="99"/>
    <w:unhideWhenUsed/>
    <w:rsid w:val="00EE5AA9"/>
    <w:pPr>
      <w:spacing w:before="100" w:beforeAutospacing="1" w:after="100" w:afterAutospacing="1"/>
    </w:pPr>
  </w:style>
  <w:style w:type="paragraph" w:styleId="Brdtekstinnrykk">
    <w:name w:val="Body Text Indent"/>
    <w:basedOn w:val="Normal"/>
    <w:link w:val="BrdtekstinnrykkTegn"/>
    <w:unhideWhenUsed/>
    <w:rsid w:val="00B22C25"/>
    <w:pPr>
      <w:spacing w:after="120"/>
      <w:ind w:left="360"/>
    </w:pPr>
    <w:rPr>
      <w:szCs w:val="20"/>
    </w:rPr>
  </w:style>
  <w:style w:type="character" w:customStyle="1" w:styleId="BrdtekstinnrykkTegn">
    <w:name w:val="Brødtekstinnrykk Tegn"/>
    <w:basedOn w:val="Standardskriftforavsnitt"/>
    <w:link w:val="Brdtekstinnrykk"/>
    <w:rsid w:val="00B22C25"/>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03272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08147018">
      <w:bodyDiv w:val="1"/>
      <w:marLeft w:val="0"/>
      <w:marRight w:val="0"/>
      <w:marTop w:val="0"/>
      <w:marBottom w:val="0"/>
      <w:divBdr>
        <w:top w:val="none" w:sz="0" w:space="0" w:color="auto"/>
        <w:left w:val="none" w:sz="0" w:space="0" w:color="auto"/>
        <w:bottom w:val="none" w:sz="0" w:space="0" w:color="auto"/>
        <w:right w:val="none" w:sz="0" w:space="0" w:color="auto"/>
      </w:divBdr>
      <w:divsChild>
        <w:div w:id="2137720912">
          <w:marLeft w:val="0"/>
          <w:marRight w:val="0"/>
          <w:marTop w:val="0"/>
          <w:marBottom w:val="0"/>
          <w:divBdr>
            <w:top w:val="none" w:sz="0" w:space="0" w:color="auto"/>
            <w:left w:val="none" w:sz="0" w:space="0" w:color="auto"/>
            <w:bottom w:val="none" w:sz="0" w:space="0" w:color="auto"/>
            <w:right w:val="none" w:sz="0" w:space="0" w:color="auto"/>
          </w:divBdr>
          <w:divsChild>
            <w:div w:id="1756516744">
              <w:marLeft w:val="0"/>
              <w:marRight w:val="0"/>
              <w:marTop w:val="0"/>
              <w:marBottom w:val="0"/>
              <w:divBdr>
                <w:top w:val="none" w:sz="0" w:space="0" w:color="auto"/>
                <w:left w:val="none" w:sz="0" w:space="0" w:color="auto"/>
                <w:bottom w:val="none" w:sz="0" w:space="0" w:color="auto"/>
                <w:right w:val="none" w:sz="0" w:space="0" w:color="auto"/>
              </w:divBdr>
              <w:divsChild>
                <w:div w:id="259333772">
                  <w:marLeft w:val="0"/>
                  <w:marRight w:val="0"/>
                  <w:marTop w:val="0"/>
                  <w:marBottom w:val="0"/>
                  <w:divBdr>
                    <w:top w:val="none" w:sz="0" w:space="0" w:color="auto"/>
                    <w:left w:val="none" w:sz="0" w:space="0" w:color="auto"/>
                    <w:bottom w:val="none" w:sz="0" w:space="0" w:color="auto"/>
                    <w:right w:val="none" w:sz="0" w:space="0" w:color="auto"/>
                  </w:divBdr>
                  <w:divsChild>
                    <w:div w:id="17991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roquest.umi.com/pqdweb?index=8&amp;did=147254&amp;SrchMode=3&amp;sid=1&amp;Fmt=6&amp;VInst=PROD&amp;VType=PQD&amp;RQT=309&amp;VName=PQD&amp;TS=1156417647&amp;clientId=28039&amp;a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ilpapers.org/s/Francesco%20Perri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ilpapers.org/s/Atle%20Midttu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hilpapers.org/s/Josep%20M.%20Lozano"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CC86-D0E3-448A-BEC0-0DC01776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59</Pages>
  <Words>20267</Words>
  <Characters>107419</Characters>
  <Application>Microsoft Office Word</Application>
  <DocSecurity>0</DocSecurity>
  <Lines>895</Lines>
  <Paragraphs>254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Choice Hotels Scandinavia</Company>
  <LinksUpToDate>false</LinksUpToDate>
  <CharactersWithSpaces>127432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 01 Clarion Collection Hotel Bastion</dc:creator>
  <cp:lastModifiedBy>Øyvind</cp:lastModifiedBy>
  <cp:revision>29</cp:revision>
  <cp:lastPrinted>2011-02-23T12:15:00Z</cp:lastPrinted>
  <dcterms:created xsi:type="dcterms:W3CDTF">2011-02-22T23:18:00Z</dcterms:created>
  <dcterms:modified xsi:type="dcterms:W3CDTF">2011-02-23T12:17:00Z</dcterms:modified>
</cp:coreProperties>
</file>