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C9C" w:rsidRPr="006036F6" w:rsidRDefault="00F01C9C" w:rsidP="000A3F57">
      <w:pPr>
        <w:pStyle w:val="UtennrDUO"/>
        <w:spacing w:after="0" w:line="360" w:lineRule="auto"/>
        <w:rPr>
          <w:b w:val="0"/>
          <w:sz w:val="22"/>
        </w:rPr>
      </w:pPr>
    </w:p>
    <w:p w:rsidR="00F01C9C" w:rsidRPr="006036F6" w:rsidRDefault="00F01C9C" w:rsidP="00546BAD">
      <w:pPr>
        <w:spacing w:after="0" w:line="360" w:lineRule="auto"/>
        <w:jc w:val="center"/>
      </w:pPr>
    </w:p>
    <w:p w:rsidR="00AA41DC" w:rsidRPr="006036F6" w:rsidRDefault="000F20AF" w:rsidP="00546BAD">
      <w:pPr>
        <w:spacing w:after="0" w:line="240" w:lineRule="auto"/>
        <w:ind w:left="567" w:right="567"/>
        <w:jc w:val="center"/>
        <w:rPr>
          <w:rStyle w:val="Forside-UndertittelChar"/>
        </w:rPr>
      </w:pPr>
      <w:r w:rsidRPr="006036F6">
        <w:rPr>
          <w:rStyle w:val="Forside-TittelChar"/>
        </w:rPr>
        <w:t>The Strength of Party Identifications:</w:t>
      </w:r>
      <w:r w:rsidR="00546BAD" w:rsidRPr="006036F6">
        <w:rPr>
          <w:rFonts w:ascii="Arial" w:hAnsi="Arial" w:cs="Arial"/>
          <w:sz w:val="48"/>
          <w:szCs w:val="48"/>
        </w:rPr>
        <w:t xml:space="preserve"> </w:t>
      </w:r>
      <w:r w:rsidR="00546BAD" w:rsidRPr="006036F6">
        <w:br/>
      </w:r>
    </w:p>
    <w:p w:rsidR="00AA41DC" w:rsidRPr="006036F6" w:rsidRDefault="000F20AF" w:rsidP="00546BAD">
      <w:pPr>
        <w:spacing w:after="0" w:line="240" w:lineRule="auto"/>
        <w:ind w:left="567" w:right="567"/>
        <w:jc w:val="center"/>
        <w:rPr>
          <w:rStyle w:val="Forside-ForfatterogoppgaveChar"/>
        </w:rPr>
      </w:pPr>
      <w:r w:rsidRPr="006036F6">
        <w:rPr>
          <w:rStyle w:val="Forside-UndertittelChar"/>
        </w:rPr>
        <w:t>A Cross-National Comparison of Individual and Contextual Determinants</w:t>
      </w:r>
      <w:r w:rsidR="00546BAD" w:rsidRPr="006036F6">
        <w:br/>
      </w:r>
    </w:p>
    <w:p w:rsidR="00546BAD" w:rsidRPr="006036F6" w:rsidRDefault="000F20AF" w:rsidP="00546BAD">
      <w:pPr>
        <w:spacing w:after="0" w:line="240" w:lineRule="auto"/>
        <w:ind w:left="567" w:right="567"/>
        <w:jc w:val="center"/>
        <w:rPr>
          <w:rStyle w:val="Forside-ForfatterogoppgaveChar"/>
        </w:rPr>
      </w:pPr>
      <w:r w:rsidRPr="006036F6">
        <w:rPr>
          <w:rStyle w:val="Forside-ForfatterogoppgaveChar"/>
        </w:rPr>
        <w:t>Alexander A. Stäubert</w:t>
      </w:r>
    </w:p>
    <w:p w:rsidR="00546BAD" w:rsidRPr="006036F6" w:rsidRDefault="00546BAD" w:rsidP="00546BAD">
      <w:pPr>
        <w:spacing w:after="0" w:line="240" w:lineRule="auto"/>
        <w:ind w:left="567" w:right="567"/>
      </w:pPr>
    </w:p>
    <w:p w:rsidR="00546BAD" w:rsidRPr="006036F6" w:rsidRDefault="00546BAD" w:rsidP="00546BAD">
      <w:pPr>
        <w:spacing w:after="0" w:line="240" w:lineRule="auto"/>
        <w:ind w:left="567" w:right="567"/>
      </w:pPr>
    </w:p>
    <w:p w:rsidR="00546BAD" w:rsidRPr="006036F6" w:rsidRDefault="00546BAD" w:rsidP="00546BAD">
      <w:pPr>
        <w:spacing w:after="0" w:line="240" w:lineRule="auto"/>
        <w:ind w:left="567" w:right="567"/>
      </w:pPr>
    </w:p>
    <w:p w:rsidR="00546BAD" w:rsidRPr="006036F6" w:rsidRDefault="00546BAD" w:rsidP="00546BAD">
      <w:pPr>
        <w:spacing w:after="0" w:line="240" w:lineRule="auto"/>
        <w:ind w:left="567" w:right="567"/>
        <w:rPr>
          <w:rStyle w:val="Forside-ForfatterogoppgaveChar"/>
        </w:rPr>
      </w:pPr>
      <w:r w:rsidRPr="006036F6">
        <w:rPr>
          <w:noProof/>
          <w:lang w:val="nb-NO" w:eastAsia="zh-CN"/>
        </w:rPr>
        <w:drawing>
          <wp:anchor distT="0" distB="0" distL="114300" distR="114300" simplePos="0" relativeHeight="251658240" behindDoc="1" locked="0" layoutInCell="1" allowOverlap="1">
            <wp:simplePos x="0" y="0"/>
            <wp:positionH relativeFrom="column">
              <wp:posOffset>1089660</wp:posOffset>
            </wp:positionH>
            <wp:positionV relativeFrom="paragraph">
              <wp:posOffset>635</wp:posOffset>
            </wp:positionV>
            <wp:extent cx="3697605" cy="2623820"/>
            <wp:effectExtent l="19050" t="0" r="0" b="0"/>
            <wp:wrapTight wrapText="bothSides">
              <wp:wrapPolygon edited="0">
                <wp:start x="-111" y="0"/>
                <wp:lineTo x="-111" y="21485"/>
                <wp:lineTo x="21589" y="21485"/>
                <wp:lineTo x="21589" y="0"/>
                <wp:lineTo x="-111" y="0"/>
              </wp:wrapPolygon>
            </wp:wrapTight>
            <wp:docPr id="1" name="Picture 1" descr="pos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tor"/>
                    <pic:cNvPicPr>
                      <a:picLocks noChangeAspect="1" noChangeArrowheads="1"/>
                    </pic:cNvPicPr>
                  </pic:nvPicPr>
                  <pic:blipFill>
                    <a:blip r:embed="rId9" cstate="print"/>
                    <a:srcRect/>
                    <a:stretch>
                      <a:fillRect/>
                    </a:stretch>
                  </pic:blipFill>
                  <pic:spPr bwMode="auto">
                    <a:xfrm>
                      <a:off x="0" y="0"/>
                      <a:ext cx="3697605" cy="2623820"/>
                    </a:xfrm>
                    <a:prstGeom prst="rect">
                      <a:avLst/>
                    </a:prstGeom>
                    <a:noFill/>
                    <a:ln w="9525">
                      <a:noFill/>
                      <a:miter lim="800000"/>
                      <a:headEnd/>
                      <a:tailEnd/>
                    </a:ln>
                  </pic:spPr>
                </pic:pic>
              </a:graphicData>
            </a:graphic>
          </wp:anchor>
        </w:drawing>
      </w:r>
      <w:r w:rsidRPr="006036F6">
        <w:br/>
      </w:r>
    </w:p>
    <w:p w:rsidR="00546BAD" w:rsidRPr="006036F6" w:rsidRDefault="00546BAD" w:rsidP="00546BAD">
      <w:pPr>
        <w:spacing w:after="0" w:line="240" w:lineRule="auto"/>
        <w:ind w:left="567" w:right="567"/>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546BAD" w:rsidRPr="006036F6" w:rsidRDefault="00546BAD" w:rsidP="00546BAD">
      <w:pPr>
        <w:spacing w:after="0" w:line="240" w:lineRule="auto"/>
        <w:ind w:left="567" w:right="567"/>
        <w:jc w:val="center"/>
        <w:rPr>
          <w:rStyle w:val="Forside-ForfatterogoppgaveChar"/>
        </w:rPr>
      </w:pPr>
    </w:p>
    <w:p w:rsidR="00AA41DC" w:rsidRPr="006036F6" w:rsidRDefault="000F20AF" w:rsidP="00546BAD">
      <w:pPr>
        <w:spacing w:after="0" w:line="240" w:lineRule="auto"/>
        <w:ind w:left="567" w:right="567"/>
        <w:jc w:val="center"/>
        <w:rPr>
          <w:rFonts w:ascii="Arial" w:hAnsi="Arial" w:cs="Arial"/>
          <w:sz w:val="32"/>
          <w:szCs w:val="32"/>
        </w:rPr>
      </w:pPr>
      <w:r w:rsidRPr="006036F6">
        <w:rPr>
          <w:rStyle w:val="Forside-ForfatterogoppgaveChar"/>
        </w:rPr>
        <w:t>Master’s Thesis at the Department of Political Science</w:t>
      </w:r>
      <w:r w:rsidR="00546BAD" w:rsidRPr="006036F6">
        <w:rPr>
          <w:rStyle w:val="Forside-ForfatterogoppgaveChar"/>
        </w:rPr>
        <w:t xml:space="preserve"> </w:t>
      </w:r>
      <w:r w:rsidR="00546BAD" w:rsidRPr="006036F6">
        <w:rPr>
          <w:rStyle w:val="Forside-ForfatterogoppgaveChar"/>
        </w:rPr>
        <w:br/>
      </w:r>
    </w:p>
    <w:p w:rsidR="00AA41DC" w:rsidRPr="00DE188D" w:rsidRDefault="00546BAD" w:rsidP="00546BAD">
      <w:pPr>
        <w:spacing w:after="0" w:line="240" w:lineRule="auto"/>
        <w:ind w:left="567" w:right="567"/>
        <w:jc w:val="center"/>
        <w:rPr>
          <w:rStyle w:val="Forside-datoChar"/>
          <w:lang w:val="nn-NO"/>
        </w:rPr>
      </w:pPr>
      <w:r w:rsidRPr="00DE188D">
        <w:rPr>
          <w:rFonts w:ascii="Arial" w:hAnsi="Arial" w:cs="Arial"/>
          <w:sz w:val="32"/>
          <w:szCs w:val="32"/>
          <w:lang w:val="nn-NO"/>
        </w:rPr>
        <w:t>UNIVERSITETET I OSLO</w:t>
      </w:r>
      <w:r w:rsidRPr="00DE188D">
        <w:rPr>
          <w:lang w:val="nn-NO"/>
        </w:rPr>
        <w:t xml:space="preserve"> </w:t>
      </w:r>
      <w:r w:rsidRPr="00DE188D">
        <w:rPr>
          <w:lang w:val="nn-NO"/>
        </w:rPr>
        <w:br/>
      </w:r>
    </w:p>
    <w:p w:rsidR="00546BAD" w:rsidRPr="00DE188D" w:rsidRDefault="000F20AF" w:rsidP="00546BAD">
      <w:pPr>
        <w:spacing w:after="0" w:line="240" w:lineRule="auto"/>
        <w:ind w:left="567" w:right="567"/>
        <w:jc w:val="center"/>
        <w:rPr>
          <w:sz w:val="20"/>
          <w:lang w:val="nn-NO"/>
        </w:rPr>
      </w:pPr>
      <w:r w:rsidRPr="00DE188D">
        <w:rPr>
          <w:rStyle w:val="Forside-datoChar"/>
          <w:lang w:val="nn-NO"/>
        </w:rPr>
        <w:t>May 23</w:t>
      </w:r>
      <w:r w:rsidRPr="00DE188D">
        <w:rPr>
          <w:rStyle w:val="Forside-datoChar"/>
          <w:vertAlign w:val="superscript"/>
          <w:lang w:val="nn-NO"/>
        </w:rPr>
        <w:t>rd</w:t>
      </w:r>
      <w:r w:rsidRPr="00DE188D">
        <w:rPr>
          <w:rStyle w:val="Forside-datoChar"/>
          <w:lang w:val="nn-NO"/>
        </w:rPr>
        <w:t xml:space="preserve"> 2012</w:t>
      </w:r>
    </w:p>
    <w:p w:rsidR="00F01C9C" w:rsidRPr="00DE188D" w:rsidRDefault="00F01C9C" w:rsidP="000A3F57">
      <w:pPr>
        <w:spacing w:after="0" w:line="360" w:lineRule="auto"/>
        <w:rPr>
          <w:lang w:val="nn-NO"/>
        </w:rPr>
      </w:pPr>
    </w:p>
    <w:p w:rsidR="00F01C9C" w:rsidRPr="00DE188D" w:rsidRDefault="00F01C9C" w:rsidP="000A3F57">
      <w:pPr>
        <w:spacing w:after="0" w:line="360" w:lineRule="auto"/>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830559" w:rsidRPr="00DE188D" w:rsidRDefault="00830559" w:rsidP="00830559">
      <w:pPr>
        <w:pStyle w:val="Brodtekst"/>
        <w:rPr>
          <w:lang w:val="nn-NO"/>
        </w:rPr>
      </w:pPr>
    </w:p>
    <w:p w:rsidR="00F915AC" w:rsidRPr="00DE188D" w:rsidRDefault="00F915AC" w:rsidP="00830559">
      <w:pPr>
        <w:pStyle w:val="Brodtekst"/>
        <w:rPr>
          <w:lang w:val="nn-NO"/>
        </w:rPr>
      </w:pPr>
    </w:p>
    <w:p w:rsidR="00F915AC" w:rsidRPr="00DE188D" w:rsidRDefault="00F915AC" w:rsidP="00830559">
      <w:pPr>
        <w:pStyle w:val="Brodtekst"/>
        <w:rPr>
          <w:lang w:val="nn-NO"/>
        </w:rPr>
      </w:pPr>
    </w:p>
    <w:p w:rsidR="00F915AC" w:rsidRPr="00DE188D" w:rsidRDefault="00F915AC" w:rsidP="00830559">
      <w:pPr>
        <w:pStyle w:val="Brodtekst"/>
        <w:rPr>
          <w:lang w:val="nn-NO"/>
        </w:rPr>
      </w:pPr>
    </w:p>
    <w:p w:rsidR="00F915AC" w:rsidRPr="00DE188D" w:rsidRDefault="00F915AC" w:rsidP="00830559">
      <w:pPr>
        <w:pStyle w:val="Brodtekst"/>
        <w:rPr>
          <w:lang w:val="nn-NO"/>
        </w:rPr>
      </w:pPr>
    </w:p>
    <w:p w:rsidR="00830559" w:rsidRPr="00DE188D" w:rsidRDefault="00830559" w:rsidP="00830559">
      <w:pPr>
        <w:pStyle w:val="Brodtekst"/>
        <w:rPr>
          <w:lang w:val="nn-NO"/>
        </w:rPr>
      </w:pPr>
    </w:p>
    <w:p w:rsidR="007071B8" w:rsidRPr="00DE188D" w:rsidRDefault="007071B8" w:rsidP="00830559">
      <w:pPr>
        <w:pStyle w:val="Brodtekst"/>
        <w:rPr>
          <w:lang w:val="nn-NO"/>
        </w:rPr>
      </w:pPr>
    </w:p>
    <w:p w:rsidR="00830559" w:rsidRPr="00DE188D" w:rsidRDefault="00830559" w:rsidP="00830559">
      <w:pPr>
        <w:pStyle w:val="Brodtekst"/>
        <w:rPr>
          <w:lang w:val="nn-NO"/>
        </w:rPr>
      </w:pPr>
    </w:p>
    <w:p w:rsidR="00CB1FDB" w:rsidRPr="006036F6" w:rsidRDefault="00CB1FDB" w:rsidP="00CB1FDB">
      <w:pPr>
        <w:spacing w:after="0" w:line="240" w:lineRule="auto"/>
        <w:ind w:left="567" w:right="567"/>
        <w:jc w:val="center"/>
        <w:rPr>
          <w:rStyle w:val="Forside-UndertittelChar"/>
          <w:sz w:val="28"/>
        </w:rPr>
      </w:pPr>
      <w:r w:rsidRPr="006036F6">
        <w:rPr>
          <w:rStyle w:val="Forside-TittelChar"/>
          <w:sz w:val="40"/>
        </w:rPr>
        <w:lastRenderedPageBreak/>
        <w:t>The Strength of Party Identifications:</w:t>
      </w:r>
      <w:r w:rsidRPr="006036F6">
        <w:rPr>
          <w:rFonts w:ascii="Arial" w:hAnsi="Arial" w:cs="Arial"/>
          <w:sz w:val="40"/>
          <w:szCs w:val="48"/>
        </w:rPr>
        <w:t xml:space="preserve"> </w:t>
      </w:r>
      <w:r w:rsidRPr="006036F6">
        <w:rPr>
          <w:sz w:val="18"/>
        </w:rPr>
        <w:br/>
      </w:r>
    </w:p>
    <w:p w:rsidR="00CB1FDB" w:rsidRPr="006036F6" w:rsidRDefault="00CB1FDB" w:rsidP="00CB1FDB">
      <w:pPr>
        <w:spacing w:after="0" w:line="240" w:lineRule="auto"/>
        <w:ind w:left="567" w:right="567"/>
        <w:jc w:val="center"/>
        <w:rPr>
          <w:rStyle w:val="Forside-ForfatterogoppgaveChar"/>
          <w:sz w:val="22"/>
        </w:rPr>
      </w:pPr>
      <w:r w:rsidRPr="006036F6">
        <w:rPr>
          <w:rStyle w:val="Forside-UndertittelChar"/>
          <w:sz w:val="32"/>
        </w:rPr>
        <w:t>A Cross-National Comparison of Individual and Contextual Determinants</w:t>
      </w:r>
      <w:r w:rsidRPr="006036F6">
        <w:rPr>
          <w:sz w:val="18"/>
        </w:rPr>
        <w:br/>
      </w:r>
    </w:p>
    <w:p w:rsidR="00CB1FDB" w:rsidRPr="006036F6" w:rsidRDefault="00CB1FDB" w:rsidP="00CB1FDB">
      <w:pPr>
        <w:spacing w:after="0" w:line="240" w:lineRule="auto"/>
        <w:ind w:left="567" w:right="567"/>
        <w:jc w:val="center"/>
        <w:rPr>
          <w:rStyle w:val="Forside-ForfatterogoppgaveChar"/>
          <w:sz w:val="28"/>
        </w:rPr>
      </w:pPr>
      <w:r w:rsidRPr="006036F6">
        <w:rPr>
          <w:rStyle w:val="Forside-ForfatterogoppgaveChar"/>
          <w:sz w:val="28"/>
        </w:rPr>
        <w:t>Alexander A. Stäubert</w:t>
      </w:r>
    </w:p>
    <w:p w:rsidR="00CB1FDB" w:rsidRPr="006036F6" w:rsidRDefault="00CB1FDB" w:rsidP="00CB1FDB">
      <w:pPr>
        <w:pStyle w:val="Brodtekst"/>
        <w:jc w:val="center"/>
        <w:rPr>
          <w:lang w:val="en-GB"/>
        </w:rPr>
      </w:pPr>
      <w:r w:rsidRPr="006036F6">
        <w:rPr>
          <w:noProof/>
          <w:lang w:val="nb-NO" w:eastAsia="zh-CN"/>
        </w:rPr>
        <w:drawing>
          <wp:inline distT="0" distB="0" distL="0" distR="0" wp14:anchorId="4851E670" wp14:editId="090234A7">
            <wp:extent cx="4040372" cy="6337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61" t="8559" r="13792" b="6420"/>
                    <a:stretch/>
                  </pic:blipFill>
                  <pic:spPr bwMode="auto">
                    <a:xfrm>
                      <a:off x="0" y="0"/>
                      <a:ext cx="4040140" cy="6336641"/>
                    </a:xfrm>
                    <a:prstGeom prst="rect">
                      <a:avLst/>
                    </a:prstGeom>
                    <a:ln>
                      <a:noFill/>
                    </a:ln>
                    <a:extLst>
                      <a:ext uri="{53640926-AAD7-44D8-BBD7-CCE9431645EC}">
                        <a14:shadowObscured xmlns:a14="http://schemas.microsoft.com/office/drawing/2010/main"/>
                      </a:ext>
                    </a:extLst>
                  </pic:spPr>
                </pic:pic>
              </a:graphicData>
            </a:graphic>
          </wp:inline>
        </w:drawing>
      </w:r>
    </w:p>
    <w:p w:rsidR="00CB1FDB" w:rsidRPr="006036F6" w:rsidRDefault="00CB1FDB" w:rsidP="00CB1FDB">
      <w:pPr>
        <w:spacing w:after="0" w:line="240" w:lineRule="auto"/>
        <w:ind w:right="567"/>
        <w:rPr>
          <w:rFonts w:ascii="Arial" w:hAnsi="Arial" w:cs="Arial"/>
          <w:b/>
          <w:sz w:val="16"/>
          <w:szCs w:val="20"/>
        </w:rPr>
      </w:pPr>
      <w:r w:rsidRPr="006036F6">
        <w:rPr>
          <w:rStyle w:val="Forside-ForfatterogoppgaveChar"/>
          <w:b/>
          <w:sz w:val="24"/>
        </w:rPr>
        <w:t xml:space="preserve">Master’s Thesis at the Department of Political Science </w:t>
      </w:r>
      <w:r w:rsidRPr="006036F6">
        <w:rPr>
          <w:rStyle w:val="Forside-ForfatterogoppgaveChar"/>
          <w:b/>
          <w:sz w:val="24"/>
        </w:rPr>
        <w:br/>
      </w:r>
    </w:p>
    <w:p w:rsidR="00CB1FDB" w:rsidRPr="006036F6" w:rsidRDefault="00CB1FDB" w:rsidP="00CB1FDB">
      <w:pPr>
        <w:spacing w:after="0" w:line="240" w:lineRule="auto"/>
        <w:ind w:right="567"/>
        <w:rPr>
          <w:rStyle w:val="Forside-datoChar"/>
          <w:b/>
          <w:sz w:val="12"/>
          <w:szCs w:val="16"/>
        </w:rPr>
      </w:pPr>
      <w:r w:rsidRPr="006036F6">
        <w:rPr>
          <w:rFonts w:ascii="Arial" w:hAnsi="Arial" w:cs="Arial"/>
          <w:b/>
          <w:szCs w:val="32"/>
        </w:rPr>
        <w:t>UNIVERSITY OF OSLO</w:t>
      </w:r>
      <w:r w:rsidRPr="006036F6">
        <w:rPr>
          <w:b/>
          <w:sz w:val="20"/>
        </w:rPr>
        <w:br/>
      </w:r>
    </w:p>
    <w:p w:rsidR="00E56822" w:rsidRPr="006036F6" w:rsidRDefault="00CB1FDB" w:rsidP="00CB1FDB">
      <w:pPr>
        <w:pStyle w:val="Brodtekst"/>
        <w:rPr>
          <w:sz w:val="22"/>
          <w:lang w:val="en-GB"/>
        </w:rPr>
      </w:pPr>
      <w:r w:rsidRPr="006036F6">
        <w:rPr>
          <w:rStyle w:val="Forside-datoChar"/>
          <w:sz w:val="22"/>
          <w:lang w:val="en-GB"/>
        </w:rPr>
        <w:t>May 23</w:t>
      </w:r>
      <w:r w:rsidRPr="006036F6">
        <w:rPr>
          <w:rStyle w:val="Forside-datoChar"/>
          <w:sz w:val="22"/>
          <w:vertAlign w:val="superscript"/>
          <w:lang w:val="en-GB"/>
        </w:rPr>
        <w:t>rd</w:t>
      </w:r>
      <w:r w:rsidRPr="006036F6">
        <w:rPr>
          <w:rStyle w:val="Forside-datoChar"/>
          <w:sz w:val="22"/>
          <w:lang w:val="en-GB"/>
        </w:rPr>
        <w:t xml:space="preserve"> 2012</w:t>
      </w:r>
      <w:r w:rsidR="00E56822" w:rsidRPr="006036F6">
        <w:rPr>
          <w:lang w:val="en-GB"/>
        </w:rPr>
        <w:br w:type="page"/>
      </w: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E56822" w:rsidRPr="006036F6" w:rsidRDefault="00E56822" w:rsidP="00830559">
      <w:pPr>
        <w:pStyle w:val="Brodtekst"/>
        <w:rPr>
          <w:lang w:val="en-GB"/>
        </w:rPr>
      </w:pPr>
    </w:p>
    <w:p w:rsidR="00A875A1" w:rsidRPr="006036F6" w:rsidRDefault="00A875A1" w:rsidP="00830559">
      <w:pPr>
        <w:pStyle w:val="Brodtekst"/>
        <w:rPr>
          <w:lang w:val="en-GB"/>
        </w:rPr>
      </w:pPr>
    </w:p>
    <w:p w:rsidR="00830559" w:rsidRPr="006036F6" w:rsidRDefault="00830559" w:rsidP="00830559">
      <w:pPr>
        <w:pStyle w:val="Brodtekst"/>
        <w:rPr>
          <w:lang w:val="en-GB"/>
        </w:rPr>
      </w:pPr>
      <w:r w:rsidRPr="006036F6">
        <w:rPr>
          <w:lang w:val="en-GB"/>
        </w:rPr>
        <w:t xml:space="preserve">© </w:t>
      </w:r>
      <w:r w:rsidR="00E42114" w:rsidRPr="006036F6">
        <w:rPr>
          <w:lang w:val="en-GB"/>
        </w:rPr>
        <w:t>Alexander A. Stäubert</w:t>
      </w:r>
    </w:p>
    <w:p w:rsidR="00830559" w:rsidRPr="006036F6" w:rsidRDefault="00E42114" w:rsidP="00830559">
      <w:pPr>
        <w:pStyle w:val="Brodtekst"/>
        <w:rPr>
          <w:lang w:val="en-GB"/>
        </w:rPr>
      </w:pPr>
      <w:r w:rsidRPr="006036F6">
        <w:rPr>
          <w:lang w:val="en-GB"/>
        </w:rPr>
        <w:t>2012</w:t>
      </w:r>
    </w:p>
    <w:p w:rsidR="00830559" w:rsidRPr="006036F6" w:rsidRDefault="00E42114" w:rsidP="00E42114">
      <w:pPr>
        <w:pStyle w:val="Brodtekst"/>
        <w:rPr>
          <w:lang w:val="en-GB"/>
        </w:rPr>
      </w:pPr>
      <w:r w:rsidRPr="006036F6">
        <w:rPr>
          <w:lang w:val="en-GB"/>
        </w:rPr>
        <w:t>The Strength of Party Identifications: A Cross-National Comparison of Individual and Contextual Determinants</w:t>
      </w:r>
    </w:p>
    <w:p w:rsidR="00830559" w:rsidRPr="00DE188D" w:rsidRDefault="00E42114" w:rsidP="00830559">
      <w:pPr>
        <w:pStyle w:val="Brodtekst"/>
        <w:rPr>
          <w:lang w:val="da-DK"/>
        </w:rPr>
      </w:pPr>
      <w:r w:rsidRPr="00DE188D">
        <w:rPr>
          <w:lang w:val="da-DK"/>
        </w:rPr>
        <w:t>Alexander A. Stäubert</w:t>
      </w:r>
    </w:p>
    <w:p w:rsidR="00830559" w:rsidRPr="00DE188D" w:rsidRDefault="00F56594" w:rsidP="00830559">
      <w:pPr>
        <w:pStyle w:val="Brodtekst"/>
        <w:rPr>
          <w:lang w:val="da-DK"/>
        </w:rPr>
      </w:pPr>
      <w:hyperlink r:id="rId11" w:history="1">
        <w:r w:rsidR="00830559" w:rsidRPr="00DE188D">
          <w:rPr>
            <w:rStyle w:val="Hyperlink"/>
            <w:lang w:val="da-DK"/>
          </w:rPr>
          <w:t>http://www.duo.uio.no/</w:t>
        </w:r>
      </w:hyperlink>
    </w:p>
    <w:p w:rsidR="00830559" w:rsidRPr="00DE188D" w:rsidRDefault="00830559" w:rsidP="00830559">
      <w:pPr>
        <w:pStyle w:val="Brodtekst"/>
        <w:rPr>
          <w:lang w:val="nn-NO"/>
        </w:rPr>
      </w:pPr>
      <w:r w:rsidRPr="00DE188D">
        <w:rPr>
          <w:lang w:val="nn-NO"/>
        </w:rPr>
        <w:t>Trykk: Reprosentralen, Universitetet i Oslo</w:t>
      </w:r>
    </w:p>
    <w:p w:rsidR="00F01C9C" w:rsidRPr="00DE188D" w:rsidRDefault="00323CAF" w:rsidP="000A3F57">
      <w:pPr>
        <w:pStyle w:val="UtennrDUO"/>
        <w:spacing w:after="0" w:line="360" w:lineRule="auto"/>
        <w:rPr>
          <w:lang w:val="nn-NO"/>
        </w:rPr>
      </w:pPr>
      <w:r w:rsidRPr="00DE188D">
        <w:rPr>
          <w:lang w:val="nn-NO"/>
        </w:rPr>
        <w:lastRenderedPageBreak/>
        <w:t>Abstract</w:t>
      </w:r>
    </w:p>
    <w:p w:rsidR="008D5E5A" w:rsidRPr="006036F6" w:rsidRDefault="00D3761B" w:rsidP="00D3761B">
      <w:pPr>
        <w:pStyle w:val="Brodtekst"/>
        <w:jc w:val="both"/>
        <w:rPr>
          <w:lang w:val="en-GB"/>
        </w:rPr>
      </w:pPr>
      <w:r w:rsidRPr="006036F6">
        <w:rPr>
          <w:lang w:val="en-GB"/>
        </w:rPr>
        <w:t>To compare party identification cross-nationally in Europe, we need to analyse both individual and contextual characteristics that influence individuals during processe</w:t>
      </w:r>
      <w:r w:rsidR="0028557F" w:rsidRPr="006036F6">
        <w:rPr>
          <w:lang w:val="en-GB"/>
        </w:rPr>
        <w:t>s of learning and socialisation. Although numerous papers on</w:t>
      </w:r>
      <w:r w:rsidR="00BE2912">
        <w:rPr>
          <w:lang w:val="en-GB"/>
        </w:rPr>
        <w:t xml:space="preserve"> the strength and occurrence of party identifications in</w:t>
      </w:r>
      <w:r w:rsidR="0028557F" w:rsidRPr="006036F6">
        <w:rPr>
          <w:lang w:val="en-GB"/>
        </w:rPr>
        <w:t xml:space="preserve"> Western European countries were published, a comprehensive cross-national analysis of party identifications in Europe has not been carried out yet.</w:t>
      </w:r>
      <w:r w:rsidR="00115366" w:rsidRPr="006036F6">
        <w:rPr>
          <w:lang w:val="en-GB"/>
        </w:rPr>
        <w:t xml:space="preserve"> The thesis aims at testing the explanatory power of individual characteristics s</w:t>
      </w:r>
      <w:r w:rsidR="005B7C15" w:rsidRPr="006036F6">
        <w:rPr>
          <w:lang w:val="en-GB"/>
        </w:rPr>
        <w:t xml:space="preserve">uch as interest in politics, </w:t>
      </w:r>
      <w:r w:rsidR="00115366" w:rsidRPr="006036F6">
        <w:rPr>
          <w:lang w:val="en-GB"/>
        </w:rPr>
        <w:t>contextual variables such as polarisation</w:t>
      </w:r>
      <w:r w:rsidR="005B7C15" w:rsidRPr="006036F6">
        <w:rPr>
          <w:lang w:val="en-GB"/>
        </w:rPr>
        <w:t xml:space="preserve"> and the i</w:t>
      </w:r>
      <w:r w:rsidR="00BE2912">
        <w:rPr>
          <w:lang w:val="en-GB"/>
        </w:rPr>
        <w:t>nterm</w:t>
      </w:r>
      <w:r w:rsidR="005B7C15" w:rsidRPr="006036F6">
        <w:rPr>
          <w:lang w:val="en-GB"/>
        </w:rPr>
        <w:t>ediate level characteristic party family</w:t>
      </w:r>
      <w:r w:rsidR="00115366" w:rsidRPr="006036F6">
        <w:rPr>
          <w:lang w:val="en-GB"/>
        </w:rPr>
        <w:t xml:space="preserve"> on the individual strength of party identification across 27 European countries.</w:t>
      </w:r>
      <w:r w:rsidR="005B7C15" w:rsidRPr="006036F6">
        <w:rPr>
          <w:lang w:val="en-GB"/>
        </w:rPr>
        <w:t xml:space="preserve"> Comparable ESS data are used to examine </w:t>
      </w:r>
      <w:r w:rsidR="005654F5" w:rsidRPr="006036F6">
        <w:rPr>
          <w:lang w:val="en-GB"/>
        </w:rPr>
        <w:t xml:space="preserve">the strength </w:t>
      </w:r>
      <w:r w:rsidR="00BE2912">
        <w:rPr>
          <w:lang w:val="en-GB"/>
        </w:rPr>
        <w:t xml:space="preserve">of party identification </w:t>
      </w:r>
      <w:r w:rsidR="005654F5" w:rsidRPr="006036F6">
        <w:rPr>
          <w:lang w:val="en-GB"/>
        </w:rPr>
        <w:t>of nearly 60,000 European citizens.</w:t>
      </w:r>
    </w:p>
    <w:p w:rsidR="006036F6" w:rsidRPr="006036F6" w:rsidRDefault="006036F6" w:rsidP="00D3761B">
      <w:pPr>
        <w:pStyle w:val="Brodtekst"/>
        <w:jc w:val="both"/>
        <w:rPr>
          <w:lang w:val="en-GB"/>
        </w:rPr>
      </w:pPr>
      <w:r w:rsidRPr="006036F6">
        <w:rPr>
          <w:lang w:val="en-GB"/>
        </w:rPr>
        <w:t xml:space="preserve">The </w:t>
      </w:r>
      <w:r w:rsidR="00BE2912">
        <w:rPr>
          <w:lang w:val="en-GB"/>
        </w:rPr>
        <w:t xml:space="preserve">ordered logistic multilevel regression </w:t>
      </w:r>
      <w:r w:rsidRPr="006036F6">
        <w:rPr>
          <w:lang w:val="en-GB"/>
        </w:rPr>
        <w:t xml:space="preserve">analysis reveals that individual or level 1 characteristics </w:t>
      </w:r>
      <w:r w:rsidR="007D043B">
        <w:rPr>
          <w:lang w:val="en-GB"/>
        </w:rPr>
        <w:t>prove to have</w:t>
      </w:r>
      <w:r w:rsidRPr="006036F6">
        <w:rPr>
          <w:lang w:val="en-GB"/>
        </w:rPr>
        <w:t xml:space="preserve"> the strongest </w:t>
      </w:r>
      <w:r w:rsidR="007D043B">
        <w:rPr>
          <w:lang w:val="en-GB"/>
        </w:rPr>
        <w:t>positive effect on partisan strength</w:t>
      </w:r>
      <w:r w:rsidRPr="006036F6">
        <w:rPr>
          <w:lang w:val="en-GB"/>
        </w:rPr>
        <w:t xml:space="preserve">, </w:t>
      </w:r>
      <w:r w:rsidR="007D043B">
        <w:rPr>
          <w:lang w:val="en-GB"/>
        </w:rPr>
        <w:t>among those interest in politics, trust and cognitive mobilisation. Contextual variables like polarisation, fragmentation and maturity of democracy exhibit important yet slightly weaker</w:t>
      </w:r>
      <w:r w:rsidR="007D043B" w:rsidRPr="007D043B">
        <w:rPr>
          <w:lang w:val="en-GB"/>
        </w:rPr>
        <w:t xml:space="preserve"> </w:t>
      </w:r>
      <w:r w:rsidR="007D043B">
        <w:rPr>
          <w:lang w:val="en-GB"/>
        </w:rPr>
        <w:t>influence.</w:t>
      </w:r>
      <w:r w:rsidR="007678F8">
        <w:rPr>
          <w:lang w:val="en-GB"/>
        </w:rPr>
        <w:t xml:space="preserve"> Accordingly, highly polarised societies and party systems in Europe</w:t>
      </w:r>
      <w:r w:rsidR="00A147A2">
        <w:rPr>
          <w:lang w:val="en-GB"/>
        </w:rPr>
        <w:t xml:space="preserve"> as well as highly fragmented party systems</w:t>
      </w:r>
      <w:r w:rsidR="007678F8">
        <w:rPr>
          <w:lang w:val="en-GB"/>
        </w:rPr>
        <w:t xml:space="preserve"> </w:t>
      </w:r>
      <w:r w:rsidR="00A147A2">
        <w:rPr>
          <w:lang w:val="en-GB"/>
        </w:rPr>
        <w:t>foster strong party identifications</w:t>
      </w:r>
      <w:r w:rsidR="007678F8">
        <w:rPr>
          <w:lang w:val="en-GB"/>
        </w:rPr>
        <w:t>.</w:t>
      </w:r>
      <w:r w:rsidR="00581FC0">
        <w:rPr>
          <w:lang w:val="en-GB"/>
        </w:rPr>
        <w:t xml:space="preserve"> </w:t>
      </w:r>
      <w:r w:rsidR="00EB7EE9">
        <w:rPr>
          <w:lang w:val="en-GB"/>
        </w:rPr>
        <w:t xml:space="preserve">Party family, however, plays only a minor role in explaining partisan strength. </w:t>
      </w:r>
      <w:r w:rsidR="00581FC0">
        <w:rPr>
          <w:lang w:val="en-GB"/>
        </w:rPr>
        <w:t>In conclusion, party identification is a widespread feature in both Eastern and Western Europe that is triggered by</w:t>
      </w:r>
      <w:r w:rsidR="00A147A2">
        <w:rPr>
          <w:lang w:val="en-GB"/>
        </w:rPr>
        <w:t xml:space="preserve"> the same factors in both parts. </w:t>
      </w:r>
      <w:r w:rsidR="00AB5251">
        <w:rPr>
          <w:lang w:val="en-GB"/>
        </w:rPr>
        <w:t>Hence</w:t>
      </w:r>
      <w:r w:rsidR="00A147A2">
        <w:rPr>
          <w:lang w:val="en-GB"/>
        </w:rPr>
        <w:t>, party identification is a concept widely understood and inte</w:t>
      </w:r>
      <w:r w:rsidR="00C30CD0">
        <w:rPr>
          <w:lang w:val="en-GB"/>
        </w:rPr>
        <w:t>rnalis</w:t>
      </w:r>
      <w:r w:rsidR="00E04DCB">
        <w:rPr>
          <w:lang w:val="en-GB"/>
        </w:rPr>
        <w:t xml:space="preserve">ed by European </w:t>
      </w:r>
      <w:r w:rsidR="00BE2912">
        <w:rPr>
          <w:lang w:val="en-GB"/>
        </w:rPr>
        <w:t>citizens</w:t>
      </w:r>
      <w:r w:rsidR="00E04DCB">
        <w:rPr>
          <w:lang w:val="en-GB"/>
        </w:rPr>
        <w:t>, thus making it a suitable and convenient tool for the study of political attitudes among the general public.</w:t>
      </w:r>
    </w:p>
    <w:p w:rsidR="003E2014" w:rsidRPr="006036F6" w:rsidRDefault="003E2014" w:rsidP="00D3761B">
      <w:pPr>
        <w:pStyle w:val="Brodtekst"/>
        <w:jc w:val="both"/>
        <w:rPr>
          <w:lang w:val="en-GB"/>
        </w:rPr>
      </w:pPr>
    </w:p>
    <w:p w:rsidR="003E2014" w:rsidRPr="006036F6" w:rsidRDefault="003E2014" w:rsidP="00D3761B">
      <w:pPr>
        <w:pStyle w:val="Brodtekst"/>
        <w:jc w:val="both"/>
        <w:rPr>
          <w:lang w:val="en-GB"/>
        </w:rPr>
      </w:pPr>
      <w:r w:rsidRPr="006036F6">
        <w:rPr>
          <w:lang w:val="en-GB"/>
        </w:rPr>
        <w:t>Key words: party</w:t>
      </w:r>
      <w:r w:rsidR="006F5358" w:rsidRPr="006036F6">
        <w:rPr>
          <w:lang w:val="en-GB"/>
        </w:rPr>
        <w:t xml:space="preserve"> </w:t>
      </w:r>
      <w:r w:rsidRPr="006036F6">
        <w:rPr>
          <w:lang w:val="en-GB"/>
        </w:rPr>
        <w:t xml:space="preserve">identification, </w:t>
      </w:r>
      <w:r w:rsidR="006F5358" w:rsidRPr="006036F6">
        <w:rPr>
          <w:lang w:val="en-GB"/>
        </w:rPr>
        <w:t xml:space="preserve">partisan strength, </w:t>
      </w:r>
      <w:r w:rsidRPr="006036F6">
        <w:rPr>
          <w:lang w:val="en-GB"/>
        </w:rPr>
        <w:t>contextual,</w:t>
      </w:r>
      <w:r w:rsidR="006F5358" w:rsidRPr="006036F6">
        <w:rPr>
          <w:lang w:val="en-GB"/>
        </w:rPr>
        <w:t xml:space="preserve"> individual, life-time learning model, party family, </w:t>
      </w:r>
      <w:r w:rsidRPr="006036F6">
        <w:rPr>
          <w:lang w:val="en-GB"/>
        </w:rPr>
        <w:t>multilevel model, ordinal response, social capital</w:t>
      </w:r>
      <w:r w:rsidR="00E40B3A" w:rsidRPr="006036F6">
        <w:rPr>
          <w:lang w:val="en-GB"/>
        </w:rPr>
        <w:t>, cognitive mobilisation</w:t>
      </w:r>
      <w:r w:rsidRPr="006036F6">
        <w:rPr>
          <w:lang w:val="en-GB"/>
        </w:rPr>
        <w:t xml:space="preserve">, trust, polarisation, disproportionality, fragmentation, maturity of democracy, </w:t>
      </w:r>
      <w:r w:rsidR="00AA26BF" w:rsidRPr="006036F6">
        <w:rPr>
          <w:lang w:val="en-GB"/>
        </w:rPr>
        <w:t xml:space="preserve">society, </w:t>
      </w:r>
      <w:r w:rsidRPr="006036F6">
        <w:rPr>
          <w:lang w:val="en-GB"/>
        </w:rPr>
        <w:t>Eastern Europe, Western Europe</w:t>
      </w:r>
      <w:r w:rsidR="00985910" w:rsidRPr="006036F6">
        <w:rPr>
          <w:lang w:val="en-GB"/>
        </w:rPr>
        <w:t>, European Social Survey</w:t>
      </w:r>
    </w:p>
    <w:p w:rsidR="008D5E5A" w:rsidRPr="006036F6" w:rsidRDefault="008D5E5A" w:rsidP="008D5E5A">
      <w:pPr>
        <w:pStyle w:val="Brodtekst"/>
        <w:rPr>
          <w:lang w:val="en-GB"/>
        </w:rPr>
      </w:pPr>
    </w:p>
    <w:p w:rsidR="00E96DBE" w:rsidRPr="006036F6" w:rsidRDefault="00E96DBE" w:rsidP="00E96DBE">
      <w:pPr>
        <w:pStyle w:val="Brodtekst"/>
        <w:rPr>
          <w:lang w:val="en-GB"/>
        </w:rPr>
      </w:pPr>
    </w:p>
    <w:p w:rsidR="00F01C9C" w:rsidRPr="006036F6" w:rsidRDefault="00F01C9C" w:rsidP="000A3F57">
      <w:pPr>
        <w:pStyle w:val="Brodtekst"/>
        <w:rPr>
          <w:lang w:val="en-GB"/>
        </w:rPr>
      </w:pPr>
    </w:p>
    <w:p w:rsidR="00F01C9C" w:rsidRPr="006036F6" w:rsidRDefault="00F01C9C" w:rsidP="00C4776A">
      <w:pPr>
        <w:spacing w:after="0" w:line="360" w:lineRule="auto"/>
      </w:pPr>
      <w:r w:rsidRPr="006036F6">
        <w:br w:type="page"/>
      </w:r>
    </w:p>
    <w:p w:rsidR="00F01C9C" w:rsidRPr="006036F6" w:rsidRDefault="00323CAF" w:rsidP="000A3F57">
      <w:pPr>
        <w:pStyle w:val="UtennrDUO"/>
        <w:spacing w:after="0" w:line="360" w:lineRule="auto"/>
      </w:pPr>
      <w:r w:rsidRPr="006036F6">
        <w:lastRenderedPageBreak/>
        <w:t>Preface</w:t>
      </w:r>
    </w:p>
    <w:p w:rsidR="003245A5" w:rsidRPr="006036F6" w:rsidRDefault="003245A5" w:rsidP="003245A5">
      <w:pPr>
        <w:spacing w:line="360" w:lineRule="auto"/>
        <w:jc w:val="both"/>
        <w:rPr>
          <w:rFonts w:cs="Times New Roman"/>
        </w:rPr>
      </w:pPr>
      <w:r w:rsidRPr="006036F6">
        <w:rPr>
          <w:rFonts w:cs="Times New Roman"/>
        </w:rPr>
        <w:t xml:space="preserve">My interest in party identification as concept dates back to the first semester at Freie Universität Berlin in summer 2007. </w:t>
      </w:r>
      <w:r w:rsidR="00F80CD8">
        <w:rPr>
          <w:rFonts w:cs="Times New Roman"/>
        </w:rPr>
        <w:t xml:space="preserve">Triggered by that interest, </w:t>
      </w:r>
      <w:r w:rsidRPr="006036F6">
        <w:rPr>
          <w:rFonts w:cs="Times New Roman"/>
        </w:rPr>
        <w:t>a friend of mine and I collected data on party identification among 350 juveniles that were attending the sixth form</w:t>
      </w:r>
      <w:r w:rsidR="00F80CD8">
        <w:rPr>
          <w:rFonts w:cs="Times New Roman"/>
        </w:rPr>
        <w:t xml:space="preserve"> at grammar schools </w:t>
      </w:r>
      <w:r w:rsidR="00F80CD8" w:rsidRPr="006036F6">
        <w:rPr>
          <w:rFonts w:cs="Times New Roman"/>
        </w:rPr>
        <w:t xml:space="preserve">in my home county </w:t>
      </w:r>
      <w:r w:rsidR="00F80CD8">
        <w:rPr>
          <w:rFonts w:cs="Times New Roman"/>
        </w:rPr>
        <w:t>in early 2009</w:t>
      </w:r>
      <w:r w:rsidRPr="006036F6">
        <w:rPr>
          <w:rFonts w:cs="Times New Roman"/>
        </w:rPr>
        <w:t xml:space="preserve">. Our aim was to reveal where their party identification, if existing, </w:t>
      </w:r>
      <w:r w:rsidR="00F80CD8">
        <w:rPr>
          <w:rFonts w:cs="Times New Roman"/>
        </w:rPr>
        <w:t xml:space="preserve">had </w:t>
      </w:r>
      <w:r w:rsidRPr="006036F6">
        <w:rPr>
          <w:rFonts w:cs="Times New Roman"/>
        </w:rPr>
        <w:t>c</w:t>
      </w:r>
      <w:r w:rsidR="00F80CD8">
        <w:rPr>
          <w:rFonts w:cs="Times New Roman"/>
        </w:rPr>
        <w:t>o</w:t>
      </w:r>
      <w:r w:rsidRPr="006036F6">
        <w:rPr>
          <w:rFonts w:cs="Times New Roman"/>
        </w:rPr>
        <w:t>me from. Complemented by comparisons with the 2007 cross-sectional wave of the German Socio-Economic Panel (GSOEP), we were able to underpin the causal link between parental and offspring partisanship, also known as inheritance of party identification.</w:t>
      </w:r>
      <w:r w:rsidR="00F80CD8">
        <w:rPr>
          <w:rFonts w:cs="Times New Roman"/>
        </w:rPr>
        <w:t xml:space="preserve"> </w:t>
      </w:r>
      <w:r w:rsidRPr="006036F6">
        <w:rPr>
          <w:rFonts w:cs="Times New Roman"/>
        </w:rPr>
        <w:t>The master’s thesis at hand logically continues my previous analyses of party identification and provides insights into how individual characteristics and particularly contextual circumstances influence the emergence and strength of party attachments</w:t>
      </w:r>
      <w:r w:rsidR="00F80CD8">
        <w:rPr>
          <w:rFonts w:cs="Times New Roman"/>
        </w:rPr>
        <w:t xml:space="preserve"> in 27 European countries</w:t>
      </w:r>
      <w:r w:rsidRPr="006036F6">
        <w:rPr>
          <w:rFonts w:cs="Times New Roman"/>
        </w:rPr>
        <w:t>.</w:t>
      </w:r>
    </w:p>
    <w:p w:rsidR="003245A5" w:rsidRPr="006036F6" w:rsidRDefault="003245A5" w:rsidP="003245A5">
      <w:pPr>
        <w:spacing w:line="360" w:lineRule="auto"/>
        <w:jc w:val="both"/>
        <w:rPr>
          <w:rFonts w:cs="Times New Roman"/>
        </w:rPr>
      </w:pPr>
      <w:r w:rsidRPr="006036F6">
        <w:rPr>
          <w:rFonts w:cs="Times New Roman"/>
        </w:rPr>
        <w:t>My special thanks are due to Professor Dr. Dieter Ohr at Freie Universität Berlin who inspired me to carrying out statistical analyses within political science at the very beginning of my studies. It was due to mister Ohr that I have been focusi</w:t>
      </w:r>
      <w:r w:rsidR="00F80CD8">
        <w:rPr>
          <w:rFonts w:cs="Times New Roman"/>
        </w:rPr>
        <w:t>ng on empirical social research and statistics.</w:t>
      </w:r>
    </w:p>
    <w:p w:rsidR="003245A5" w:rsidRPr="006036F6" w:rsidRDefault="003245A5" w:rsidP="003245A5">
      <w:pPr>
        <w:spacing w:line="360" w:lineRule="auto"/>
        <w:jc w:val="both"/>
        <w:rPr>
          <w:rFonts w:cs="Times New Roman"/>
        </w:rPr>
      </w:pPr>
      <w:r w:rsidRPr="006036F6">
        <w:rPr>
          <w:rFonts w:cs="Times New Roman"/>
        </w:rPr>
        <w:t>Professor Oddbjørn Knutsen at the University of Oslo proved to be an understanding, patient and helpful supervisor who was approachable at any time.</w:t>
      </w:r>
    </w:p>
    <w:p w:rsidR="003245A5" w:rsidRPr="006036F6" w:rsidRDefault="003245A5" w:rsidP="003245A5">
      <w:pPr>
        <w:spacing w:line="360" w:lineRule="auto"/>
        <w:jc w:val="both"/>
        <w:rPr>
          <w:rFonts w:cs="Times New Roman"/>
        </w:rPr>
      </w:pPr>
      <w:r w:rsidRPr="006036F6">
        <w:rPr>
          <w:rFonts w:cs="Times New Roman"/>
        </w:rPr>
        <w:t>In addition, I thank my friends and fellow students at the University of Oslo and Anne Dubrau in particular for triggering discussion and providing necessary distraction.</w:t>
      </w:r>
    </w:p>
    <w:p w:rsidR="003245A5" w:rsidRPr="006036F6" w:rsidRDefault="003245A5" w:rsidP="003245A5">
      <w:pPr>
        <w:spacing w:line="360" w:lineRule="auto"/>
        <w:jc w:val="both"/>
        <w:rPr>
          <w:rFonts w:cs="Times New Roman"/>
        </w:rPr>
      </w:pPr>
      <w:r w:rsidRPr="006036F6">
        <w:rPr>
          <w:rFonts w:cs="Times New Roman"/>
        </w:rPr>
        <w:t>I am grateful to my very good friend Jenny-Antonia Schulz who always provided critical feedback on the techniques used, thus laying the foundation for a more comprehensible thesis.</w:t>
      </w:r>
    </w:p>
    <w:p w:rsidR="003245A5" w:rsidRPr="006036F6" w:rsidRDefault="003245A5" w:rsidP="003245A5">
      <w:pPr>
        <w:spacing w:line="360" w:lineRule="auto"/>
        <w:jc w:val="both"/>
        <w:rPr>
          <w:rFonts w:cs="Times New Roman"/>
        </w:rPr>
      </w:pPr>
      <w:r w:rsidRPr="006036F6">
        <w:rPr>
          <w:rFonts w:cs="Times New Roman"/>
        </w:rPr>
        <w:t>I also like to thank my family, my parents and my sister, who have supported me at any time.</w:t>
      </w:r>
    </w:p>
    <w:p w:rsidR="003245A5" w:rsidRPr="006036F6" w:rsidRDefault="003245A5" w:rsidP="003245A5">
      <w:pPr>
        <w:spacing w:line="360" w:lineRule="auto"/>
        <w:jc w:val="both"/>
        <w:rPr>
          <w:rFonts w:cs="Times New Roman"/>
        </w:rPr>
      </w:pPr>
      <w:r w:rsidRPr="006036F6">
        <w:rPr>
          <w:rFonts w:cs="Times New Roman"/>
        </w:rPr>
        <w:t xml:space="preserve">Lust </w:t>
      </w:r>
      <w:r w:rsidRPr="006036F6">
        <w:rPr>
          <w:rFonts w:cs="Times New Roman"/>
          <w:szCs w:val="24"/>
        </w:rPr>
        <w:t>but not least, I would like to acknowledge the support of the German National Academic Foundation (</w:t>
      </w:r>
      <w:r w:rsidRPr="006036F6">
        <w:rPr>
          <w:rFonts w:cs="Times New Roman"/>
        </w:rPr>
        <w:t>Studienstiftung des Deutschen Volkes – SDV) and the German Academic Exchange Service (Deutscher Akademischer Austauschdienst – DAAD) for granting me scholarships that allowed me to both focus on my studies and the thesis in particular and benefit from a v</w:t>
      </w:r>
      <w:r w:rsidR="00F80CD8">
        <w:rPr>
          <w:rFonts w:cs="Times New Roman"/>
        </w:rPr>
        <w:t>ariety of scientific activities besides my study programme.</w:t>
      </w:r>
    </w:p>
    <w:p w:rsidR="008915A1" w:rsidRPr="006036F6" w:rsidRDefault="003245A5" w:rsidP="003245A5">
      <w:pPr>
        <w:pStyle w:val="Brodtekst"/>
        <w:rPr>
          <w:lang w:val="en-GB"/>
        </w:rPr>
      </w:pPr>
      <w:r w:rsidRPr="006036F6">
        <w:rPr>
          <w:rFonts w:cs="Times New Roman"/>
          <w:lang w:val="en-GB"/>
        </w:rPr>
        <w:t>Any omissions are purely accidental.</w:t>
      </w:r>
    </w:p>
    <w:p w:rsidR="00F01C9C" w:rsidRPr="006036F6" w:rsidRDefault="00F01C9C" w:rsidP="000A3F57">
      <w:pPr>
        <w:pStyle w:val="UtennrDUO"/>
        <w:spacing w:after="0" w:line="360" w:lineRule="auto"/>
      </w:pPr>
    </w:p>
    <w:p w:rsidR="00F01C9C" w:rsidRPr="006036F6" w:rsidRDefault="00323CAF" w:rsidP="000A3F57">
      <w:pPr>
        <w:pStyle w:val="UtennrDUO"/>
        <w:spacing w:after="0" w:line="360" w:lineRule="auto"/>
      </w:pPr>
      <w:r w:rsidRPr="006036F6">
        <w:lastRenderedPageBreak/>
        <w:t>Tabe of Contents</w:t>
      </w:r>
    </w:p>
    <w:p w:rsidR="00AF334C" w:rsidRPr="00AF334C" w:rsidRDefault="00B04422">
      <w:pPr>
        <w:pStyle w:val="TOC1"/>
        <w:tabs>
          <w:tab w:val="left" w:pos="480"/>
          <w:tab w:val="right" w:leader="dot" w:pos="9060"/>
        </w:tabs>
        <w:rPr>
          <w:rFonts w:asciiTheme="minorHAnsi" w:eastAsiaTheme="minorEastAsia" w:hAnsiTheme="minorHAnsi"/>
          <w:noProof/>
          <w:sz w:val="22"/>
          <w:lang w:val="en-US" w:eastAsia="zh-CN"/>
        </w:rPr>
      </w:pPr>
      <w:r w:rsidRPr="006036F6">
        <w:fldChar w:fldCharType="begin"/>
      </w:r>
      <w:r w:rsidRPr="006036F6">
        <w:instrText xml:space="preserve"> TOC \o "1-3" \t "1DUO_Overskrift;1;2DUO_Overskrift;2;3DUO_Overskrift;3;Uten nr. etter kap1;1" </w:instrText>
      </w:r>
      <w:r w:rsidRPr="006036F6">
        <w:fldChar w:fldCharType="separate"/>
      </w:r>
      <w:r w:rsidR="00AF334C" w:rsidRPr="00685346">
        <w:rPr>
          <w:noProof/>
        </w:rPr>
        <w:t>1</w:t>
      </w:r>
      <w:r w:rsidR="00AF334C" w:rsidRPr="00AF334C">
        <w:rPr>
          <w:rFonts w:asciiTheme="minorHAnsi" w:eastAsiaTheme="minorEastAsia" w:hAnsiTheme="minorHAnsi"/>
          <w:noProof/>
          <w:sz w:val="22"/>
          <w:lang w:val="en-US" w:eastAsia="zh-CN"/>
        </w:rPr>
        <w:tab/>
      </w:r>
      <w:r w:rsidR="00AF334C" w:rsidRPr="00685346">
        <w:rPr>
          <w:noProof/>
        </w:rPr>
        <w:t>Introduction</w:t>
      </w:r>
      <w:r w:rsidR="00AF334C">
        <w:rPr>
          <w:noProof/>
        </w:rPr>
        <w:tab/>
      </w:r>
      <w:r w:rsidR="00AF334C">
        <w:rPr>
          <w:noProof/>
        </w:rPr>
        <w:fldChar w:fldCharType="begin"/>
      </w:r>
      <w:r w:rsidR="00AF334C">
        <w:rPr>
          <w:noProof/>
        </w:rPr>
        <w:instrText xml:space="preserve"> PAGEREF _Toc324783969 \h </w:instrText>
      </w:r>
      <w:r w:rsidR="00AF334C">
        <w:rPr>
          <w:noProof/>
        </w:rPr>
      </w:r>
      <w:r w:rsidR="00AF334C">
        <w:rPr>
          <w:noProof/>
        </w:rPr>
        <w:fldChar w:fldCharType="separate"/>
      </w:r>
      <w:r w:rsidR="00FB0351">
        <w:rPr>
          <w:noProof/>
        </w:rPr>
        <w:t>1</w:t>
      </w:r>
      <w:r w:rsidR="00AF334C">
        <w:rPr>
          <w:noProof/>
        </w:rPr>
        <w:fldChar w:fldCharType="end"/>
      </w:r>
    </w:p>
    <w:p w:rsidR="00AF334C" w:rsidRPr="00AF334C" w:rsidRDefault="00AF334C">
      <w:pPr>
        <w:pStyle w:val="TOC1"/>
        <w:tabs>
          <w:tab w:val="left" w:pos="480"/>
          <w:tab w:val="right" w:leader="dot" w:pos="9060"/>
        </w:tabs>
        <w:rPr>
          <w:rFonts w:asciiTheme="minorHAnsi" w:eastAsiaTheme="minorEastAsia" w:hAnsiTheme="minorHAnsi"/>
          <w:noProof/>
          <w:sz w:val="22"/>
          <w:lang w:val="en-US" w:eastAsia="zh-CN"/>
        </w:rPr>
      </w:pPr>
      <w:r w:rsidRPr="00685346">
        <w:rPr>
          <w:noProof/>
        </w:rPr>
        <w:t>2</w:t>
      </w:r>
      <w:r w:rsidRPr="00AF334C">
        <w:rPr>
          <w:rFonts w:asciiTheme="minorHAnsi" w:eastAsiaTheme="minorEastAsia" w:hAnsiTheme="minorHAnsi"/>
          <w:noProof/>
          <w:sz w:val="22"/>
          <w:lang w:val="en-US" w:eastAsia="zh-CN"/>
        </w:rPr>
        <w:tab/>
      </w:r>
      <w:r w:rsidRPr="00685346">
        <w:rPr>
          <w:noProof/>
        </w:rPr>
        <w:t>Theory</w:t>
      </w:r>
      <w:r>
        <w:rPr>
          <w:noProof/>
        </w:rPr>
        <w:tab/>
      </w:r>
      <w:r>
        <w:rPr>
          <w:noProof/>
        </w:rPr>
        <w:fldChar w:fldCharType="begin"/>
      </w:r>
      <w:r>
        <w:rPr>
          <w:noProof/>
        </w:rPr>
        <w:instrText xml:space="preserve"> PAGEREF _Toc324783970 \h </w:instrText>
      </w:r>
      <w:r>
        <w:rPr>
          <w:noProof/>
        </w:rPr>
      </w:r>
      <w:r>
        <w:rPr>
          <w:noProof/>
        </w:rPr>
        <w:fldChar w:fldCharType="separate"/>
      </w:r>
      <w:r w:rsidR="00FB0351">
        <w:rPr>
          <w:noProof/>
        </w:rPr>
        <w:t>6</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2.1</w:t>
      </w:r>
      <w:r w:rsidRPr="00AF334C">
        <w:rPr>
          <w:rFonts w:asciiTheme="minorHAnsi" w:eastAsiaTheme="minorEastAsia" w:hAnsiTheme="minorHAnsi"/>
          <w:noProof/>
          <w:sz w:val="22"/>
          <w:lang w:val="en-US" w:eastAsia="zh-CN"/>
        </w:rPr>
        <w:tab/>
      </w:r>
      <w:r w:rsidRPr="00685346">
        <w:rPr>
          <w:noProof/>
        </w:rPr>
        <w:t>The Nature of Party Identification</w:t>
      </w:r>
      <w:r>
        <w:rPr>
          <w:noProof/>
        </w:rPr>
        <w:tab/>
      </w:r>
      <w:r>
        <w:rPr>
          <w:noProof/>
        </w:rPr>
        <w:fldChar w:fldCharType="begin"/>
      </w:r>
      <w:r>
        <w:rPr>
          <w:noProof/>
        </w:rPr>
        <w:instrText xml:space="preserve"> PAGEREF _Toc324783971 \h </w:instrText>
      </w:r>
      <w:r>
        <w:rPr>
          <w:noProof/>
        </w:rPr>
      </w:r>
      <w:r>
        <w:rPr>
          <w:noProof/>
        </w:rPr>
        <w:fldChar w:fldCharType="separate"/>
      </w:r>
      <w:r w:rsidR="00FB0351">
        <w:rPr>
          <w:noProof/>
        </w:rPr>
        <w:t>6</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2.2</w:t>
      </w:r>
      <w:r w:rsidRPr="00AF334C">
        <w:rPr>
          <w:rFonts w:asciiTheme="minorHAnsi" w:eastAsiaTheme="minorEastAsia" w:hAnsiTheme="minorHAnsi"/>
          <w:noProof/>
          <w:sz w:val="22"/>
          <w:lang w:val="en-US" w:eastAsia="zh-CN"/>
        </w:rPr>
        <w:tab/>
      </w:r>
      <w:r w:rsidRPr="00685346">
        <w:rPr>
          <w:noProof/>
        </w:rPr>
        <w:t>The Origin of Party Identification</w:t>
      </w:r>
      <w:r>
        <w:rPr>
          <w:noProof/>
        </w:rPr>
        <w:tab/>
      </w:r>
      <w:r>
        <w:rPr>
          <w:noProof/>
        </w:rPr>
        <w:fldChar w:fldCharType="begin"/>
      </w:r>
      <w:r>
        <w:rPr>
          <w:noProof/>
        </w:rPr>
        <w:instrText xml:space="preserve"> PAGEREF _Toc324783972 \h </w:instrText>
      </w:r>
      <w:r>
        <w:rPr>
          <w:noProof/>
        </w:rPr>
      </w:r>
      <w:r>
        <w:rPr>
          <w:noProof/>
        </w:rPr>
        <w:fldChar w:fldCharType="separate"/>
      </w:r>
      <w:r w:rsidR="00FB0351">
        <w:rPr>
          <w:noProof/>
        </w:rPr>
        <w:t>11</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2.3</w:t>
      </w:r>
      <w:r w:rsidRPr="00AF334C">
        <w:rPr>
          <w:rFonts w:asciiTheme="minorHAnsi" w:eastAsiaTheme="minorEastAsia" w:hAnsiTheme="minorHAnsi"/>
          <w:noProof/>
          <w:sz w:val="22"/>
          <w:lang w:val="en-US" w:eastAsia="zh-CN"/>
        </w:rPr>
        <w:tab/>
      </w:r>
      <w:r w:rsidRPr="00685346">
        <w:rPr>
          <w:noProof/>
        </w:rPr>
        <w:t>Stability and Development of Party Identification</w:t>
      </w:r>
      <w:r>
        <w:rPr>
          <w:noProof/>
        </w:rPr>
        <w:tab/>
      </w:r>
      <w:r>
        <w:rPr>
          <w:noProof/>
        </w:rPr>
        <w:fldChar w:fldCharType="begin"/>
      </w:r>
      <w:r>
        <w:rPr>
          <w:noProof/>
        </w:rPr>
        <w:instrText xml:space="preserve"> PAGEREF _Toc324783973 \h </w:instrText>
      </w:r>
      <w:r>
        <w:rPr>
          <w:noProof/>
        </w:rPr>
      </w:r>
      <w:r>
        <w:rPr>
          <w:noProof/>
        </w:rPr>
        <w:fldChar w:fldCharType="separate"/>
      </w:r>
      <w:r w:rsidR="00FB0351">
        <w:rPr>
          <w:noProof/>
        </w:rPr>
        <w:t>14</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2.4</w:t>
      </w:r>
      <w:r w:rsidRPr="00AF334C">
        <w:rPr>
          <w:rFonts w:asciiTheme="minorHAnsi" w:eastAsiaTheme="minorEastAsia" w:hAnsiTheme="minorHAnsi"/>
          <w:noProof/>
          <w:sz w:val="22"/>
          <w:lang w:val="en-US" w:eastAsia="zh-CN"/>
        </w:rPr>
        <w:tab/>
      </w:r>
      <w:r w:rsidRPr="00685346">
        <w:rPr>
          <w:noProof/>
        </w:rPr>
        <w:t>The Location of Party Identification in the Ann-Arbor Model</w:t>
      </w:r>
      <w:r>
        <w:rPr>
          <w:noProof/>
        </w:rPr>
        <w:tab/>
      </w:r>
      <w:r>
        <w:rPr>
          <w:noProof/>
        </w:rPr>
        <w:fldChar w:fldCharType="begin"/>
      </w:r>
      <w:r>
        <w:rPr>
          <w:noProof/>
        </w:rPr>
        <w:instrText xml:space="preserve"> PAGEREF _Toc324783974 \h </w:instrText>
      </w:r>
      <w:r>
        <w:rPr>
          <w:noProof/>
        </w:rPr>
      </w:r>
      <w:r>
        <w:rPr>
          <w:noProof/>
        </w:rPr>
        <w:fldChar w:fldCharType="separate"/>
      </w:r>
      <w:r w:rsidR="00FB0351">
        <w:rPr>
          <w:noProof/>
        </w:rPr>
        <w:t>16</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2.5</w:t>
      </w:r>
      <w:r w:rsidRPr="00AF334C">
        <w:rPr>
          <w:rFonts w:asciiTheme="minorHAnsi" w:eastAsiaTheme="minorEastAsia" w:hAnsiTheme="minorHAnsi"/>
          <w:noProof/>
          <w:sz w:val="22"/>
          <w:lang w:val="en-US" w:eastAsia="zh-CN"/>
        </w:rPr>
        <w:tab/>
      </w:r>
      <w:r w:rsidRPr="00685346">
        <w:rPr>
          <w:noProof/>
        </w:rPr>
        <w:t>Party Identification in the United States</w:t>
      </w:r>
      <w:r>
        <w:rPr>
          <w:noProof/>
        </w:rPr>
        <w:tab/>
      </w:r>
      <w:r>
        <w:rPr>
          <w:noProof/>
        </w:rPr>
        <w:fldChar w:fldCharType="begin"/>
      </w:r>
      <w:r>
        <w:rPr>
          <w:noProof/>
        </w:rPr>
        <w:instrText xml:space="preserve"> PAGEREF _Toc324783975 \h </w:instrText>
      </w:r>
      <w:r>
        <w:rPr>
          <w:noProof/>
        </w:rPr>
      </w:r>
      <w:r>
        <w:rPr>
          <w:noProof/>
        </w:rPr>
        <w:fldChar w:fldCharType="separate"/>
      </w:r>
      <w:r w:rsidR="00FB0351">
        <w:rPr>
          <w:noProof/>
        </w:rPr>
        <w:t>17</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2.6</w:t>
      </w:r>
      <w:r w:rsidRPr="00AF334C">
        <w:rPr>
          <w:rFonts w:asciiTheme="minorHAnsi" w:eastAsiaTheme="minorEastAsia" w:hAnsiTheme="minorHAnsi"/>
          <w:noProof/>
          <w:sz w:val="22"/>
          <w:lang w:val="en-US" w:eastAsia="zh-CN"/>
        </w:rPr>
        <w:tab/>
      </w:r>
      <w:r w:rsidRPr="00685346">
        <w:rPr>
          <w:noProof/>
        </w:rPr>
        <w:t>Party Identification in Europe</w:t>
      </w:r>
      <w:r>
        <w:rPr>
          <w:noProof/>
        </w:rPr>
        <w:tab/>
      </w:r>
      <w:r>
        <w:rPr>
          <w:noProof/>
        </w:rPr>
        <w:fldChar w:fldCharType="begin"/>
      </w:r>
      <w:r>
        <w:rPr>
          <w:noProof/>
        </w:rPr>
        <w:instrText xml:space="preserve"> PAGEREF _Toc324783976 \h </w:instrText>
      </w:r>
      <w:r>
        <w:rPr>
          <w:noProof/>
        </w:rPr>
      </w:r>
      <w:r>
        <w:rPr>
          <w:noProof/>
        </w:rPr>
        <w:fldChar w:fldCharType="separate"/>
      </w:r>
      <w:r w:rsidR="00FB0351">
        <w:rPr>
          <w:noProof/>
        </w:rPr>
        <w:t>19</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2.7</w:t>
      </w:r>
      <w:r w:rsidRPr="00AF334C">
        <w:rPr>
          <w:rFonts w:asciiTheme="minorHAnsi" w:eastAsiaTheme="minorEastAsia" w:hAnsiTheme="minorHAnsi"/>
          <w:noProof/>
          <w:sz w:val="22"/>
          <w:lang w:val="en-US" w:eastAsia="zh-CN"/>
        </w:rPr>
        <w:tab/>
      </w:r>
      <w:r w:rsidRPr="00685346">
        <w:rPr>
          <w:noProof/>
        </w:rPr>
        <w:t>Party Identification in Eastern Europe</w:t>
      </w:r>
      <w:r>
        <w:rPr>
          <w:noProof/>
        </w:rPr>
        <w:tab/>
      </w:r>
      <w:r>
        <w:rPr>
          <w:noProof/>
        </w:rPr>
        <w:fldChar w:fldCharType="begin"/>
      </w:r>
      <w:r>
        <w:rPr>
          <w:noProof/>
        </w:rPr>
        <w:instrText xml:space="preserve"> PAGEREF _Toc324783977 \h </w:instrText>
      </w:r>
      <w:r>
        <w:rPr>
          <w:noProof/>
        </w:rPr>
      </w:r>
      <w:r>
        <w:rPr>
          <w:noProof/>
        </w:rPr>
        <w:fldChar w:fldCharType="separate"/>
      </w:r>
      <w:r w:rsidR="00FB0351">
        <w:rPr>
          <w:noProof/>
        </w:rPr>
        <w:t>24</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2.8</w:t>
      </w:r>
      <w:r w:rsidRPr="00AF334C">
        <w:rPr>
          <w:rFonts w:asciiTheme="minorHAnsi" w:eastAsiaTheme="minorEastAsia" w:hAnsiTheme="minorHAnsi"/>
          <w:noProof/>
          <w:sz w:val="22"/>
          <w:lang w:val="en-US" w:eastAsia="zh-CN"/>
        </w:rPr>
        <w:tab/>
      </w:r>
      <w:r w:rsidRPr="00685346">
        <w:rPr>
          <w:noProof/>
        </w:rPr>
        <w:t>Hypotheses</w:t>
      </w:r>
      <w:r>
        <w:rPr>
          <w:noProof/>
        </w:rPr>
        <w:tab/>
      </w:r>
      <w:r>
        <w:rPr>
          <w:noProof/>
        </w:rPr>
        <w:fldChar w:fldCharType="begin"/>
      </w:r>
      <w:r>
        <w:rPr>
          <w:noProof/>
        </w:rPr>
        <w:instrText xml:space="preserve"> PAGEREF _Toc324783978 \h </w:instrText>
      </w:r>
      <w:r>
        <w:rPr>
          <w:noProof/>
        </w:rPr>
      </w:r>
      <w:r>
        <w:rPr>
          <w:noProof/>
        </w:rPr>
        <w:fldChar w:fldCharType="separate"/>
      </w:r>
      <w:r w:rsidR="00FB0351">
        <w:rPr>
          <w:noProof/>
        </w:rPr>
        <w:t>25</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2.8.1</w:t>
      </w:r>
      <w:r w:rsidRPr="00AF334C">
        <w:rPr>
          <w:rFonts w:asciiTheme="minorHAnsi" w:eastAsiaTheme="minorEastAsia" w:hAnsiTheme="minorHAnsi"/>
          <w:noProof/>
          <w:sz w:val="22"/>
          <w:lang w:val="en-US" w:eastAsia="zh-CN"/>
        </w:rPr>
        <w:tab/>
      </w:r>
      <w:r w:rsidRPr="00685346">
        <w:rPr>
          <w:noProof/>
        </w:rPr>
        <w:t>Level 1 Hypotheses</w:t>
      </w:r>
      <w:r>
        <w:rPr>
          <w:noProof/>
        </w:rPr>
        <w:tab/>
      </w:r>
      <w:r>
        <w:rPr>
          <w:noProof/>
        </w:rPr>
        <w:fldChar w:fldCharType="begin"/>
      </w:r>
      <w:r>
        <w:rPr>
          <w:noProof/>
        </w:rPr>
        <w:instrText xml:space="preserve"> PAGEREF _Toc324783979 \h </w:instrText>
      </w:r>
      <w:r>
        <w:rPr>
          <w:noProof/>
        </w:rPr>
      </w:r>
      <w:r>
        <w:rPr>
          <w:noProof/>
        </w:rPr>
        <w:fldChar w:fldCharType="separate"/>
      </w:r>
      <w:r w:rsidR="00FB0351">
        <w:rPr>
          <w:noProof/>
        </w:rPr>
        <w:t>26</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2.8.2</w:t>
      </w:r>
      <w:r w:rsidRPr="00AF334C">
        <w:rPr>
          <w:rFonts w:asciiTheme="minorHAnsi" w:eastAsiaTheme="minorEastAsia" w:hAnsiTheme="minorHAnsi"/>
          <w:noProof/>
          <w:sz w:val="22"/>
          <w:lang w:val="en-US" w:eastAsia="zh-CN"/>
        </w:rPr>
        <w:tab/>
      </w:r>
      <w:r w:rsidRPr="00685346">
        <w:rPr>
          <w:noProof/>
        </w:rPr>
        <w:t>Intermediate Level Hypothesis</w:t>
      </w:r>
      <w:r>
        <w:rPr>
          <w:noProof/>
        </w:rPr>
        <w:tab/>
      </w:r>
      <w:r>
        <w:rPr>
          <w:noProof/>
        </w:rPr>
        <w:fldChar w:fldCharType="begin"/>
      </w:r>
      <w:r>
        <w:rPr>
          <w:noProof/>
        </w:rPr>
        <w:instrText xml:space="preserve"> PAGEREF _Toc324783980 \h </w:instrText>
      </w:r>
      <w:r>
        <w:rPr>
          <w:noProof/>
        </w:rPr>
      </w:r>
      <w:r>
        <w:rPr>
          <w:noProof/>
        </w:rPr>
        <w:fldChar w:fldCharType="separate"/>
      </w:r>
      <w:r w:rsidR="00FB0351">
        <w:rPr>
          <w:noProof/>
        </w:rPr>
        <w:t>31</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2.8.3</w:t>
      </w:r>
      <w:r w:rsidRPr="00AF334C">
        <w:rPr>
          <w:rFonts w:asciiTheme="minorHAnsi" w:eastAsiaTheme="minorEastAsia" w:hAnsiTheme="minorHAnsi"/>
          <w:noProof/>
          <w:sz w:val="22"/>
          <w:lang w:val="en-US" w:eastAsia="zh-CN"/>
        </w:rPr>
        <w:tab/>
      </w:r>
      <w:r w:rsidRPr="00685346">
        <w:rPr>
          <w:noProof/>
        </w:rPr>
        <w:t>Level 2 Hypotheses</w:t>
      </w:r>
      <w:r>
        <w:rPr>
          <w:noProof/>
        </w:rPr>
        <w:tab/>
      </w:r>
      <w:r>
        <w:rPr>
          <w:noProof/>
        </w:rPr>
        <w:fldChar w:fldCharType="begin"/>
      </w:r>
      <w:r>
        <w:rPr>
          <w:noProof/>
        </w:rPr>
        <w:instrText xml:space="preserve"> PAGEREF _Toc324783981 \h </w:instrText>
      </w:r>
      <w:r>
        <w:rPr>
          <w:noProof/>
        </w:rPr>
      </w:r>
      <w:r>
        <w:rPr>
          <w:noProof/>
        </w:rPr>
        <w:fldChar w:fldCharType="separate"/>
      </w:r>
      <w:r w:rsidR="00FB0351">
        <w:rPr>
          <w:noProof/>
        </w:rPr>
        <w:t>33</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2.9</w:t>
      </w:r>
      <w:r w:rsidRPr="00AF334C">
        <w:rPr>
          <w:rFonts w:asciiTheme="minorHAnsi" w:eastAsiaTheme="minorEastAsia" w:hAnsiTheme="minorHAnsi"/>
          <w:noProof/>
          <w:sz w:val="22"/>
          <w:lang w:val="en-US" w:eastAsia="zh-CN"/>
        </w:rPr>
        <w:tab/>
      </w:r>
      <w:r w:rsidRPr="00685346">
        <w:rPr>
          <w:noProof/>
        </w:rPr>
        <w:t>Control Variables</w:t>
      </w:r>
      <w:r>
        <w:rPr>
          <w:noProof/>
        </w:rPr>
        <w:tab/>
      </w:r>
      <w:r>
        <w:rPr>
          <w:noProof/>
        </w:rPr>
        <w:fldChar w:fldCharType="begin"/>
      </w:r>
      <w:r>
        <w:rPr>
          <w:noProof/>
        </w:rPr>
        <w:instrText xml:space="preserve"> PAGEREF _Toc324783982 \h </w:instrText>
      </w:r>
      <w:r>
        <w:rPr>
          <w:noProof/>
        </w:rPr>
      </w:r>
      <w:r>
        <w:rPr>
          <w:noProof/>
        </w:rPr>
        <w:fldChar w:fldCharType="separate"/>
      </w:r>
      <w:r w:rsidR="00FB0351">
        <w:rPr>
          <w:noProof/>
        </w:rPr>
        <w:t>40</w:t>
      </w:r>
      <w:r>
        <w:rPr>
          <w:noProof/>
        </w:rPr>
        <w:fldChar w:fldCharType="end"/>
      </w:r>
    </w:p>
    <w:p w:rsidR="00AF334C" w:rsidRPr="00AF334C" w:rsidRDefault="00AF334C">
      <w:pPr>
        <w:pStyle w:val="TOC1"/>
        <w:tabs>
          <w:tab w:val="left" w:pos="480"/>
          <w:tab w:val="right" w:leader="dot" w:pos="9060"/>
        </w:tabs>
        <w:rPr>
          <w:rFonts w:asciiTheme="minorHAnsi" w:eastAsiaTheme="minorEastAsia" w:hAnsiTheme="minorHAnsi"/>
          <w:noProof/>
          <w:sz w:val="22"/>
          <w:lang w:val="en-US" w:eastAsia="zh-CN"/>
        </w:rPr>
      </w:pPr>
      <w:r w:rsidRPr="00685346">
        <w:rPr>
          <w:noProof/>
        </w:rPr>
        <w:t>3</w:t>
      </w:r>
      <w:r w:rsidRPr="00AF334C">
        <w:rPr>
          <w:rFonts w:asciiTheme="minorHAnsi" w:eastAsiaTheme="minorEastAsia" w:hAnsiTheme="minorHAnsi"/>
          <w:noProof/>
          <w:sz w:val="22"/>
          <w:lang w:val="en-US" w:eastAsia="zh-CN"/>
        </w:rPr>
        <w:tab/>
      </w:r>
      <w:r w:rsidRPr="00685346">
        <w:rPr>
          <w:noProof/>
        </w:rPr>
        <w:t>Method</w:t>
      </w:r>
      <w:r>
        <w:rPr>
          <w:noProof/>
        </w:rPr>
        <w:tab/>
      </w:r>
      <w:r>
        <w:rPr>
          <w:noProof/>
        </w:rPr>
        <w:fldChar w:fldCharType="begin"/>
      </w:r>
      <w:r>
        <w:rPr>
          <w:noProof/>
        </w:rPr>
        <w:instrText xml:space="preserve"> PAGEREF _Toc324783983 \h </w:instrText>
      </w:r>
      <w:r>
        <w:rPr>
          <w:noProof/>
        </w:rPr>
      </w:r>
      <w:r>
        <w:rPr>
          <w:noProof/>
        </w:rPr>
        <w:fldChar w:fldCharType="separate"/>
      </w:r>
      <w:r w:rsidR="00FB0351">
        <w:rPr>
          <w:noProof/>
        </w:rPr>
        <w:t>41</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3.1</w:t>
      </w:r>
      <w:r w:rsidRPr="00AF334C">
        <w:rPr>
          <w:rFonts w:asciiTheme="minorHAnsi" w:eastAsiaTheme="minorEastAsia" w:hAnsiTheme="minorHAnsi"/>
          <w:noProof/>
          <w:sz w:val="22"/>
          <w:lang w:val="en-US" w:eastAsia="zh-CN"/>
        </w:rPr>
        <w:tab/>
      </w:r>
      <w:r w:rsidRPr="00685346">
        <w:rPr>
          <w:noProof/>
        </w:rPr>
        <w:t>Presentation of the Data Sets</w:t>
      </w:r>
      <w:r>
        <w:rPr>
          <w:noProof/>
        </w:rPr>
        <w:tab/>
      </w:r>
      <w:r>
        <w:rPr>
          <w:noProof/>
        </w:rPr>
        <w:fldChar w:fldCharType="begin"/>
      </w:r>
      <w:r>
        <w:rPr>
          <w:noProof/>
        </w:rPr>
        <w:instrText xml:space="preserve"> PAGEREF _Toc324783984 \h </w:instrText>
      </w:r>
      <w:r>
        <w:rPr>
          <w:noProof/>
        </w:rPr>
      </w:r>
      <w:r>
        <w:rPr>
          <w:noProof/>
        </w:rPr>
        <w:fldChar w:fldCharType="separate"/>
      </w:r>
      <w:r w:rsidR="00FB0351">
        <w:rPr>
          <w:noProof/>
        </w:rPr>
        <w:t>41</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3.1.1</w:t>
      </w:r>
      <w:r w:rsidRPr="00AF334C">
        <w:rPr>
          <w:rFonts w:asciiTheme="minorHAnsi" w:eastAsiaTheme="minorEastAsia" w:hAnsiTheme="minorHAnsi"/>
          <w:noProof/>
          <w:sz w:val="22"/>
          <w:lang w:val="en-US" w:eastAsia="zh-CN"/>
        </w:rPr>
        <w:tab/>
      </w:r>
      <w:r w:rsidRPr="00685346">
        <w:rPr>
          <w:noProof/>
        </w:rPr>
        <w:t>European Social Survey (ESS)</w:t>
      </w:r>
      <w:r>
        <w:rPr>
          <w:noProof/>
        </w:rPr>
        <w:tab/>
      </w:r>
      <w:r>
        <w:rPr>
          <w:noProof/>
        </w:rPr>
        <w:fldChar w:fldCharType="begin"/>
      </w:r>
      <w:r>
        <w:rPr>
          <w:noProof/>
        </w:rPr>
        <w:instrText xml:space="preserve"> PAGEREF _Toc324783985 \h </w:instrText>
      </w:r>
      <w:r>
        <w:rPr>
          <w:noProof/>
        </w:rPr>
      </w:r>
      <w:r>
        <w:rPr>
          <w:noProof/>
        </w:rPr>
        <w:fldChar w:fldCharType="separate"/>
      </w:r>
      <w:r w:rsidR="00FB0351">
        <w:rPr>
          <w:noProof/>
        </w:rPr>
        <w:t>41</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3.1.2</w:t>
      </w:r>
      <w:r w:rsidRPr="00AF334C">
        <w:rPr>
          <w:rFonts w:asciiTheme="minorHAnsi" w:eastAsiaTheme="minorEastAsia" w:hAnsiTheme="minorHAnsi"/>
          <w:noProof/>
          <w:sz w:val="22"/>
          <w:lang w:val="en-US" w:eastAsia="zh-CN"/>
        </w:rPr>
        <w:tab/>
      </w:r>
      <w:r w:rsidRPr="00685346">
        <w:rPr>
          <w:noProof/>
        </w:rPr>
        <w:t>Comparative Political Data Set III (CPDS III)</w:t>
      </w:r>
      <w:r>
        <w:rPr>
          <w:noProof/>
        </w:rPr>
        <w:tab/>
      </w:r>
      <w:r>
        <w:rPr>
          <w:noProof/>
        </w:rPr>
        <w:fldChar w:fldCharType="begin"/>
      </w:r>
      <w:r>
        <w:rPr>
          <w:noProof/>
        </w:rPr>
        <w:instrText xml:space="preserve"> PAGEREF _Toc324783986 \h </w:instrText>
      </w:r>
      <w:r>
        <w:rPr>
          <w:noProof/>
        </w:rPr>
      </w:r>
      <w:r>
        <w:rPr>
          <w:noProof/>
        </w:rPr>
        <w:fldChar w:fldCharType="separate"/>
      </w:r>
      <w:r w:rsidR="00FB0351">
        <w:rPr>
          <w:noProof/>
        </w:rPr>
        <w:t>45</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3.1.3</w:t>
      </w:r>
      <w:r w:rsidRPr="00AF334C">
        <w:rPr>
          <w:rFonts w:asciiTheme="minorHAnsi" w:eastAsiaTheme="minorEastAsia" w:hAnsiTheme="minorHAnsi"/>
          <w:noProof/>
          <w:sz w:val="22"/>
          <w:lang w:val="en-US" w:eastAsia="zh-CN"/>
        </w:rPr>
        <w:tab/>
      </w:r>
      <w:r w:rsidRPr="00685346">
        <w:rPr>
          <w:noProof/>
        </w:rPr>
        <w:t>Manifesto Data Set</w:t>
      </w:r>
      <w:r>
        <w:rPr>
          <w:noProof/>
        </w:rPr>
        <w:tab/>
      </w:r>
      <w:r>
        <w:rPr>
          <w:noProof/>
        </w:rPr>
        <w:fldChar w:fldCharType="begin"/>
      </w:r>
      <w:r>
        <w:rPr>
          <w:noProof/>
        </w:rPr>
        <w:instrText xml:space="preserve"> PAGEREF _Toc324783987 \h </w:instrText>
      </w:r>
      <w:r>
        <w:rPr>
          <w:noProof/>
        </w:rPr>
      </w:r>
      <w:r>
        <w:rPr>
          <w:noProof/>
        </w:rPr>
        <w:fldChar w:fldCharType="separate"/>
      </w:r>
      <w:r w:rsidR="00FB0351">
        <w:rPr>
          <w:noProof/>
        </w:rPr>
        <w:t>45</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3.2</w:t>
      </w:r>
      <w:r w:rsidRPr="00AF334C">
        <w:rPr>
          <w:rFonts w:asciiTheme="minorHAnsi" w:eastAsiaTheme="minorEastAsia" w:hAnsiTheme="minorHAnsi"/>
          <w:noProof/>
          <w:sz w:val="22"/>
          <w:lang w:val="en-US" w:eastAsia="zh-CN"/>
        </w:rPr>
        <w:tab/>
      </w:r>
      <w:r w:rsidRPr="00685346">
        <w:rPr>
          <w:noProof/>
        </w:rPr>
        <w:t>Operationalisation</w:t>
      </w:r>
      <w:r>
        <w:rPr>
          <w:noProof/>
        </w:rPr>
        <w:tab/>
      </w:r>
      <w:r>
        <w:rPr>
          <w:noProof/>
        </w:rPr>
        <w:fldChar w:fldCharType="begin"/>
      </w:r>
      <w:r>
        <w:rPr>
          <w:noProof/>
        </w:rPr>
        <w:instrText xml:space="preserve"> PAGEREF _Toc324783988 \h </w:instrText>
      </w:r>
      <w:r>
        <w:rPr>
          <w:noProof/>
        </w:rPr>
      </w:r>
      <w:r>
        <w:rPr>
          <w:noProof/>
        </w:rPr>
        <w:fldChar w:fldCharType="separate"/>
      </w:r>
      <w:r w:rsidR="00FB0351">
        <w:rPr>
          <w:noProof/>
        </w:rPr>
        <w:t>45</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3.2.1</w:t>
      </w:r>
      <w:r w:rsidRPr="00AF334C">
        <w:rPr>
          <w:rFonts w:asciiTheme="minorHAnsi" w:eastAsiaTheme="minorEastAsia" w:hAnsiTheme="minorHAnsi"/>
          <w:noProof/>
          <w:sz w:val="22"/>
          <w:lang w:val="en-US" w:eastAsia="zh-CN"/>
        </w:rPr>
        <w:tab/>
      </w:r>
      <w:r w:rsidRPr="00685346">
        <w:rPr>
          <w:noProof/>
        </w:rPr>
        <w:t>Dependent Variable: Strength of Party Identification</w:t>
      </w:r>
      <w:r>
        <w:rPr>
          <w:noProof/>
        </w:rPr>
        <w:tab/>
      </w:r>
      <w:r>
        <w:rPr>
          <w:noProof/>
        </w:rPr>
        <w:fldChar w:fldCharType="begin"/>
      </w:r>
      <w:r>
        <w:rPr>
          <w:noProof/>
        </w:rPr>
        <w:instrText xml:space="preserve"> PAGEREF _Toc324783989 \h </w:instrText>
      </w:r>
      <w:r>
        <w:rPr>
          <w:noProof/>
        </w:rPr>
      </w:r>
      <w:r>
        <w:rPr>
          <w:noProof/>
        </w:rPr>
        <w:fldChar w:fldCharType="separate"/>
      </w:r>
      <w:r w:rsidR="00FB0351">
        <w:rPr>
          <w:noProof/>
        </w:rPr>
        <w:t>45</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s-ES" w:eastAsia="zh-CN"/>
        </w:rPr>
      </w:pPr>
      <w:r w:rsidRPr="00AF334C">
        <w:rPr>
          <w:noProof/>
          <w:lang w:val="es-ES"/>
        </w:rPr>
        <w:t>3.2.2</w:t>
      </w:r>
      <w:r w:rsidRPr="00AF334C">
        <w:rPr>
          <w:rFonts w:asciiTheme="minorHAnsi" w:eastAsiaTheme="minorEastAsia" w:hAnsiTheme="minorHAnsi"/>
          <w:noProof/>
          <w:sz w:val="22"/>
          <w:lang w:val="es-ES" w:eastAsia="zh-CN"/>
        </w:rPr>
        <w:tab/>
      </w:r>
      <w:r w:rsidRPr="00AF334C">
        <w:rPr>
          <w:noProof/>
          <w:lang w:val="es-ES"/>
        </w:rPr>
        <w:t>Independent Variables</w:t>
      </w:r>
      <w:r w:rsidRPr="00AF334C">
        <w:rPr>
          <w:noProof/>
          <w:lang w:val="es-ES"/>
        </w:rPr>
        <w:tab/>
      </w:r>
      <w:r>
        <w:rPr>
          <w:noProof/>
        </w:rPr>
        <w:fldChar w:fldCharType="begin"/>
      </w:r>
      <w:r w:rsidRPr="00AF334C">
        <w:rPr>
          <w:noProof/>
          <w:lang w:val="es-ES"/>
        </w:rPr>
        <w:instrText xml:space="preserve"> PAGEREF _Toc324783990 \h </w:instrText>
      </w:r>
      <w:r>
        <w:rPr>
          <w:noProof/>
        </w:rPr>
      </w:r>
      <w:r>
        <w:rPr>
          <w:noProof/>
        </w:rPr>
        <w:fldChar w:fldCharType="separate"/>
      </w:r>
      <w:r w:rsidR="00FB0351">
        <w:rPr>
          <w:noProof/>
          <w:lang w:val="es-ES"/>
        </w:rPr>
        <w:t>48</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s-ES" w:eastAsia="zh-CN"/>
        </w:rPr>
      </w:pPr>
      <w:r w:rsidRPr="00AF334C">
        <w:rPr>
          <w:noProof/>
          <w:lang w:val="es-ES"/>
        </w:rPr>
        <w:t>3.2.3</w:t>
      </w:r>
      <w:r w:rsidRPr="00AF334C">
        <w:rPr>
          <w:rFonts w:asciiTheme="minorHAnsi" w:eastAsiaTheme="minorEastAsia" w:hAnsiTheme="minorHAnsi"/>
          <w:noProof/>
          <w:sz w:val="22"/>
          <w:lang w:val="es-ES" w:eastAsia="zh-CN"/>
        </w:rPr>
        <w:tab/>
      </w:r>
      <w:r w:rsidRPr="00AF334C">
        <w:rPr>
          <w:noProof/>
          <w:lang w:val="es-ES"/>
        </w:rPr>
        <w:t>Control Variables</w:t>
      </w:r>
      <w:r w:rsidRPr="00AF334C">
        <w:rPr>
          <w:noProof/>
          <w:lang w:val="es-ES"/>
        </w:rPr>
        <w:tab/>
      </w:r>
      <w:r>
        <w:rPr>
          <w:noProof/>
        </w:rPr>
        <w:fldChar w:fldCharType="begin"/>
      </w:r>
      <w:r w:rsidRPr="00AF334C">
        <w:rPr>
          <w:noProof/>
          <w:lang w:val="es-ES"/>
        </w:rPr>
        <w:instrText xml:space="preserve"> PAGEREF _Toc324783991 \h </w:instrText>
      </w:r>
      <w:r>
        <w:rPr>
          <w:noProof/>
        </w:rPr>
      </w:r>
      <w:r>
        <w:rPr>
          <w:noProof/>
        </w:rPr>
        <w:fldChar w:fldCharType="separate"/>
      </w:r>
      <w:r w:rsidR="00FB0351">
        <w:rPr>
          <w:noProof/>
          <w:lang w:val="es-ES"/>
        </w:rPr>
        <w:t>64</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s-ES" w:eastAsia="zh-CN"/>
        </w:rPr>
      </w:pPr>
      <w:r w:rsidRPr="00AF334C">
        <w:rPr>
          <w:noProof/>
          <w:lang w:val="es-ES"/>
        </w:rPr>
        <w:t>3.3</w:t>
      </w:r>
      <w:r w:rsidRPr="00AF334C">
        <w:rPr>
          <w:rFonts w:asciiTheme="minorHAnsi" w:eastAsiaTheme="minorEastAsia" w:hAnsiTheme="minorHAnsi"/>
          <w:noProof/>
          <w:sz w:val="22"/>
          <w:lang w:val="es-ES" w:eastAsia="zh-CN"/>
        </w:rPr>
        <w:tab/>
      </w:r>
      <w:r w:rsidRPr="00AF334C">
        <w:rPr>
          <w:noProof/>
          <w:lang w:val="es-ES"/>
        </w:rPr>
        <w:t>Model</w:t>
      </w:r>
      <w:r w:rsidRPr="00AF334C">
        <w:rPr>
          <w:noProof/>
          <w:lang w:val="es-ES"/>
        </w:rPr>
        <w:tab/>
      </w:r>
      <w:r>
        <w:rPr>
          <w:noProof/>
        </w:rPr>
        <w:fldChar w:fldCharType="begin"/>
      </w:r>
      <w:r w:rsidRPr="00AF334C">
        <w:rPr>
          <w:noProof/>
          <w:lang w:val="es-ES"/>
        </w:rPr>
        <w:instrText xml:space="preserve"> PAGEREF _Toc324783992 \h </w:instrText>
      </w:r>
      <w:r>
        <w:rPr>
          <w:noProof/>
        </w:rPr>
      </w:r>
      <w:r>
        <w:rPr>
          <w:noProof/>
        </w:rPr>
        <w:fldChar w:fldCharType="separate"/>
      </w:r>
      <w:r w:rsidR="00FB0351">
        <w:rPr>
          <w:noProof/>
          <w:lang w:val="es-ES"/>
        </w:rPr>
        <w:t>67</w:t>
      </w:r>
      <w:r>
        <w:rPr>
          <w:noProof/>
        </w:rPr>
        <w:fldChar w:fldCharType="end"/>
      </w:r>
    </w:p>
    <w:p w:rsidR="00AF334C" w:rsidRPr="00AF334C" w:rsidRDefault="00AF334C">
      <w:pPr>
        <w:pStyle w:val="TOC1"/>
        <w:tabs>
          <w:tab w:val="left" w:pos="480"/>
          <w:tab w:val="right" w:leader="dot" w:pos="9060"/>
        </w:tabs>
        <w:rPr>
          <w:rFonts w:asciiTheme="minorHAnsi" w:eastAsiaTheme="minorEastAsia" w:hAnsiTheme="minorHAnsi"/>
          <w:noProof/>
          <w:sz w:val="22"/>
          <w:lang w:val="en-US" w:eastAsia="zh-CN"/>
        </w:rPr>
      </w:pPr>
      <w:r w:rsidRPr="00685346">
        <w:rPr>
          <w:noProof/>
        </w:rPr>
        <w:t>4</w:t>
      </w:r>
      <w:r w:rsidRPr="00AF334C">
        <w:rPr>
          <w:rFonts w:asciiTheme="minorHAnsi" w:eastAsiaTheme="minorEastAsia" w:hAnsiTheme="minorHAnsi"/>
          <w:noProof/>
          <w:sz w:val="22"/>
          <w:lang w:val="en-US" w:eastAsia="zh-CN"/>
        </w:rPr>
        <w:tab/>
      </w:r>
      <w:r w:rsidRPr="00685346">
        <w:rPr>
          <w:noProof/>
        </w:rPr>
        <w:t>Empirical Analysis: The Strength of Party Identification</w:t>
      </w:r>
      <w:r>
        <w:rPr>
          <w:noProof/>
        </w:rPr>
        <w:tab/>
      </w:r>
      <w:r>
        <w:rPr>
          <w:noProof/>
        </w:rPr>
        <w:fldChar w:fldCharType="begin"/>
      </w:r>
      <w:r>
        <w:rPr>
          <w:noProof/>
        </w:rPr>
        <w:instrText xml:space="preserve"> PAGEREF _Toc324783993 \h </w:instrText>
      </w:r>
      <w:r>
        <w:rPr>
          <w:noProof/>
        </w:rPr>
      </w:r>
      <w:r>
        <w:rPr>
          <w:noProof/>
        </w:rPr>
        <w:fldChar w:fldCharType="separate"/>
      </w:r>
      <w:r w:rsidR="00FB0351">
        <w:rPr>
          <w:noProof/>
        </w:rPr>
        <w:t>71</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t>4.1</w:t>
      </w:r>
      <w:r w:rsidRPr="00AF334C">
        <w:rPr>
          <w:rFonts w:asciiTheme="minorHAnsi" w:eastAsiaTheme="minorEastAsia" w:hAnsiTheme="minorHAnsi"/>
          <w:noProof/>
          <w:sz w:val="22"/>
          <w:lang w:val="en-US" w:eastAsia="zh-CN"/>
        </w:rPr>
        <w:tab/>
      </w:r>
      <w:r w:rsidRPr="00685346">
        <w:rPr>
          <w:noProof/>
        </w:rPr>
        <w:t>The Level 1 Hypotheses</w:t>
      </w:r>
      <w:r>
        <w:rPr>
          <w:noProof/>
        </w:rPr>
        <w:tab/>
      </w:r>
      <w:r>
        <w:rPr>
          <w:noProof/>
        </w:rPr>
        <w:fldChar w:fldCharType="begin"/>
      </w:r>
      <w:r>
        <w:rPr>
          <w:noProof/>
        </w:rPr>
        <w:instrText xml:space="preserve"> PAGEREF _Toc324783994 \h </w:instrText>
      </w:r>
      <w:r>
        <w:rPr>
          <w:noProof/>
        </w:rPr>
      </w:r>
      <w:r>
        <w:rPr>
          <w:noProof/>
        </w:rPr>
        <w:fldChar w:fldCharType="separate"/>
      </w:r>
      <w:r w:rsidR="00FB0351">
        <w:rPr>
          <w:noProof/>
        </w:rPr>
        <w:t>73</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4.1.1</w:t>
      </w:r>
      <w:r w:rsidRPr="00AF334C">
        <w:rPr>
          <w:rFonts w:asciiTheme="minorHAnsi" w:eastAsiaTheme="minorEastAsia" w:hAnsiTheme="minorHAnsi"/>
          <w:noProof/>
          <w:sz w:val="22"/>
          <w:lang w:val="en-US" w:eastAsia="zh-CN"/>
        </w:rPr>
        <w:tab/>
      </w:r>
      <w:r w:rsidRPr="00685346">
        <w:rPr>
          <w:noProof/>
        </w:rPr>
        <w:t>The Importance of Age</w:t>
      </w:r>
      <w:r>
        <w:rPr>
          <w:noProof/>
        </w:rPr>
        <w:tab/>
      </w:r>
      <w:r>
        <w:rPr>
          <w:noProof/>
        </w:rPr>
        <w:fldChar w:fldCharType="begin"/>
      </w:r>
      <w:r>
        <w:rPr>
          <w:noProof/>
        </w:rPr>
        <w:instrText xml:space="preserve"> PAGEREF _Toc324783995 \h </w:instrText>
      </w:r>
      <w:r>
        <w:rPr>
          <w:noProof/>
        </w:rPr>
      </w:r>
      <w:r>
        <w:rPr>
          <w:noProof/>
        </w:rPr>
        <w:fldChar w:fldCharType="separate"/>
      </w:r>
      <w:r w:rsidR="00FB0351">
        <w:rPr>
          <w:noProof/>
        </w:rPr>
        <w:t>73</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4.1.2</w:t>
      </w:r>
      <w:r w:rsidRPr="00AF334C">
        <w:rPr>
          <w:rFonts w:asciiTheme="minorHAnsi" w:eastAsiaTheme="minorEastAsia" w:hAnsiTheme="minorHAnsi"/>
          <w:noProof/>
          <w:sz w:val="22"/>
          <w:lang w:val="en-US" w:eastAsia="zh-CN"/>
        </w:rPr>
        <w:tab/>
      </w:r>
      <w:r w:rsidRPr="00685346">
        <w:rPr>
          <w:noProof/>
        </w:rPr>
        <w:t>The Impact of Social Capital</w:t>
      </w:r>
      <w:r>
        <w:rPr>
          <w:noProof/>
        </w:rPr>
        <w:tab/>
      </w:r>
      <w:r>
        <w:rPr>
          <w:noProof/>
        </w:rPr>
        <w:fldChar w:fldCharType="begin"/>
      </w:r>
      <w:r>
        <w:rPr>
          <w:noProof/>
        </w:rPr>
        <w:instrText xml:space="preserve"> PAGEREF _Toc324783996 \h </w:instrText>
      </w:r>
      <w:r>
        <w:rPr>
          <w:noProof/>
        </w:rPr>
      </w:r>
      <w:r>
        <w:rPr>
          <w:noProof/>
        </w:rPr>
        <w:fldChar w:fldCharType="separate"/>
      </w:r>
      <w:r w:rsidR="00FB0351">
        <w:rPr>
          <w:noProof/>
        </w:rPr>
        <w:t>73</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4.1.3</w:t>
      </w:r>
      <w:r w:rsidRPr="00AF334C">
        <w:rPr>
          <w:rFonts w:asciiTheme="minorHAnsi" w:eastAsiaTheme="minorEastAsia" w:hAnsiTheme="minorHAnsi"/>
          <w:noProof/>
          <w:sz w:val="22"/>
          <w:lang w:val="en-US" w:eastAsia="zh-CN"/>
        </w:rPr>
        <w:tab/>
      </w:r>
      <w:r w:rsidRPr="00685346">
        <w:rPr>
          <w:noProof/>
        </w:rPr>
        <w:t>Cognitive Mobilisation</w:t>
      </w:r>
      <w:r>
        <w:rPr>
          <w:noProof/>
        </w:rPr>
        <w:tab/>
      </w:r>
      <w:r>
        <w:rPr>
          <w:noProof/>
        </w:rPr>
        <w:fldChar w:fldCharType="begin"/>
      </w:r>
      <w:r>
        <w:rPr>
          <w:noProof/>
        </w:rPr>
        <w:instrText xml:space="preserve"> PAGEREF _Toc324783997 \h </w:instrText>
      </w:r>
      <w:r>
        <w:rPr>
          <w:noProof/>
        </w:rPr>
      </w:r>
      <w:r>
        <w:rPr>
          <w:noProof/>
        </w:rPr>
        <w:fldChar w:fldCharType="separate"/>
      </w:r>
      <w:r w:rsidR="00FB0351">
        <w:rPr>
          <w:noProof/>
        </w:rPr>
        <w:t>75</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4.1.4</w:t>
      </w:r>
      <w:r w:rsidRPr="00AF334C">
        <w:rPr>
          <w:rFonts w:asciiTheme="minorHAnsi" w:eastAsiaTheme="minorEastAsia" w:hAnsiTheme="minorHAnsi"/>
          <w:noProof/>
          <w:sz w:val="22"/>
          <w:lang w:val="en-US" w:eastAsia="zh-CN"/>
        </w:rPr>
        <w:tab/>
      </w:r>
      <w:r w:rsidRPr="00685346">
        <w:rPr>
          <w:noProof/>
        </w:rPr>
        <w:t>Trust</w:t>
      </w:r>
      <w:r>
        <w:rPr>
          <w:noProof/>
        </w:rPr>
        <w:tab/>
      </w:r>
      <w:r>
        <w:rPr>
          <w:noProof/>
        </w:rPr>
        <w:fldChar w:fldCharType="begin"/>
      </w:r>
      <w:r>
        <w:rPr>
          <w:noProof/>
        </w:rPr>
        <w:instrText xml:space="preserve"> PAGEREF _Toc324783998 \h </w:instrText>
      </w:r>
      <w:r>
        <w:rPr>
          <w:noProof/>
        </w:rPr>
      </w:r>
      <w:r>
        <w:rPr>
          <w:noProof/>
        </w:rPr>
        <w:fldChar w:fldCharType="separate"/>
      </w:r>
      <w:r w:rsidR="00FB0351">
        <w:rPr>
          <w:noProof/>
        </w:rPr>
        <w:t>77</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4.1.5</w:t>
      </w:r>
      <w:r w:rsidRPr="00AF334C">
        <w:rPr>
          <w:rFonts w:asciiTheme="minorHAnsi" w:eastAsiaTheme="minorEastAsia" w:hAnsiTheme="minorHAnsi"/>
          <w:noProof/>
          <w:sz w:val="22"/>
          <w:lang w:val="en-US" w:eastAsia="zh-CN"/>
        </w:rPr>
        <w:tab/>
      </w:r>
      <w:r w:rsidRPr="00685346">
        <w:rPr>
          <w:noProof/>
        </w:rPr>
        <w:t>Comments on the Control Variables</w:t>
      </w:r>
      <w:r>
        <w:rPr>
          <w:noProof/>
        </w:rPr>
        <w:tab/>
      </w:r>
      <w:r>
        <w:rPr>
          <w:noProof/>
        </w:rPr>
        <w:fldChar w:fldCharType="begin"/>
      </w:r>
      <w:r>
        <w:rPr>
          <w:noProof/>
        </w:rPr>
        <w:instrText xml:space="preserve"> PAGEREF _Toc324783999 \h </w:instrText>
      </w:r>
      <w:r>
        <w:rPr>
          <w:noProof/>
        </w:rPr>
      </w:r>
      <w:r>
        <w:rPr>
          <w:noProof/>
        </w:rPr>
        <w:fldChar w:fldCharType="separate"/>
      </w:r>
      <w:r w:rsidR="00FB0351">
        <w:rPr>
          <w:noProof/>
        </w:rPr>
        <w:t>77</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noProof/>
        </w:rPr>
        <w:lastRenderedPageBreak/>
        <w:t>4.2</w:t>
      </w:r>
      <w:r w:rsidRPr="00AF334C">
        <w:rPr>
          <w:rFonts w:asciiTheme="minorHAnsi" w:eastAsiaTheme="minorEastAsia" w:hAnsiTheme="minorHAnsi"/>
          <w:noProof/>
          <w:sz w:val="22"/>
          <w:lang w:val="en-US" w:eastAsia="zh-CN"/>
        </w:rPr>
        <w:tab/>
      </w:r>
      <w:r w:rsidRPr="00685346">
        <w:rPr>
          <w:noProof/>
        </w:rPr>
        <w:t>The Level 2 Hypotheses</w:t>
      </w:r>
      <w:r>
        <w:rPr>
          <w:noProof/>
        </w:rPr>
        <w:tab/>
      </w:r>
      <w:r>
        <w:rPr>
          <w:noProof/>
        </w:rPr>
        <w:fldChar w:fldCharType="begin"/>
      </w:r>
      <w:r>
        <w:rPr>
          <w:noProof/>
        </w:rPr>
        <w:instrText xml:space="preserve"> PAGEREF _Toc324784000 \h </w:instrText>
      </w:r>
      <w:r>
        <w:rPr>
          <w:noProof/>
        </w:rPr>
      </w:r>
      <w:r>
        <w:rPr>
          <w:noProof/>
        </w:rPr>
        <w:fldChar w:fldCharType="separate"/>
      </w:r>
      <w:r w:rsidR="00FB0351">
        <w:rPr>
          <w:noProof/>
        </w:rPr>
        <w:t>78</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4.2.1</w:t>
      </w:r>
      <w:r w:rsidRPr="00AF334C">
        <w:rPr>
          <w:rFonts w:asciiTheme="minorHAnsi" w:eastAsiaTheme="minorEastAsia" w:hAnsiTheme="minorHAnsi"/>
          <w:noProof/>
          <w:sz w:val="22"/>
          <w:lang w:val="en-US" w:eastAsia="zh-CN"/>
        </w:rPr>
        <w:tab/>
      </w:r>
      <w:r w:rsidRPr="00685346">
        <w:rPr>
          <w:noProof/>
        </w:rPr>
        <w:t>Maturity of Democracy and Disproportionality</w:t>
      </w:r>
      <w:r>
        <w:rPr>
          <w:noProof/>
        </w:rPr>
        <w:tab/>
      </w:r>
      <w:r>
        <w:rPr>
          <w:noProof/>
        </w:rPr>
        <w:fldChar w:fldCharType="begin"/>
      </w:r>
      <w:r>
        <w:rPr>
          <w:noProof/>
        </w:rPr>
        <w:instrText xml:space="preserve"> PAGEREF _Toc324784001 \h </w:instrText>
      </w:r>
      <w:r>
        <w:rPr>
          <w:noProof/>
        </w:rPr>
      </w:r>
      <w:r>
        <w:rPr>
          <w:noProof/>
        </w:rPr>
        <w:fldChar w:fldCharType="separate"/>
      </w:r>
      <w:r w:rsidR="00FB0351">
        <w:rPr>
          <w:noProof/>
        </w:rPr>
        <w:t>80</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4.2.2</w:t>
      </w:r>
      <w:r w:rsidRPr="00AF334C">
        <w:rPr>
          <w:rFonts w:asciiTheme="minorHAnsi" w:eastAsiaTheme="minorEastAsia" w:hAnsiTheme="minorHAnsi"/>
          <w:noProof/>
          <w:sz w:val="22"/>
          <w:lang w:val="en-US" w:eastAsia="zh-CN"/>
        </w:rPr>
        <w:tab/>
      </w:r>
      <w:r w:rsidRPr="00685346">
        <w:rPr>
          <w:noProof/>
        </w:rPr>
        <w:t>Fragmentation</w:t>
      </w:r>
      <w:r>
        <w:rPr>
          <w:noProof/>
        </w:rPr>
        <w:tab/>
      </w:r>
      <w:r>
        <w:rPr>
          <w:noProof/>
        </w:rPr>
        <w:fldChar w:fldCharType="begin"/>
      </w:r>
      <w:r>
        <w:rPr>
          <w:noProof/>
        </w:rPr>
        <w:instrText xml:space="preserve"> PAGEREF _Toc324784002 \h </w:instrText>
      </w:r>
      <w:r>
        <w:rPr>
          <w:noProof/>
        </w:rPr>
      </w:r>
      <w:r>
        <w:rPr>
          <w:noProof/>
        </w:rPr>
        <w:fldChar w:fldCharType="separate"/>
      </w:r>
      <w:r w:rsidR="00FB0351">
        <w:rPr>
          <w:noProof/>
        </w:rPr>
        <w:t>81</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4.2.3</w:t>
      </w:r>
      <w:r w:rsidRPr="00AF334C">
        <w:rPr>
          <w:rFonts w:asciiTheme="minorHAnsi" w:eastAsiaTheme="minorEastAsia" w:hAnsiTheme="minorHAnsi"/>
          <w:noProof/>
          <w:sz w:val="22"/>
          <w:lang w:val="en-US" w:eastAsia="zh-CN"/>
        </w:rPr>
        <w:tab/>
      </w:r>
      <w:r w:rsidRPr="00685346">
        <w:rPr>
          <w:noProof/>
        </w:rPr>
        <w:t>Polarisation</w:t>
      </w:r>
      <w:r>
        <w:rPr>
          <w:noProof/>
        </w:rPr>
        <w:tab/>
      </w:r>
      <w:r>
        <w:rPr>
          <w:noProof/>
        </w:rPr>
        <w:fldChar w:fldCharType="begin"/>
      </w:r>
      <w:r>
        <w:rPr>
          <w:noProof/>
        </w:rPr>
        <w:instrText xml:space="preserve"> PAGEREF _Toc324784003 \h </w:instrText>
      </w:r>
      <w:r>
        <w:rPr>
          <w:noProof/>
        </w:rPr>
      </w:r>
      <w:r>
        <w:rPr>
          <w:noProof/>
        </w:rPr>
        <w:fldChar w:fldCharType="separate"/>
      </w:r>
      <w:r w:rsidR="00FB0351">
        <w:rPr>
          <w:noProof/>
        </w:rPr>
        <w:t>81</w:t>
      </w:r>
      <w:r>
        <w:rPr>
          <w:noProof/>
        </w:rPr>
        <w:fldChar w:fldCharType="end"/>
      </w:r>
    </w:p>
    <w:p w:rsidR="00AF334C" w:rsidRPr="00AF334C" w:rsidRDefault="00AF334C">
      <w:pPr>
        <w:pStyle w:val="TOC3"/>
        <w:tabs>
          <w:tab w:val="left" w:pos="1320"/>
          <w:tab w:val="right" w:leader="dot" w:pos="9060"/>
        </w:tabs>
        <w:rPr>
          <w:rFonts w:asciiTheme="minorHAnsi" w:eastAsiaTheme="minorEastAsia" w:hAnsiTheme="minorHAnsi"/>
          <w:noProof/>
          <w:sz w:val="22"/>
          <w:lang w:val="en-US" w:eastAsia="zh-CN"/>
        </w:rPr>
      </w:pPr>
      <w:r w:rsidRPr="00685346">
        <w:rPr>
          <w:noProof/>
        </w:rPr>
        <w:t>4.2.4</w:t>
      </w:r>
      <w:r w:rsidRPr="00AF334C">
        <w:rPr>
          <w:rFonts w:asciiTheme="minorHAnsi" w:eastAsiaTheme="minorEastAsia" w:hAnsiTheme="minorHAnsi"/>
          <w:noProof/>
          <w:sz w:val="22"/>
          <w:lang w:val="en-US" w:eastAsia="zh-CN"/>
        </w:rPr>
        <w:tab/>
      </w:r>
      <w:r w:rsidRPr="00685346">
        <w:rPr>
          <w:noProof/>
        </w:rPr>
        <w:t>Overall Model Fit</w:t>
      </w:r>
      <w:r>
        <w:rPr>
          <w:noProof/>
        </w:rPr>
        <w:tab/>
      </w:r>
      <w:r>
        <w:rPr>
          <w:noProof/>
        </w:rPr>
        <w:fldChar w:fldCharType="begin"/>
      </w:r>
      <w:r>
        <w:rPr>
          <w:noProof/>
        </w:rPr>
        <w:instrText xml:space="preserve"> PAGEREF _Toc324784004 \h </w:instrText>
      </w:r>
      <w:r>
        <w:rPr>
          <w:noProof/>
        </w:rPr>
      </w:r>
      <w:r>
        <w:rPr>
          <w:noProof/>
        </w:rPr>
        <w:fldChar w:fldCharType="separate"/>
      </w:r>
      <w:r w:rsidR="00FB0351">
        <w:rPr>
          <w:noProof/>
        </w:rPr>
        <w:t>82</w:t>
      </w:r>
      <w:r>
        <w:rPr>
          <w:noProof/>
        </w:rPr>
        <w:fldChar w:fldCharType="end"/>
      </w:r>
    </w:p>
    <w:p w:rsidR="00AF334C" w:rsidRPr="00AF334C" w:rsidRDefault="00AF334C">
      <w:pPr>
        <w:pStyle w:val="TOC1"/>
        <w:tabs>
          <w:tab w:val="left" w:pos="480"/>
          <w:tab w:val="right" w:leader="dot" w:pos="9060"/>
        </w:tabs>
        <w:rPr>
          <w:rFonts w:asciiTheme="minorHAnsi" w:eastAsiaTheme="minorEastAsia" w:hAnsiTheme="minorHAnsi"/>
          <w:noProof/>
          <w:sz w:val="22"/>
          <w:lang w:val="en-US" w:eastAsia="zh-CN"/>
        </w:rPr>
      </w:pPr>
      <w:r w:rsidRPr="00685346">
        <w:rPr>
          <w:noProof/>
        </w:rPr>
        <w:t>5</w:t>
      </w:r>
      <w:r w:rsidRPr="00AF334C">
        <w:rPr>
          <w:rFonts w:asciiTheme="minorHAnsi" w:eastAsiaTheme="minorEastAsia" w:hAnsiTheme="minorHAnsi"/>
          <w:noProof/>
          <w:sz w:val="22"/>
          <w:lang w:val="en-US" w:eastAsia="zh-CN"/>
        </w:rPr>
        <w:tab/>
      </w:r>
      <w:r w:rsidRPr="00685346">
        <w:rPr>
          <w:noProof/>
        </w:rPr>
        <w:t>Empirical Analysis: The Impact of Party Families</w:t>
      </w:r>
      <w:r>
        <w:rPr>
          <w:noProof/>
        </w:rPr>
        <w:tab/>
      </w:r>
      <w:r>
        <w:rPr>
          <w:noProof/>
        </w:rPr>
        <w:fldChar w:fldCharType="begin"/>
      </w:r>
      <w:r>
        <w:rPr>
          <w:noProof/>
        </w:rPr>
        <w:instrText xml:space="preserve"> PAGEREF _Toc324784005 \h </w:instrText>
      </w:r>
      <w:r>
        <w:rPr>
          <w:noProof/>
        </w:rPr>
      </w:r>
      <w:r>
        <w:rPr>
          <w:noProof/>
        </w:rPr>
        <w:fldChar w:fldCharType="separate"/>
      </w:r>
      <w:r w:rsidR="00FB0351">
        <w:rPr>
          <w:noProof/>
        </w:rPr>
        <w:t>84</w:t>
      </w:r>
      <w:r>
        <w:rPr>
          <w:noProof/>
        </w:rPr>
        <w:fldChar w:fldCharType="end"/>
      </w:r>
    </w:p>
    <w:p w:rsidR="00AF334C" w:rsidRPr="00AF334C" w:rsidRDefault="00AF334C">
      <w:pPr>
        <w:pStyle w:val="TOC1"/>
        <w:tabs>
          <w:tab w:val="left" w:pos="480"/>
          <w:tab w:val="right" w:leader="dot" w:pos="9060"/>
        </w:tabs>
        <w:rPr>
          <w:rFonts w:asciiTheme="minorHAnsi" w:eastAsiaTheme="minorEastAsia" w:hAnsiTheme="minorHAnsi"/>
          <w:noProof/>
          <w:sz w:val="22"/>
          <w:lang w:val="en-US" w:eastAsia="zh-CN"/>
        </w:rPr>
      </w:pPr>
      <w:r w:rsidRPr="00685346">
        <w:rPr>
          <w:noProof/>
        </w:rPr>
        <w:t>6</w:t>
      </w:r>
      <w:r w:rsidRPr="00AF334C">
        <w:rPr>
          <w:rFonts w:asciiTheme="minorHAnsi" w:eastAsiaTheme="minorEastAsia" w:hAnsiTheme="minorHAnsi"/>
          <w:noProof/>
          <w:sz w:val="22"/>
          <w:lang w:val="en-US" w:eastAsia="zh-CN"/>
        </w:rPr>
        <w:tab/>
      </w:r>
      <w:r w:rsidRPr="00685346">
        <w:rPr>
          <w:noProof/>
        </w:rPr>
        <w:t>Conclusion</w:t>
      </w:r>
      <w:r>
        <w:rPr>
          <w:noProof/>
        </w:rPr>
        <w:tab/>
      </w:r>
      <w:r>
        <w:rPr>
          <w:noProof/>
        </w:rPr>
        <w:fldChar w:fldCharType="begin"/>
      </w:r>
      <w:r>
        <w:rPr>
          <w:noProof/>
        </w:rPr>
        <w:instrText xml:space="preserve"> PAGEREF _Toc324784006 \h </w:instrText>
      </w:r>
      <w:r>
        <w:rPr>
          <w:noProof/>
        </w:rPr>
      </w:r>
      <w:r>
        <w:rPr>
          <w:noProof/>
        </w:rPr>
        <w:fldChar w:fldCharType="separate"/>
      </w:r>
      <w:r w:rsidR="00FB0351">
        <w:rPr>
          <w:noProof/>
        </w:rPr>
        <w:t>89</w:t>
      </w:r>
      <w:r>
        <w:rPr>
          <w:noProof/>
        </w:rPr>
        <w:fldChar w:fldCharType="end"/>
      </w:r>
    </w:p>
    <w:p w:rsidR="00AF334C" w:rsidRPr="00AF334C" w:rsidRDefault="00AF334C">
      <w:pPr>
        <w:pStyle w:val="TOC1"/>
        <w:tabs>
          <w:tab w:val="right" w:leader="dot" w:pos="9060"/>
        </w:tabs>
        <w:rPr>
          <w:rFonts w:asciiTheme="minorHAnsi" w:eastAsiaTheme="minorEastAsia" w:hAnsiTheme="minorHAnsi"/>
          <w:noProof/>
          <w:sz w:val="22"/>
          <w:lang w:val="en-US" w:eastAsia="zh-CN"/>
        </w:rPr>
      </w:pPr>
      <w:r>
        <w:rPr>
          <w:noProof/>
        </w:rPr>
        <w:t>Bibliography</w:t>
      </w:r>
      <w:r>
        <w:rPr>
          <w:noProof/>
        </w:rPr>
        <w:tab/>
      </w:r>
      <w:r>
        <w:rPr>
          <w:noProof/>
        </w:rPr>
        <w:fldChar w:fldCharType="begin"/>
      </w:r>
      <w:r>
        <w:rPr>
          <w:noProof/>
        </w:rPr>
        <w:instrText xml:space="preserve"> PAGEREF _Toc324784007 \h </w:instrText>
      </w:r>
      <w:r>
        <w:rPr>
          <w:noProof/>
        </w:rPr>
      </w:r>
      <w:r>
        <w:rPr>
          <w:noProof/>
        </w:rPr>
        <w:fldChar w:fldCharType="separate"/>
      </w:r>
      <w:r w:rsidR="00FB0351">
        <w:rPr>
          <w:noProof/>
        </w:rPr>
        <w:t>93</w:t>
      </w:r>
      <w:r>
        <w:rPr>
          <w:noProof/>
        </w:rPr>
        <w:fldChar w:fldCharType="end"/>
      </w:r>
    </w:p>
    <w:p w:rsidR="00AF334C" w:rsidRPr="00AF334C" w:rsidRDefault="00AF334C">
      <w:pPr>
        <w:pStyle w:val="TOC1"/>
        <w:tabs>
          <w:tab w:val="right" w:leader="dot" w:pos="9060"/>
        </w:tabs>
        <w:rPr>
          <w:rFonts w:asciiTheme="minorHAnsi" w:eastAsiaTheme="minorEastAsia" w:hAnsiTheme="minorHAnsi"/>
          <w:noProof/>
          <w:sz w:val="22"/>
          <w:lang w:val="en-US" w:eastAsia="zh-CN"/>
        </w:rPr>
      </w:pPr>
      <w:r>
        <w:rPr>
          <w:noProof/>
        </w:rPr>
        <w:t>Appendix</w:t>
      </w:r>
      <w:r>
        <w:rPr>
          <w:noProof/>
        </w:rPr>
        <w:tab/>
      </w:r>
      <w:r>
        <w:rPr>
          <w:noProof/>
        </w:rPr>
        <w:fldChar w:fldCharType="begin"/>
      </w:r>
      <w:r>
        <w:rPr>
          <w:noProof/>
        </w:rPr>
        <w:instrText xml:space="preserve"> PAGEREF _Toc324784008 \h </w:instrText>
      </w:r>
      <w:r>
        <w:rPr>
          <w:noProof/>
        </w:rPr>
      </w:r>
      <w:r>
        <w:rPr>
          <w:noProof/>
        </w:rPr>
        <w:fldChar w:fldCharType="separate"/>
      </w:r>
      <w:r w:rsidR="00FB0351">
        <w:rPr>
          <w:noProof/>
        </w:rPr>
        <w:t>102</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A.</w:t>
      </w:r>
      <w:r w:rsidRPr="00AF334C">
        <w:rPr>
          <w:rFonts w:asciiTheme="minorHAnsi" w:eastAsiaTheme="minorEastAsia" w:hAnsiTheme="minorHAnsi"/>
          <w:noProof/>
          <w:sz w:val="22"/>
          <w:lang w:val="en-US" w:eastAsia="zh-CN"/>
        </w:rPr>
        <w:tab/>
      </w:r>
      <w:r w:rsidRPr="00685346">
        <w:rPr>
          <w:rFonts w:cs="Times New Roman"/>
          <w:noProof/>
          <w:color w:val="000000" w:themeColor="text1"/>
        </w:rPr>
        <w:t>Table of Countries and Country Codes</w:t>
      </w:r>
      <w:r>
        <w:rPr>
          <w:noProof/>
        </w:rPr>
        <w:tab/>
      </w:r>
      <w:r>
        <w:rPr>
          <w:noProof/>
        </w:rPr>
        <w:fldChar w:fldCharType="begin"/>
      </w:r>
      <w:r>
        <w:rPr>
          <w:noProof/>
        </w:rPr>
        <w:instrText xml:space="preserve"> PAGEREF _Toc324784009 \h </w:instrText>
      </w:r>
      <w:r>
        <w:rPr>
          <w:noProof/>
        </w:rPr>
      </w:r>
      <w:r>
        <w:rPr>
          <w:noProof/>
        </w:rPr>
        <w:fldChar w:fldCharType="separate"/>
      </w:r>
      <w:r w:rsidR="00FB0351">
        <w:rPr>
          <w:noProof/>
        </w:rPr>
        <w:t>102</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B.</w:t>
      </w:r>
      <w:r w:rsidRPr="00AF334C">
        <w:rPr>
          <w:rFonts w:asciiTheme="minorHAnsi" w:eastAsiaTheme="minorEastAsia" w:hAnsiTheme="minorHAnsi"/>
          <w:noProof/>
          <w:sz w:val="22"/>
          <w:lang w:val="en-US" w:eastAsia="zh-CN"/>
        </w:rPr>
        <w:tab/>
      </w:r>
      <w:r w:rsidRPr="00685346">
        <w:rPr>
          <w:rFonts w:cs="Times New Roman"/>
          <w:noProof/>
          <w:color w:val="000000" w:themeColor="text1"/>
        </w:rPr>
        <w:t>Disproportionality and Fragmentation Data for Germany and Belgium</w:t>
      </w:r>
      <w:r>
        <w:rPr>
          <w:noProof/>
        </w:rPr>
        <w:tab/>
      </w:r>
      <w:r>
        <w:rPr>
          <w:noProof/>
        </w:rPr>
        <w:fldChar w:fldCharType="begin"/>
      </w:r>
      <w:r>
        <w:rPr>
          <w:noProof/>
        </w:rPr>
        <w:instrText xml:space="preserve"> PAGEREF _Toc324784010 \h </w:instrText>
      </w:r>
      <w:r>
        <w:rPr>
          <w:noProof/>
        </w:rPr>
      </w:r>
      <w:r>
        <w:rPr>
          <w:noProof/>
        </w:rPr>
        <w:fldChar w:fldCharType="separate"/>
      </w:r>
      <w:r w:rsidR="00FB0351">
        <w:rPr>
          <w:noProof/>
        </w:rPr>
        <w:t>103</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C.</w:t>
      </w:r>
      <w:r w:rsidRPr="00AF334C">
        <w:rPr>
          <w:rFonts w:asciiTheme="minorHAnsi" w:eastAsiaTheme="minorEastAsia" w:hAnsiTheme="minorHAnsi"/>
          <w:noProof/>
          <w:sz w:val="22"/>
          <w:lang w:val="en-US" w:eastAsia="zh-CN"/>
        </w:rPr>
        <w:tab/>
      </w:r>
      <w:r w:rsidRPr="00685346">
        <w:rPr>
          <w:rFonts w:cs="Times New Roman"/>
          <w:noProof/>
          <w:color w:val="000000" w:themeColor="text1"/>
        </w:rPr>
        <w:t>Party Family Classification</w:t>
      </w:r>
      <w:r>
        <w:rPr>
          <w:noProof/>
        </w:rPr>
        <w:tab/>
      </w:r>
      <w:r>
        <w:rPr>
          <w:noProof/>
        </w:rPr>
        <w:fldChar w:fldCharType="begin"/>
      </w:r>
      <w:r>
        <w:rPr>
          <w:noProof/>
        </w:rPr>
        <w:instrText xml:space="preserve"> PAGEREF _Toc324784011 \h </w:instrText>
      </w:r>
      <w:r>
        <w:rPr>
          <w:noProof/>
        </w:rPr>
      </w:r>
      <w:r>
        <w:rPr>
          <w:noProof/>
        </w:rPr>
        <w:fldChar w:fldCharType="separate"/>
      </w:r>
      <w:r w:rsidR="00FB0351">
        <w:rPr>
          <w:noProof/>
        </w:rPr>
        <w:t>104</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D.</w:t>
      </w:r>
      <w:r w:rsidRPr="00AF334C">
        <w:rPr>
          <w:rFonts w:asciiTheme="minorHAnsi" w:eastAsiaTheme="minorEastAsia" w:hAnsiTheme="minorHAnsi"/>
          <w:noProof/>
          <w:sz w:val="22"/>
          <w:lang w:val="en-US" w:eastAsia="zh-CN"/>
        </w:rPr>
        <w:tab/>
      </w:r>
      <w:r w:rsidRPr="00685346">
        <w:rPr>
          <w:rFonts w:cs="Times New Roman"/>
          <w:noProof/>
          <w:color w:val="000000" w:themeColor="text1"/>
        </w:rPr>
        <w:t>Manifesto Polarisation Data</w:t>
      </w:r>
      <w:r>
        <w:rPr>
          <w:noProof/>
        </w:rPr>
        <w:tab/>
      </w:r>
      <w:r>
        <w:rPr>
          <w:noProof/>
        </w:rPr>
        <w:fldChar w:fldCharType="begin"/>
      </w:r>
      <w:r>
        <w:rPr>
          <w:noProof/>
        </w:rPr>
        <w:instrText xml:space="preserve"> PAGEREF _Toc324784012 \h </w:instrText>
      </w:r>
      <w:r>
        <w:rPr>
          <w:noProof/>
        </w:rPr>
      </w:r>
      <w:r>
        <w:rPr>
          <w:noProof/>
        </w:rPr>
        <w:fldChar w:fldCharType="separate"/>
      </w:r>
      <w:r w:rsidR="00FB0351">
        <w:rPr>
          <w:noProof/>
        </w:rPr>
        <w:t>114</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E.</w:t>
      </w:r>
      <w:r w:rsidRPr="00AF334C">
        <w:rPr>
          <w:rFonts w:asciiTheme="minorHAnsi" w:eastAsiaTheme="minorEastAsia" w:hAnsiTheme="minorHAnsi"/>
          <w:noProof/>
          <w:sz w:val="22"/>
          <w:lang w:val="en-US" w:eastAsia="zh-CN"/>
        </w:rPr>
        <w:tab/>
      </w:r>
      <w:r w:rsidRPr="00685346">
        <w:rPr>
          <w:rFonts w:cs="Times New Roman"/>
          <w:noProof/>
          <w:color w:val="000000" w:themeColor="text1"/>
        </w:rPr>
        <w:t>Overview over the Numerical Values of the Level 2 Variables</w:t>
      </w:r>
      <w:r>
        <w:rPr>
          <w:noProof/>
        </w:rPr>
        <w:tab/>
      </w:r>
      <w:r>
        <w:rPr>
          <w:noProof/>
        </w:rPr>
        <w:fldChar w:fldCharType="begin"/>
      </w:r>
      <w:r>
        <w:rPr>
          <w:noProof/>
        </w:rPr>
        <w:instrText xml:space="preserve"> PAGEREF _Toc324784013 \h </w:instrText>
      </w:r>
      <w:r>
        <w:rPr>
          <w:noProof/>
        </w:rPr>
      </w:r>
      <w:r>
        <w:rPr>
          <w:noProof/>
        </w:rPr>
        <w:fldChar w:fldCharType="separate"/>
      </w:r>
      <w:r w:rsidR="00FB0351">
        <w:rPr>
          <w:noProof/>
        </w:rPr>
        <w:t>115</w:t>
      </w:r>
      <w:r>
        <w:rPr>
          <w:noProof/>
        </w:rPr>
        <w:fldChar w:fldCharType="end"/>
      </w:r>
    </w:p>
    <w:p w:rsidR="00AF334C" w:rsidRPr="00AF334C" w:rsidRDefault="00AF334C">
      <w:pPr>
        <w:pStyle w:val="TOC2"/>
        <w:tabs>
          <w:tab w:val="left" w:pos="66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F.</w:t>
      </w:r>
      <w:r w:rsidRPr="00AF334C">
        <w:rPr>
          <w:rFonts w:asciiTheme="minorHAnsi" w:eastAsiaTheme="minorEastAsia" w:hAnsiTheme="minorHAnsi"/>
          <w:noProof/>
          <w:sz w:val="22"/>
          <w:lang w:val="en-US" w:eastAsia="zh-CN"/>
        </w:rPr>
        <w:tab/>
      </w:r>
      <w:r w:rsidRPr="00685346">
        <w:rPr>
          <w:rFonts w:cs="Times New Roman"/>
          <w:noProof/>
          <w:color w:val="000000" w:themeColor="text1"/>
        </w:rPr>
        <w:t>Variable Coding</w:t>
      </w:r>
      <w:r>
        <w:rPr>
          <w:noProof/>
        </w:rPr>
        <w:tab/>
      </w:r>
      <w:r>
        <w:rPr>
          <w:noProof/>
        </w:rPr>
        <w:fldChar w:fldCharType="begin"/>
      </w:r>
      <w:r>
        <w:rPr>
          <w:noProof/>
        </w:rPr>
        <w:instrText xml:space="preserve"> PAGEREF _Toc324784014 \h </w:instrText>
      </w:r>
      <w:r>
        <w:rPr>
          <w:noProof/>
        </w:rPr>
      </w:r>
      <w:r>
        <w:rPr>
          <w:noProof/>
        </w:rPr>
        <w:fldChar w:fldCharType="separate"/>
      </w:r>
      <w:r w:rsidR="00FB0351">
        <w:rPr>
          <w:noProof/>
        </w:rPr>
        <w:t>116</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G.</w:t>
      </w:r>
      <w:r w:rsidRPr="00AF334C">
        <w:rPr>
          <w:rFonts w:asciiTheme="minorHAnsi" w:eastAsiaTheme="minorEastAsia" w:hAnsiTheme="minorHAnsi"/>
          <w:noProof/>
          <w:sz w:val="22"/>
          <w:lang w:val="en-US" w:eastAsia="zh-CN"/>
        </w:rPr>
        <w:tab/>
      </w:r>
      <w:r w:rsidRPr="00685346">
        <w:rPr>
          <w:rFonts w:cs="Times New Roman"/>
          <w:noProof/>
          <w:color w:val="000000" w:themeColor="text1"/>
        </w:rPr>
        <w:t>Full Regression Models</w:t>
      </w:r>
      <w:r>
        <w:rPr>
          <w:noProof/>
        </w:rPr>
        <w:tab/>
      </w:r>
      <w:r>
        <w:rPr>
          <w:noProof/>
        </w:rPr>
        <w:fldChar w:fldCharType="begin"/>
      </w:r>
      <w:r>
        <w:rPr>
          <w:noProof/>
        </w:rPr>
        <w:instrText xml:space="preserve"> PAGEREF _Toc324784015 \h </w:instrText>
      </w:r>
      <w:r>
        <w:rPr>
          <w:noProof/>
        </w:rPr>
      </w:r>
      <w:r>
        <w:rPr>
          <w:noProof/>
        </w:rPr>
        <w:fldChar w:fldCharType="separate"/>
      </w:r>
      <w:r w:rsidR="00FB0351">
        <w:rPr>
          <w:noProof/>
        </w:rPr>
        <w:t>118</w:t>
      </w:r>
      <w:r>
        <w:rPr>
          <w:noProof/>
        </w:rPr>
        <w:fldChar w:fldCharType="end"/>
      </w:r>
    </w:p>
    <w:p w:rsidR="00AF334C" w:rsidRPr="00AF334C" w:rsidRDefault="00AF334C">
      <w:pPr>
        <w:pStyle w:val="TOC2"/>
        <w:tabs>
          <w:tab w:val="left" w:pos="880"/>
          <w:tab w:val="right" w:leader="dot" w:pos="9060"/>
        </w:tabs>
        <w:rPr>
          <w:rFonts w:asciiTheme="minorHAnsi" w:eastAsiaTheme="minorEastAsia" w:hAnsiTheme="minorHAnsi"/>
          <w:noProof/>
          <w:sz w:val="22"/>
          <w:lang w:val="en-US" w:eastAsia="zh-CN"/>
        </w:rPr>
      </w:pPr>
      <w:r w:rsidRPr="00685346">
        <w:rPr>
          <w:rFonts w:cs="Times New Roman"/>
          <w:noProof/>
          <w:color w:val="000000" w:themeColor="text1"/>
        </w:rPr>
        <w:t>H.</w:t>
      </w:r>
      <w:r w:rsidRPr="00AF334C">
        <w:rPr>
          <w:rFonts w:asciiTheme="minorHAnsi" w:eastAsiaTheme="minorEastAsia" w:hAnsiTheme="minorHAnsi"/>
          <w:noProof/>
          <w:sz w:val="22"/>
          <w:lang w:val="en-US" w:eastAsia="zh-CN"/>
        </w:rPr>
        <w:tab/>
      </w:r>
      <w:r w:rsidRPr="00685346">
        <w:rPr>
          <w:rFonts w:cs="Times New Roman"/>
          <w:noProof/>
          <w:color w:val="000000" w:themeColor="text1"/>
        </w:rPr>
        <w:t>Full regression Models with Party Families</w:t>
      </w:r>
      <w:r>
        <w:rPr>
          <w:noProof/>
        </w:rPr>
        <w:tab/>
      </w:r>
      <w:r>
        <w:rPr>
          <w:noProof/>
        </w:rPr>
        <w:fldChar w:fldCharType="begin"/>
      </w:r>
      <w:r>
        <w:rPr>
          <w:noProof/>
        </w:rPr>
        <w:instrText xml:space="preserve"> PAGEREF _Toc324784016 \h </w:instrText>
      </w:r>
      <w:r>
        <w:rPr>
          <w:noProof/>
        </w:rPr>
      </w:r>
      <w:r>
        <w:rPr>
          <w:noProof/>
        </w:rPr>
        <w:fldChar w:fldCharType="separate"/>
      </w:r>
      <w:r w:rsidR="00FB0351">
        <w:rPr>
          <w:noProof/>
        </w:rPr>
        <w:t>121</w:t>
      </w:r>
      <w:r>
        <w:rPr>
          <w:noProof/>
        </w:rPr>
        <w:fldChar w:fldCharType="end"/>
      </w:r>
    </w:p>
    <w:p w:rsidR="00FD4CE4" w:rsidRDefault="00B04422" w:rsidP="000A3F57">
      <w:pPr>
        <w:spacing w:after="0" w:line="360" w:lineRule="auto"/>
      </w:pPr>
      <w:r w:rsidRPr="006036F6">
        <w:fldChar w:fldCharType="end"/>
      </w: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Default="00F56594" w:rsidP="000A3F57">
      <w:pPr>
        <w:spacing w:after="0" w:line="360" w:lineRule="auto"/>
      </w:pPr>
    </w:p>
    <w:p w:rsidR="00F56594" w:rsidRPr="006036F6" w:rsidRDefault="00F56594" w:rsidP="000A3F57">
      <w:pPr>
        <w:spacing w:after="0" w:line="360" w:lineRule="auto"/>
      </w:pPr>
    </w:p>
    <w:p w:rsidR="00FD4CE4" w:rsidRPr="006036F6" w:rsidRDefault="00FD4CE4" w:rsidP="00FD4CE4">
      <w:pPr>
        <w:pStyle w:val="Brodtekst"/>
        <w:pageBreakBefore/>
        <w:rPr>
          <w:b/>
          <w:sz w:val="48"/>
          <w:szCs w:val="48"/>
          <w:lang w:val="en-GB"/>
        </w:rPr>
      </w:pPr>
      <w:r w:rsidRPr="006036F6">
        <w:rPr>
          <w:b/>
          <w:sz w:val="48"/>
          <w:szCs w:val="48"/>
          <w:lang w:val="en-GB"/>
        </w:rPr>
        <w:lastRenderedPageBreak/>
        <w:t>List of Figures and Tables</w:t>
      </w:r>
    </w:p>
    <w:p w:rsidR="00C4776A" w:rsidRPr="00C4776A" w:rsidRDefault="00FD4CE4">
      <w:pPr>
        <w:pStyle w:val="TableofFigures"/>
        <w:tabs>
          <w:tab w:val="right" w:leader="dot" w:pos="9060"/>
        </w:tabs>
        <w:rPr>
          <w:rFonts w:asciiTheme="minorHAnsi" w:eastAsiaTheme="minorEastAsia" w:hAnsiTheme="minorHAnsi"/>
          <w:noProof/>
          <w:sz w:val="22"/>
          <w:lang w:val="en-US" w:eastAsia="zh-CN"/>
        </w:rPr>
      </w:pPr>
      <w:r w:rsidRPr="006036F6">
        <w:rPr>
          <w:rFonts w:cs="Times New Roman"/>
          <w:sz w:val="28"/>
        </w:rPr>
        <w:fldChar w:fldCharType="begin"/>
      </w:r>
      <w:r w:rsidRPr="006036F6">
        <w:rPr>
          <w:rFonts w:cs="Times New Roman"/>
          <w:sz w:val="28"/>
        </w:rPr>
        <w:instrText xml:space="preserve"> TOC \c "Figure" </w:instrText>
      </w:r>
      <w:r w:rsidRPr="006036F6">
        <w:rPr>
          <w:rFonts w:cs="Times New Roman"/>
          <w:sz w:val="28"/>
        </w:rPr>
        <w:fldChar w:fldCharType="separate"/>
      </w:r>
      <w:r w:rsidR="00C4776A" w:rsidRPr="00D60387">
        <w:rPr>
          <w:rFonts w:cstheme="minorHAnsi"/>
          <w:noProof/>
          <w:color w:val="000000" w:themeColor="text1"/>
        </w:rPr>
        <w:t>Figure 2-1</w:t>
      </w:r>
      <w:r w:rsidR="00C4776A" w:rsidRPr="00D60387">
        <w:rPr>
          <w:rFonts w:cstheme="minorHAnsi"/>
          <w:noProof/>
          <w:color w:val="000000" w:themeColor="text1"/>
          <w:lang w:val="en-US"/>
        </w:rPr>
        <w:t>: Lifetime Learning Model of Voting.</w:t>
      </w:r>
      <w:r w:rsidR="00C4776A">
        <w:rPr>
          <w:noProof/>
        </w:rPr>
        <w:tab/>
      </w:r>
      <w:r w:rsidR="00C4776A">
        <w:rPr>
          <w:noProof/>
        </w:rPr>
        <w:fldChar w:fldCharType="begin"/>
      </w:r>
      <w:r w:rsidR="00C4776A">
        <w:rPr>
          <w:noProof/>
        </w:rPr>
        <w:instrText xml:space="preserve"> PAGEREF _Toc324774920 \h </w:instrText>
      </w:r>
      <w:r w:rsidR="00C4776A">
        <w:rPr>
          <w:noProof/>
        </w:rPr>
      </w:r>
      <w:r w:rsidR="00C4776A">
        <w:rPr>
          <w:noProof/>
        </w:rPr>
        <w:fldChar w:fldCharType="separate"/>
      </w:r>
      <w:r w:rsidR="00FB0351">
        <w:rPr>
          <w:noProof/>
        </w:rPr>
        <w:t>7</w:t>
      </w:r>
      <w:r w:rsidR="00C4776A">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rFonts w:cstheme="minorHAnsi"/>
          <w:noProof/>
          <w:lang w:val="en-US"/>
        </w:rPr>
        <w:t xml:space="preserve">Figure </w:t>
      </w:r>
      <w:r w:rsidR="00E16CA1">
        <w:rPr>
          <w:rFonts w:cstheme="minorHAnsi"/>
          <w:noProof/>
          <w:lang w:val="en-US"/>
        </w:rPr>
        <w:t>2-2</w:t>
      </w:r>
      <w:r w:rsidRPr="00D60387">
        <w:rPr>
          <w:rFonts w:cstheme="minorHAnsi"/>
          <w:noProof/>
          <w:lang w:val="en-US"/>
        </w:rPr>
        <w:t>. Ideal</w:t>
      </w:r>
      <w:r w:rsidRPr="00D60387">
        <w:rPr>
          <w:noProof/>
          <w:lang w:val="en-US"/>
        </w:rPr>
        <w:t xml:space="preserve"> relationship between strength of party identification and probable direction of vote in the US</w:t>
      </w:r>
      <w:r>
        <w:rPr>
          <w:noProof/>
        </w:rPr>
        <w:tab/>
      </w:r>
      <w:r>
        <w:rPr>
          <w:noProof/>
        </w:rPr>
        <w:fldChar w:fldCharType="begin"/>
      </w:r>
      <w:r>
        <w:rPr>
          <w:noProof/>
        </w:rPr>
        <w:instrText xml:space="preserve"> PAGEREF _Toc324774921 \h </w:instrText>
      </w:r>
      <w:r>
        <w:rPr>
          <w:noProof/>
        </w:rPr>
      </w:r>
      <w:r>
        <w:rPr>
          <w:noProof/>
        </w:rPr>
        <w:fldChar w:fldCharType="separate"/>
      </w:r>
      <w:r w:rsidR="00FB0351">
        <w:rPr>
          <w:noProof/>
        </w:rPr>
        <w:t>10</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2-3</w:t>
      </w:r>
      <w:r w:rsidRPr="00D60387">
        <w:rPr>
          <w:noProof/>
          <w:lang w:val="en-US"/>
        </w:rPr>
        <w:t>. Exemplification of a non-recursive model for the American case.</w:t>
      </w:r>
      <w:r>
        <w:rPr>
          <w:noProof/>
        </w:rPr>
        <w:tab/>
      </w:r>
      <w:r>
        <w:rPr>
          <w:noProof/>
        </w:rPr>
        <w:fldChar w:fldCharType="begin"/>
      </w:r>
      <w:r>
        <w:rPr>
          <w:noProof/>
        </w:rPr>
        <w:instrText xml:space="preserve"> PAGEREF _Toc324774922 \h </w:instrText>
      </w:r>
      <w:r>
        <w:rPr>
          <w:noProof/>
        </w:rPr>
      </w:r>
      <w:r>
        <w:rPr>
          <w:noProof/>
        </w:rPr>
        <w:fldChar w:fldCharType="separate"/>
      </w:r>
      <w:r w:rsidR="00FB0351">
        <w:rPr>
          <w:noProof/>
        </w:rPr>
        <w:t>15</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2-4</w:t>
      </w:r>
      <w:r w:rsidRPr="00D60387">
        <w:rPr>
          <w:noProof/>
          <w:lang w:val="en-US"/>
        </w:rPr>
        <w:t>. Funnel of causality model.</w:t>
      </w:r>
      <w:r>
        <w:rPr>
          <w:noProof/>
        </w:rPr>
        <w:tab/>
      </w:r>
      <w:r>
        <w:rPr>
          <w:noProof/>
        </w:rPr>
        <w:fldChar w:fldCharType="begin"/>
      </w:r>
      <w:r>
        <w:rPr>
          <w:noProof/>
        </w:rPr>
        <w:instrText xml:space="preserve"> PAGEREF _Toc324774923 \h </w:instrText>
      </w:r>
      <w:r>
        <w:rPr>
          <w:noProof/>
        </w:rPr>
      </w:r>
      <w:r>
        <w:rPr>
          <w:noProof/>
        </w:rPr>
        <w:fldChar w:fldCharType="separate"/>
      </w:r>
      <w:r w:rsidR="00FB0351">
        <w:rPr>
          <w:noProof/>
        </w:rPr>
        <w:t>16</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2-5</w:t>
      </w:r>
      <w:r>
        <w:rPr>
          <w:noProof/>
        </w:rPr>
        <w:t>. Partisans in the USA.</w:t>
      </w:r>
      <w:r>
        <w:rPr>
          <w:noProof/>
        </w:rPr>
        <w:tab/>
      </w:r>
      <w:r>
        <w:rPr>
          <w:noProof/>
        </w:rPr>
        <w:fldChar w:fldCharType="begin"/>
      </w:r>
      <w:r>
        <w:rPr>
          <w:noProof/>
        </w:rPr>
        <w:instrText xml:space="preserve"> PAGEREF _Toc324774924 \h </w:instrText>
      </w:r>
      <w:r>
        <w:rPr>
          <w:noProof/>
        </w:rPr>
      </w:r>
      <w:r>
        <w:rPr>
          <w:noProof/>
        </w:rPr>
        <w:fldChar w:fldCharType="separate"/>
      </w:r>
      <w:r w:rsidR="00FB0351">
        <w:rPr>
          <w:noProof/>
        </w:rPr>
        <w:t>17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2-6</w:t>
      </w:r>
      <w:r w:rsidRPr="00D60387">
        <w:rPr>
          <w:noProof/>
          <w:lang w:val="en-US"/>
        </w:rPr>
        <w:t>. Cramér's V (top) and percentage correspondence between vote and party identification.</w:t>
      </w:r>
      <w:r>
        <w:rPr>
          <w:noProof/>
        </w:rPr>
        <w:tab/>
      </w:r>
      <w:r>
        <w:rPr>
          <w:noProof/>
        </w:rPr>
        <w:fldChar w:fldCharType="begin"/>
      </w:r>
      <w:r>
        <w:rPr>
          <w:noProof/>
        </w:rPr>
        <w:instrText xml:space="preserve"> PAGEREF _Toc324774925 \h </w:instrText>
      </w:r>
      <w:r>
        <w:rPr>
          <w:noProof/>
        </w:rPr>
      </w:r>
      <w:r>
        <w:rPr>
          <w:noProof/>
        </w:rPr>
        <w:fldChar w:fldCharType="separate"/>
      </w:r>
      <w:r w:rsidR="00FB0351">
        <w:rPr>
          <w:noProof/>
        </w:rPr>
        <w:t>21</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2-7</w:t>
      </w:r>
      <w:r w:rsidRPr="00D60387">
        <w:rPr>
          <w:noProof/>
          <w:lang w:val="en-US"/>
        </w:rPr>
        <w:t>. A selected institutional form involving the vote</w:t>
      </w:r>
      <w:r>
        <w:rPr>
          <w:noProof/>
        </w:rPr>
        <w:tab/>
      </w:r>
      <w:r>
        <w:rPr>
          <w:noProof/>
        </w:rPr>
        <w:fldChar w:fldCharType="begin"/>
      </w:r>
      <w:r>
        <w:rPr>
          <w:noProof/>
        </w:rPr>
        <w:instrText xml:space="preserve"> PAGEREF _Toc324774926 \h </w:instrText>
      </w:r>
      <w:r>
        <w:rPr>
          <w:noProof/>
        </w:rPr>
      </w:r>
      <w:r>
        <w:rPr>
          <w:noProof/>
        </w:rPr>
        <w:fldChar w:fldCharType="separate"/>
      </w:r>
      <w:r w:rsidR="00FB0351">
        <w:rPr>
          <w:noProof/>
        </w:rPr>
        <w:t>37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3-1</w:t>
      </w:r>
      <w:r w:rsidRPr="00D60387">
        <w:rPr>
          <w:noProof/>
          <w:lang w:val="en-US"/>
        </w:rPr>
        <w:t>. Countries under analysis.</w:t>
      </w:r>
      <w:r>
        <w:rPr>
          <w:noProof/>
        </w:rPr>
        <w:tab/>
      </w:r>
      <w:r>
        <w:rPr>
          <w:noProof/>
        </w:rPr>
        <w:fldChar w:fldCharType="begin"/>
      </w:r>
      <w:r>
        <w:rPr>
          <w:noProof/>
        </w:rPr>
        <w:instrText xml:space="preserve"> PAGEREF _Toc324774927 \h </w:instrText>
      </w:r>
      <w:r>
        <w:rPr>
          <w:noProof/>
        </w:rPr>
      </w:r>
      <w:r>
        <w:rPr>
          <w:noProof/>
        </w:rPr>
        <w:fldChar w:fldCharType="separate"/>
      </w:r>
      <w:r w:rsidR="00FB0351">
        <w:rPr>
          <w:noProof/>
        </w:rPr>
        <w:t>41</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3-2</w:t>
      </w:r>
      <w:r w:rsidRPr="00D60387">
        <w:rPr>
          <w:noProof/>
          <w:lang w:val="en-US"/>
        </w:rPr>
        <w:t>. Mean disproportionality in the 27 level 2 units.</w:t>
      </w:r>
      <w:r>
        <w:rPr>
          <w:noProof/>
        </w:rPr>
        <w:tab/>
      </w:r>
      <w:r>
        <w:rPr>
          <w:noProof/>
        </w:rPr>
        <w:fldChar w:fldCharType="begin"/>
      </w:r>
      <w:r>
        <w:rPr>
          <w:noProof/>
        </w:rPr>
        <w:instrText xml:space="preserve"> PAGEREF _Toc324774928 \h </w:instrText>
      </w:r>
      <w:r>
        <w:rPr>
          <w:noProof/>
        </w:rPr>
      </w:r>
      <w:r>
        <w:rPr>
          <w:noProof/>
        </w:rPr>
        <w:fldChar w:fldCharType="separate"/>
      </w:r>
      <w:r w:rsidR="00FB0351">
        <w:rPr>
          <w:noProof/>
        </w:rPr>
        <w:t>57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3-3</w:t>
      </w:r>
      <w:r w:rsidRPr="00D60387">
        <w:rPr>
          <w:noProof/>
          <w:lang w:val="en-US"/>
        </w:rPr>
        <w:t>. Mean effective number of electoral parties in the 27 level 2 units.</w:t>
      </w:r>
      <w:r>
        <w:rPr>
          <w:noProof/>
        </w:rPr>
        <w:tab/>
      </w:r>
      <w:r>
        <w:rPr>
          <w:noProof/>
        </w:rPr>
        <w:fldChar w:fldCharType="begin"/>
      </w:r>
      <w:r>
        <w:rPr>
          <w:noProof/>
        </w:rPr>
        <w:instrText xml:space="preserve"> PAGEREF _Toc324774929 \h </w:instrText>
      </w:r>
      <w:r>
        <w:rPr>
          <w:noProof/>
        </w:rPr>
      </w:r>
      <w:r>
        <w:rPr>
          <w:noProof/>
        </w:rPr>
        <w:fldChar w:fldCharType="separate"/>
      </w:r>
      <w:r w:rsidR="00FB0351">
        <w:rPr>
          <w:noProof/>
        </w:rPr>
        <w:t>57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3-4</w:t>
      </w:r>
      <w:r>
        <w:rPr>
          <w:noProof/>
        </w:rPr>
        <w:t>. Mean party system polarisation in the 27 level 2 units based on Manifesto Data.</w:t>
      </w:r>
      <w:r>
        <w:rPr>
          <w:noProof/>
        </w:rPr>
        <w:tab/>
      </w:r>
      <w:r>
        <w:rPr>
          <w:noProof/>
        </w:rPr>
        <w:fldChar w:fldCharType="begin"/>
      </w:r>
      <w:r>
        <w:rPr>
          <w:noProof/>
        </w:rPr>
        <w:instrText xml:space="preserve"> PAGEREF _Toc324774930 \h </w:instrText>
      </w:r>
      <w:r>
        <w:rPr>
          <w:noProof/>
        </w:rPr>
      </w:r>
      <w:r>
        <w:rPr>
          <w:noProof/>
        </w:rPr>
        <w:fldChar w:fldCharType="separate"/>
      </w:r>
      <w:r w:rsidR="00FB0351">
        <w:rPr>
          <w:noProof/>
        </w:rPr>
        <w:t>62</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3-5</w:t>
      </w:r>
      <w:r>
        <w:rPr>
          <w:noProof/>
        </w:rPr>
        <w:t>. Mean party system polarisation in the 27 level 2 units based on ESS data.</w:t>
      </w:r>
      <w:r>
        <w:rPr>
          <w:noProof/>
        </w:rPr>
        <w:tab/>
      </w:r>
      <w:r>
        <w:rPr>
          <w:noProof/>
        </w:rPr>
        <w:fldChar w:fldCharType="begin"/>
      </w:r>
      <w:r>
        <w:rPr>
          <w:noProof/>
        </w:rPr>
        <w:instrText xml:space="preserve"> PAGEREF _Toc324774931 \h </w:instrText>
      </w:r>
      <w:r>
        <w:rPr>
          <w:noProof/>
        </w:rPr>
      </w:r>
      <w:r>
        <w:rPr>
          <w:noProof/>
        </w:rPr>
        <w:fldChar w:fldCharType="separate"/>
      </w:r>
      <w:r w:rsidR="00FB0351">
        <w:rPr>
          <w:noProof/>
        </w:rPr>
        <w:t>62</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3-6</w:t>
      </w:r>
      <w:r>
        <w:rPr>
          <w:noProof/>
        </w:rPr>
        <w:t>. Left-right polarisation of society.</w:t>
      </w:r>
      <w:r>
        <w:rPr>
          <w:noProof/>
        </w:rPr>
        <w:tab/>
      </w:r>
      <w:r>
        <w:rPr>
          <w:noProof/>
        </w:rPr>
        <w:fldChar w:fldCharType="begin"/>
      </w:r>
      <w:r>
        <w:rPr>
          <w:noProof/>
        </w:rPr>
        <w:instrText xml:space="preserve"> PAGEREF _Toc324774932 \h </w:instrText>
      </w:r>
      <w:r>
        <w:rPr>
          <w:noProof/>
        </w:rPr>
      </w:r>
      <w:r>
        <w:rPr>
          <w:noProof/>
        </w:rPr>
        <w:fldChar w:fldCharType="separate"/>
      </w:r>
      <w:r w:rsidR="00FB0351">
        <w:rPr>
          <w:noProof/>
        </w:rPr>
        <w:t>63</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3-7</w:t>
      </w:r>
      <w:r>
        <w:rPr>
          <w:noProof/>
        </w:rPr>
        <w:t>. Overview over the level 2 variables, grouped in geographic regions.</w:t>
      </w:r>
      <w:r>
        <w:rPr>
          <w:noProof/>
        </w:rPr>
        <w:tab/>
      </w:r>
      <w:r>
        <w:rPr>
          <w:noProof/>
        </w:rPr>
        <w:fldChar w:fldCharType="begin"/>
      </w:r>
      <w:r>
        <w:rPr>
          <w:noProof/>
        </w:rPr>
        <w:instrText xml:space="preserve"> PAGEREF _Toc324774933 \h </w:instrText>
      </w:r>
      <w:r>
        <w:rPr>
          <w:noProof/>
        </w:rPr>
      </w:r>
      <w:r>
        <w:rPr>
          <w:noProof/>
        </w:rPr>
        <w:fldChar w:fldCharType="separate"/>
      </w:r>
      <w:r w:rsidR="00FB0351">
        <w:rPr>
          <w:noProof/>
        </w:rPr>
        <w:t>64</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3-8</w:t>
      </w:r>
      <w:r>
        <w:rPr>
          <w:noProof/>
        </w:rPr>
        <w:t>. Causal model.</w:t>
      </w:r>
      <w:r>
        <w:rPr>
          <w:noProof/>
        </w:rPr>
        <w:tab/>
      </w:r>
      <w:r>
        <w:rPr>
          <w:noProof/>
        </w:rPr>
        <w:fldChar w:fldCharType="begin"/>
      </w:r>
      <w:r>
        <w:rPr>
          <w:noProof/>
        </w:rPr>
        <w:instrText xml:space="preserve"> PAGEREF _Toc324774934 \h </w:instrText>
      </w:r>
      <w:r>
        <w:rPr>
          <w:noProof/>
        </w:rPr>
      </w:r>
      <w:r>
        <w:rPr>
          <w:noProof/>
        </w:rPr>
        <w:fldChar w:fldCharType="separate"/>
      </w:r>
      <w:r w:rsidR="00FB0351">
        <w:rPr>
          <w:noProof/>
        </w:rPr>
        <w:t>67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3-9</w:t>
      </w:r>
      <w:r w:rsidRPr="00D60387">
        <w:rPr>
          <w:noProof/>
          <w:lang w:val="en-US"/>
        </w:rPr>
        <w:t>. Separate effects of individual and contextual effects (a) and cross-level interaction (b).</w:t>
      </w:r>
      <w:r>
        <w:rPr>
          <w:noProof/>
        </w:rPr>
        <w:tab/>
      </w:r>
      <w:r>
        <w:rPr>
          <w:noProof/>
        </w:rPr>
        <w:fldChar w:fldCharType="begin"/>
      </w:r>
      <w:r>
        <w:rPr>
          <w:noProof/>
        </w:rPr>
        <w:instrText xml:space="preserve"> PAGEREF _Toc324774935 \h </w:instrText>
      </w:r>
      <w:r>
        <w:rPr>
          <w:noProof/>
        </w:rPr>
      </w:r>
      <w:r>
        <w:rPr>
          <w:noProof/>
        </w:rPr>
        <w:fldChar w:fldCharType="separate"/>
      </w:r>
      <w:r w:rsidR="00FB0351">
        <w:rPr>
          <w:noProof/>
        </w:rPr>
        <w:t>67</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sidRPr="00D60387">
        <w:rPr>
          <w:noProof/>
          <w:lang w:val="en-US"/>
        </w:rPr>
        <w:t xml:space="preserve">Figure </w:t>
      </w:r>
      <w:r w:rsidR="00E16CA1">
        <w:rPr>
          <w:noProof/>
          <w:lang w:val="en-US"/>
        </w:rPr>
        <w:t>3-10</w:t>
      </w:r>
      <w:r w:rsidRPr="00D60387">
        <w:rPr>
          <w:noProof/>
          <w:lang w:val="en-US"/>
        </w:rPr>
        <w:t>. Thresholds and observed responses for ordinal logit model.</w:t>
      </w:r>
      <w:r>
        <w:rPr>
          <w:noProof/>
        </w:rPr>
        <w:tab/>
      </w:r>
      <w:r>
        <w:rPr>
          <w:noProof/>
        </w:rPr>
        <w:fldChar w:fldCharType="begin"/>
      </w:r>
      <w:r>
        <w:rPr>
          <w:noProof/>
        </w:rPr>
        <w:instrText xml:space="preserve"> PAGEREF _Toc324774936 \h </w:instrText>
      </w:r>
      <w:r>
        <w:rPr>
          <w:noProof/>
        </w:rPr>
      </w:r>
      <w:r>
        <w:rPr>
          <w:noProof/>
        </w:rPr>
        <w:fldChar w:fldCharType="separate"/>
      </w:r>
      <w:r w:rsidR="00FB0351">
        <w:rPr>
          <w:noProof/>
        </w:rPr>
        <w:t>70</w:t>
      </w:r>
      <w:r>
        <w:rPr>
          <w:noProof/>
        </w:rPr>
        <w:fldChar w:fldCharType="end"/>
      </w:r>
    </w:p>
    <w:p w:rsidR="00C4776A" w:rsidRPr="00C4776A" w:rsidRDefault="00C4776A">
      <w:pPr>
        <w:pStyle w:val="TableofFigures"/>
        <w:tabs>
          <w:tab w:val="right" w:leader="dot" w:pos="9060"/>
        </w:tabs>
        <w:rPr>
          <w:rFonts w:asciiTheme="minorHAnsi" w:eastAsiaTheme="minorEastAsia" w:hAnsiTheme="minorHAnsi"/>
          <w:noProof/>
          <w:sz w:val="22"/>
          <w:lang w:val="en-US" w:eastAsia="zh-CN"/>
        </w:rPr>
      </w:pPr>
      <w:r>
        <w:rPr>
          <w:noProof/>
        </w:rPr>
        <w:t xml:space="preserve">Figure </w:t>
      </w:r>
      <w:r w:rsidR="00E16CA1">
        <w:rPr>
          <w:noProof/>
          <w:lang w:val="en-US"/>
        </w:rPr>
        <w:t>6-1</w:t>
      </w:r>
      <w:r>
        <w:rPr>
          <w:noProof/>
        </w:rPr>
        <w:t>. Driving forces for party identifications.</w:t>
      </w:r>
      <w:r>
        <w:rPr>
          <w:noProof/>
        </w:rPr>
        <w:tab/>
      </w:r>
      <w:r>
        <w:rPr>
          <w:noProof/>
        </w:rPr>
        <w:fldChar w:fldCharType="begin"/>
      </w:r>
      <w:r>
        <w:rPr>
          <w:noProof/>
        </w:rPr>
        <w:instrText xml:space="preserve"> PAGEREF _Toc324774937 \h </w:instrText>
      </w:r>
      <w:r>
        <w:rPr>
          <w:noProof/>
        </w:rPr>
      </w:r>
      <w:r>
        <w:rPr>
          <w:noProof/>
        </w:rPr>
        <w:fldChar w:fldCharType="separate"/>
      </w:r>
      <w:r w:rsidR="00FB0351">
        <w:rPr>
          <w:noProof/>
        </w:rPr>
        <w:t>92</w:t>
      </w:r>
      <w:r>
        <w:rPr>
          <w:noProof/>
        </w:rPr>
        <w:fldChar w:fldCharType="end"/>
      </w:r>
    </w:p>
    <w:p w:rsidR="00FD4CE4" w:rsidRPr="006036F6" w:rsidRDefault="00FD4CE4" w:rsidP="00FD4CE4">
      <w:pPr>
        <w:spacing w:line="360" w:lineRule="auto"/>
        <w:jc w:val="both"/>
        <w:rPr>
          <w:rFonts w:cs="Times New Roman"/>
        </w:rPr>
      </w:pPr>
      <w:r w:rsidRPr="006036F6">
        <w:rPr>
          <w:rFonts w:cs="Times New Roman"/>
          <w:sz w:val="28"/>
        </w:rPr>
        <w:fldChar w:fldCharType="end"/>
      </w:r>
      <w:bookmarkStart w:id="0" w:name="_Ref305677876"/>
    </w:p>
    <w:p w:rsidR="00BF0FCB" w:rsidRDefault="00FD4CE4">
      <w:pPr>
        <w:pStyle w:val="TableofFigures"/>
        <w:tabs>
          <w:tab w:val="right" w:leader="dot" w:pos="9060"/>
        </w:tabs>
        <w:rPr>
          <w:rFonts w:asciiTheme="minorHAnsi" w:eastAsiaTheme="minorEastAsia" w:hAnsiTheme="minorHAnsi"/>
          <w:noProof/>
          <w:sz w:val="22"/>
          <w:lang w:val="en-US" w:eastAsia="zh-CN"/>
        </w:rPr>
      </w:pPr>
      <w:r w:rsidRPr="006036F6">
        <w:rPr>
          <w:rFonts w:cs="Times New Roman"/>
          <w:szCs w:val="24"/>
        </w:rPr>
        <w:fldChar w:fldCharType="begin"/>
      </w:r>
      <w:r w:rsidRPr="006036F6">
        <w:rPr>
          <w:rFonts w:cs="Times New Roman"/>
          <w:szCs w:val="24"/>
        </w:rPr>
        <w:instrText xml:space="preserve"> TOC \c "Table" </w:instrText>
      </w:r>
      <w:r w:rsidRPr="006036F6">
        <w:rPr>
          <w:rFonts w:cs="Times New Roman"/>
          <w:szCs w:val="24"/>
        </w:rPr>
        <w:fldChar w:fldCharType="separate"/>
      </w:r>
      <w:r w:rsidR="00BF0FCB">
        <w:rPr>
          <w:noProof/>
        </w:rPr>
        <w:t>Table 2</w:t>
      </w:r>
      <w:r w:rsidR="00BF0FCB">
        <w:rPr>
          <w:noProof/>
        </w:rPr>
        <w:noBreakHyphen/>
        <w:t>1. Mean percentage correspondence between vote and party identification clustered in geographic regions.</w:t>
      </w:r>
      <w:r w:rsidR="00BF0FCB">
        <w:rPr>
          <w:noProof/>
        </w:rPr>
        <w:tab/>
      </w:r>
      <w:r w:rsidR="00BF0FCB">
        <w:rPr>
          <w:noProof/>
        </w:rPr>
        <w:fldChar w:fldCharType="begin"/>
      </w:r>
      <w:r w:rsidR="00BF0FCB">
        <w:rPr>
          <w:noProof/>
        </w:rPr>
        <w:instrText xml:space="preserve"> PAGEREF _Toc324717226 \h </w:instrText>
      </w:r>
      <w:r w:rsidR="00BF0FCB">
        <w:rPr>
          <w:noProof/>
        </w:rPr>
      </w:r>
      <w:r w:rsidR="00BF0FCB">
        <w:rPr>
          <w:noProof/>
        </w:rPr>
        <w:fldChar w:fldCharType="separate"/>
      </w:r>
      <w:r w:rsidR="00FB0351">
        <w:rPr>
          <w:noProof/>
        </w:rPr>
        <w:t>22</w:t>
      </w:r>
      <w:r w:rsidR="00BF0FCB">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2</w:t>
      </w:r>
      <w:r>
        <w:rPr>
          <w:noProof/>
        </w:rPr>
        <w:noBreakHyphen/>
        <w:t>2. Classification of partisans in East Europe according to Rose and Mishler (1998).</w:t>
      </w:r>
      <w:r>
        <w:rPr>
          <w:noProof/>
        </w:rPr>
        <w:tab/>
      </w:r>
      <w:r>
        <w:rPr>
          <w:noProof/>
        </w:rPr>
        <w:fldChar w:fldCharType="begin"/>
      </w:r>
      <w:r>
        <w:rPr>
          <w:noProof/>
        </w:rPr>
        <w:instrText xml:space="preserve"> PAGEREF _Toc324717227 \h </w:instrText>
      </w:r>
      <w:r>
        <w:rPr>
          <w:noProof/>
        </w:rPr>
      </w:r>
      <w:r>
        <w:rPr>
          <w:noProof/>
        </w:rPr>
        <w:fldChar w:fldCharType="separate"/>
      </w:r>
      <w:r w:rsidR="00FB0351">
        <w:rPr>
          <w:noProof/>
        </w:rPr>
        <w:t>24</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sidRPr="00893181">
        <w:rPr>
          <w:noProof/>
          <w:lang w:val="en-US"/>
        </w:rPr>
        <w:t>Table 2</w:t>
      </w:r>
      <w:r w:rsidRPr="00893181">
        <w:rPr>
          <w:noProof/>
          <w:lang w:val="en-US"/>
        </w:rPr>
        <w:noBreakHyphen/>
        <w:t>3. Framework for the analysis of individual and contextual factors of party identification.</w:t>
      </w:r>
      <w:r>
        <w:rPr>
          <w:noProof/>
        </w:rPr>
        <w:tab/>
      </w:r>
      <w:r>
        <w:rPr>
          <w:noProof/>
        </w:rPr>
        <w:fldChar w:fldCharType="begin"/>
      </w:r>
      <w:r>
        <w:rPr>
          <w:noProof/>
        </w:rPr>
        <w:instrText xml:space="preserve"> PAGEREF _Toc324717228 \h </w:instrText>
      </w:r>
      <w:r>
        <w:rPr>
          <w:noProof/>
        </w:rPr>
      </w:r>
      <w:r>
        <w:rPr>
          <w:noProof/>
        </w:rPr>
        <w:fldChar w:fldCharType="separate"/>
      </w:r>
      <w:r w:rsidR="00FB0351">
        <w:rPr>
          <w:noProof/>
        </w:rPr>
        <w:t>26</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2</w:t>
      </w:r>
      <w:r>
        <w:rPr>
          <w:noProof/>
        </w:rPr>
        <w:noBreakHyphen/>
        <w:t>4. Cross-table between party identification and interest in politics.</w:t>
      </w:r>
      <w:r>
        <w:rPr>
          <w:noProof/>
        </w:rPr>
        <w:tab/>
      </w:r>
      <w:r>
        <w:rPr>
          <w:noProof/>
        </w:rPr>
        <w:fldChar w:fldCharType="begin"/>
      </w:r>
      <w:r>
        <w:rPr>
          <w:noProof/>
        </w:rPr>
        <w:instrText xml:space="preserve"> PAGEREF _Toc324717229 \h </w:instrText>
      </w:r>
      <w:r>
        <w:rPr>
          <w:noProof/>
        </w:rPr>
      </w:r>
      <w:r>
        <w:rPr>
          <w:noProof/>
        </w:rPr>
        <w:fldChar w:fldCharType="separate"/>
      </w:r>
      <w:r w:rsidR="00FB0351">
        <w:rPr>
          <w:noProof/>
        </w:rPr>
        <w:t>29</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1. No. of respondents in the ESS cumulative dataset.</w:t>
      </w:r>
      <w:r>
        <w:rPr>
          <w:noProof/>
        </w:rPr>
        <w:tab/>
      </w:r>
      <w:r>
        <w:rPr>
          <w:noProof/>
        </w:rPr>
        <w:fldChar w:fldCharType="begin"/>
      </w:r>
      <w:r>
        <w:rPr>
          <w:noProof/>
        </w:rPr>
        <w:instrText xml:space="preserve"> PAGEREF _Toc324717230 \h </w:instrText>
      </w:r>
      <w:r>
        <w:rPr>
          <w:noProof/>
        </w:rPr>
      </w:r>
      <w:r>
        <w:rPr>
          <w:noProof/>
        </w:rPr>
        <w:fldChar w:fldCharType="separate"/>
      </w:r>
      <w:r w:rsidR="00FB0351">
        <w:rPr>
          <w:noProof/>
        </w:rPr>
        <w:t>44</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2. Frequencies of response categories of PID variable by country.</w:t>
      </w:r>
      <w:r>
        <w:rPr>
          <w:noProof/>
        </w:rPr>
        <w:tab/>
      </w:r>
      <w:r>
        <w:rPr>
          <w:noProof/>
        </w:rPr>
        <w:fldChar w:fldCharType="begin"/>
      </w:r>
      <w:r>
        <w:rPr>
          <w:noProof/>
        </w:rPr>
        <w:instrText xml:space="preserve"> PAGEREF _Toc324717231 \h </w:instrText>
      </w:r>
      <w:r>
        <w:rPr>
          <w:noProof/>
        </w:rPr>
      </w:r>
      <w:r>
        <w:rPr>
          <w:noProof/>
        </w:rPr>
        <w:fldChar w:fldCharType="separate"/>
      </w:r>
      <w:r w:rsidR="00FB0351">
        <w:rPr>
          <w:noProof/>
        </w:rPr>
        <w:t>47</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3. Factor analysis of indicators of cognitive mobilisation.</w:t>
      </w:r>
      <w:r>
        <w:rPr>
          <w:noProof/>
        </w:rPr>
        <w:tab/>
      </w:r>
      <w:r>
        <w:rPr>
          <w:noProof/>
        </w:rPr>
        <w:fldChar w:fldCharType="begin"/>
      </w:r>
      <w:r>
        <w:rPr>
          <w:noProof/>
        </w:rPr>
        <w:instrText xml:space="preserve"> PAGEREF _Toc324717232 \h </w:instrText>
      </w:r>
      <w:r>
        <w:rPr>
          <w:noProof/>
        </w:rPr>
      </w:r>
      <w:r>
        <w:rPr>
          <w:noProof/>
        </w:rPr>
        <w:fldChar w:fldCharType="separate"/>
      </w:r>
      <w:r w:rsidR="00FB0351">
        <w:rPr>
          <w:noProof/>
        </w:rPr>
        <w:t>50</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4. Factor scores of involvement (factor 1) and media usage (factor 2).</w:t>
      </w:r>
      <w:r>
        <w:rPr>
          <w:noProof/>
        </w:rPr>
        <w:tab/>
      </w:r>
      <w:r>
        <w:rPr>
          <w:noProof/>
        </w:rPr>
        <w:fldChar w:fldCharType="begin"/>
      </w:r>
      <w:r>
        <w:rPr>
          <w:noProof/>
        </w:rPr>
        <w:instrText xml:space="preserve"> PAGEREF _Toc324717233 \h </w:instrText>
      </w:r>
      <w:r>
        <w:rPr>
          <w:noProof/>
        </w:rPr>
      </w:r>
      <w:r>
        <w:rPr>
          <w:noProof/>
        </w:rPr>
        <w:fldChar w:fldCharType="separate"/>
      </w:r>
      <w:r w:rsidR="00FB0351">
        <w:rPr>
          <w:noProof/>
        </w:rPr>
        <w:t>51</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5. Factor analysis of indicators of trust.</w:t>
      </w:r>
      <w:r>
        <w:rPr>
          <w:noProof/>
        </w:rPr>
        <w:tab/>
      </w:r>
      <w:r>
        <w:rPr>
          <w:noProof/>
        </w:rPr>
        <w:fldChar w:fldCharType="begin"/>
      </w:r>
      <w:r>
        <w:rPr>
          <w:noProof/>
        </w:rPr>
        <w:instrText xml:space="preserve"> PAGEREF _Toc324717234 \h </w:instrText>
      </w:r>
      <w:r>
        <w:rPr>
          <w:noProof/>
        </w:rPr>
      </w:r>
      <w:r>
        <w:rPr>
          <w:noProof/>
        </w:rPr>
        <w:fldChar w:fldCharType="separate"/>
      </w:r>
      <w:r w:rsidR="00FB0351">
        <w:rPr>
          <w:noProof/>
        </w:rPr>
        <w:t>52</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6. Factor scores of institutional trust (factor 1) and interpersonal trust (factor 2).</w:t>
      </w:r>
      <w:r>
        <w:rPr>
          <w:noProof/>
        </w:rPr>
        <w:tab/>
      </w:r>
      <w:r>
        <w:rPr>
          <w:noProof/>
        </w:rPr>
        <w:fldChar w:fldCharType="begin"/>
      </w:r>
      <w:r>
        <w:rPr>
          <w:noProof/>
        </w:rPr>
        <w:instrText xml:space="preserve"> PAGEREF _Toc324717235 \h </w:instrText>
      </w:r>
      <w:r>
        <w:rPr>
          <w:noProof/>
        </w:rPr>
      </w:r>
      <w:r>
        <w:rPr>
          <w:noProof/>
        </w:rPr>
        <w:fldChar w:fldCharType="separate"/>
      </w:r>
      <w:r w:rsidR="00FB0351">
        <w:rPr>
          <w:noProof/>
        </w:rPr>
        <w:t>52</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7. Party families.</w:t>
      </w:r>
      <w:r>
        <w:rPr>
          <w:noProof/>
        </w:rPr>
        <w:tab/>
      </w:r>
      <w:r>
        <w:rPr>
          <w:noProof/>
        </w:rPr>
        <w:fldChar w:fldCharType="begin"/>
      </w:r>
      <w:r>
        <w:rPr>
          <w:noProof/>
        </w:rPr>
        <w:instrText xml:space="preserve"> PAGEREF _Toc324717236 \h </w:instrText>
      </w:r>
      <w:r>
        <w:rPr>
          <w:noProof/>
        </w:rPr>
      </w:r>
      <w:r>
        <w:rPr>
          <w:noProof/>
        </w:rPr>
        <w:fldChar w:fldCharType="separate"/>
      </w:r>
      <w:r w:rsidR="00FB0351">
        <w:rPr>
          <w:noProof/>
        </w:rPr>
        <w:t>53</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8. Maturity of democratic systems.</w:t>
      </w:r>
      <w:r>
        <w:rPr>
          <w:noProof/>
        </w:rPr>
        <w:tab/>
      </w:r>
      <w:r>
        <w:rPr>
          <w:noProof/>
        </w:rPr>
        <w:fldChar w:fldCharType="begin"/>
      </w:r>
      <w:r>
        <w:rPr>
          <w:noProof/>
        </w:rPr>
        <w:instrText xml:space="preserve"> PAGEREF _Toc324717237 \h </w:instrText>
      </w:r>
      <w:r>
        <w:rPr>
          <w:noProof/>
        </w:rPr>
      </w:r>
      <w:r>
        <w:rPr>
          <w:noProof/>
        </w:rPr>
        <w:fldChar w:fldCharType="separate"/>
      </w:r>
      <w:r w:rsidR="00FB0351">
        <w:rPr>
          <w:noProof/>
        </w:rPr>
        <w:t>55</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9. The left-right scale as obtained by Manifesto Data.</w:t>
      </w:r>
      <w:r>
        <w:rPr>
          <w:noProof/>
        </w:rPr>
        <w:tab/>
      </w:r>
      <w:r>
        <w:rPr>
          <w:noProof/>
        </w:rPr>
        <w:fldChar w:fldCharType="begin"/>
      </w:r>
      <w:r>
        <w:rPr>
          <w:noProof/>
        </w:rPr>
        <w:instrText xml:space="preserve"> PAGEREF _Toc324717238 \h </w:instrText>
      </w:r>
      <w:r>
        <w:rPr>
          <w:noProof/>
        </w:rPr>
      </w:r>
      <w:r>
        <w:rPr>
          <w:noProof/>
        </w:rPr>
        <w:fldChar w:fldCharType="separate"/>
      </w:r>
      <w:r w:rsidR="00FB0351">
        <w:rPr>
          <w:noProof/>
        </w:rPr>
        <w:t>59</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10. Correlations between the four level 2 variables.</w:t>
      </w:r>
      <w:r>
        <w:rPr>
          <w:noProof/>
        </w:rPr>
        <w:tab/>
      </w:r>
      <w:r>
        <w:rPr>
          <w:noProof/>
        </w:rPr>
        <w:fldChar w:fldCharType="begin"/>
      </w:r>
      <w:r>
        <w:rPr>
          <w:noProof/>
        </w:rPr>
        <w:instrText xml:space="preserve"> PAGEREF _Toc324717239 \h </w:instrText>
      </w:r>
      <w:r>
        <w:rPr>
          <w:noProof/>
        </w:rPr>
      </w:r>
      <w:r>
        <w:rPr>
          <w:noProof/>
        </w:rPr>
        <w:fldChar w:fldCharType="separate"/>
      </w:r>
      <w:r w:rsidR="00FB0351">
        <w:rPr>
          <w:noProof/>
        </w:rPr>
        <w:t>63</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3</w:t>
      </w:r>
      <w:r>
        <w:rPr>
          <w:noProof/>
        </w:rPr>
        <w:noBreakHyphen/>
        <w:t>11. Class scheme after Erikson and Goldthorpe (1992).</w:t>
      </w:r>
      <w:r>
        <w:rPr>
          <w:noProof/>
        </w:rPr>
        <w:tab/>
      </w:r>
      <w:r>
        <w:rPr>
          <w:noProof/>
        </w:rPr>
        <w:fldChar w:fldCharType="begin"/>
      </w:r>
      <w:r>
        <w:rPr>
          <w:noProof/>
        </w:rPr>
        <w:instrText xml:space="preserve"> PAGEREF _Toc324717240 \h </w:instrText>
      </w:r>
      <w:r>
        <w:rPr>
          <w:noProof/>
        </w:rPr>
      </w:r>
      <w:r>
        <w:rPr>
          <w:noProof/>
        </w:rPr>
        <w:fldChar w:fldCharType="separate"/>
      </w:r>
      <w:r w:rsidR="00FB0351">
        <w:rPr>
          <w:noProof/>
        </w:rPr>
        <w:t>65</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lastRenderedPageBreak/>
        <w:t>Table 4</w:t>
      </w:r>
      <w:r>
        <w:rPr>
          <w:noProof/>
        </w:rPr>
        <w:noBreakHyphen/>
        <w:t>1. Summary statistics of the metric variables.</w:t>
      </w:r>
      <w:r>
        <w:rPr>
          <w:noProof/>
        </w:rPr>
        <w:tab/>
      </w:r>
      <w:r>
        <w:rPr>
          <w:noProof/>
        </w:rPr>
        <w:fldChar w:fldCharType="begin"/>
      </w:r>
      <w:r>
        <w:rPr>
          <w:noProof/>
        </w:rPr>
        <w:instrText xml:space="preserve"> PAGEREF _Toc324717241 \h </w:instrText>
      </w:r>
      <w:r>
        <w:rPr>
          <w:noProof/>
        </w:rPr>
      </w:r>
      <w:r>
        <w:rPr>
          <w:noProof/>
        </w:rPr>
        <w:fldChar w:fldCharType="separate"/>
      </w:r>
      <w:r w:rsidR="00FB0351">
        <w:rPr>
          <w:noProof/>
        </w:rPr>
        <w:t>71</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4</w:t>
      </w:r>
      <w:r>
        <w:rPr>
          <w:noProof/>
        </w:rPr>
        <w:noBreakHyphen/>
        <w:t>2. Regression results for the level 1 predictors.</w:t>
      </w:r>
      <w:r>
        <w:rPr>
          <w:noProof/>
        </w:rPr>
        <w:tab/>
      </w:r>
      <w:r>
        <w:rPr>
          <w:noProof/>
        </w:rPr>
        <w:fldChar w:fldCharType="begin"/>
      </w:r>
      <w:r>
        <w:rPr>
          <w:noProof/>
        </w:rPr>
        <w:instrText xml:space="preserve"> PAGEREF _Toc324717242 \h </w:instrText>
      </w:r>
      <w:r>
        <w:rPr>
          <w:noProof/>
        </w:rPr>
      </w:r>
      <w:r>
        <w:rPr>
          <w:noProof/>
        </w:rPr>
        <w:fldChar w:fldCharType="separate"/>
      </w:r>
      <w:r w:rsidR="00FB0351">
        <w:rPr>
          <w:noProof/>
        </w:rPr>
        <w:t>72</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4</w:t>
      </w:r>
      <w:r>
        <w:rPr>
          <w:noProof/>
        </w:rPr>
        <w:noBreakHyphen/>
        <w:t>3. Correlation coefficients between strength of party identification and the level 2 variables.</w:t>
      </w:r>
      <w:r>
        <w:rPr>
          <w:noProof/>
        </w:rPr>
        <w:tab/>
      </w:r>
      <w:r>
        <w:rPr>
          <w:noProof/>
        </w:rPr>
        <w:fldChar w:fldCharType="begin"/>
      </w:r>
      <w:r>
        <w:rPr>
          <w:noProof/>
        </w:rPr>
        <w:instrText xml:space="preserve"> PAGEREF _Toc324717243 \h </w:instrText>
      </w:r>
      <w:r>
        <w:rPr>
          <w:noProof/>
        </w:rPr>
      </w:r>
      <w:r>
        <w:rPr>
          <w:noProof/>
        </w:rPr>
        <w:fldChar w:fldCharType="separate"/>
      </w:r>
      <w:r w:rsidR="00FB0351">
        <w:rPr>
          <w:noProof/>
        </w:rPr>
        <w:t>78</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4</w:t>
      </w:r>
      <w:r>
        <w:rPr>
          <w:noProof/>
        </w:rPr>
        <w:noBreakHyphen/>
        <w:t>4. Regression results for the level 2 variables.</w:t>
      </w:r>
      <w:r>
        <w:rPr>
          <w:noProof/>
        </w:rPr>
        <w:tab/>
      </w:r>
      <w:r>
        <w:rPr>
          <w:noProof/>
        </w:rPr>
        <w:fldChar w:fldCharType="begin"/>
      </w:r>
      <w:r>
        <w:rPr>
          <w:noProof/>
        </w:rPr>
        <w:instrText xml:space="preserve"> PAGEREF _Toc324717244 \h </w:instrText>
      </w:r>
      <w:r>
        <w:rPr>
          <w:noProof/>
        </w:rPr>
      </w:r>
      <w:r>
        <w:rPr>
          <w:noProof/>
        </w:rPr>
        <w:fldChar w:fldCharType="separate"/>
      </w:r>
      <w:r w:rsidR="00FB0351">
        <w:rPr>
          <w:noProof/>
        </w:rPr>
        <w:t>79</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4</w:t>
      </w:r>
      <w:r>
        <w:rPr>
          <w:noProof/>
        </w:rPr>
        <w:noBreakHyphen/>
        <w:t>5. Predicted versus actual party identification for the null and the full model 4b.</w:t>
      </w:r>
      <w:r>
        <w:rPr>
          <w:noProof/>
        </w:rPr>
        <w:tab/>
      </w:r>
      <w:r>
        <w:rPr>
          <w:noProof/>
        </w:rPr>
        <w:fldChar w:fldCharType="begin"/>
      </w:r>
      <w:r>
        <w:rPr>
          <w:noProof/>
        </w:rPr>
        <w:instrText xml:space="preserve"> PAGEREF _Toc324717245 \h </w:instrText>
      </w:r>
      <w:r>
        <w:rPr>
          <w:noProof/>
        </w:rPr>
      </w:r>
      <w:r>
        <w:rPr>
          <w:noProof/>
        </w:rPr>
        <w:fldChar w:fldCharType="separate"/>
      </w:r>
      <w:r w:rsidR="00FB0351">
        <w:rPr>
          <w:noProof/>
        </w:rPr>
        <w:t>83</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5</w:t>
      </w:r>
      <w:r>
        <w:rPr>
          <w:noProof/>
        </w:rPr>
        <w:noBreakHyphen/>
        <w:t>1. Summary statistics of the variable share.</w:t>
      </w:r>
      <w:r>
        <w:rPr>
          <w:noProof/>
        </w:rPr>
        <w:tab/>
      </w:r>
      <w:r>
        <w:rPr>
          <w:noProof/>
        </w:rPr>
        <w:fldChar w:fldCharType="begin"/>
      </w:r>
      <w:r>
        <w:rPr>
          <w:noProof/>
        </w:rPr>
        <w:instrText xml:space="preserve"> PAGEREF _Toc324717246 \h </w:instrText>
      </w:r>
      <w:r>
        <w:rPr>
          <w:noProof/>
        </w:rPr>
      </w:r>
      <w:r>
        <w:rPr>
          <w:noProof/>
        </w:rPr>
        <w:fldChar w:fldCharType="separate"/>
      </w:r>
      <w:r w:rsidR="00FB0351">
        <w:rPr>
          <w:noProof/>
        </w:rPr>
        <w:t>84</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5</w:t>
      </w:r>
      <w:r>
        <w:rPr>
          <w:noProof/>
        </w:rPr>
        <w:noBreakHyphen/>
        <w:t>2. Distribution of partisans on the party families.</w:t>
      </w:r>
      <w:r>
        <w:rPr>
          <w:noProof/>
        </w:rPr>
        <w:tab/>
      </w:r>
      <w:r>
        <w:rPr>
          <w:noProof/>
        </w:rPr>
        <w:fldChar w:fldCharType="begin"/>
      </w:r>
      <w:r>
        <w:rPr>
          <w:noProof/>
        </w:rPr>
        <w:instrText xml:space="preserve"> PAGEREF _Toc324717247 \h </w:instrText>
      </w:r>
      <w:r>
        <w:rPr>
          <w:noProof/>
        </w:rPr>
      </w:r>
      <w:r>
        <w:rPr>
          <w:noProof/>
        </w:rPr>
        <w:fldChar w:fldCharType="separate"/>
      </w:r>
      <w:r w:rsidR="00FB0351">
        <w:rPr>
          <w:noProof/>
        </w:rPr>
        <w:t>85</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5</w:t>
      </w:r>
      <w:r>
        <w:rPr>
          <w:noProof/>
        </w:rPr>
        <w:noBreakHyphen/>
        <w:t>3. Regression results for the strength component in relation to party family.</w:t>
      </w:r>
      <w:r>
        <w:rPr>
          <w:noProof/>
        </w:rPr>
        <w:tab/>
      </w:r>
      <w:r>
        <w:rPr>
          <w:noProof/>
        </w:rPr>
        <w:fldChar w:fldCharType="begin"/>
      </w:r>
      <w:r>
        <w:rPr>
          <w:noProof/>
        </w:rPr>
        <w:instrText xml:space="preserve"> PAGEREF _Toc324717248 \h </w:instrText>
      </w:r>
      <w:r>
        <w:rPr>
          <w:noProof/>
        </w:rPr>
      </w:r>
      <w:r>
        <w:rPr>
          <w:noProof/>
        </w:rPr>
        <w:fldChar w:fldCharType="separate"/>
      </w:r>
      <w:r w:rsidR="00FB0351">
        <w:rPr>
          <w:noProof/>
        </w:rPr>
        <w:t>86</w:t>
      </w:r>
      <w:r>
        <w:rPr>
          <w:noProof/>
        </w:rPr>
        <w:fldChar w:fldCharType="end"/>
      </w:r>
    </w:p>
    <w:p w:rsidR="00BF0FCB" w:rsidRDefault="00BF0FCB">
      <w:pPr>
        <w:pStyle w:val="TableofFigures"/>
        <w:tabs>
          <w:tab w:val="right" w:leader="dot" w:pos="9060"/>
        </w:tabs>
        <w:rPr>
          <w:rFonts w:asciiTheme="minorHAnsi" w:eastAsiaTheme="minorEastAsia" w:hAnsiTheme="minorHAnsi"/>
          <w:noProof/>
          <w:sz w:val="22"/>
          <w:lang w:val="en-US" w:eastAsia="zh-CN"/>
        </w:rPr>
      </w:pPr>
      <w:r>
        <w:rPr>
          <w:noProof/>
        </w:rPr>
        <w:t>Table 5</w:t>
      </w:r>
      <w:r>
        <w:rPr>
          <w:noProof/>
        </w:rPr>
        <w:noBreakHyphen/>
        <w:t>4. Predicted versus actual strength.</w:t>
      </w:r>
      <w:r>
        <w:rPr>
          <w:noProof/>
        </w:rPr>
        <w:tab/>
      </w:r>
      <w:r>
        <w:rPr>
          <w:noProof/>
        </w:rPr>
        <w:fldChar w:fldCharType="begin"/>
      </w:r>
      <w:r>
        <w:rPr>
          <w:noProof/>
        </w:rPr>
        <w:instrText xml:space="preserve"> PAGEREF _Toc324717249 \h </w:instrText>
      </w:r>
      <w:r>
        <w:rPr>
          <w:noProof/>
        </w:rPr>
      </w:r>
      <w:r>
        <w:rPr>
          <w:noProof/>
        </w:rPr>
        <w:fldChar w:fldCharType="separate"/>
      </w:r>
      <w:r w:rsidR="00FB0351">
        <w:rPr>
          <w:noProof/>
        </w:rPr>
        <w:t>87</w:t>
      </w:r>
      <w:r>
        <w:rPr>
          <w:noProof/>
        </w:rPr>
        <w:fldChar w:fldCharType="end"/>
      </w:r>
    </w:p>
    <w:p w:rsidR="00FD4CE4" w:rsidRDefault="00FD4CE4" w:rsidP="00FD4CE4">
      <w:pPr>
        <w:spacing w:after="0" w:line="360" w:lineRule="auto"/>
        <w:rPr>
          <w:rFonts w:cs="Times New Roman"/>
          <w:szCs w:val="24"/>
        </w:rPr>
      </w:pPr>
      <w:r w:rsidRPr="006036F6">
        <w:rPr>
          <w:rFonts w:cs="Times New Roman"/>
          <w:szCs w:val="24"/>
        </w:rPr>
        <w:fldChar w:fldCharType="end"/>
      </w:r>
    </w:p>
    <w:p w:rsidR="00F56594" w:rsidRDefault="00F56594" w:rsidP="00FD4CE4">
      <w:pPr>
        <w:spacing w:after="0" w:line="360" w:lineRule="auto"/>
        <w:rPr>
          <w:rFonts w:cs="Times New Roman"/>
          <w:szCs w:val="24"/>
        </w:rPr>
      </w:pPr>
    </w:p>
    <w:p w:rsidR="00F56594" w:rsidRPr="006036F6" w:rsidRDefault="00F56594" w:rsidP="00FD4CE4">
      <w:pPr>
        <w:spacing w:after="0" w:line="360" w:lineRule="auto"/>
      </w:pPr>
      <w:bookmarkStart w:id="1" w:name="_GoBack"/>
      <w:bookmarkEnd w:id="1"/>
    </w:p>
    <w:p w:rsidR="00FD4CE4" w:rsidRPr="006036F6" w:rsidRDefault="005C3BAF" w:rsidP="000A3F57">
      <w:pPr>
        <w:spacing w:after="0" w:line="360" w:lineRule="auto"/>
        <w:rPr>
          <w:b/>
          <w:sz w:val="48"/>
          <w:szCs w:val="48"/>
        </w:rPr>
      </w:pPr>
      <w:r w:rsidRPr="006036F6">
        <w:rPr>
          <w:b/>
          <w:sz w:val="48"/>
          <w:szCs w:val="48"/>
        </w:rPr>
        <w:t>List of Abbreviations</w:t>
      </w:r>
    </w:p>
    <w:tbl>
      <w:tblPr>
        <w:tblStyle w:val="LightShading"/>
        <w:tblW w:w="0" w:type="auto"/>
        <w:tblLook w:val="04A0" w:firstRow="1" w:lastRow="0" w:firstColumn="1" w:lastColumn="0" w:noHBand="0" w:noVBand="1"/>
      </w:tblPr>
      <w:tblGrid>
        <w:gridCol w:w="1517"/>
        <w:gridCol w:w="7769"/>
      </w:tblGrid>
      <w:tr w:rsidR="005C3BAF" w:rsidRPr="006036F6" w:rsidTr="00EB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Abbreviation</w:t>
            </w:r>
          </w:p>
        </w:tc>
        <w:tc>
          <w:tcPr>
            <w:tcW w:w="8253" w:type="dxa"/>
          </w:tcPr>
          <w:p w:rsidR="005C3BAF" w:rsidRPr="006036F6" w:rsidRDefault="005C3BAF" w:rsidP="00EB5FB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Meaning</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CM</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Cognitive Mobilisation</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CPDS</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 xml:space="preserve">Comparative Political </w:t>
            </w:r>
            <w:r w:rsidR="00B5515D">
              <w:rPr>
                <w:rFonts w:asciiTheme="minorHAnsi" w:hAnsiTheme="minorHAnsi" w:cstheme="minorHAnsi"/>
              </w:rPr>
              <w:t>Data Set</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EC</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European Community</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ESS</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European Social Survey</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EU</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European Union</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GLLAMM</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Generalized Linear Latent And Mixed Models</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GSOEP</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German Socio-Economic Panel Study</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ICC</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Intra-class Correlation Coefficient</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ISCO</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International Standard Classification of Occupations</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MD</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Manifesto Data</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OECD</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Organisation for Economic Co-operation and Development</w:t>
            </w:r>
          </w:p>
        </w:tc>
      </w:tr>
      <w:tr w:rsidR="005C3BAF" w:rsidRPr="006036F6" w:rsidTr="00EB5FB3">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PID</w:t>
            </w:r>
          </w:p>
        </w:tc>
        <w:tc>
          <w:tcPr>
            <w:tcW w:w="8253" w:type="dxa"/>
          </w:tcPr>
          <w:p w:rsidR="005C3BAF" w:rsidRPr="006036F6" w:rsidRDefault="005C3BAF"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Party Identification</w:t>
            </w:r>
          </w:p>
        </w:tc>
      </w:tr>
      <w:tr w:rsidR="005C3BAF"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5C3BAF" w:rsidRPr="006036F6" w:rsidRDefault="005C3BAF" w:rsidP="00EB5FB3">
            <w:pPr>
              <w:spacing w:line="360" w:lineRule="auto"/>
              <w:rPr>
                <w:rFonts w:asciiTheme="minorHAnsi" w:hAnsiTheme="minorHAnsi" w:cstheme="minorHAnsi"/>
              </w:rPr>
            </w:pPr>
            <w:r w:rsidRPr="006036F6">
              <w:rPr>
                <w:rFonts w:asciiTheme="minorHAnsi" w:hAnsiTheme="minorHAnsi" w:cstheme="minorHAnsi"/>
              </w:rPr>
              <w:t>USA</w:t>
            </w:r>
          </w:p>
        </w:tc>
        <w:tc>
          <w:tcPr>
            <w:tcW w:w="8253" w:type="dxa"/>
          </w:tcPr>
          <w:p w:rsidR="005C3BAF" w:rsidRPr="006036F6" w:rsidRDefault="005C3BAF"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United States of America</w:t>
            </w:r>
          </w:p>
        </w:tc>
      </w:tr>
    </w:tbl>
    <w:p w:rsidR="00F01C9C" w:rsidRPr="006036F6" w:rsidRDefault="00F01C9C" w:rsidP="000A3F57">
      <w:pPr>
        <w:spacing w:after="0" w:line="360" w:lineRule="auto"/>
      </w:pPr>
    </w:p>
    <w:p w:rsidR="00F01C9C" w:rsidRPr="006036F6" w:rsidRDefault="00F01C9C" w:rsidP="000A3F57">
      <w:pPr>
        <w:spacing w:after="0" w:line="360" w:lineRule="auto"/>
      </w:pPr>
    </w:p>
    <w:p w:rsidR="004A47DA" w:rsidRDefault="004A47DA" w:rsidP="000A3F57">
      <w:pPr>
        <w:pStyle w:val="1DUOOverskrift"/>
        <w:numPr>
          <w:ilvl w:val="0"/>
          <w:numId w:val="0"/>
        </w:numPr>
        <w:spacing w:after="0" w:line="360" w:lineRule="auto"/>
        <w:rPr>
          <w:lang w:val="en-GB"/>
        </w:rPr>
      </w:pPr>
    </w:p>
    <w:p w:rsidR="004D289E" w:rsidRPr="004D289E" w:rsidRDefault="004D289E" w:rsidP="004D289E">
      <w:pPr>
        <w:pStyle w:val="Brodtekst"/>
        <w:rPr>
          <w:lang w:val="en-GB"/>
        </w:rPr>
        <w:sectPr w:rsidR="004D289E" w:rsidRPr="004D289E" w:rsidSect="00EC0EFE">
          <w:footerReference w:type="even" r:id="rId12"/>
          <w:footerReference w:type="default" r:id="rId13"/>
          <w:pgSz w:w="11906" w:h="16838"/>
          <w:pgMar w:top="1588" w:right="1418" w:bottom="1418" w:left="1418" w:header="709" w:footer="709" w:gutter="0"/>
          <w:pgNumType w:fmt="upperRoman" w:start="1"/>
          <w:cols w:space="708"/>
          <w:titlePg/>
          <w:docGrid w:linePitch="360"/>
        </w:sectPr>
      </w:pPr>
    </w:p>
    <w:p w:rsidR="00F01C9C" w:rsidRPr="006036F6" w:rsidRDefault="00757FF9" w:rsidP="00885606">
      <w:pPr>
        <w:pStyle w:val="1DUOOverskrift"/>
        <w:outlineLvl w:val="0"/>
        <w:rPr>
          <w:lang w:val="en-GB"/>
        </w:rPr>
      </w:pPr>
      <w:bookmarkStart w:id="2" w:name="_Toc324783969"/>
      <w:r w:rsidRPr="006036F6">
        <w:rPr>
          <w:lang w:val="en-GB"/>
        </w:rPr>
        <w:lastRenderedPageBreak/>
        <w:t>Introduction</w:t>
      </w:r>
      <w:bookmarkEnd w:id="2"/>
    </w:p>
    <w:p w:rsidR="00757FF9" w:rsidRPr="006036F6" w:rsidRDefault="00757FF9" w:rsidP="00757FF9">
      <w:pPr>
        <w:pStyle w:val="Brodtekst"/>
        <w:rPr>
          <w:lang w:val="en-GB"/>
        </w:rPr>
      </w:pPr>
    </w:p>
    <w:p w:rsidR="00757FF9" w:rsidRPr="006036F6" w:rsidRDefault="00757FF9" w:rsidP="00757FF9">
      <w:pPr>
        <w:spacing w:line="360" w:lineRule="auto"/>
        <w:jc w:val="both"/>
        <w:rPr>
          <w:rFonts w:cs="Times New Roman"/>
        </w:rPr>
      </w:pPr>
      <w:r w:rsidRPr="006036F6">
        <w:rPr>
          <w:rFonts w:cs="Times New Roman"/>
        </w:rPr>
        <w:t>Political parties play a major role in virtually every democratic system. Apart from providing personnel for governing countries, they also serve as important channels through which individuals – citizens – seek to obtain political influence. However, only very few people actively engage in political parties. Nevertheless, political parties have been very important organisations in democracies and much research has tried to theori</w:t>
      </w:r>
      <w:r w:rsidR="00100181">
        <w:rPr>
          <w:rFonts w:cs="Times New Roman"/>
        </w:rPr>
        <w:t>s</w:t>
      </w:r>
      <w:r w:rsidRPr="006036F6">
        <w:rPr>
          <w:rFonts w:cs="Times New Roman"/>
        </w:rPr>
        <w:t>e the nature of ties between citizens and political parties which in turn may lead to certain voting behaviour. In my opinion, it is utterly fascinating to scrutini</w:t>
      </w:r>
      <w:r w:rsidR="00100181">
        <w:rPr>
          <w:rFonts w:cs="Times New Roman"/>
        </w:rPr>
        <w:t>s</w:t>
      </w:r>
      <w:r w:rsidRPr="006036F6">
        <w:rPr>
          <w:rFonts w:cs="Times New Roman"/>
        </w:rPr>
        <w:t xml:space="preserve">e why individual citizens identify </w:t>
      </w:r>
      <w:r w:rsidR="00100181">
        <w:rPr>
          <w:rFonts w:cs="Times New Roman"/>
        </w:rPr>
        <w:t xml:space="preserve">themselves </w:t>
      </w:r>
      <w:r w:rsidRPr="006036F6">
        <w:rPr>
          <w:rFonts w:cs="Times New Roman"/>
        </w:rPr>
        <w:t>with political parties and the effects that may result on an aggregate level: “Any examination of party support (…) similarly provides the impression, that there are ‘floors’ below which currently unpopular parties never fall and ‘ceilings’ above which even the most popular parties never break through” (Bartle and Bellucci 2009a: 4)</w:t>
      </w:r>
      <w:bookmarkStart w:id="3" w:name="_Toc322590869"/>
      <w:r w:rsidRPr="006036F6">
        <w:rPr>
          <w:rFonts w:cs="Times New Roman"/>
        </w:rPr>
        <w:t>. The general research question is two-fold: Firstly, which factors lead people</w:t>
      </w:r>
      <w:r w:rsidR="00100181">
        <w:rPr>
          <w:rFonts w:cs="Times New Roman"/>
        </w:rPr>
        <w:t xml:space="preserve"> in Europe</w:t>
      </w:r>
      <w:r w:rsidRPr="006036F6">
        <w:rPr>
          <w:rFonts w:cs="Times New Roman"/>
        </w:rPr>
        <w:t xml:space="preserve"> to develop attachments to political parties with various degrees of strength? More specifically, which individual and aggregate level characteristics influence the strength of this kind of attachment? Secondly, which role plays party family in explaining how strong an individual identifies with a political party?</w:t>
      </w:r>
    </w:p>
    <w:p w:rsidR="00757FF9" w:rsidRPr="006036F6" w:rsidRDefault="00757FF9" w:rsidP="00757FF9">
      <w:pPr>
        <w:spacing w:line="360" w:lineRule="auto"/>
        <w:jc w:val="both"/>
        <w:rPr>
          <w:rFonts w:cs="Times New Roman"/>
        </w:rPr>
      </w:pPr>
      <w:r w:rsidRPr="006036F6">
        <w:rPr>
          <w:rFonts w:cs="Times New Roman"/>
        </w:rPr>
        <w:t>The analysis of party identifications in this thesis is based on 27 European countries and will provid</w:t>
      </w:r>
      <w:r w:rsidR="00100181">
        <w:rPr>
          <w:rFonts w:cs="Times New Roman"/>
        </w:rPr>
        <w:t>e vital insights into how much explanatory power</w:t>
      </w:r>
      <w:r w:rsidRPr="006036F6">
        <w:rPr>
          <w:rFonts w:cs="Times New Roman"/>
        </w:rPr>
        <w:t xml:space="preserve"> </w:t>
      </w:r>
      <w:r w:rsidR="00100181">
        <w:rPr>
          <w:rFonts w:cs="Times New Roman"/>
        </w:rPr>
        <w:t>individual and contextual</w:t>
      </w:r>
      <w:r w:rsidRPr="006036F6">
        <w:rPr>
          <w:rFonts w:cs="Times New Roman"/>
        </w:rPr>
        <w:t xml:space="preserve"> variables </w:t>
      </w:r>
      <w:r w:rsidR="00100181">
        <w:rPr>
          <w:rFonts w:cs="Times New Roman"/>
        </w:rPr>
        <w:t>cross-nationally exhibit on partisan strength</w:t>
      </w:r>
      <w:r w:rsidRPr="006036F6">
        <w:rPr>
          <w:rFonts w:cs="Times New Roman"/>
        </w:rPr>
        <w:t xml:space="preserve">. On the one hand, I shall test hypotheses on how individual strength of party identification can be explained by socio-demographic characteristics, social capital and political attitudes such as class, religious denomination and interest in politics respectively. On the other hand, I shall highlight the importance of contextual factors such as polarisation of society as influence factors on individual strength of party identification. </w:t>
      </w:r>
      <w:r w:rsidR="00100181">
        <w:rPr>
          <w:rFonts w:cs="Times New Roman"/>
        </w:rPr>
        <w:t xml:space="preserve">In other words, it shall be answered how the political environment and the political culture in a country shape individual party identifications. </w:t>
      </w:r>
      <w:r w:rsidRPr="006036F6">
        <w:rPr>
          <w:rFonts w:cs="Times New Roman"/>
        </w:rPr>
        <w:t>Specifically, this provides the basis for comparing the degree of importance of these two groups of predictors.</w:t>
      </w:r>
    </w:p>
    <w:p w:rsidR="00757FF9" w:rsidRPr="006036F6" w:rsidRDefault="00757FF9" w:rsidP="00757FF9">
      <w:pPr>
        <w:spacing w:line="360" w:lineRule="auto"/>
        <w:jc w:val="both"/>
        <w:rPr>
          <w:rFonts w:cs="Times New Roman"/>
        </w:rPr>
      </w:pPr>
      <w:r w:rsidRPr="006036F6">
        <w:rPr>
          <w:rFonts w:cs="Times New Roman"/>
        </w:rPr>
        <w:t>Likewise, the second part of the research question focuses on party families, i.e. transnational group</w:t>
      </w:r>
      <w:r w:rsidR="00100181">
        <w:rPr>
          <w:rFonts w:cs="Times New Roman"/>
        </w:rPr>
        <w:t>ing</w:t>
      </w:r>
      <w:r w:rsidRPr="006036F6">
        <w:rPr>
          <w:rFonts w:cs="Times New Roman"/>
        </w:rPr>
        <w:t>s of parties that pursue the</w:t>
      </w:r>
      <w:r w:rsidR="00100181">
        <w:rPr>
          <w:rFonts w:cs="Times New Roman"/>
        </w:rPr>
        <w:t xml:space="preserve"> same kind of policies and </w:t>
      </w:r>
      <w:r w:rsidRPr="006036F6">
        <w:rPr>
          <w:rFonts w:cs="Times New Roman"/>
        </w:rPr>
        <w:t xml:space="preserve">had similar origins. Also this </w:t>
      </w:r>
      <w:r w:rsidRPr="006036F6">
        <w:rPr>
          <w:rFonts w:cs="Times New Roman"/>
        </w:rPr>
        <w:lastRenderedPageBreak/>
        <w:t>question shall be answered by looking at 27 European countries, whereas the partisans were grouped into eleven different party families.</w:t>
      </w:r>
    </w:p>
    <w:p w:rsidR="00757FF9" w:rsidRPr="006036F6" w:rsidRDefault="00757FF9" w:rsidP="00757FF9">
      <w:pPr>
        <w:spacing w:line="360" w:lineRule="auto"/>
        <w:jc w:val="both"/>
        <w:rPr>
          <w:rFonts w:cs="Times New Roman"/>
        </w:rPr>
      </w:pPr>
      <w:r w:rsidRPr="006036F6">
        <w:rPr>
          <w:rFonts w:cs="Times New Roman"/>
        </w:rPr>
        <w:t>Party identification itself has been a very fruitful though debated concept which will be outlined later on. Several ideas of how to conceptuali</w:t>
      </w:r>
      <w:r w:rsidR="00C30CD0">
        <w:rPr>
          <w:rFonts w:cs="Times New Roman"/>
        </w:rPr>
        <w:t>s</w:t>
      </w:r>
      <w:r w:rsidRPr="006036F6">
        <w:rPr>
          <w:rFonts w:cs="Times New Roman"/>
        </w:rPr>
        <w:t xml:space="preserve">e party identification were put forward: Among those, party identification as social identity (the most prominent advocates </w:t>
      </w:r>
      <w:r w:rsidR="00100181">
        <w:rPr>
          <w:rFonts w:cs="Times New Roman"/>
        </w:rPr>
        <w:t xml:space="preserve">nowadays </w:t>
      </w:r>
      <w:r w:rsidRPr="006036F6">
        <w:rPr>
          <w:rFonts w:cs="Times New Roman"/>
        </w:rPr>
        <w:t>are Green, Palmquist, and Schickler 2002) and party identification as affective attachment (e.g. Lewis-Beck et al. 2008) are the most popular opponents. To locate party identification in the tradition of vote choice research, I shall shortly present the three main approaches of explaining vote choice.</w:t>
      </w:r>
    </w:p>
    <w:bookmarkEnd w:id="3"/>
    <w:p w:rsidR="00757FF9" w:rsidRPr="006036F6" w:rsidRDefault="00757FF9" w:rsidP="00757FF9">
      <w:pPr>
        <w:spacing w:line="360" w:lineRule="auto"/>
        <w:jc w:val="both"/>
        <w:rPr>
          <w:rFonts w:cs="Times New Roman"/>
          <w:szCs w:val="24"/>
        </w:rPr>
      </w:pPr>
      <w:r w:rsidRPr="006036F6">
        <w:rPr>
          <w:rFonts w:cs="Times New Roman"/>
          <w:szCs w:val="24"/>
        </w:rPr>
        <w:t>The emergence of theories which aim at explaining voting behaviour dates back to Paul Lazarsfeld and his colleagues who sought to explain individual voting behaviour by certain group memberships (Lazarsfeld, Berelson, and Gaudet 1948). In other words, primary groups were seen as the main anchoring points which, at the same time, determine voting behaviour to a large degree. For example, belonging to a milieu that is dominated by the working class may produce an almost irresolvable link towards the party that represents the working class: the respective labour or social democratic party. This mainly happens due to the large extent and virtual universal availability of goods and services provided by mass organisations closely interwoven with the party. A second important factor is interpersonal communication which reinforces current values and attitudes if the milieu features a high degree of ideological closure in comparison with other milieus. Although they studied short-term election campaign factors, they viewed rather static social characteristics as major explanatory variables for vote choice (Clarke, Sanders, Stewart, and Whiteley 2009: 88-89).</w:t>
      </w:r>
    </w:p>
    <w:p w:rsidR="00757FF9" w:rsidRPr="006036F6" w:rsidRDefault="00100181" w:rsidP="00757FF9">
      <w:pPr>
        <w:spacing w:line="360" w:lineRule="auto"/>
        <w:jc w:val="both"/>
        <w:rPr>
          <w:rFonts w:cs="Times New Roman"/>
          <w:szCs w:val="24"/>
        </w:rPr>
      </w:pPr>
      <w:r>
        <w:rPr>
          <w:rFonts w:cs="Times New Roman"/>
          <w:szCs w:val="24"/>
        </w:rPr>
        <w:t xml:space="preserve">Conversely, Angus Campbell and his </w:t>
      </w:r>
      <w:r w:rsidR="00757FF9" w:rsidRPr="006036F6">
        <w:rPr>
          <w:rFonts w:cs="Times New Roman"/>
          <w:szCs w:val="24"/>
        </w:rPr>
        <w:t>colleagues (1954) related their model of voting behaviour to three concepts that are not static as Lazarsfeld’s group membership but that may vary between different election situations: Party identification as long-term attachment, issue orientation and candidate orientation</w:t>
      </w:r>
      <w:r>
        <w:rPr>
          <w:rFonts w:cs="Times New Roman"/>
          <w:szCs w:val="24"/>
        </w:rPr>
        <w:t xml:space="preserve"> as short-term factors</w:t>
      </w:r>
      <w:r w:rsidR="00757FF9" w:rsidRPr="006036F6">
        <w:rPr>
          <w:rFonts w:cs="Times New Roman"/>
          <w:szCs w:val="24"/>
        </w:rPr>
        <w:t xml:space="preserve">. In their view, party identification is the crucial link between social background and vote that is missing in Lazarsfeld’s analyses (Budge 2010). Major influence is exhibited by secondary groups (i.e. the parties) which serve as anchoring points (Bartle and Bellucci 2009a: 5), although the Michigan scholars do not neglect the influence of primary groups. Their approach focuses on individual political orientations and perceptions rather than milieu and social status (Schoen and Weins 2005: 189). In other words, </w:t>
      </w:r>
      <w:r>
        <w:rPr>
          <w:rFonts w:cs="Times New Roman"/>
          <w:szCs w:val="24"/>
        </w:rPr>
        <w:t>the</w:t>
      </w:r>
      <w:r w:rsidR="00757FF9" w:rsidRPr="006036F6">
        <w:rPr>
          <w:rFonts w:cs="Times New Roman"/>
          <w:szCs w:val="24"/>
        </w:rPr>
        <w:t xml:space="preserve"> long-term factor </w:t>
      </w:r>
      <w:r w:rsidR="00757FF9" w:rsidRPr="006036F6">
        <w:rPr>
          <w:rFonts w:cs="Times New Roman"/>
          <w:szCs w:val="24"/>
        </w:rPr>
        <w:lastRenderedPageBreak/>
        <w:t xml:space="preserve">and </w:t>
      </w:r>
      <w:r>
        <w:rPr>
          <w:rFonts w:cs="Times New Roman"/>
          <w:szCs w:val="24"/>
        </w:rPr>
        <w:t xml:space="preserve">the </w:t>
      </w:r>
      <w:r w:rsidR="00757FF9" w:rsidRPr="006036F6">
        <w:rPr>
          <w:rFonts w:cs="Times New Roman"/>
          <w:szCs w:val="24"/>
        </w:rPr>
        <w:t>two short-term factors connect voting behaviour to personal attitudes rather than externally predefined personal characteristics. In their view, political parties were able to maintain their position because they function as “points of psychological anchoring” (Campbell et al. 1954: 107).</w:t>
      </w:r>
    </w:p>
    <w:p w:rsidR="00757FF9" w:rsidRPr="006036F6" w:rsidRDefault="00100181" w:rsidP="00757FF9">
      <w:pPr>
        <w:spacing w:line="360" w:lineRule="auto"/>
        <w:jc w:val="both"/>
        <w:rPr>
          <w:rFonts w:cs="Times New Roman"/>
          <w:szCs w:val="24"/>
        </w:rPr>
      </w:pPr>
      <w:r>
        <w:rPr>
          <w:rFonts w:cs="Times New Roman"/>
          <w:szCs w:val="24"/>
        </w:rPr>
        <w:t>For the sake of completeness, o</w:t>
      </w:r>
      <w:r w:rsidR="00757FF9" w:rsidRPr="006036F6">
        <w:rPr>
          <w:rFonts w:cs="Times New Roman"/>
          <w:szCs w:val="24"/>
        </w:rPr>
        <w:t>ne step further, Anthony Downs’ (1957) economic view on democracy neglects the importance of any sociological background for voting behaviour and focuses on considerations of costs and benefits</w:t>
      </w:r>
      <w:r>
        <w:rPr>
          <w:rFonts w:cs="Times New Roman"/>
          <w:szCs w:val="24"/>
        </w:rPr>
        <w:t xml:space="preserve"> of the act</w:t>
      </w:r>
      <w:r w:rsidR="00757FF9" w:rsidRPr="006036F6">
        <w:rPr>
          <w:rFonts w:cs="Times New Roman"/>
          <w:szCs w:val="24"/>
        </w:rPr>
        <w:t xml:space="preserve"> of voting</w:t>
      </w:r>
      <w:r>
        <w:rPr>
          <w:rFonts w:cs="Times New Roman"/>
          <w:szCs w:val="24"/>
        </w:rPr>
        <w:t xml:space="preserve"> itself</w:t>
      </w:r>
      <w:r w:rsidR="00757FF9" w:rsidRPr="006036F6">
        <w:rPr>
          <w:rFonts w:cs="Times New Roman"/>
          <w:szCs w:val="24"/>
        </w:rPr>
        <w:t xml:space="preserve"> instead. As rational actor, a voter is well aware of her interests which can be ranked according to a sense of personal importance. Given that the voter has sufficient information on parties and programs, she would favour the alternative that promises most benefits for her.</w:t>
      </w:r>
    </w:p>
    <w:p w:rsidR="00757FF9" w:rsidRPr="006036F6" w:rsidRDefault="00757FF9" w:rsidP="00757FF9">
      <w:pPr>
        <w:spacing w:line="360" w:lineRule="auto"/>
        <w:jc w:val="both"/>
        <w:rPr>
          <w:rFonts w:cs="Times New Roman"/>
          <w:i/>
          <w:szCs w:val="24"/>
        </w:rPr>
      </w:pPr>
      <w:r w:rsidRPr="006036F6">
        <w:rPr>
          <w:rFonts w:cs="Times New Roman"/>
          <w:szCs w:val="24"/>
        </w:rPr>
        <w:t>In conclusion, the Michigan model of voting behaviour takes a middle position between the first and the latter approach. It has been a very fruitful theoretical approach for the explanation of voting behaviour in democratic countries within the past decades and despite the criticism directed to the concept</w:t>
      </w:r>
      <w:r w:rsidR="00C577CF">
        <w:rPr>
          <w:rFonts w:cs="Times New Roman"/>
          <w:szCs w:val="24"/>
        </w:rPr>
        <w:t>,</w:t>
      </w:r>
      <w:r w:rsidRPr="006036F6">
        <w:rPr>
          <w:rFonts w:cs="Times New Roman"/>
          <w:szCs w:val="24"/>
        </w:rPr>
        <w:t xml:space="preserve"> which will be addressed below, party identification is valuable and certainly not a specific US-American concept (Grofman, Wayman, and Barreto 2009: 60).</w:t>
      </w:r>
      <w:r w:rsidRPr="006036F6">
        <w:rPr>
          <w:rFonts w:cs="Times New Roman"/>
          <w:i/>
          <w:szCs w:val="24"/>
        </w:rPr>
        <w:t xml:space="preserve"> </w:t>
      </w:r>
      <w:r w:rsidRPr="006036F6">
        <w:rPr>
          <w:rFonts w:cs="Times New Roman"/>
          <w:szCs w:val="24"/>
        </w:rPr>
        <w:t>After all, “party identification is the most enduring of political attitudes, responsible for shaping a wide variety of values and perceptions” (Miller and</w:t>
      </w:r>
      <w:r w:rsidR="00C577CF">
        <w:rPr>
          <w:rFonts w:cs="Times New Roman"/>
          <w:szCs w:val="24"/>
        </w:rPr>
        <w:t xml:space="preserve"> Shanks 1996: 117). This is why</w:t>
      </w:r>
      <w:r w:rsidRPr="006036F6">
        <w:rPr>
          <w:rFonts w:cs="Times New Roman"/>
          <w:szCs w:val="24"/>
        </w:rPr>
        <w:t xml:space="preserve"> a study of party identification is particularly interesting: It is connected to many other characteristics and serves as proxy for how well a citizen is integrated into </w:t>
      </w:r>
      <w:r w:rsidR="00C577CF">
        <w:rPr>
          <w:rFonts w:cs="Times New Roman"/>
          <w:szCs w:val="24"/>
        </w:rPr>
        <w:t xml:space="preserve">today’s post-industrial </w:t>
      </w:r>
      <w:r w:rsidRPr="006036F6">
        <w:rPr>
          <w:rFonts w:cs="Times New Roman"/>
          <w:szCs w:val="24"/>
        </w:rPr>
        <w:t>civic society.</w:t>
      </w:r>
    </w:p>
    <w:p w:rsidR="00757FF9" w:rsidRPr="006036F6" w:rsidRDefault="00757FF9" w:rsidP="00757FF9">
      <w:pPr>
        <w:spacing w:line="360" w:lineRule="auto"/>
        <w:jc w:val="both"/>
        <w:rPr>
          <w:rFonts w:cs="Times New Roman"/>
          <w:szCs w:val="24"/>
        </w:rPr>
      </w:pPr>
      <w:r w:rsidRPr="006036F6">
        <w:rPr>
          <w:rFonts w:cs="Times New Roman"/>
          <w:szCs w:val="24"/>
        </w:rPr>
        <w:t>The original formulation of party identification shall serve as point of departure for a deeper cross-national analysis of ties between citizens and political parties. As Key (1958: 638) formulates, “the appropriate cross-national analysis might shed light on the question of the relation between extent and nature of citizen participation and the character of political systems in the large”. Several studies have dealt with cross-national comparisons (for example Berglund, Holmberg, Schmitt, and Thomassen 2005; Holmberg 1994; Schmitt and Holmberg 1995); these studies, however, were limited to a small number of Western European countries. This thesis shall therefore provide vital insights into individual and contextual factors that determine the strength of party identifications across 27 European countries, including both established and new democracies.</w:t>
      </w:r>
    </w:p>
    <w:p w:rsidR="00757FF9" w:rsidRPr="006036F6" w:rsidRDefault="00757FF9" w:rsidP="00757FF9">
      <w:pPr>
        <w:spacing w:line="360" w:lineRule="auto"/>
        <w:jc w:val="both"/>
        <w:rPr>
          <w:rFonts w:cs="Times New Roman"/>
          <w:szCs w:val="24"/>
        </w:rPr>
      </w:pPr>
      <w:r w:rsidRPr="006036F6">
        <w:rPr>
          <w:rFonts w:cs="Times New Roman"/>
          <w:szCs w:val="24"/>
        </w:rPr>
        <w:lastRenderedPageBreak/>
        <w:t>In particular and as indicated above, I shall analyse the effect of variables with differing degrees of invariance according to the lifetime learning model, ranging from unchangeable features such as birth cohort to relatively volatile characteristics such as interest in politics. To illustrate, interest in politics and media usage are chronologically much closer to the dependent variable – strength of party identification – than for instance birth cohort or social class; moreover, it makes sequential analysis an indispensable tool for the analysis carried out in this thesis. Among others, emphasis is placed on the theory of cognitive mobilisation which shall be tested by applying several indicators. The specific nature of the data at hand allows for the inclusion of variables that characteri</w:t>
      </w:r>
      <w:r w:rsidR="00C577CF">
        <w:rPr>
          <w:rFonts w:cs="Times New Roman"/>
          <w:szCs w:val="24"/>
        </w:rPr>
        <w:t>s</w:t>
      </w:r>
      <w:r w:rsidRPr="006036F6">
        <w:rPr>
          <w:rFonts w:cs="Times New Roman"/>
          <w:szCs w:val="24"/>
        </w:rPr>
        <w:t xml:space="preserve">e countries rather than individuals. This approach helps to underpin the importance of political climate and political culture </w:t>
      </w:r>
      <w:r w:rsidR="00C577CF">
        <w:rPr>
          <w:rFonts w:cs="Times New Roman"/>
          <w:szCs w:val="24"/>
        </w:rPr>
        <w:t xml:space="preserve">as well as political socialisation into society </w:t>
      </w:r>
      <w:r w:rsidRPr="006036F6">
        <w:rPr>
          <w:rFonts w:cs="Times New Roman"/>
          <w:szCs w:val="24"/>
        </w:rPr>
        <w:t>in terms of partisan attachments. Polarisation, fragmentation and electoral disproportionality are of special interest since no systematic study has been carried out with a large scale sample of both individuals and countries.</w:t>
      </w:r>
    </w:p>
    <w:p w:rsidR="00757FF9" w:rsidRPr="006036F6" w:rsidRDefault="00757FF9" w:rsidP="00757FF9">
      <w:pPr>
        <w:spacing w:line="360" w:lineRule="auto"/>
        <w:jc w:val="both"/>
        <w:rPr>
          <w:rFonts w:cs="Times New Roman"/>
          <w:szCs w:val="24"/>
        </w:rPr>
      </w:pPr>
      <w:r w:rsidRPr="006036F6">
        <w:rPr>
          <w:rFonts w:cs="Times New Roman"/>
          <w:szCs w:val="24"/>
        </w:rPr>
        <w:t>In conclusion, both individual and contextual factors prove to be important, although particularly individual level predictors show strong effects. Despite recent decline tendencies in partisanship, the results confirm the widespread existence and importance of party identification. As Lewis-Back and his colleagues (2008: 126) point out, “a person’s party identification is the most important piece of information that we can obtain to help us understand their political attitudes and vote choice.”</w:t>
      </w:r>
    </w:p>
    <w:p w:rsidR="00757FF9" w:rsidRPr="006036F6" w:rsidRDefault="00757FF9" w:rsidP="00757FF9">
      <w:pPr>
        <w:spacing w:line="360" w:lineRule="auto"/>
        <w:jc w:val="both"/>
        <w:rPr>
          <w:rFonts w:cs="Times New Roman"/>
          <w:szCs w:val="24"/>
        </w:rPr>
      </w:pPr>
      <w:r w:rsidRPr="006036F6">
        <w:rPr>
          <w:rFonts w:cs="Times New Roman"/>
          <w:szCs w:val="24"/>
        </w:rPr>
        <w:t>This introduction is followed by the theoretical discussion of the concept party identification. First, the nature, origin and development of party identification will be dicussed from different theoretical and scholarly points of view. Since the concept originates from the American presidential campaigns, a comprehensive section is dedicated to identify similarities and differences between the United States and Europe on the one hand and then further within Europe, i.e. between the Western and Eastern part of Europe. The hypotheses are located at the end of the theoretical chapter, starting with individual level hypotheses via the intermediate level hypothesis of party families to the contextual-level propositions and followed by the control variable discussion.</w:t>
      </w:r>
    </w:p>
    <w:p w:rsidR="00757FF9" w:rsidRPr="006036F6" w:rsidRDefault="00757FF9" w:rsidP="00757FF9">
      <w:pPr>
        <w:spacing w:line="360" w:lineRule="auto"/>
        <w:jc w:val="both"/>
        <w:rPr>
          <w:rFonts w:cs="Times New Roman"/>
        </w:rPr>
      </w:pPr>
      <w:r w:rsidRPr="006036F6">
        <w:rPr>
          <w:rFonts w:cs="Times New Roman"/>
        </w:rPr>
        <w:t xml:space="preserve">The next chapter deals with methodological considerations. Apart from the presentation of the three main data sets that are used – European Social Survey, Comparative Political Data Set III, </w:t>
      </w:r>
      <w:r w:rsidRPr="006036F6">
        <w:rPr>
          <w:rFonts w:cs="Times New Roman"/>
        </w:rPr>
        <w:lastRenderedPageBreak/>
        <w:t xml:space="preserve">Manifesto </w:t>
      </w:r>
      <w:r w:rsidR="00B5515D">
        <w:rPr>
          <w:rFonts w:cs="Times New Roman"/>
        </w:rPr>
        <w:t>Data Set</w:t>
      </w:r>
      <w:r w:rsidRPr="006036F6">
        <w:rPr>
          <w:rFonts w:cs="Times New Roman"/>
        </w:rPr>
        <w:t xml:space="preserve"> – the countries under analysis are introduced. Afterwards, the independent variable is constructed by using two different variables available in the cumulative ESS data file. It proved useful grouping the countries into five originally geographical</w:t>
      </w:r>
      <w:r w:rsidR="00E676B6">
        <w:rPr>
          <w:rFonts w:cs="Times New Roman"/>
        </w:rPr>
        <w:t xml:space="preserve"> but more culturally similar</w:t>
      </w:r>
      <w:r w:rsidRPr="006036F6">
        <w:rPr>
          <w:rFonts w:cs="Times New Roman"/>
        </w:rPr>
        <w:t xml:space="preserve"> regions: Western, Eastern, Southern, Atlantic Europe and the Nordic countries. The following sections deal with technical issues on how the independent level </w:t>
      </w:r>
      <w:r w:rsidR="00C30CD0">
        <w:rPr>
          <w:rFonts w:cs="Times New Roman"/>
        </w:rPr>
        <w:t>1 variables can be operationalis</w:t>
      </w:r>
      <w:r w:rsidRPr="006036F6">
        <w:rPr>
          <w:rFonts w:cs="Times New Roman"/>
        </w:rPr>
        <w:t>ed, for example cognitive mobilisation by using factor analysis and index construction. Especially the operationalisation of the level 2 variables – polarisation, fragmentation, disproportionality and maturity of democracy – required sophisticated calculations which are therefore presented in the method chapter, alongside with graphs that show the countries ranked according to their values on these four variables. The last section of the method chapter elaborates on the causal model that has been applied as well as on the technical background of the ordered logistic multilevel regression technique that produces results which are displayed and discussed in the empirical chapters.</w:t>
      </w:r>
    </w:p>
    <w:p w:rsidR="00757FF9" w:rsidRPr="006036F6" w:rsidRDefault="00757FF9" w:rsidP="00757FF9">
      <w:pPr>
        <w:spacing w:line="360" w:lineRule="auto"/>
        <w:jc w:val="both"/>
        <w:rPr>
          <w:rFonts w:cs="Times New Roman"/>
        </w:rPr>
      </w:pPr>
      <w:r w:rsidRPr="006036F6">
        <w:rPr>
          <w:rFonts w:cs="Times New Roman"/>
        </w:rPr>
        <w:t>There are two empirical chapters, one about either of the two-fold research question. In fact, the first empirical chapter contains the analysis and interpretation of the level 1 and level 2 variables according to the hypotheses. Besides, the predictive power of the model is assessed. The second empirical chapter focuses on party family as intermediate level variable and its explanatory power. The explanatory power of party family as indepe</w:t>
      </w:r>
      <w:r w:rsidR="00E676B6">
        <w:rPr>
          <w:rFonts w:cs="Times New Roman"/>
        </w:rPr>
        <w:t>ndent variable is rather small; nevertheless, the analysis generated</w:t>
      </w:r>
      <w:r w:rsidRPr="006036F6">
        <w:rPr>
          <w:rFonts w:cs="Times New Roman"/>
        </w:rPr>
        <w:t xml:space="preserve"> interesting findings</w:t>
      </w:r>
      <w:r w:rsidR="00E676B6">
        <w:rPr>
          <w:rFonts w:cs="Times New Roman"/>
        </w:rPr>
        <w:t>.</w:t>
      </w:r>
    </w:p>
    <w:p w:rsidR="00757FF9" w:rsidRPr="006036F6" w:rsidRDefault="00EE42D9" w:rsidP="00757FF9">
      <w:pPr>
        <w:spacing w:line="360" w:lineRule="auto"/>
        <w:jc w:val="both"/>
        <w:rPr>
          <w:rFonts w:cs="Times New Roman"/>
        </w:rPr>
      </w:pPr>
      <w:r>
        <w:rPr>
          <w:rFonts w:cs="Times New Roman"/>
        </w:rPr>
        <w:t>The last chapter summaris</w:t>
      </w:r>
      <w:r w:rsidR="00757FF9" w:rsidRPr="006036F6">
        <w:rPr>
          <w:rFonts w:cs="Times New Roman"/>
        </w:rPr>
        <w:t>es the findings presented in the thesis and places the results into a broader context of party identification as concept worth studying. Though this thesis can contribute to the research on party identification, many other interesting factors appear scientifically appealing.</w:t>
      </w:r>
    </w:p>
    <w:p w:rsidR="00757FF9" w:rsidRPr="006036F6" w:rsidRDefault="00757FF9" w:rsidP="00885606">
      <w:pPr>
        <w:pStyle w:val="1DUOOverskrift"/>
        <w:outlineLvl w:val="0"/>
        <w:rPr>
          <w:lang w:val="en-GB"/>
        </w:rPr>
      </w:pPr>
      <w:bookmarkStart w:id="4" w:name="_Toc324783970"/>
      <w:r w:rsidRPr="006036F6">
        <w:rPr>
          <w:lang w:val="en-GB"/>
        </w:rPr>
        <w:lastRenderedPageBreak/>
        <w:t>Theory</w:t>
      </w:r>
      <w:bookmarkEnd w:id="4"/>
    </w:p>
    <w:p w:rsidR="00757FF9" w:rsidRPr="006036F6" w:rsidRDefault="00757FF9" w:rsidP="00757FF9">
      <w:pPr>
        <w:pStyle w:val="Brodtekst"/>
        <w:jc w:val="both"/>
        <w:rPr>
          <w:rFonts w:cs="Times New Roman"/>
          <w:szCs w:val="24"/>
          <w:lang w:val="en-GB"/>
        </w:rPr>
      </w:pPr>
    </w:p>
    <w:p w:rsidR="00757FF9" w:rsidRPr="006036F6" w:rsidRDefault="00EB5FB3" w:rsidP="00757FF9">
      <w:pPr>
        <w:pStyle w:val="Brodtekst"/>
        <w:jc w:val="both"/>
        <w:rPr>
          <w:rFonts w:cs="Times New Roman"/>
          <w:szCs w:val="24"/>
          <w:lang w:val="en-GB"/>
        </w:rPr>
      </w:pPr>
      <w:r>
        <w:rPr>
          <w:rFonts w:cs="Times New Roman"/>
          <w:szCs w:val="24"/>
          <w:lang w:val="en-GB"/>
        </w:rPr>
        <w:t>At first, I briefly discuss</w:t>
      </w:r>
      <w:r w:rsidR="00757FF9" w:rsidRPr="006036F6">
        <w:rPr>
          <w:rFonts w:cs="Times New Roman"/>
          <w:szCs w:val="24"/>
          <w:lang w:val="en-GB"/>
        </w:rPr>
        <w:t xml:space="preserve"> the nature and origin of party identifications in the electorate. The following two sections deal with remarks on stability and development of party identification among citizens. Developed in the American context, some confinements are highlighted in sections about party identification in Western and Eastern Europe. This chapter is concluded by the hypothesis that will be tested in the models to be fitted.</w:t>
      </w:r>
    </w:p>
    <w:p w:rsidR="00757FF9" w:rsidRPr="006036F6" w:rsidRDefault="00757FF9" w:rsidP="00757FF9">
      <w:pPr>
        <w:pStyle w:val="2DUOOverskrift"/>
        <w:rPr>
          <w:lang w:val="en-GB"/>
        </w:rPr>
      </w:pPr>
      <w:bookmarkStart w:id="5" w:name="_Toc322590870"/>
      <w:bookmarkStart w:id="6" w:name="_Toc324708222"/>
      <w:bookmarkStart w:id="7" w:name="_Toc324783971"/>
      <w:r w:rsidRPr="006036F6">
        <w:rPr>
          <w:lang w:val="en-GB"/>
        </w:rPr>
        <w:t>The Nature of Party Identification</w:t>
      </w:r>
      <w:bookmarkEnd w:id="5"/>
      <w:bookmarkEnd w:id="6"/>
      <w:bookmarkEnd w:id="7"/>
    </w:p>
    <w:p w:rsidR="00757FF9" w:rsidRDefault="00757FF9" w:rsidP="00757FF9">
      <w:pPr>
        <w:spacing w:line="360" w:lineRule="auto"/>
        <w:jc w:val="both"/>
        <w:rPr>
          <w:rFonts w:cs="Times New Roman"/>
          <w:szCs w:val="24"/>
        </w:rPr>
      </w:pPr>
      <w:r w:rsidRPr="006036F6">
        <w:rPr>
          <w:rFonts w:cs="Times New Roman"/>
          <w:szCs w:val="24"/>
        </w:rPr>
        <w:t>Elections in virtually all modern democracies are nowadays dominated by parties competing for parliamentary seats and government positions. Campbell et al. (1954: 88) describe political parties as “sprawling, loosely knit organisations, (…) [that] provide the mechanisms through which the activities of millions of partisan followers are stimulated and integrated during the campaigns”. But what characteri</w:t>
      </w:r>
      <w:r w:rsidR="00EB5FB3">
        <w:rPr>
          <w:rFonts w:cs="Times New Roman"/>
          <w:szCs w:val="24"/>
        </w:rPr>
        <w:t>s</w:t>
      </w:r>
      <w:r w:rsidRPr="006036F6">
        <w:rPr>
          <w:rFonts w:cs="Times New Roman"/>
          <w:szCs w:val="24"/>
        </w:rPr>
        <w:t xml:space="preserve">es a </w:t>
      </w:r>
      <w:r w:rsidRPr="006036F6">
        <w:rPr>
          <w:rFonts w:cs="Times New Roman"/>
          <w:i/>
          <w:szCs w:val="24"/>
        </w:rPr>
        <w:t>partisan follower</w:t>
      </w:r>
      <w:r w:rsidR="00EB5FB3">
        <w:rPr>
          <w:rFonts w:cs="Times New Roman"/>
          <w:szCs w:val="24"/>
        </w:rPr>
        <w:t xml:space="preserve"> according to that reasoning</w:t>
      </w:r>
      <w:r w:rsidRPr="006036F6">
        <w:rPr>
          <w:rFonts w:cs="Times New Roman"/>
          <w:szCs w:val="24"/>
        </w:rPr>
        <w:t xml:space="preserve">? It is a person </w:t>
      </w:r>
      <w:r w:rsidR="00EB5FB3">
        <w:rPr>
          <w:rFonts w:cs="Times New Roman"/>
          <w:szCs w:val="24"/>
        </w:rPr>
        <w:t>who</w:t>
      </w:r>
      <w:r w:rsidRPr="006036F6">
        <w:rPr>
          <w:rFonts w:cs="Times New Roman"/>
          <w:szCs w:val="24"/>
        </w:rPr>
        <w:t xml:space="preserve"> has a certain sense of attachment toward the party of her choice (Campbell et al. 1954: 88-89). “Choosi</w:t>
      </w:r>
      <w:r w:rsidR="00EB5FB3">
        <w:rPr>
          <w:rFonts w:cs="Times New Roman"/>
          <w:szCs w:val="24"/>
        </w:rPr>
        <w:t>ng” a party one identifies with</w:t>
      </w:r>
      <w:r w:rsidRPr="006036F6">
        <w:rPr>
          <w:rFonts w:cs="Times New Roman"/>
          <w:szCs w:val="24"/>
        </w:rPr>
        <w:t xml:space="preserve"> actually indicates active engagement in political processes and the ability to trade different parties off against each other concerning their political issues and candidates over time. However, “choosing” should not be misinterpreted as mere consideration of gains and losses, but as feeling of ideological closeness or distance. According to the classical definition, party identification is psychological in nature and not rationally chosen. Thus, on the one hand, the Michigan model is far beyond the static view on the electorate that Lazarsfeld provided</w:t>
      </w:r>
      <w:r w:rsidR="00EB5FB3">
        <w:rPr>
          <w:rFonts w:cs="Times New Roman"/>
          <w:szCs w:val="24"/>
        </w:rPr>
        <w:t xml:space="preserve"> which was described earlier</w:t>
      </w:r>
      <w:r w:rsidRPr="006036F6">
        <w:rPr>
          <w:rFonts w:cs="Times New Roman"/>
          <w:szCs w:val="24"/>
        </w:rPr>
        <w:t>. On the other hand, the choice that voters make during elections is not simply based on mere considerations of cost and benefit, for a person’s partisanship in terms of Campbell et al.’s concept is path-dependent to a certain degree and does therefore not exist without the retrospection of previous voting experience</w:t>
      </w:r>
      <w:r w:rsidRPr="006036F6">
        <w:rPr>
          <w:rStyle w:val="FootnoteReference"/>
          <w:rFonts w:cs="Times New Roman"/>
          <w:szCs w:val="24"/>
        </w:rPr>
        <w:footnoteReference w:id="1"/>
      </w:r>
      <w:r w:rsidRPr="006036F6">
        <w:rPr>
          <w:rFonts w:cs="Times New Roman"/>
          <w:szCs w:val="24"/>
        </w:rPr>
        <w:t xml:space="preserve">. </w:t>
      </w:r>
    </w:p>
    <w:p w:rsidR="00EB5FB3" w:rsidRPr="006036F6" w:rsidRDefault="00EB5FB3" w:rsidP="00757FF9">
      <w:pPr>
        <w:spacing w:line="360" w:lineRule="auto"/>
        <w:jc w:val="both"/>
        <w:rPr>
          <w:rFonts w:cs="Times New Roman"/>
          <w:szCs w:val="24"/>
        </w:rPr>
      </w:pPr>
      <w:r w:rsidRPr="006036F6">
        <w:rPr>
          <w:rFonts w:cs="Times New Roman"/>
          <w:noProof/>
          <w:szCs w:val="24"/>
          <w:lang w:val="nb-NO" w:eastAsia="zh-CN"/>
        </w:rPr>
        <w:lastRenderedPageBreak/>
        <mc:AlternateContent>
          <mc:Choice Requires="wpg">
            <w:drawing>
              <wp:inline distT="0" distB="0" distL="0" distR="0" wp14:anchorId="281601FA" wp14:editId="6F56AE8E">
                <wp:extent cx="5932170" cy="6340296"/>
                <wp:effectExtent l="76200" t="76200" r="68580" b="3810"/>
                <wp:docPr id="93" name="Group 93"/>
                <wp:cNvGraphicFramePr/>
                <a:graphic xmlns:a="http://schemas.openxmlformats.org/drawingml/2006/main">
                  <a:graphicData uri="http://schemas.microsoft.com/office/word/2010/wordprocessingGroup">
                    <wpg:wgp>
                      <wpg:cNvGrpSpPr/>
                      <wpg:grpSpPr>
                        <a:xfrm>
                          <a:off x="0" y="0"/>
                          <a:ext cx="5932170" cy="6340296"/>
                          <a:chOff x="0" y="0"/>
                          <a:chExt cx="5932170" cy="6340296"/>
                        </a:xfrm>
                      </wpg:grpSpPr>
                      <wpg:grpSp>
                        <wpg:cNvPr id="13" name="Group 4"/>
                        <wpg:cNvGrpSpPr/>
                        <wpg:grpSpPr>
                          <a:xfrm>
                            <a:off x="0" y="0"/>
                            <a:ext cx="5932170" cy="5820499"/>
                            <a:chOff x="0" y="0"/>
                            <a:chExt cx="4572000" cy="4705351"/>
                          </a:xfrm>
                        </wpg:grpSpPr>
                        <wpg:graphicFrame>
                          <wpg:cNvPr id="14" name="Diagram 13"/>
                          <wpg:cNvFrPr/>
                          <wpg:xfrm>
                            <a:off x="0" y="4029076"/>
                            <a:ext cx="4572000" cy="6762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15" name="Diagram 14"/>
                          <wpg:cNvFrPr>
                            <a:graphicFrameLocks noChangeAspect="1"/>
                          </wpg:cNvFrPr>
                          <wpg:xfrm>
                            <a:off x="55303" y="0"/>
                            <a:ext cx="4514220" cy="3923752"/>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grpSp>
                      <wps:wsp>
                        <wps:cNvPr id="30" name="Text Box 15"/>
                        <wps:cNvSpPr txBox="1"/>
                        <wps:spPr>
                          <a:xfrm>
                            <a:off x="0" y="5762446"/>
                            <a:ext cx="5932170" cy="577850"/>
                          </a:xfrm>
                          <a:prstGeom prst="rect">
                            <a:avLst/>
                          </a:prstGeom>
                          <a:solidFill>
                            <a:prstClr val="white"/>
                          </a:solidFill>
                          <a:ln>
                            <a:noFill/>
                          </a:ln>
                          <a:effectLst/>
                        </wps:spPr>
                        <wps:txbx>
                          <w:txbxContent>
                            <w:p w:rsidR="004134E8" w:rsidRPr="00885606" w:rsidRDefault="004134E8" w:rsidP="00885606">
                              <w:pPr>
                                <w:pStyle w:val="Caption"/>
                                <w:rPr>
                                  <w:rFonts w:cstheme="minorHAnsi"/>
                                  <w:color w:val="000000" w:themeColor="text1"/>
                                  <w:sz w:val="24"/>
                                  <w:szCs w:val="22"/>
                                  <w:lang w:val="en-US"/>
                                </w:rPr>
                              </w:pPr>
                              <w:bookmarkStart w:id="8" w:name="_Toc324774920"/>
                              <w:bookmarkStart w:id="9" w:name="_Toc324783447"/>
                              <w:r w:rsidRPr="00885606">
                                <w:rPr>
                                  <w:rFonts w:cstheme="minorHAnsi"/>
                                  <w:color w:val="000000" w:themeColor="text1"/>
                                  <w:sz w:val="24"/>
                                  <w:szCs w:val="22"/>
                                </w:rPr>
                                <w:t>Figure 2-</w:t>
                              </w:r>
                              <w:r>
                                <w:rPr>
                                  <w:rFonts w:cstheme="minorHAnsi"/>
                                  <w:color w:val="000000" w:themeColor="text1"/>
                                  <w:sz w:val="24"/>
                                  <w:szCs w:val="22"/>
                                </w:rPr>
                                <w:fldChar w:fldCharType="begin"/>
                              </w:r>
                              <w:r>
                                <w:rPr>
                                  <w:rFonts w:cstheme="minorHAnsi"/>
                                  <w:color w:val="000000" w:themeColor="text1"/>
                                  <w:sz w:val="24"/>
                                  <w:szCs w:val="22"/>
                                </w:rPr>
                                <w:instrText xml:space="preserve"> SEQ Figure \* ARABIC </w:instrText>
                              </w:r>
                              <w:r>
                                <w:rPr>
                                  <w:rFonts w:cstheme="minorHAnsi"/>
                                  <w:color w:val="000000" w:themeColor="text1"/>
                                  <w:sz w:val="24"/>
                                  <w:szCs w:val="22"/>
                                </w:rPr>
                                <w:fldChar w:fldCharType="separate"/>
                              </w:r>
                              <w:r w:rsidR="00FB0351">
                                <w:rPr>
                                  <w:rFonts w:cstheme="minorHAnsi"/>
                                  <w:noProof/>
                                  <w:color w:val="000000" w:themeColor="text1"/>
                                  <w:sz w:val="24"/>
                                  <w:szCs w:val="22"/>
                                </w:rPr>
                                <w:t>1</w:t>
                              </w:r>
                              <w:r>
                                <w:rPr>
                                  <w:rFonts w:cstheme="minorHAnsi"/>
                                  <w:color w:val="000000" w:themeColor="text1"/>
                                  <w:sz w:val="24"/>
                                  <w:szCs w:val="22"/>
                                </w:rPr>
                                <w:fldChar w:fldCharType="end"/>
                              </w:r>
                              <w:r w:rsidRPr="00885606">
                                <w:rPr>
                                  <w:rFonts w:cstheme="minorHAnsi"/>
                                  <w:color w:val="000000" w:themeColor="text1"/>
                                  <w:sz w:val="24"/>
                                  <w:szCs w:val="22"/>
                                  <w:lang w:val="en-US"/>
                                </w:rPr>
                                <w:t>: Lifetime Learning Model of Voting.</w:t>
                              </w:r>
                              <w:bookmarkEnd w:id="8"/>
                              <w:bookmarkEnd w:id="9"/>
                            </w:p>
                            <w:p w:rsidR="004134E8" w:rsidRPr="00885606" w:rsidRDefault="004134E8" w:rsidP="00EB5FB3">
                              <w:pPr>
                                <w:spacing w:after="0"/>
                                <w:rPr>
                                  <w:rFonts w:asciiTheme="minorHAnsi" w:hAnsiTheme="minorHAnsi" w:cstheme="minorHAnsi"/>
                                  <w:i/>
                                  <w:noProof/>
                                  <w:color w:val="000000" w:themeColor="text1"/>
                                  <w:sz w:val="20"/>
                                  <w:lang w:val="en-US"/>
                                </w:rPr>
                              </w:pPr>
                              <w:r w:rsidRPr="00885606">
                                <w:rPr>
                                  <w:rFonts w:asciiTheme="minorHAnsi" w:hAnsiTheme="minorHAnsi" w:cstheme="minorHAnsi"/>
                                  <w:i/>
                                  <w:color w:val="000000" w:themeColor="text1"/>
                                  <w:sz w:val="20"/>
                                  <w:lang w:val="en-US"/>
                                </w:rPr>
                                <w:t xml:space="preserve">Source: Own figure after </w:t>
                              </w:r>
                              <w:r w:rsidRPr="00885606">
                                <w:rPr>
                                  <w:rFonts w:asciiTheme="minorHAnsi" w:hAnsiTheme="minorHAnsi" w:cstheme="minorHAnsi"/>
                                  <w:i/>
                                  <w:noProof/>
                                  <w:color w:val="000000" w:themeColor="text1"/>
                                  <w:sz w:val="20"/>
                                  <w:lang w:val="en-US"/>
                                </w:rPr>
                                <w:t>Rose and McAllister (1990: 36)</w:t>
                              </w:r>
                              <w:r w:rsidRPr="00885606">
                                <w:rPr>
                                  <w:rFonts w:asciiTheme="minorHAnsi" w:hAnsiTheme="minorHAnsi" w:cstheme="minorHAnsi"/>
                                  <w:i/>
                                  <w:color w:val="000000" w:themeColor="text1"/>
                                  <w:sz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93" o:spid="_x0000_s1026" style="width:467.1pt;height:499.25pt;mso-position-horizontal-relative:char;mso-position-vertical-relative:line" coordsize="59321,6340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">
                <v:group id="Group 4" o:spid="_x0000_s1027" style="position:absolute;width:59321;height:58204" coordsize="45720,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3" o:spid="_x0000_s1028" type="#_x0000_t75" style="position:absolute;left:-469;top:41198;width:36034;height:3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">
                    <v:imagedata r:id="rId24" o:title=""/>
                    <o:lock v:ext="edit" aspectratio="f"/>
                  </v:shape>
                  <v:shape id="Diagram 14" o:spid="_x0000_s1029" type="#_x0000_t75" style="position:absolute;left:93;top:-837;width:35707;height:337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">
                    <v:imagedata r:id="rId25" o:title=""/>
                  </v:shape>
                </v:group>
                <v:shapetype id="_x0000_t202" coordsize="21600,21600" o:spt="202" path="m,l,21600r21600,l21600,xe">
                  <v:stroke joinstyle="miter"/>
                  <v:path gradientshapeok="t" o:connecttype="rect"/>
                </v:shapetype>
                <v:shape id="Text Box 15" o:spid="_x0000_s1030" type="#_x0000_t202" style="position:absolute;top:57624;width:59321;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4134E8" w:rsidRPr="00885606" w:rsidRDefault="004134E8" w:rsidP="00885606">
                        <w:pPr>
                          <w:pStyle w:val="Caption"/>
                          <w:rPr>
                            <w:rFonts w:cstheme="minorHAnsi"/>
                            <w:color w:val="000000" w:themeColor="text1"/>
                            <w:sz w:val="24"/>
                            <w:szCs w:val="22"/>
                            <w:lang w:val="en-US"/>
                          </w:rPr>
                        </w:pPr>
                        <w:bookmarkStart w:id="9" w:name="_Toc324774920"/>
                        <w:bookmarkStart w:id="10" w:name="_Toc324783447"/>
                        <w:r w:rsidRPr="00885606">
                          <w:rPr>
                            <w:rFonts w:cstheme="minorHAnsi"/>
                            <w:color w:val="000000" w:themeColor="text1"/>
                            <w:sz w:val="24"/>
                            <w:szCs w:val="22"/>
                          </w:rPr>
                          <w:t>Figure 2-</w:t>
                        </w:r>
                        <w:r>
                          <w:rPr>
                            <w:rFonts w:cstheme="minorHAnsi"/>
                            <w:color w:val="000000" w:themeColor="text1"/>
                            <w:sz w:val="24"/>
                            <w:szCs w:val="22"/>
                          </w:rPr>
                          <w:fldChar w:fldCharType="begin"/>
                        </w:r>
                        <w:r>
                          <w:rPr>
                            <w:rFonts w:cstheme="minorHAnsi"/>
                            <w:color w:val="000000" w:themeColor="text1"/>
                            <w:sz w:val="24"/>
                            <w:szCs w:val="22"/>
                          </w:rPr>
                          <w:instrText xml:space="preserve"> SEQ Figure \* ARABIC </w:instrText>
                        </w:r>
                        <w:r>
                          <w:rPr>
                            <w:rFonts w:cstheme="minorHAnsi"/>
                            <w:color w:val="000000" w:themeColor="text1"/>
                            <w:sz w:val="24"/>
                            <w:szCs w:val="22"/>
                          </w:rPr>
                          <w:fldChar w:fldCharType="separate"/>
                        </w:r>
                        <w:r w:rsidR="00FB0351">
                          <w:rPr>
                            <w:rFonts w:cstheme="minorHAnsi"/>
                            <w:noProof/>
                            <w:color w:val="000000" w:themeColor="text1"/>
                            <w:sz w:val="24"/>
                            <w:szCs w:val="22"/>
                          </w:rPr>
                          <w:t>1</w:t>
                        </w:r>
                        <w:r>
                          <w:rPr>
                            <w:rFonts w:cstheme="minorHAnsi"/>
                            <w:color w:val="000000" w:themeColor="text1"/>
                            <w:sz w:val="24"/>
                            <w:szCs w:val="22"/>
                          </w:rPr>
                          <w:fldChar w:fldCharType="end"/>
                        </w:r>
                        <w:r w:rsidRPr="00885606">
                          <w:rPr>
                            <w:rFonts w:cstheme="minorHAnsi"/>
                            <w:color w:val="000000" w:themeColor="text1"/>
                            <w:sz w:val="24"/>
                            <w:szCs w:val="22"/>
                            <w:lang w:val="en-US"/>
                          </w:rPr>
                          <w:t>: Lifetime Learning Model of Voting.</w:t>
                        </w:r>
                        <w:bookmarkEnd w:id="9"/>
                        <w:bookmarkEnd w:id="10"/>
                      </w:p>
                      <w:p w:rsidR="004134E8" w:rsidRPr="00885606" w:rsidRDefault="004134E8" w:rsidP="00EB5FB3">
                        <w:pPr>
                          <w:spacing w:after="0"/>
                          <w:rPr>
                            <w:rFonts w:asciiTheme="minorHAnsi" w:hAnsiTheme="minorHAnsi" w:cstheme="minorHAnsi"/>
                            <w:i/>
                            <w:noProof/>
                            <w:color w:val="000000" w:themeColor="text1"/>
                            <w:sz w:val="20"/>
                            <w:lang w:val="en-US"/>
                          </w:rPr>
                        </w:pPr>
                        <w:r w:rsidRPr="00885606">
                          <w:rPr>
                            <w:rFonts w:asciiTheme="minorHAnsi" w:hAnsiTheme="minorHAnsi" w:cstheme="minorHAnsi"/>
                            <w:i/>
                            <w:color w:val="000000" w:themeColor="text1"/>
                            <w:sz w:val="20"/>
                            <w:lang w:val="en-US"/>
                          </w:rPr>
                          <w:t xml:space="preserve">Source: Own figure after </w:t>
                        </w:r>
                        <w:r w:rsidRPr="00885606">
                          <w:rPr>
                            <w:rFonts w:asciiTheme="minorHAnsi" w:hAnsiTheme="minorHAnsi" w:cstheme="minorHAnsi"/>
                            <w:i/>
                            <w:noProof/>
                            <w:color w:val="000000" w:themeColor="text1"/>
                            <w:sz w:val="20"/>
                            <w:lang w:val="en-US"/>
                          </w:rPr>
                          <w:t>Rose and McAllister (1990: 36)</w:t>
                        </w:r>
                        <w:r w:rsidRPr="00885606">
                          <w:rPr>
                            <w:rFonts w:asciiTheme="minorHAnsi" w:hAnsiTheme="minorHAnsi" w:cstheme="minorHAnsi"/>
                            <w:i/>
                            <w:color w:val="000000" w:themeColor="text1"/>
                            <w:sz w:val="20"/>
                            <w:lang w:val="en-US"/>
                          </w:rPr>
                          <w:t>.</w:t>
                        </w:r>
                      </w:p>
                    </w:txbxContent>
                  </v:textbox>
                </v:shape>
                <w10:anchorlock/>
              </v:group>
            </w:pict>
          </mc:Fallback>
        </mc:AlternateContent>
      </w:r>
    </w:p>
    <w:p w:rsidR="00757FF9" w:rsidRPr="006036F6" w:rsidRDefault="00757FF9" w:rsidP="00757FF9">
      <w:pPr>
        <w:spacing w:line="360" w:lineRule="auto"/>
        <w:jc w:val="both"/>
        <w:rPr>
          <w:rFonts w:cs="Times New Roman"/>
          <w:szCs w:val="24"/>
        </w:rPr>
      </w:pPr>
      <w:r w:rsidRPr="006036F6">
        <w:rPr>
          <w:rFonts w:cs="Times New Roman"/>
          <w:szCs w:val="24"/>
        </w:rPr>
        <w:t>In their later work, Campbell and his colleagues adjusted their view on party identification as key concept in their voting model accordingly</w:t>
      </w:r>
      <w:r w:rsidR="00EB5FB3">
        <w:rPr>
          <w:rFonts w:cs="Times New Roman"/>
          <w:szCs w:val="24"/>
        </w:rPr>
        <w:t xml:space="preserve"> as reaction to the criticism</w:t>
      </w:r>
      <w:r w:rsidRPr="006036F6">
        <w:rPr>
          <w:rFonts w:cs="Times New Roman"/>
          <w:szCs w:val="24"/>
        </w:rPr>
        <w:t xml:space="preserve"> by using field theory: “The field-theoretical alternative is to measure the individual’s party identification at the current time, on the assumption that this is a perfect distillation of all events in the individual’s life history that have borne upon the way in which he relates himself to a political party” (Campbell et al. 1960: 34). That is very much in line with what Rose and McAllister (1990)</w:t>
      </w:r>
      <w:r w:rsidR="00EB5FB3">
        <w:rPr>
          <w:rFonts w:cs="Times New Roman"/>
          <w:szCs w:val="24"/>
        </w:rPr>
        <w:t xml:space="preserve"> 30 years later</w:t>
      </w:r>
      <w:r w:rsidRPr="006036F6">
        <w:rPr>
          <w:rFonts w:cs="Times New Roman"/>
          <w:szCs w:val="24"/>
        </w:rPr>
        <w:t xml:space="preserve"> formulate in </w:t>
      </w:r>
      <w:r w:rsidRPr="006036F6">
        <w:rPr>
          <w:rFonts w:cs="Times New Roman"/>
          <w:szCs w:val="24"/>
        </w:rPr>
        <w:lastRenderedPageBreak/>
        <w:t>their ‘lifetime learning model’: Political views reflect the accumulation of a lifetime learning process (Rose and McAllister 1990: 35). Already at an early point in life, namely in the family, individuals are taught to identify with one party and to think of another party as unacceptable (Rose and McAllister 1990: 35). In other words, the fundament for party identification is laid in youth, but the building of a stable (or similarly decay of) party identification continues throughout the whole life.</w:t>
      </w:r>
      <w:r w:rsidR="00885606">
        <w:rPr>
          <w:rFonts w:cs="Times New Roman"/>
          <w:szCs w:val="24"/>
        </w:rPr>
        <w:t xml:space="preserve"> </w:t>
      </w:r>
      <w:r w:rsidR="005512A3">
        <w:rPr>
          <w:rFonts w:cs="Times New Roman"/>
          <w:szCs w:val="24"/>
        </w:rPr>
        <w:t>Figure 2-1</w:t>
      </w:r>
      <w:r w:rsidRPr="00885606">
        <w:rPr>
          <w:rFonts w:cs="Times New Roman"/>
          <w:szCs w:val="24"/>
        </w:rPr>
        <w:t xml:space="preserve"> </w:t>
      </w:r>
      <w:r w:rsidRPr="006036F6">
        <w:rPr>
          <w:rFonts w:cs="Times New Roman"/>
          <w:szCs w:val="24"/>
        </w:rPr>
        <w:t xml:space="preserve">shows this relation between time and development of party identification according to the lifetime learning model. Crucial points in life such as reaching legal age may lead to a more intense preoccupation with study-, work- or family-related topics. </w:t>
      </w:r>
      <w:r w:rsidR="00EB5FB3">
        <w:rPr>
          <w:rFonts w:cs="Times New Roman"/>
          <w:szCs w:val="24"/>
        </w:rPr>
        <w:t>Specifically</w:t>
      </w:r>
      <w:r w:rsidRPr="006036F6">
        <w:rPr>
          <w:rFonts w:cs="Times New Roman"/>
          <w:szCs w:val="24"/>
        </w:rPr>
        <w:t xml:space="preserve">, the individual becomes aware of her socio-economic interests </w:t>
      </w:r>
      <w:r w:rsidR="00EB5FB3" w:rsidRPr="006036F6">
        <w:rPr>
          <w:rFonts w:cs="Times New Roman"/>
          <w:szCs w:val="24"/>
        </w:rPr>
        <w:t>based on</w:t>
      </w:r>
      <w:r w:rsidRPr="006036F6">
        <w:rPr>
          <w:rFonts w:cs="Times New Roman"/>
          <w:szCs w:val="24"/>
        </w:rPr>
        <w:t xml:space="preserve"> her current social status and prestige. This is accompanied by the current milieu where the individual lives; she is therefore exposed to influences by her surroundings. The factor</w:t>
      </w:r>
      <w:r w:rsidR="00EB5FB3">
        <w:rPr>
          <w:rFonts w:cs="Times New Roman"/>
          <w:szCs w:val="24"/>
        </w:rPr>
        <w:t xml:space="preserve"> that is closest to the outcome party identification</w:t>
      </w:r>
      <w:r w:rsidRPr="006036F6">
        <w:rPr>
          <w:rFonts w:cs="Times New Roman"/>
          <w:szCs w:val="24"/>
        </w:rPr>
        <w:t xml:space="preserve"> is the assessment of the current government. Though meant to explain vote</w:t>
      </w:r>
      <w:r w:rsidR="00EB5FB3">
        <w:rPr>
          <w:rFonts w:cs="Times New Roman"/>
          <w:szCs w:val="24"/>
        </w:rPr>
        <w:t xml:space="preserve"> choice</w:t>
      </w:r>
      <w:r w:rsidRPr="006036F6">
        <w:rPr>
          <w:rFonts w:cs="Times New Roman"/>
          <w:szCs w:val="24"/>
        </w:rPr>
        <w:t xml:space="preserve">, Rose and McAllister’s model serves well as theoretical construct about the emergence of party identifications. </w:t>
      </w:r>
    </w:p>
    <w:p w:rsidR="00757FF9" w:rsidRDefault="00757FF9" w:rsidP="00757FF9">
      <w:pPr>
        <w:spacing w:line="360" w:lineRule="auto"/>
        <w:jc w:val="both"/>
        <w:rPr>
          <w:rFonts w:cs="Times New Roman"/>
          <w:szCs w:val="24"/>
        </w:rPr>
      </w:pPr>
      <w:r w:rsidRPr="006036F6">
        <w:rPr>
          <w:rFonts w:cs="Times New Roman"/>
          <w:szCs w:val="24"/>
        </w:rPr>
        <w:t>Having described the common point of departure of different approaches, this is where the models propose different indications. The classical view insists on party identification as “long-term stable predisposition” (Miller and Shanks 1996: 512), an affective attachment to a political party that includes previous voting experience as well as approval and/or disapproval of previous party candidates and party stands. Nevertheless, “for most people these party attachments do not change easily as candidates come and go on the national sce</w:t>
      </w:r>
      <w:r w:rsidR="00885606">
        <w:rPr>
          <w:rFonts w:cs="Times New Roman"/>
          <w:szCs w:val="24"/>
        </w:rPr>
        <w:t>ne” (Campbell et al. 1954: 97).</w:t>
      </w:r>
    </w:p>
    <w:p w:rsidR="00885606" w:rsidRPr="006036F6" w:rsidRDefault="00885606" w:rsidP="00757FF9">
      <w:pPr>
        <w:spacing w:line="360" w:lineRule="auto"/>
        <w:jc w:val="both"/>
        <w:rPr>
          <w:rFonts w:cs="Times New Roman"/>
          <w:szCs w:val="24"/>
        </w:rPr>
      </w:pPr>
      <w:r w:rsidRPr="006036F6">
        <w:rPr>
          <w:rFonts w:cs="Times New Roman"/>
          <w:szCs w:val="24"/>
        </w:rPr>
        <w:t>Party identification is neither a simple membership in a given political party nor a voting record (Campbell et al. 1960: 121), i.e. it is psychological (or attitudinal) and not behavioural. Nevertheless, party identification as concept does not make any sense without empirical implications. Behavioural manifestations of compliance with party standards due to a distinct party identification may be “[e]arly decision, lack of vacillation in decision, and straight-ticket voting” (Campbell et al. 1954: 147).</w:t>
      </w:r>
    </w:p>
    <w:p w:rsidR="00757FF9" w:rsidRPr="006036F6" w:rsidRDefault="00757FF9" w:rsidP="00757FF9">
      <w:pPr>
        <w:spacing w:line="360" w:lineRule="auto"/>
        <w:jc w:val="both"/>
        <w:rPr>
          <w:rFonts w:cs="Times New Roman"/>
          <w:szCs w:val="24"/>
        </w:rPr>
      </w:pPr>
      <w:r w:rsidRPr="006036F6">
        <w:rPr>
          <w:rFonts w:cs="Times New Roman"/>
          <w:szCs w:val="24"/>
        </w:rPr>
        <w:t xml:space="preserve">Panel studies have shown that this kind of party attachment known as party identification is somewhat stable over time (Green and Schickler 2009; Kroh and Selb 2009; Lewis-Beck et al. 2008: 111-112), thus proving a high degree of reliability. Therefore, it might seem reasonable to follow Miller and Shank’s argumentation which sees party identification as “an extension of </w:t>
      </w:r>
      <w:r w:rsidRPr="006036F6">
        <w:rPr>
          <w:rFonts w:cs="Times New Roman"/>
          <w:szCs w:val="24"/>
        </w:rPr>
        <w:lastRenderedPageBreak/>
        <w:t xml:space="preserve">one’s ego to include feeling a part of a group” (Miller and Shanks 1996: 120) and compares party affiliations with religious </w:t>
      </w:r>
      <w:r w:rsidR="00C30CD0">
        <w:rPr>
          <w:rFonts w:cs="Times New Roman"/>
          <w:szCs w:val="24"/>
        </w:rPr>
        <w:t>affiliations. They also emphasis</w:t>
      </w:r>
      <w:r w:rsidRPr="006036F6">
        <w:rPr>
          <w:rFonts w:cs="Times New Roman"/>
          <w:szCs w:val="24"/>
        </w:rPr>
        <w:t>e the feeling of “oneness with the identified group (that) provide[s] structure, organisation, and coherence to one’s thinking” (Miller and Shanks 1996: 121). In other words, “it may be that for many people party identification does not have the capacity to stimulate overt activity, but does have the power to command support on the psychological level of preferences and attitudes” (Campbell et al. 1954: 108). Conversely, advocates of the retrospective approach neglect the conceptualisation as social identity because “affective attachments are not the only kind of predisposition that affects the vote” (Budge 2009: 26). In line with the lifetime learning model, only the onset of party identification might be based on social identity, whereas individual evaluations of parties, candidates and elections gain influence throughout the course of life.</w:t>
      </w:r>
    </w:p>
    <w:p w:rsidR="00757FF9" w:rsidRPr="006036F6" w:rsidRDefault="00885606" w:rsidP="00885606">
      <w:pPr>
        <w:keepNext/>
        <w:spacing w:line="360" w:lineRule="auto"/>
        <w:jc w:val="both"/>
        <w:rPr>
          <w:rFonts w:cs="Times New Roman"/>
          <w:szCs w:val="24"/>
        </w:rPr>
      </w:pPr>
      <w:r>
        <w:rPr>
          <w:rFonts w:cs="Times New Roman"/>
          <w:szCs w:val="24"/>
        </w:rPr>
        <w:t>Party identification as</w:t>
      </w:r>
      <w:r w:rsidR="00757FF9" w:rsidRPr="006036F6">
        <w:rPr>
          <w:rFonts w:cs="Times New Roman"/>
          <w:szCs w:val="24"/>
        </w:rPr>
        <w:t xml:space="preserve"> psychological attachment structures attitudes (see Campbell et al. 1954: 146), for partisans generally see the party’s candidates and issue standpoints in a more favourable light. It acts as means of complexity reduction and colours the two short-term factors (issue and candidate orientation) for each party in a more favourable light, without causing a complete closure (Falter, Schoen, and Caballero 2000: 238). As Lewis-Beck et al. (2008: 119) formulated, “party identification also leads to internal consistency in the person’s field of partisan attitudes”. Accordingly, the party’s function of providing partisans with information shortcuts is reinforcing this internal consistency: “Identification with a party raises a perceptual screen through which the individual tends to see what is favourable to his partisan orientation. The stronger the party bond, the more exaggerated the process of selection and perceptual distortion will be” (Campbell et al. 1960: 133). The term of a supporter of a certain football team may provide a vivid metaphor for partisanship (Bartle and Bellucci 2009a: 9): Even in times when the football team does not succe</w:t>
      </w:r>
      <w:r>
        <w:rPr>
          <w:rFonts w:cs="Times New Roman"/>
          <w:szCs w:val="24"/>
        </w:rPr>
        <w:t>ed, the fan sticks to her team.</w:t>
      </w:r>
    </w:p>
    <w:p w:rsidR="00757FF9" w:rsidRPr="006036F6" w:rsidRDefault="00757FF9" w:rsidP="00757FF9">
      <w:pPr>
        <w:spacing w:line="360" w:lineRule="auto"/>
        <w:jc w:val="both"/>
        <w:rPr>
          <w:rFonts w:cs="Times New Roman"/>
          <w:szCs w:val="24"/>
        </w:rPr>
      </w:pPr>
      <w:r w:rsidRPr="006036F6">
        <w:rPr>
          <w:rFonts w:cs="Times New Roman"/>
          <w:szCs w:val="24"/>
        </w:rPr>
        <w:t xml:space="preserve">Although these implications might be true in some cases, it has been disputed that partisans behave as emotionally attached citizens (Rose and McAllister 1990). Fiorina’s (1981) approach might be regarded as integrative approach; </w:t>
      </w:r>
      <w:r w:rsidR="00C4776A">
        <w:rPr>
          <w:rFonts w:cs="Times New Roman"/>
          <w:szCs w:val="24"/>
        </w:rPr>
        <w:t xml:space="preserve">there, </w:t>
      </w:r>
      <w:r w:rsidRPr="006036F6">
        <w:rPr>
          <w:rFonts w:cs="Times New Roman"/>
          <w:szCs w:val="24"/>
        </w:rPr>
        <w:t xml:space="preserve">partisanship is part of an autoregressive model with previous experiences as independent variables. Thereby, party identification becomes sensitive to current political events and its status as social identity becomes watered down. To sum up, it appears to be more logical that partisanship is responsive to political events and not an </w:t>
      </w:r>
      <w:r w:rsidRPr="006036F6">
        <w:rPr>
          <w:rFonts w:cs="Times New Roman"/>
          <w:szCs w:val="24"/>
        </w:rPr>
        <w:lastRenderedPageBreak/>
        <w:t>“unmoved mover”. Even Green and Schickler (2009: 195-196) admit that party identification emerges due to evaluation which is very much in line with Fiorina’s arguments. In connection with repeated vote choices, these evaluations may transform into a party identification (Converse 1976).</w:t>
      </w:r>
    </w:p>
    <w:p w:rsidR="00757FF9" w:rsidRPr="006036F6" w:rsidRDefault="00757FF9" w:rsidP="00757FF9">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60288" behindDoc="0" locked="0" layoutInCell="1" allowOverlap="1" wp14:anchorId="6B737C83" wp14:editId="487CA241">
                <wp:simplePos x="0" y="0"/>
                <wp:positionH relativeFrom="column">
                  <wp:posOffset>-19685</wp:posOffset>
                </wp:positionH>
                <wp:positionV relativeFrom="paragraph">
                  <wp:posOffset>1076960</wp:posOffset>
                </wp:positionV>
                <wp:extent cx="5979160" cy="4644391"/>
                <wp:effectExtent l="0" t="0" r="2540" b="381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9160" cy="4644391"/>
                          <a:chOff x="0" y="0"/>
                          <a:chExt cx="5973240" cy="4638676"/>
                        </a:xfrm>
                      </wpg:grpSpPr>
                      <wps:wsp>
                        <wps:cNvPr id="21" name="Text Box 21"/>
                        <wps:cNvSpPr txBox="1"/>
                        <wps:spPr>
                          <a:xfrm>
                            <a:off x="0" y="3724133"/>
                            <a:ext cx="5973240" cy="914543"/>
                          </a:xfrm>
                          <a:prstGeom prst="rect">
                            <a:avLst/>
                          </a:prstGeom>
                          <a:noFill/>
                          <a:ln w="6350">
                            <a:noFill/>
                          </a:ln>
                          <a:effectLst/>
                        </wps:spPr>
                        <wps:txbx>
                          <w:txbxContent>
                            <w:p w:rsidR="004134E8" w:rsidRPr="00C4776A" w:rsidRDefault="004134E8" w:rsidP="00757FF9">
                              <w:pPr>
                                <w:pStyle w:val="Caption"/>
                                <w:jc w:val="both"/>
                                <w:rPr>
                                  <w:rFonts w:cstheme="minorHAnsi"/>
                                  <w:color w:val="000000" w:themeColor="text1"/>
                                  <w:sz w:val="24"/>
                                  <w:szCs w:val="22"/>
                                  <w:lang w:val="en-US"/>
                                </w:rPr>
                              </w:pPr>
                              <w:bookmarkStart w:id="10" w:name="_Ref308964238"/>
                              <w:bookmarkStart w:id="11" w:name="_Toc324774921"/>
                              <w:bookmarkStart w:id="12" w:name="_Toc324783448"/>
                              <w:r w:rsidRPr="00C4776A">
                                <w:rPr>
                                  <w:rFonts w:cstheme="minorHAnsi"/>
                                  <w:color w:val="000000" w:themeColor="text1"/>
                                  <w:sz w:val="24"/>
                                  <w:szCs w:val="22"/>
                                  <w:lang w:val="en-US"/>
                                </w:rPr>
                                <w:t>Figure 2</w:t>
                              </w:r>
                              <w:r w:rsidRPr="00C4776A">
                                <w:rPr>
                                  <w:rFonts w:cstheme="minorHAnsi"/>
                                  <w:color w:val="000000" w:themeColor="text1"/>
                                  <w:sz w:val="24"/>
                                  <w:szCs w:val="22"/>
                                  <w:lang w:val="en-US"/>
                                </w:rPr>
                                <w:noBreakHyphen/>
                              </w:r>
                              <w:r>
                                <w:rPr>
                                  <w:rFonts w:cstheme="minorHAnsi"/>
                                  <w:color w:val="000000" w:themeColor="text1"/>
                                  <w:sz w:val="24"/>
                                  <w:szCs w:val="22"/>
                                  <w:lang w:val="en-US"/>
                                </w:rPr>
                                <w:fldChar w:fldCharType="begin"/>
                              </w:r>
                              <w:r>
                                <w:rPr>
                                  <w:rFonts w:cstheme="minorHAnsi"/>
                                  <w:color w:val="000000" w:themeColor="text1"/>
                                  <w:sz w:val="24"/>
                                  <w:szCs w:val="22"/>
                                  <w:lang w:val="en-US"/>
                                </w:rPr>
                                <w:instrText xml:space="preserve"> SEQ Figure \* ARABIC </w:instrText>
                              </w:r>
                              <w:r>
                                <w:rPr>
                                  <w:rFonts w:cstheme="minorHAnsi"/>
                                  <w:color w:val="000000" w:themeColor="text1"/>
                                  <w:sz w:val="24"/>
                                  <w:szCs w:val="22"/>
                                  <w:lang w:val="en-US"/>
                                </w:rPr>
                                <w:fldChar w:fldCharType="separate"/>
                              </w:r>
                              <w:r w:rsidR="00FB0351">
                                <w:rPr>
                                  <w:rFonts w:cstheme="minorHAnsi"/>
                                  <w:noProof/>
                                  <w:color w:val="000000" w:themeColor="text1"/>
                                  <w:sz w:val="24"/>
                                  <w:szCs w:val="22"/>
                                  <w:lang w:val="en-US"/>
                                </w:rPr>
                                <w:t>2</w:t>
                              </w:r>
                              <w:r>
                                <w:rPr>
                                  <w:rFonts w:cstheme="minorHAnsi"/>
                                  <w:color w:val="000000" w:themeColor="text1"/>
                                  <w:sz w:val="24"/>
                                  <w:szCs w:val="22"/>
                                  <w:lang w:val="en-US"/>
                                </w:rPr>
                                <w:fldChar w:fldCharType="end"/>
                              </w:r>
                              <w:bookmarkEnd w:id="10"/>
                              <w:r w:rsidRPr="00C4776A">
                                <w:rPr>
                                  <w:rFonts w:cstheme="minorHAnsi"/>
                                  <w:color w:val="000000" w:themeColor="text1"/>
                                  <w:sz w:val="24"/>
                                  <w:szCs w:val="22"/>
                                  <w:lang w:val="en-US"/>
                                </w:rPr>
                                <w:t>. Ideal relationship between strength of party identification and probable direction of vote in the US</w:t>
                              </w:r>
                              <w:bookmarkEnd w:id="11"/>
                              <w:r w:rsidRPr="00C4776A">
                                <w:rPr>
                                  <w:rFonts w:cstheme="minorHAnsi"/>
                                  <w:color w:val="000000" w:themeColor="text1"/>
                                  <w:sz w:val="24"/>
                                  <w:szCs w:val="22"/>
                                  <w:lang w:val="en-US"/>
                                </w:rPr>
                                <w:t>.</w:t>
                              </w:r>
                              <w:bookmarkEnd w:id="12"/>
                            </w:p>
                            <w:p w:rsidR="004134E8" w:rsidRPr="00C4776A" w:rsidRDefault="004134E8" w:rsidP="00757FF9">
                              <w:pPr>
                                <w:rPr>
                                  <w:rFonts w:asciiTheme="minorHAnsi" w:hAnsiTheme="minorHAnsi" w:cstheme="minorHAnsi"/>
                                  <w:i/>
                                  <w:noProof/>
                                  <w:sz w:val="20"/>
                                  <w:lang w:val="en-US"/>
                                </w:rPr>
                              </w:pPr>
                              <w:r w:rsidRPr="00C4776A">
                                <w:rPr>
                                  <w:rFonts w:asciiTheme="minorHAnsi" w:hAnsiTheme="minorHAnsi" w:cstheme="minorHAnsi"/>
                                  <w:i/>
                                  <w:sz w:val="20"/>
                                  <w:lang w:val="en-US"/>
                                </w:rPr>
                                <w:t xml:space="preserve">Source: Own figure after </w:t>
                              </w:r>
                              <w:r w:rsidRPr="00C4776A">
                                <w:rPr>
                                  <w:rFonts w:asciiTheme="minorHAnsi" w:hAnsiTheme="minorHAnsi" w:cstheme="minorHAnsi"/>
                                  <w:i/>
                                  <w:noProof/>
                                  <w:sz w:val="20"/>
                                  <w:lang w:val="en-US"/>
                                </w:rPr>
                                <w:t>Campbell et al. (1960: 137); Lewis-Beck et al. (2008: 122)</w:t>
                              </w:r>
                              <w:r w:rsidRPr="00C4776A">
                                <w:rPr>
                                  <w:rFonts w:asciiTheme="minorHAnsi" w:hAnsiTheme="minorHAnsi" w:cstheme="minorHAnsi"/>
                                  <w:i/>
                                  <w:sz w:val="2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aphicFrame>
                        <wpg:cNvPr id="10" name="Chart 7"/>
                        <wpg:cNvFrPr/>
                        <wpg:xfrm>
                          <a:off x="0" y="0"/>
                          <a:ext cx="5762625" cy="3686175"/>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14:sizeRelH relativeFrom="page">
                  <wp14:pctWidth>0</wp14:pctWidth>
                </wp14:sizeRelH>
                <wp14:sizeRelV relativeFrom="margin">
                  <wp14:pctHeight>0</wp14:pctHeight>
                </wp14:sizeRelV>
              </wp:anchor>
            </w:drawing>
          </mc:Choice>
          <mc:Fallback>
            <w:pict>
              <v:group id="Group 24" o:spid="_x0000_s1031" style="position:absolute;left:0;text-align:left;margin-left:-1.55pt;margin-top:84.8pt;width:470.8pt;height:365.7pt;z-index:251660288;mso-position-horizontal-relative:text;mso-position-vertical-relative:text;mso-height-relative:margin" coordsize="59732,46386"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">
                <v:shape id="Text Box 21" o:spid="_x0000_s1032" type="#_x0000_t202" style="position:absolute;top:37241;width:59732;height:91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rsidR="004134E8" w:rsidRPr="00C4776A" w:rsidRDefault="004134E8" w:rsidP="00757FF9">
                        <w:pPr>
                          <w:pStyle w:val="Caption"/>
                          <w:jc w:val="both"/>
                          <w:rPr>
                            <w:rFonts w:cstheme="minorHAnsi"/>
                            <w:color w:val="000000" w:themeColor="text1"/>
                            <w:sz w:val="24"/>
                            <w:szCs w:val="22"/>
                            <w:lang w:val="en-US"/>
                          </w:rPr>
                        </w:pPr>
                        <w:bookmarkStart w:id="14" w:name="_Toc324774921"/>
                        <w:bookmarkStart w:id="15" w:name="_Ref308964238"/>
                        <w:bookmarkStart w:id="16" w:name="_Toc324783448"/>
                        <w:r w:rsidRPr="00C4776A">
                          <w:rPr>
                            <w:rFonts w:cstheme="minorHAnsi"/>
                            <w:color w:val="000000" w:themeColor="text1"/>
                            <w:sz w:val="24"/>
                            <w:szCs w:val="22"/>
                            <w:lang w:val="en-US"/>
                          </w:rPr>
                          <w:t>Figure 2</w:t>
                        </w:r>
                        <w:r w:rsidRPr="00C4776A">
                          <w:rPr>
                            <w:rFonts w:cstheme="minorHAnsi"/>
                            <w:color w:val="000000" w:themeColor="text1"/>
                            <w:sz w:val="24"/>
                            <w:szCs w:val="22"/>
                            <w:lang w:val="en-US"/>
                          </w:rPr>
                          <w:noBreakHyphen/>
                        </w:r>
                        <w:r>
                          <w:rPr>
                            <w:rFonts w:cstheme="minorHAnsi"/>
                            <w:color w:val="000000" w:themeColor="text1"/>
                            <w:sz w:val="24"/>
                            <w:szCs w:val="22"/>
                            <w:lang w:val="en-US"/>
                          </w:rPr>
                          <w:fldChar w:fldCharType="begin"/>
                        </w:r>
                        <w:r>
                          <w:rPr>
                            <w:rFonts w:cstheme="minorHAnsi"/>
                            <w:color w:val="000000" w:themeColor="text1"/>
                            <w:sz w:val="24"/>
                            <w:szCs w:val="22"/>
                            <w:lang w:val="en-US"/>
                          </w:rPr>
                          <w:instrText xml:space="preserve"> SEQ Figure \* ARABIC </w:instrText>
                        </w:r>
                        <w:r>
                          <w:rPr>
                            <w:rFonts w:cstheme="minorHAnsi"/>
                            <w:color w:val="000000" w:themeColor="text1"/>
                            <w:sz w:val="24"/>
                            <w:szCs w:val="22"/>
                            <w:lang w:val="en-US"/>
                          </w:rPr>
                          <w:fldChar w:fldCharType="separate"/>
                        </w:r>
                        <w:r w:rsidR="00FB0351">
                          <w:rPr>
                            <w:rFonts w:cstheme="minorHAnsi"/>
                            <w:noProof/>
                            <w:color w:val="000000" w:themeColor="text1"/>
                            <w:sz w:val="24"/>
                            <w:szCs w:val="22"/>
                            <w:lang w:val="en-US"/>
                          </w:rPr>
                          <w:t>2</w:t>
                        </w:r>
                        <w:r>
                          <w:rPr>
                            <w:rFonts w:cstheme="minorHAnsi"/>
                            <w:color w:val="000000" w:themeColor="text1"/>
                            <w:sz w:val="24"/>
                            <w:szCs w:val="22"/>
                            <w:lang w:val="en-US"/>
                          </w:rPr>
                          <w:fldChar w:fldCharType="end"/>
                        </w:r>
                        <w:bookmarkEnd w:id="15"/>
                        <w:r w:rsidRPr="00C4776A">
                          <w:rPr>
                            <w:rFonts w:cstheme="minorHAnsi"/>
                            <w:color w:val="000000" w:themeColor="text1"/>
                            <w:sz w:val="24"/>
                            <w:szCs w:val="22"/>
                            <w:lang w:val="en-US"/>
                          </w:rPr>
                          <w:t>. Ideal relationship between strength of party identification and probable direction of vote in the US</w:t>
                        </w:r>
                        <w:bookmarkEnd w:id="14"/>
                        <w:r w:rsidRPr="00C4776A">
                          <w:rPr>
                            <w:rFonts w:cstheme="minorHAnsi"/>
                            <w:color w:val="000000" w:themeColor="text1"/>
                            <w:sz w:val="24"/>
                            <w:szCs w:val="22"/>
                            <w:lang w:val="en-US"/>
                          </w:rPr>
                          <w:t>.</w:t>
                        </w:r>
                        <w:bookmarkEnd w:id="16"/>
                      </w:p>
                      <w:p w:rsidR="004134E8" w:rsidRPr="00C4776A" w:rsidRDefault="004134E8" w:rsidP="00757FF9">
                        <w:pPr>
                          <w:rPr>
                            <w:rFonts w:asciiTheme="minorHAnsi" w:hAnsiTheme="minorHAnsi" w:cstheme="minorHAnsi"/>
                            <w:i/>
                            <w:noProof/>
                            <w:sz w:val="20"/>
                            <w:lang w:val="en-US"/>
                          </w:rPr>
                        </w:pPr>
                        <w:r w:rsidRPr="00C4776A">
                          <w:rPr>
                            <w:rFonts w:asciiTheme="minorHAnsi" w:hAnsiTheme="minorHAnsi" w:cstheme="minorHAnsi"/>
                            <w:i/>
                            <w:sz w:val="20"/>
                            <w:lang w:val="en-US"/>
                          </w:rPr>
                          <w:t xml:space="preserve">Source: Own figure after </w:t>
                        </w:r>
                        <w:r w:rsidRPr="00C4776A">
                          <w:rPr>
                            <w:rFonts w:asciiTheme="minorHAnsi" w:hAnsiTheme="minorHAnsi" w:cstheme="minorHAnsi"/>
                            <w:i/>
                            <w:noProof/>
                            <w:sz w:val="20"/>
                            <w:lang w:val="en-US"/>
                          </w:rPr>
                          <w:t>Campbell et al. (1960: 137); Lewis-Beck et al. (2008: 122)</w:t>
                        </w:r>
                        <w:r w:rsidRPr="00C4776A">
                          <w:rPr>
                            <w:rFonts w:asciiTheme="minorHAnsi" w:hAnsiTheme="minorHAnsi" w:cstheme="minorHAnsi"/>
                            <w:i/>
                            <w:sz w:val="20"/>
                            <w:lang w:val="en-US"/>
                          </w:rPr>
                          <w:t>.</w:t>
                        </w:r>
                      </w:p>
                    </w:txbxContent>
                  </v:textbox>
                </v:shape>
                <v:shape id="Chart 7" o:spid="_x0000_s1033" type="#_x0000_t75" style="position:absolute;left:-60;top:-60;width:57731;height:369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">
                  <v:imagedata r:id="rId27" o:title=""/>
                  <o:lock v:ext="edit" aspectratio="f"/>
                </v:shape>
                <w10:wrap type="topAndBottom"/>
              </v:group>
            </w:pict>
          </mc:Fallback>
        </mc:AlternateContent>
      </w:r>
      <w:r w:rsidRPr="006036F6">
        <w:rPr>
          <w:rFonts w:cs="Times New Roman"/>
          <w:szCs w:val="24"/>
        </w:rPr>
        <w:t xml:space="preserve">Holding a party identification is related neither to approval or disapproval by other citizens nor to any “costs”, although group loyalty might lead to group pressure in terms of compliance with party stands conformity. Therefore, formal membership, consistent voting record </w:t>
      </w:r>
      <w:r w:rsidR="00C4776A">
        <w:rPr>
          <w:rFonts w:cs="Times New Roman"/>
          <w:szCs w:val="24"/>
        </w:rPr>
        <w:t>and</w:t>
      </w:r>
      <w:r w:rsidRPr="006036F6">
        <w:rPr>
          <w:rFonts w:cs="Times New Roman"/>
          <w:szCs w:val="24"/>
        </w:rPr>
        <w:t xml:space="preserve"> formal recognition </w:t>
      </w:r>
      <w:r w:rsidR="00C4776A">
        <w:rPr>
          <w:rFonts w:cs="Times New Roman"/>
          <w:szCs w:val="24"/>
        </w:rPr>
        <w:t xml:space="preserve">are </w:t>
      </w:r>
      <w:r w:rsidRPr="006036F6">
        <w:rPr>
          <w:rFonts w:cs="Times New Roman"/>
          <w:szCs w:val="24"/>
        </w:rPr>
        <w:t>not</w:t>
      </w:r>
      <w:r w:rsidR="00C4776A">
        <w:rPr>
          <w:rFonts w:cs="Times New Roman"/>
          <w:szCs w:val="24"/>
        </w:rPr>
        <w:t xml:space="preserve"> necessarily</w:t>
      </w:r>
      <w:r w:rsidRPr="006036F6">
        <w:rPr>
          <w:rFonts w:cs="Times New Roman"/>
          <w:szCs w:val="24"/>
        </w:rPr>
        <w:t xml:space="preserve"> required components of a party identification. Rather, party identification is a psychological identification with a party that differs in strength across individuals and that might be either positive or negative (Lewis-Beck et al. 2008: 112). </w:t>
      </w:r>
    </w:p>
    <w:p w:rsidR="00757FF9" w:rsidRPr="006036F6" w:rsidRDefault="00757FF9" w:rsidP="00757FF9">
      <w:pPr>
        <w:spacing w:line="360" w:lineRule="auto"/>
        <w:jc w:val="both"/>
        <w:rPr>
          <w:rFonts w:cs="Times New Roman"/>
          <w:szCs w:val="24"/>
        </w:rPr>
      </w:pPr>
      <w:r w:rsidRPr="006036F6">
        <w:rPr>
          <w:rFonts w:cs="Times New Roman"/>
          <w:szCs w:val="24"/>
        </w:rPr>
        <w:t xml:space="preserve">Typical measures of party identification include a certain degree of closeness to a party, whereas perceived distances towards parties are mainly disregarded. The literature mainly focuses on ‘positive’ identifications with political parties; that is, a person values and approves a party’s </w:t>
      </w:r>
      <w:r w:rsidRPr="006036F6">
        <w:rPr>
          <w:rFonts w:cs="Times New Roman"/>
          <w:szCs w:val="24"/>
        </w:rPr>
        <w:lastRenderedPageBreak/>
        <w:t>political program, its standpoints and actions. Conversely, a ‘negative’ identification reflects a person’s disesteem and disapproval with one or more political parties. Especially in Eastern Europe, this distinction is valuable since few</w:t>
      </w:r>
      <w:r w:rsidR="00C4776A">
        <w:rPr>
          <w:rFonts w:cs="Times New Roman"/>
          <w:szCs w:val="24"/>
        </w:rPr>
        <w:t>er</w:t>
      </w:r>
      <w:r w:rsidRPr="006036F6">
        <w:rPr>
          <w:rFonts w:cs="Times New Roman"/>
          <w:szCs w:val="24"/>
        </w:rPr>
        <w:t xml:space="preserve"> people state a party identification. However, most people would be able to name parties they feel particularly distant (Rose and McAllister 1990)</w:t>
      </w:r>
      <w:r w:rsidRPr="006036F6">
        <w:rPr>
          <w:rStyle w:val="FootnoteReference"/>
          <w:rFonts w:cs="Times New Roman"/>
          <w:szCs w:val="24"/>
        </w:rPr>
        <w:footnoteReference w:id="2"/>
      </w:r>
      <w:r w:rsidRPr="006036F6">
        <w:rPr>
          <w:rFonts w:cs="Times New Roman"/>
          <w:szCs w:val="24"/>
        </w:rPr>
        <w:t>.</w:t>
      </w:r>
    </w:p>
    <w:p w:rsidR="00757FF9" w:rsidRPr="006036F6" w:rsidRDefault="00757FF9" w:rsidP="00757FF9">
      <w:pPr>
        <w:spacing w:line="360" w:lineRule="auto"/>
        <w:jc w:val="both"/>
        <w:rPr>
          <w:rFonts w:cs="Times New Roman"/>
          <w:szCs w:val="24"/>
        </w:rPr>
      </w:pPr>
      <w:r w:rsidRPr="006036F6">
        <w:rPr>
          <w:rFonts w:cs="Times New Roman"/>
          <w:szCs w:val="24"/>
        </w:rPr>
        <w:t xml:space="preserve">If there was only party identification that affected a voting decision, we would expect a distribution of voters similar to </w:t>
      </w:r>
      <w:r w:rsidR="005512A3">
        <w:t>figure 2-2</w:t>
      </w:r>
      <w:r w:rsidRPr="006036F6">
        <w:rPr>
          <w:rFonts w:cs="Times New Roman"/>
          <w:szCs w:val="24"/>
        </w:rPr>
        <w:t xml:space="preserve">. This basic model is also </w:t>
      </w:r>
      <w:r w:rsidR="00C4776A" w:rsidRPr="006036F6">
        <w:rPr>
          <w:rFonts w:cs="Times New Roman"/>
          <w:szCs w:val="24"/>
        </w:rPr>
        <w:t>known</w:t>
      </w:r>
      <w:r w:rsidRPr="006036F6">
        <w:rPr>
          <w:rFonts w:cs="Times New Roman"/>
          <w:szCs w:val="24"/>
        </w:rPr>
        <w:t xml:space="preserve"> as the “normal vote”, where only party identification is assumed to have an impact on the actual voting decision (Converse 1966). However, the ideal curve can never perfectly be achieved, since factors other than party identification influence the probability of voting for one party or the other. As a result, the independents’ curve might be skewed due to swings around the middle position to one side or the other, turning the balance. For example, independents were more likely to vote Republican in the 1956 US</w:t>
      </w:r>
      <w:r w:rsidR="00C4776A">
        <w:rPr>
          <w:rFonts w:cs="Times New Roman"/>
          <w:szCs w:val="24"/>
        </w:rPr>
        <w:t xml:space="preserve"> presidential</w:t>
      </w:r>
      <w:r w:rsidRPr="006036F6">
        <w:rPr>
          <w:rFonts w:cs="Times New Roman"/>
          <w:szCs w:val="24"/>
        </w:rPr>
        <w:t xml:space="preserve"> election (Campbell et al. 1960: 138-139; Lewis-Beck et al. 2008: 122-123).</w:t>
      </w:r>
    </w:p>
    <w:p w:rsidR="00757FF9" w:rsidRPr="006036F6" w:rsidRDefault="00757FF9" w:rsidP="00757FF9">
      <w:pPr>
        <w:spacing w:line="360" w:lineRule="auto"/>
        <w:jc w:val="both"/>
        <w:rPr>
          <w:rFonts w:cs="Times New Roman"/>
          <w:szCs w:val="24"/>
        </w:rPr>
      </w:pPr>
      <w:r w:rsidRPr="006036F6">
        <w:rPr>
          <w:rFonts w:cs="Times New Roman"/>
          <w:szCs w:val="24"/>
        </w:rPr>
        <w:t>When it comes to more substantial characteristics of partisans, several relationships have been proven. Firstly, partisans are more involved and interested in the outcome of an election than independents (Campbell et al. 1960: 143-145). Secondly, there is a strong relationship between partisan attitude and party identification (Campbell et al. 1960: 128-130), what supports the hypothesis of compliance to group norms and standards, i.e. party stands. Thirdly, a strong identifier will conform to what she regards as party standards and will support party goals (Campbell et al. 1954: 107).</w:t>
      </w:r>
    </w:p>
    <w:p w:rsidR="00757FF9" w:rsidRPr="006036F6" w:rsidRDefault="00757FF9" w:rsidP="00757FF9">
      <w:pPr>
        <w:pStyle w:val="Brodtekst"/>
        <w:rPr>
          <w:lang w:val="en-GB"/>
        </w:rPr>
      </w:pPr>
    </w:p>
    <w:p w:rsidR="00757FF9" w:rsidRPr="006036F6" w:rsidRDefault="00757FF9" w:rsidP="00757FF9">
      <w:pPr>
        <w:pStyle w:val="2DUOOverskrift"/>
        <w:rPr>
          <w:lang w:val="en-GB"/>
        </w:rPr>
      </w:pPr>
      <w:bookmarkStart w:id="13" w:name="_Toc322590871"/>
      <w:bookmarkStart w:id="14" w:name="_Toc324708223"/>
      <w:bookmarkStart w:id="15" w:name="_Toc324783972"/>
      <w:r w:rsidRPr="006036F6">
        <w:rPr>
          <w:lang w:val="en-GB"/>
        </w:rPr>
        <w:t>The Origin of Party Identification</w:t>
      </w:r>
      <w:bookmarkEnd w:id="13"/>
      <w:bookmarkEnd w:id="14"/>
      <w:bookmarkEnd w:id="15"/>
    </w:p>
    <w:p w:rsidR="00757FF9" w:rsidRPr="006036F6" w:rsidRDefault="00757FF9" w:rsidP="00757FF9">
      <w:pPr>
        <w:spacing w:line="360" w:lineRule="auto"/>
        <w:jc w:val="both"/>
        <w:rPr>
          <w:rFonts w:cs="Times New Roman"/>
          <w:szCs w:val="24"/>
        </w:rPr>
      </w:pPr>
      <w:r w:rsidRPr="006036F6">
        <w:rPr>
          <w:rFonts w:cs="Times New Roman"/>
          <w:szCs w:val="24"/>
        </w:rPr>
        <w:t>By analy</w:t>
      </w:r>
      <w:r w:rsidR="00C4776A">
        <w:rPr>
          <w:rFonts w:cs="Times New Roman"/>
          <w:szCs w:val="24"/>
        </w:rPr>
        <w:t>s</w:t>
      </w:r>
      <w:r w:rsidRPr="006036F6">
        <w:rPr>
          <w:rFonts w:cs="Times New Roman"/>
          <w:szCs w:val="24"/>
        </w:rPr>
        <w:t xml:space="preserve">ing retrospective data on parental party identification background, it becomes evident that early party identification arises from parental influences (Stäubert 2010). Campbell et al. (1954: 98) offer three theoretical explanations for this: firstly, “party attachment (…) may tend to be passed from parent to child and to persist into adult life”; secondly, vertical social mobility might be very marginal, so that offspring remains in the same social class as their parents (which </w:t>
      </w:r>
      <w:r w:rsidRPr="006036F6">
        <w:rPr>
          <w:rFonts w:cs="Times New Roman"/>
          <w:szCs w:val="24"/>
        </w:rPr>
        <w:lastRenderedPageBreak/>
        <w:t>is somehow in line with the early arguments of Lazarsfeld); thirdly, the recall mechanism is simply biased. These retrospective data were later complemented by panel data that clearly supported the hypothesis of the inheritance of party identification (</w:t>
      </w:r>
      <w:r w:rsidR="00C4776A">
        <w:rPr>
          <w:rFonts w:cs="Times New Roman"/>
          <w:szCs w:val="24"/>
        </w:rPr>
        <w:t xml:space="preserve">cf. </w:t>
      </w:r>
      <w:r w:rsidRPr="006036F6">
        <w:rPr>
          <w:rFonts w:cs="Times New Roman"/>
          <w:szCs w:val="24"/>
        </w:rPr>
        <w:t>Zuckerman, Dasovic, and Fitzgerald 2007).</w:t>
      </w:r>
    </w:p>
    <w:p w:rsidR="00757FF9" w:rsidRPr="006036F6" w:rsidRDefault="00757FF9" w:rsidP="00757FF9">
      <w:pPr>
        <w:spacing w:line="360" w:lineRule="auto"/>
        <w:jc w:val="both"/>
        <w:rPr>
          <w:rFonts w:cs="Times New Roman"/>
          <w:szCs w:val="24"/>
        </w:rPr>
      </w:pPr>
      <w:r w:rsidRPr="006036F6">
        <w:rPr>
          <w:rFonts w:cs="Times New Roman"/>
          <w:szCs w:val="24"/>
        </w:rPr>
        <w:t>In their later works, Campbell et al. (1960: 147) point out that “the high degree of correspondence between the partisan preference (…) may be taken as a rough measure of the extent to which partisanship is passed from one generation to the next“. In a broader perspective, political socialisation occurring in the family is a process by which individuals are expected to adapt to societal values and norms by internalizing those (Hermann 2009: 107). Numerous articles have been published covering trends of decline in PID (</w:t>
      </w:r>
      <w:r w:rsidR="00C4776A">
        <w:rPr>
          <w:rFonts w:cs="Times New Roman"/>
          <w:szCs w:val="24"/>
        </w:rPr>
        <w:t xml:space="preserve">for an </w:t>
      </w:r>
      <w:r w:rsidRPr="006036F6">
        <w:rPr>
          <w:rFonts w:cs="Times New Roman"/>
          <w:szCs w:val="24"/>
        </w:rPr>
        <w:t>overview</w:t>
      </w:r>
      <w:r w:rsidR="00C4776A">
        <w:rPr>
          <w:rFonts w:cs="Times New Roman"/>
          <w:szCs w:val="24"/>
        </w:rPr>
        <w:t xml:space="preserve"> see</w:t>
      </w:r>
      <w:r w:rsidRPr="006036F6">
        <w:rPr>
          <w:rFonts w:cs="Times New Roman"/>
          <w:szCs w:val="24"/>
        </w:rPr>
        <w:t xml:space="preserve"> Arzheimer (2006)) which is of special interest since party identification of a majority of citizens is only possible if sub</w:t>
      </w:r>
      <w:r w:rsidR="00C30CD0">
        <w:rPr>
          <w:rFonts w:cs="Times New Roman"/>
          <w:szCs w:val="24"/>
        </w:rPr>
        <w:t>sequent generations are socialis</w:t>
      </w:r>
      <w:r w:rsidRPr="006036F6">
        <w:rPr>
          <w:rFonts w:cs="Times New Roman"/>
          <w:szCs w:val="24"/>
        </w:rPr>
        <w:t>ed in this manner (Mößner 2006: 337)</w:t>
      </w:r>
      <w:r w:rsidRPr="006036F6">
        <w:rPr>
          <w:rFonts w:eastAsia="Calibri" w:cs="Times New Roman"/>
          <w:szCs w:val="24"/>
        </w:rPr>
        <w:t>.</w:t>
      </w:r>
    </w:p>
    <w:p w:rsidR="00757FF9" w:rsidRPr="006036F6" w:rsidRDefault="00757FF9" w:rsidP="00757FF9">
      <w:pPr>
        <w:spacing w:line="360" w:lineRule="auto"/>
        <w:jc w:val="both"/>
        <w:rPr>
          <w:rFonts w:cs="Times New Roman"/>
          <w:szCs w:val="24"/>
        </w:rPr>
      </w:pPr>
      <w:r w:rsidRPr="006036F6">
        <w:rPr>
          <w:rFonts w:cs="Times New Roman"/>
          <w:szCs w:val="24"/>
        </w:rPr>
        <w:t>Campbell and his colleagues were also able to show that the transmission of party identification from parents to their children correlates positively with the degree of politisation in homes: While children in active homes tend to develop party attachments, children in inactive homes are more likely to develop partisan independency. Lewis-Beck et al. (2008: 140-141) and Kroh and Selb (2009: 114-115) have proved the stability of this relationship today.</w:t>
      </w:r>
    </w:p>
    <w:p w:rsidR="00757FF9" w:rsidRPr="006036F6" w:rsidRDefault="00757FF9" w:rsidP="00757FF9">
      <w:pPr>
        <w:spacing w:line="360" w:lineRule="auto"/>
        <w:jc w:val="both"/>
        <w:rPr>
          <w:rFonts w:cs="Times New Roman"/>
          <w:szCs w:val="24"/>
        </w:rPr>
      </w:pPr>
      <w:r w:rsidRPr="006036F6">
        <w:rPr>
          <w:rFonts w:cs="Times New Roman"/>
          <w:szCs w:val="24"/>
        </w:rPr>
        <w:t xml:space="preserve">Sears (1975: 106) reminds that naive positive attitudes develop at an early stage of childhood, but being replaced by more active evaluations. Research showed that party identifications rapidly increased from the age of 11, thereafter gradually increasing during the rest of life (Sears 1975: 119). Admittedly, these findings applied to the United States; European children tended to develop a party identification a little earlier than their American counterparts (Sears 1975: 120). </w:t>
      </w:r>
    </w:p>
    <w:p w:rsidR="00757FF9" w:rsidRPr="006036F6" w:rsidRDefault="00757FF9" w:rsidP="00757FF9">
      <w:pPr>
        <w:spacing w:line="360" w:lineRule="auto"/>
        <w:jc w:val="both"/>
        <w:rPr>
          <w:rFonts w:cs="Times New Roman"/>
          <w:szCs w:val="24"/>
        </w:rPr>
      </w:pPr>
      <w:r w:rsidRPr="006036F6">
        <w:rPr>
          <w:rFonts w:cs="Times New Roman"/>
          <w:szCs w:val="24"/>
        </w:rPr>
        <w:t>Three major reasons for weaker party identifications among children compared to adults were found by Vaillancourt and Niemi (1974: 144-145): Firstly, there are few major elections in childhood that children are a</w:t>
      </w:r>
      <w:r w:rsidR="00C4776A">
        <w:rPr>
          <w:rFonts w:cs="Times New Roman"/>
          <w:szCs w:val="24"/>
        </w:rPr>
        <w:t xml:space="preserve">ctually aware of; secondly, </w:t>
      </w:r>
      <w:r w:rsidRPr="006036F6">
        <w:rPr>
          <w:rFonts w:cs="Times New Roman"/>
          <w:szCs w:val="24"/>
        </w:rPr>
        <w:t>elections are much less important for children; thirdly, children might observe a mismatch between parental party identification and vote choice. This makes the pre-adult phase the weakest link in the intergenerational party chain (Jennings and Niemi 1976; Vaillancourt and Niemi 1974: 146).</w:t>
      </w:r>
    </w:p>
    <w:p w:rsidR="00757FF9" w:rsidRPr="006036F6" w:rsidRDefault="00757FF9" w:rsidP="00757FF9">
      <w:pPr>
        <w:spacing w:line="360" w:lineRule="auto"/>
        <w:jc w:val="both"/>
        <w:rPr>
          <w:rFonts w:cs="Times New Roman"/>
          <w:szCs w:val="24"/>
        </w:rPr>
      </w:pPr>
      <w:r w:rsidRPr="006036F6">
        <w:rPr>
          <w:rFonts w:cs="Times New Roman"/>
          <w:szCs w:val="24"/>
        </w:rPr>
        <w:lastRenderedPageBreak/>
        <w:t xml:space="preserve">Lewis-Beck et al. (2008: 134) adverted to the conception of party identification as based in a rational choice tradition, although other researchers </w:t>
      </w:r>
      <w:r w:rsidR="00C4776A">
        <w:rPr>
          <w:rFonts w:cs="Times New Roman"/>
          <w:szCs w:val="24"/>
        </w:rPr>
        <w:t>conceptualised</w:t>
      </w:r>
      <w:r w:rsidRPr="006036F6">
        <w:rPr>
          <w:rFonts w:cs="Times New Roman"/>
          <w:szCs w:val="24"/>
        </w:rPr>
        <w:t xml:space="preserve"> party identification as “running tally” (Fiorina 1981) that takes voting experience into account, as the field-theoretical approach does. In conclusion, the origin of party identification i</w:t>
      </w:r>
      <w:r w:rsidR="00C30CD0">
        <w:rPr>
          <w:rFonts w:cs="Times New Roman"/>
          <w:szCs w:val="24"/>
        </w:rPr>
        <w:t>s much more complex than theoris</w:t>
      </w:r>
      <w:r w:rsidRPr="006036F6">
        <w:rPr>
          <w:rFonts w:cs="Times New Roman"/>
          <w:szCs w:val="24"/>
        </w:rPr>
        <w:t>ed in the first place. Yet family plays a major role, other groups and social settings at later points in time such as elections have influence, too. As a consequence, the multiplicity of origins might cause differing significance, meaning and consequences of party identification (Miller and Shanks 1996: 163).</w:t>
      </w:r>
    </w:p>
    <w:p w:rsidR="00757FF9" w:rsidRPr="006036F6" w:rsidRDefault="00757FF9" w:rsidP="00757FF9">
      <w:pPr>
        <w:spacing w:line="360" w:lineRule="auto"/>
        <w:jc w:val="both"/>
        <w:rPr>
          <w:rFonts w:cs="Times New Roman"/>
          <w:szCs w:val="24"/>
        </w:rPr>
      </w:pPr>
      <w:r w:rsidRPr="006036F6">
        <w:rPr>
          <w:rFonts w:cs="Times New Roman"/>
          <w:szCs w:val="24"/>
        </w:rPr>
        <w:t>Despite these findings, reinforcement might explain the transmission but no</w:t>
      </w:r>
      <w:r w:rsidR="000069C6">
        <w:rPr>
          <w:rFonts w:cs="Times New Roman"/>
          <w:szCs w:val="24"/>
        </w:rPr>
        <w:t>t</w:t>
      </w:r>
      <w:r w:rsidRPr="006036F6">
        <w:rPr>
          <w:rFonts w:cs="Times New Roman"/>
          <w:szCs w:val="24"/>
        </w:rPr>
        <w:t xml:space="preserve"> why people choose to identify in the first place (Shively 1979: 1040). Shively (1979) drafts a functional model of party identification which takes five variables into account about the onset of party identification:</w:t>
      </w:r>
    </w:p>
    <w:p w:rsidR="00757FF9" w:rsidRPr="006036F6" w:rsidRDefault="00757FF9" w:rsidP="00757FF9">
      <w:pPr>
        <w:pStyle w:val="ListParagraph"/>
        <w:numPr>
          <w:ilvl w:val="0"/>
          <w:numId w:val="14"/>
        </w:numPr>
        <w:spacing w:line="360" w:lineRule="auto"/>
        <w:jc w:val="both"/>
        <w:rPr>
          <w:rFonts w:cs="Times New Roman"/>
          <w:szCs w:val="24"/>
        </w:rPr>
      </w:pPr>
      <w:bookmarkStart w:id="16" w:name="_Ref308616257"/>
      <w:r w:rsidRPr="006036F6">
        <w:rPr>
          <w:rFonts w:cs="Times New Roman"/>
          <w:szCs w:val="24"/>
        </w:rPr>
        <w:t>The sense of civic duty in terms of political participation</w:t>
      </w:r>
      <w:bookmarkEnd w:id="16"/>
      <w:r w:rsidRPr="006036F6">
        <w:rPr>
          <w:rFonts w:cs="Times New Roman"/>
          <w:szCs w:val="24"/>
        </w:rPr>
        <w:t xml:space="preserve"> (motivation)</w:t>
      </w:r>
    </w:p>
    <w:p w:rsidR="00757FF9" w:rsidRPr="006036F6" w:rsidRDefault="00757FF9" w:rsidP="00757FF9">
      <w:pPr>
        <w:pStyle w:val="ListParagraph"/>
        <w:numPr>
          <w:ilvl w:val="0"/>
          <w:numId w:val="14"/>
        </w:numPr>
        <w:spacing w:line="360" w:lineRule="auto"/>
        <w:jc w:val="both"/>
        <w:rPr>
          <w:rFonts w:cs="Times New Roman"/>
          <w:szCs w:val="24"/>
        </w:rPr>
      </w:pPr>
      <w:bookmarkStart w:id="17" w:name="_Ref308616276"/>
      <w:r w:rsidRPr="006036F6">
        <w:rPr>
          <w:rFonts w:cs="Times New Roman"/>
          <w:szCs w:val="24"/>
        </w:rPr>
        <w:t>Cost of information inherent in voting choice</w:t>
      </w:r>
      <w:bookmarkEnd w:id="17"/>
      <w:r w:rsidRPr="006036F6">
        <w:rPr>
          <w:rFonts w:cs="Times New Roman"/>
          <w:szCs w:val="24"/>
        </w:rPr>
        <w:t xml:space="preserve"> (magnitude of information costs)</w:t>
      </w:r>
    </w:p>
    <w:p w:rsidR="00757FF9" w:rsidRPr="006036F6" w:rsidRDefault="00757FF9" w:rsidP="00757FF9">
      <w:pPr>
        <w:pStyle w:val="ListParagraph"/>
        <w:numPr>
          <w:ilvl w:val="0"/>
          <w:numId w:val="14"/>
        </w:numPr>
        <w:spacing w:line="360" w:lineRule="auto"/>
        <w:jc w:val="both"/>
        <w:rPr>
          <w:rFonts w:cs="Times New Roman"/>
          <w:szCs w:val="24"/>
        </w:rPr>
      </w:pPr>
      <w:bookmarkStart w:id="18" w:name="_Ref308616329"/>
      <w:r w:rsidRPr="006036F6">
        <w:rPr>
          <w:rFonts w:cs="Times New Roman"/>
          <w:szCs w:val="24"/>
        </w:rPr>
        <w:t>Available resources in order to pay these costs</w:t>
      </w:r>
      <w:bookmarkEnd w:id="18"/>
      <w:r w:rsidRPr="006036F6">
        <w:rPr>
          <w:rFonts w:cs="Times New Roman"/>
          <w:szCs w:val="24"/>
        </w:rPr>
        <w:t xml:space="preserve"> (capacity to bear costs)</w:t>
      </w:r>
    </w:p>
    <w:p w:rsidR="00757FF9" w:rsidRPr="006036F6" w:rsidRDefault="00757FF9" w:rsidP="00757FF9">
      <w:pPr>
        <w:pStyle w:val="ListParagraph"/>
        <w:numPr>
          <w:ilvl w:val="0"/>
          <w:numId w:val="14"/>
        </w:numPr>
        <w:spacing w:line="360" w:lineRule="auto"/>
        <w:jc w:val="both"/>
        <w:rPr>
          <w:rFonts w:cs="Times New Roman"/>
          <w:szCs w:val="24"/>
        </w:rPr>
      </w:pPr>
      <w:bookmarkStart w:id="19" w:name="_Ref308616330"/>
      <w:r w:rsidRPr="006036F6">
        <w:rPr>
          <w:rFonts w:cs="Times New Roman"/>
          <w:szCs w:val="24"/>
        </w:rPr>
        <w:t>Concern for the quality of the decision</w:t>
      </w:r>
      <w:bookmarkEnd w:id="19"/>
    </w:p>
    <w:p w:rsidR="00757FF9" w:rsidRPr="006036F6" w:rsidRDefault="00757FF9" w:rsidP="00757FF9">
      <w:pPr>
        <w:pStyle w:val="ListParagraph"/>
        <w:numPr>
          <w:ilvl w:val="0"/>
          <w:numId w:val="14"/>
        </w:numPr>
        <w:spacing w:line="360" w:lineRule="auto"/>
        <w:jc w:val="both"/>
        <w:rPr>
          <w:rFonts w:cs="Times New Roman"/>
          <w:szCs w:val="24"/>
        </w:rPr>
      </w:pPr>
      <w:bookmarkStart w:id="20" w:name="_Ref308616332"/>
      <w:r w:rsidRPr="006036F6">
        <w:rPr>
          <w:rFonts w:cs="Times New Roman"/>
          <w:szCs w:val="24"/>
        </w:rPr>
        <w:t>Availability of alternative cost-saving devices</w:t>
      </w:r>
      <w:bookmarkEnd w:id="20"/>
    </w:p>
    <w:p w:rsidR="00757FF9" w:rsidRPr="006036F6" w:rsidRDefault="00757FF9" w:rsidP="00757FF9">
      <w:pPr>
        <w:spacing w:line="360" w:lineRule="auto"/>
        <w:jc w:val="both"/>
        <w:rPr>
          <w:rFonts w:cs="Times New Roman"/>
          <w:szCs w:val="24"/>
        </w:rPr>
      </w:pPr>
      <w:r w:rsidRPr="006036F6">
        <w:rPr>
          <w:rFonts w:cs="Times New Roman"/>
          <w:szCs w:val="24"/>
        </w:rPr>
        <w:t xml:space="preserve">The probability of developing a party identification is directly proportional to </w:t>
      </w:r>
      <w:r w:rsidRPr="006036F6">
        <w:rPr>
          <w:rFonts w:cs="Times New Roman"/>
          <w:szCs w:val="24"/>
        </w:rPr>
        <w:fldChar w:fldCharType="begin"/>
      </w:r>
      <w:r w:rsidRPr="006036F6">
        <w:rPr>
          <w:rFonts w:cs="Times New Roman"/>
          <w:szCs w:val="24"/>
        </w:rPr>
        <w:instrText xml:space="preserve"> REF _Ref308616257 \r \h </w:instrText>
      </w:r>
      <w:r w:rsidRPr="006036F6">
        <w:rPr>
          <w:rFonts w:cs="Times New Roman"/>
          <w:szCs w:val="24"/>
        </w:rPr>
      </w:r>
      <w:r w:rsidRPr="006036F6">
        <w:rPr>
          <w:rFonts w:cs="Times New Roman"/>
          <w:szCs w:val="24"/>
        </w:rPr>
        <w:fldChar w:fldCharType="separate"/>
      </w:r>
      <w:r w:rsidR="00FB0351">
        <w:rPr>
          <w:rFonts w:cs="Times New Roman"/>
          <w:szCs w:val="24"/>
        </w:rPr>
        <w:t>(1)</w:t>
      </w:r>
      <w:r w:rsidRPr="006036F6">
        <w:rPr>
          <w:rFonts w:cs="Times New Roman"/>
          <w:szCs w:val="24"/>
        </w:rPr>
        <w:fldChar w:fldCharType="end"/>
      </w:r>
      <w:r w:rsidRPr="006036F6">
        <w:rPr>
          <w:rFonts w:cs="Times New Roman"/>
          <w:szCs w:val="24"/>
        </w:rPr>
        <w:t xml:space="preserve"> and </w:t>
      </w:r>
      <w:r w:rsidRPr="006036F6">
        <w:rPr>
          <w:rFonts w:cs="Times New Roman"/>
          <w:szCs w:val="24"/>
        </w:rPr>
        <w:fldChar w:fldCharType="begin"/>
      </w:r>
      <w:r w:rsidRPr="006036F6">
        <w:rPr>
          <w:rFonts w:cs="Times New Roman"/>
          <w:szCs w:val="24"/>
        </w:rPr>
        <w:instrText xml:space="preserve"> REF _Ref308616276 \r \h </w:instrText>
      </w:r>
      <w:r w:rsidRPr="006036F6">
        <w:rPr>
          <w:rFonts w:cs="Times New Roman"/>
          <w:szCs w:val="24"/>
        </w:rPr>
      </w:r>
      <w:r w:rsidRPr="006036F6">
        <w:rPr>
          <w:rFonts w:cs="Times New Roman"/>
          <w:szCs w:val="24"/>
        </w:rPr>
        <w:fldChar w:fldCharType="separate"/>
      </w:r>
      <w:r w:rsidR="00FB0351">
        <w:rPr>
          <w:rFonts w:cs="Times New Roman"/>
          <w:szCs w:val="24"/>
        </w:rPr>
        <w:t>(2)</w:t>
      </w:r>
      <w:r w:rsidRPr="006036F6">
        <w:rPr>
          <w:rFonts w:cs="Times New Roman"/>
          <w:szCs w:val="24"/>
        </w:rPr>
        <w:fldChar w:fldCharType="end"/>
      </w:r>
      <w:r w:rsidRPr="006036F6">
        <w:rPr>
          <w:rFonts w:cs="Times New Roman"/>
          <w:szCs w:val="24"/>
        </w:rPr>
        <w:t xml:space="preserve">, whereas </w:t>
      </w:r>
      <w:r w:rsidRPr="006036F6">
        <w:rPr>
          <w:rFonts w:cs="Times New Roman"/>
          <w:szCs w:val="24"/>
        </w:rPr>
        <w:fldChar w:fldCharType="begin"/>
      </w:r>
      <w:r w:rsidRPr="006036F6">
        <w:rPr>
          <w:rFonts w:cs="Times New Roman"/>
          <w:szCs w:val="24"/>
        </w:rPr>
        <w:instrText xml:space="preserve"> REF _Ref308616329 \r \h </w:instrText>
      </w:r>
      <w:r w:rsidRPr="006036F6">
        <w:rPr>
          <w:rFonts w:cs="Times New Roman"/>
          <w:szCs w:val="24"/>
        </w:rPr>
      </w:r>
      <w:r w:rsidRPr="006036F6">
        <w:rPr>
          <w:rFonts w:cs="Times New Roman"/>
          <w:szCs w:val="24"/>
        </w:rPr>
        <w:fldChar w:fldCharType="separate"/>
      </w:r>
      <w:r w:rsidR="00FB0351">
        <w:rPr>
          <w:rFonts w:cs="Times New Roman"/>
          <w:szCs w:val="24"/>
        </w:rPr>
        <w:t>(3)</w:t>
      </w:r>
      <w:r w:rsidRPr="006036F6">
        <w:rPr>
          <w:rFonts w:cs="Times New Roman"/>
          <w:szCs w:val="24"/>
        </w:rPr>
        <w:fldChar w:fldCharType="end"/>
      </w:r>
      <w:r w:rsidRPr="006036F6">
        <w:rPr>
          <w:rFonts w:cs="Times New Roman"/>
          <w:szCs w:val="24"/>
        </w:rPr>
        <w:t xml:space="preserve"> and </w:t>
      </w:r>
      <w:r w:rsidRPr="006036F6">
        <w:rPr>
          <w:rFonts w:cs="Times New Roman"/>
          <w:szCs w:val="24"/>
        </w:rPr>
        <w:fldChar w:fldCharType="begin"/>
      </w:r>
      <w:r w:rsidRPr="006036F6">
        <w:rPr>
          <w:rFonts w:cs="Times New Roman"/>
          <w:szCs w:val="24"/>
        </w:rPr>
        <w:instrText xml:space="preserve"> REF _Ref308616332 \r \h </w:instrText>
      </w:r>
      <w:r w:rsidRPr="006036F6">
        <w:rPr>
          <w:rFonts w:cs="Times New Roman"/>
          <w:szCs w:val="24"/>
        </w:rPr>
      </w:r>
      <w:r w:rsidRPr="006036F6">
        <w:rPr>
          <w:rFonts w:cs="Times New Roman"/>
          <w:szCs w:val="24"/>
        </w:rPr>
        <w:fldChar w:fldCharType="separate"/>
      </w:r>
      <w:r w:rsidR="00FB0351">
        <w:rPr>
          <w:rFonts w:cs="Times New Roman"/>
          <w:szCs w:val="24"/>
        </w:rPr>
        <w:t>(5)</w:t>
      </w:r>
      <w:r w:rsidRPr="006036F6">
        <w:rPr>
          <w:rFonts w:cs="Times New Roman"/>
          <w:szCs w:val="24"/>
        </w:rPr>
        <w:fldChar w:fldCharType="end"/>
      </w:r>
      <w:r w:rsidRPr="006036F6">
        <w:rPr>
          <w:rFonts w:cs="Times New Roman"/>
          <w:szCs w:val="24"/>
        </w:rPr>
        <w:t xml:space="preserve"> are inversely proportional linked to party identification. In addition, moderately low concern for the outcome </w:t>
      </w:r>
      <w:r w:rsidRPr="006036F6">
        <w:rPr>
          <w:rFonts w:cs="Times New Roman"/>
          <w:szCs w:val="24"/>
        </w:rPr>
        <w:fldChar w:fldCharType="begin"/>
      </w:r>
      <w:r w:rsidRPr="006036F6">
        <w:rPr>
          <w:rFonts w:cs="Times New Roman"/>
          <w:szCs w:val="24"/>
        </w:rPr>
        <w:instrText xml:space="preserve"> REF _Ref308616330 \r \h </w:instrText>
      </w:r>
      <w:r w:rsidRPr="006036F6">
        <w:rPr>
          <w:rFonts w:cs="Times New Roman"/>
          <w:szCs w:val="24"/>
        </w:rPr>
      </w:r>
      <w:r w:rsidRPr="006036F6">
        <w:rPr>
          <w:rFonts w:cs="Times New Roman"/>
          <w:szCs w:val="24"/>
        </w:rPr>
        <w:fldChar w:fldCharType="separate"/>
      </w:r>
      <w:r w:rsidR="00FB0351">
        <w:rPr>
          <w:rFonts w:cs="Times New Roman"/>
          <w:szCs w:val="24"/>
        </w:rPr>
        <w:t>(4)</w:t>
      </w:r>
      <w:r w:rsidRPr="006036F6">
        <w:rPr>
          <w:rFonts w:cs="Times New Roman"/>
          <w:szCs w:val="24"/>
        </w:rPr>
        <w:fldChar w:fldCharType="end"/>
      </w:r>
      <w:r w:rsidRPr="006036F6">
        <w:rPr>
          <w:rFonts w:cs="Times New Roman"/>
          <w:szCs w:val="24"/>
        </w:rPr>
        <w:t xml:space="preserve"> is seen as beneficial in terms of party identification (Shively 1979: 1040-1042). However, this last proposition might not fit into nowadays pattern, since cognitive mobilisation has contributed to increase or at least stability rather than decline of party identification (Arzheimer 2006; Berglund et al. 2005).</w:t>
      </w:r>
    </w:p>
    <w:p w:rsidR="00757FF9" w:rsidRPr="006036F6" w:rsidRDefault="00757FF9" w:rsidP="00757FF9">
      <w:pPr>
        <w:spacing w:line="360" w:lineRule="auto"/>
        <w:jc w:val="both"/>
        <w:rPr>
          <w:rFonts w:cs="Times New Roman"/>
          <w:szCs w:val="24"/>
        </w:rPr>
      </w:pPr>
      <w:r w:rsidRPr="006036F6">
        <w:rPr>
          <w:rFonts w:cs="Times New Roman"/>
          <w:szCs w:val="24"/>
        </w:rPr>
        <w:t xml:space="preserve">Despite the disagreement about the influence of the various socialisation institutions, there is an ongoing debate whether party identification is “based on affect rather than cognition” and is “part of a person’s self-concept” (Lewis-Beck et al. 2008: 134) or whether its main source is cognition (Thomassen and Rosema 2009: 43). I advocate a mixed approach that views party identification as inherited social identity in the first place that is being replaced by political experiences and evaluations successively throughout an individual matures. The strength of bridging both approaches is the sensitivity to external political and societal influences which moves party </w:t>
      </w:r>
      <w:r w:rsidRPr="006036F6">
        <w:rPr>
          <w:rFonts w:cs="Times New Roman"/>
          <w:szCs w:val="24"/>
        </w:rPr>
        <w:lastRenderedPageBreak/>
        <w:t>identification into a more endogenous position in terms of voting behaviour. Having said this, different political and social settings may produce different strengths of party identification as a function of citizen’s response to these institutional settings.</w:t>
      </w:r>
    </w:p>
    <w:p w:rsidR="00757FF9" w:rsidRPr="006036F6" w:rsidRDefault="00757FF9" w:rsidP="00757FF9">
      <w:pPr>
        <w:spacing w:line="360" w:lineRule="auto"/>
        <w:jc w:val="both"/>
        <w:rPr>
          <w:rFonts w:cs="Times New Roman"/>
          <w:szCs w:val="24"/>
        </w:rPr>
      </w:pPr>
    </w:p>
    <w:p w:rsidR="00757FF9" w:rsidRPr="006036F6" w:rsidRDefault="00757FF9" w:rsidP="00757FF9">
      <w:pPr>
        <w:pStyle w:val="2DUOOverskrift"/>
        <w:rPr>
          <w:lang w:val="en-GB"/>
        </w:rPr>
      </w:pPr>
      <w:bookmarkStart w:id="21" w:name="_Toc322590872"/>
      <w:bookmarkStart w:id="22" w:name="_Toc324708224"/>
      <w:bookmarkStart w:id="23" w:name="_Toc324783973"/>
      <w:r w:rsidRPr="006036F6">
        <w:rPr>
          <w:lang w:val="en-GB"/>
        </w:rPr>
        <w:t>Stability and Development of Party Identification</w:t>
      </w:r>
      <w:bookmarkEnd w:id="21"/>
      <w:bookmarkEnd w:id="22"/>
      <w:bookmarkEnd w:id="23"/>
    </w:p>
    <w:p w:rsidR="00757FF9" w:rsidRPr="006036F6" w:rsidRDefault="00757FF9" w:rsidP="00757FF9">
      <w:pPr>
        <w:spacing w:line="360" w:lineRule="auto"/>
        <w:jc w:val="both"/>
        <w:rPr>
          <w:rFonts w:cs="Times New Roman"/>
          <w:szCs w:val="24"/>
        </w:rPr>
      </w:pPr>
      <w:r w:rsidRPr="006036F6">
        <w:rPr>
          <w:rFonts w:cs="Times New Roman"/>
          <w:szCs w:val="24"/>
        </w:rPr>
        <w:t>Political orientations such as party identifications origin partly from the current milieu, which is the family in case of young voters and youth that hasn’t arrived at voting age yet (Campbell et al. 1960: 146-147). However, C</w:t>
      </w:r>
      <w:r w:rsidR="00C30CD0">
        <w:rPr>
          <w:rFonts w:cs="Times New Roman"/>
          <w:szCs w:val="24"/>
        </w:rPr>
        <w:t>ampbell and his scholars theoris</w:t>
      </w:r>
      <w:r w:rsidRPr="006036F6">
        <w:rPr>
          <w:rFonts w:cs="Times New Roman"/>
          <w:szCs w:val="24"/>
        </w:rPr>
        <w:t xml:space="preserve">ed the influence of early socialisation as superior to influences that occur </w:t>
      </w:r>
      <w:r w:rsidRPr="006036F6">
        <w:rPr>
          <w:rFonts w:cs="Times New Roman"/>
          <w:i/>
          <w:szCs w:val="24"/>
        </w:rPr>
        <w:t>after</w:t>
      </w:r>
      <w:r w:rsidRPr="006036F6">
        <w:rPr>
          <w:rFonts w:cs="Times New Roman"/>
          <w:szCs w:val="24"/>
        </w:rPr>
        <w:t xml:space="preserve"> the individual has left its home. In their words, “identification with political parties, once established, is an attachment which is not easily changed” (Campbell et al. 1960: 148-149) and “that persons who identify with one of the parties typically have held the same partisan tie for all or almost all of their adult lives” (Campbell et al. 1960: 135). Neither change of candidates nor alterations in the nature of issues disturb partisanship of the electorate as a whole, thus promoting the hypothesis that citizen’s party attachments have persisted through time, i.e. a number of elections (Campbell et al. 1960: 121). Avoiding being repetitive, the lifetime learning model provides a more intuitive and complex concept of party identification that takes aggregate changes in society as well as individual changes into account.</w:t>
      </w:r>
    </w:p>
    <w:p w:rsidR="00757FF9" w:rsidRPr="006036F6" w:rsidRDefault="00757FF9" w:rsidP="00757FF9">
      <w:pPr>
        <w:spacing w:line="360" w:lineRule="auto"/>
        <w:jc w:val="both"/>
        <w:rPr>
          <w:rFonts w:cs="Times New Roman"/>
          <w:szCs w:val="24"/>
        </w:rPr>
      </w:pPr>
      <w:r w:rsidRPr="006036F6">
        <w:rPr>
          <w:rFonts w:cs="Times New Roman"/>
          <w:szCs w:val="24"/>
        </w:rPr>
        <w:t xml:space="preserve">Regardless of their emphasis on the great importance of parental influence, Campbell et al. (1960: 149-150) identified two major driving forces for fluctuations in party identification: </w:t>
      </w:r>
      <w:r w:rsidR="000069C6">
        <w:rPr>
          <w:rFonts w:cs="Times New Roman"/>
          <w:szCs w:val="24"/>
        </w:rPr>
        <w:t>P</w:t>
      </w:r>
      <w:r w:rsidRPr="006036F6">
        <w:rPr>
          <w:rFonts w:cs="Times New Roman"/>
          <w:szCs w:val="24"/>
        </w:rPr>
        <w:t>ersonal forces which directly relate to the individual itself, and social forces that denote changes at a larger scale, namely the social grouping of a society. Regarding the first type of force, change of milieu is the main reason for shifting partisan loyalties:</w:t>
      </w:r>
    </w:p>
    <w:p w:rsidR="00757FF9" w:rsidRPr="006036F6" w:rsidRDefault="00757FF9" w:rsidP="00757FF9">
      <w:pPr>
        <w:spacing w:line="360" w:lineRule="auto"/>
        <w:ind w:left="708"/>
        <w:jc w:val="both"/>
        <w:rPr>
          <w:rFonts w:cs="Times New Roman"/>
          <w:szCs w:val="24"/>
        </w:rPr>
      </w:pPr>
      <w:r w:rsidRPr="006036F6">
        <w:rPr>
          <w:rFonts w:cs="Times New Roman"/>
          <w:i/>
          <w:szCs w:val="24"/>
        </w:rPr>
        <w:t xml:space="preserve">“A marriage, a new job, or a change in neighbourhood may place a person under strong social pressure to conform to political values different from his own. Close personal relationships are usually associated with common political identifications (…). Although there are many strong-minded people who hold out despite the pressure implicit in this </w:t>
      </w:r>
      <w:r w:rsidRPr="006036F6">
        <w:rPr>
          <w:rFonts w:cs="Times New Roman"/>
          <w:i/>
          <w:szCs w:val="24"/>
        </w:rPr>
        <w:lastRenderedPageBreak/>
        <w:t>type of situation, others find it more congenial to accept the coloration of those persons or groups whose approval they value” (Campbell et al. 1960: 150).</w:t>
      </w:r>
    </w:p>
    <w:p w:rsidR="00757FF9" w:rsidRPr="006036F6" w:rsidRDefault="00757FF9" w:rsidP="00757FF9">
      <w:pPr>
        <w:spacing w:line="360" w:lineRule="auto"/>
        <w:jc w:val="both"/>
        <w:rPr>
          <w:rFonts w:cs="Times New Roman"/>
          <w:szCs w:val="24"/>
        </w:rPr>
      </w:pPr>
      <w:r w:rsidRPr="006036F6">
        <w:rPr>
          <w:rFonts w:cs="Times New Roman"/>
          <w:szCs w:val="24"/>
        </w:rPr>
        <w:t>At the individual level, Lewis-Beck et al. (2008: 130-133) conclude that party attachments established in early adolescence period may not always be as stable as Campbell and his colleagues assumed which again supports the view of party identification as function of experience with political parties and their personnel. They found that most partisan shifts occur due to personal rather than social forces. Lewis-Beck et al. (2008: 134-135) emphasi</w:t>
      </w:r>
      <w:r w:rsidR="00C30CD0">
        <w:rPr>
          <w:rFonts w:cs="Times New Roman"/>
          <w:szCs w:val="24"/>
        </w:rPr>
        <w:t>s</w:t>
      </w:r>
      <w:r w:rsidRPr="006036F6">
        <w:rPr>
          <w:rFonts w:cs="Times New Roman"/>
          <w:szCs w:val="24"/>
        </w:rPr>
        <w:t xml:space="preserve">e that party identification by no means takes the role as “unmoved mover” and that party identification is affected by political forces. Hence, the assumption of long-term stability of partisan attachments attained in youth does not always hold. </w:t>
      </w:r>
    </w:p>
    <w:p w:rsidR="00757FF9" w:rsidRPr="000069C6" w:rsidRDefault="00757FF9" w:rsidP="000069C6">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63360" behindDoc="0" locked="0" layoutInCell="0" allowOverlap="0" wp14:anchorId="70696A68" wp14:editId="17240CF9">
                <wp:simplePos x="0" y="0"/>
                <wp:positionH relativeFrom="column">
                  <wp:posOffset>256540</wp:posOffset>
                </wp:positionH>
                <wp:positionV relativeFrom="page">
                  <wp:posOffset>5428615</wp:posOffset>
                </wp:positionV>
                <wp:extent cx="5237480" cy="3859530"/>
                <wp:effectExtent l="0" t="0" r="1270" b="762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7480" cy="3859530"/>
                          <a:chOff x="0" y="0"/>
                          <a:chExt cx="5238750" cy="3865335"/>
                        </a:xfrm>
                      </wpg:grpSpPr>
                      <wps:wsp>
                        <wps:cNvPr id="22" name="Text Box 22"/>
                        <wps:cNvSpPr txBox="1"/>
                        <wps:spPr>
                          <a:xfrm>
                            <a:off x="0" y="3198854"/>
                            <a:ext cx="5238115" cy="666481"/>
                          </a:xfrm>
                          <a:prstGeom prst="rect">
                            <a:avLst/>
                          </a:prstGeom>
                          <a:noFill/>
                          <a:ln w="6350">
                            <a:noFill/>
                          </a:ln>
                          <a:effectLst/>
                        </wps:spPr>
                        <wps:txbx>
                          <w:txbxContent>
                            <w:p w:rsidR="004134E8" w:rsidRPr="000069C6" w:rsidRDefault="004134E8" w:rsidP="00757FF9">
                              <w:pPr>
                                <w:pStyle w:val="Caption"/>
                                <w:spacing w:after="120"/>
                                <w:rPr>
                                  <w:color w:val="000000" w:themeColor="text1"/>
                                  <w:sz w:val="24"/>
                                  <w:lang w:val="en-US"/>
                                </w:rPr>
                              </w:pPr>
                              <w:bookmarkStart w:id="24" w:name="_Ref308966816"/>
                              <w:bookmarkStart w:id="25" w:name="_Toc324774922"/>
                              <w:bookmarkStart w:id="26" w:name="_Toc324783449"/>
                              <w:r w:rsidRPr="000069C6">
                                <w:rPr>
                                  <w:color w:val="000000" w:themeColor="text1"/>
                                  <w:sz w:val="24"/>
                                  <w:lang w:val="en-US"/>
                                </w:rPr>
                                <w:t>Figure 2</w:t>
                              </w:r>
                              <w:r w:rsidRPr="000069C6">
                                <w:rPr>
                                  <w:color w:val="000000" w:themeColor="text1"/>
                                  <w:sz w:val="24"/>
                                  <w:lang w:val="en-US"/>
                                </w:rPr>
                                <w:noBreakHyphen/>
                              </w:r>
                              <w:r>
                                <w:rPr>
                                  <w:color w:val="000000" w:themeColor="text1"/>
                                  <w:sz w:val="24"/>
                                  <w:lang w:val="en-US"/>
                                </w:rPr>
                                <w:fldChar w:fldCharType="begin"/>
                              </w:r>
                              <w:r>
                                <w:rPr>
                                  <w:color w:val="000000" w:themeColor="text1"/>
                                  <w:sz w:val="24"/>
                                  <w:lang w:val="en-US"/>
                                </w:rPr>
                                <w:instrText xml:space="preserve"> SEQ Figure \* ARABIC </w:instrText>
                              </w:r>
                              <w:r>
                                <w:rPr>
                                  <w:color w:val="000000" w:themeColor="text1"/>
                                  <w:sz w:val="24"/>
                                  <w:lang w:val="en-US"/>
                                </w:rPr>
                                <w:fldChar w:fldCharType="separate"/>
                              </w:r>
                              <w:r w:rsidR="00FB0351">
                                <w:rPr>
                                  <w:noProof/>
                                  <w:color w:val="000000" w:themeColor="text1"/>
                                  <w:sz w:val="24"/>
                                  <w:lang w:val="en-US"/>
                                </w:rPr>
                                <w:t>3</w:t>
                              </w:r>
                              <w:r>
                                <w:rPr>
                                  <w:color w:val="000000" w:themeColor="text1"/>
                                  <w:sz w:val="24"/>
                                  <w:lang w:val="en-US"/>
                                </w:rPr>
                                <w:fldChar w:fldCharType="end"/>
                              </w:r>
                              <w:bookmarkEnd w:id="24"/>
                              <w:r w:rsidRPr="000069C6">
                                <w:rPr>
                                  <w:color w:val="000000" w:themeColor="text1"/>
                                  <w:sz w:val="24"/>
                                  <w:lang w:val="en-US"/>
                                </w:rPr>
                                <w:t>. Exemplification of a non-recursive model for the American case.</w:t>
                              </w:r>
                              <w:bookmarkEnd w:id="25"/>
                              <w:bookmarkEnd w:id="26"/>
                            </w:p>
                            <w:p w:rsidR="004134E8" w:rsidRPr="000069C6" w:rsidRDefault="004134E8" w:rsidP="00757FF9">
                              <w:pPr>
                                <w:rPr>
                                  <w:rFonts w:asciiTheme="minorHAnsi" w:hAnsiTheme="minorHAnsi" w:cstheme="minorHAnsi"/>
                                  <w:i/>
                                  <w:sz w:val="20"/>
                                  <w:szCs w:val="20"/>
                                  <w:lang w:val="en-US"/>
                                </w:rPr>
                              </w:pPr>
                              <w:r w:rsidRPr="000069C6">
                                <w:rPr>
                                  <w:rFonts w:asciiTheme="minorHAnsi" w:hAnsiTheme="minorHAnsi" w:cstheme="minorHAnsi"/>
                                  <w:i/>
                                  <w:sz w:val="20"/>
                                  <w:szCs w:val="20"/>
                                  <w:lang w:val="en-US"/>
                                </w:rPr>
                                <w:t>Source: Own figure according to Campbell et. al (1960).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7"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750" cy="3124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3" o:spid="_x0000_s1034" style="position:absolute;left:0;text-align:left;margin-left:20.2pt;margin-top:427.45pt;width:412.4pt;height:303.9pt;z-index:251663360;mso-position-horizontal-relative:text;mso-position-vertical-relative:page;mso-width-relative:margin;mso-height-relative:margin" coordsize="52387,3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" o:allowincell="f" o:allowoverlap="f">
                <v:shape id="Text Box 22" o:spid="_x0000_s1035" type="#_x0000_t202" style="position:absolute;top:31988;width:52381;height:6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Rob4A&#10;AADbAAAADwAAAGRycy9kb3ducmV2LnhtbESPwQrCMBBE74L/EFbwIprag0htFBEK3sTqByzN2lab&#10;TWmirX9vBMHjMDNvmHQ3mEa8qHO1ZQXLRQSCuLC65lLB9ZLN1yCcR9bYWCYFb3Kw245HKSba9nym&#10;V+5LESDsElRQed8mUrqiIoNuYVvi4N1sZ9AH2ZVSd9gHuGlkHEUrabDmsFBhS4eKikf+NAps3M+a&#10;c77MDqf+nkWnJ11yR0pNJ8N+A8LT4P/hX/uoFcQxfL+EH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vUaG+AAAA2wAAAA8AAAAAAAAAAAAAAAAAmAIAAGRycy9kb3ducmV2&#10;LnhtbFBLBQYAAAAABAAEAPUAAACDAwAAAAA=&#10;" filled="f" stroked="f" strokeweight=".5pt">
                  <v:textbox style="mso-fit-shape-to-text:t">
                    <w:txbxContent>
                      <w:p w:rsidR="004134E8" w:rsidRPr="000069C6" w:rsidRDefault="004134E8" w:rsidP="00757FF9">
                        <w:pPr>
                          <w:pStyle w:val="Caption"/>
                          <w:spacing w:after="120"/>
                          <w:rPr>
                            <w:color w:val="000000" w:themeColor="text1"/>
                            <w:sz w:val="24"/>
                            <w:lang w:val="en-US"/>
                          </w:rPr>
                        </w:pPr>
                        <w:bookmarkStart w:id="31" w:name="_Toc324774922"/>
                        <w:bookmarkStart w:id="32" w:name="_Ref308966816"/>
                        <w:bookmarkStart w:id="33" w:name="_Toc324783449"/>
                        <w:r w:rsidRPr="000069C6">
                          <w:rPr>
                            <w:color w:val="000000" w:themeColor="text1"/>
                            <w:sz w:val="24"/>
                            <w:lang w:val="en-US"/>
                          </w:rPr>
                          <w:t>Figure 2</w:t>
                        </w:r>
                        <w:r w:rsidRPr="000069C6">
                          <w:rPr>
                            <w:color w:val="000000" w:themeColor="text1"/>
                            <w:sz w:val="24"/>
                            <w:lang w:val="en-US"/>
                          </w:rPr>
                          <w:noBreakHyphen/>
                        </w:r>
                        <w:r>
                          <w:rPr>
                            <w:color w:val="000000" w:themeColor="text1"/>
                            <w:sz w:val="24"/>
                            <w:lang w:val="en-US"/>
                          </w:rPr>
                          <w:fldChar w:fldCharType="begin"/>
                        </w:r>
                        <w:r>
                          <w:rPr>
                            <w:color w:val="000000" w:themeColor="text1"/>
                            <w:sz w:val="24"/>
                            <w:lang w:val="en-US"/>
                          </w:rPr>
                          <w:instrText xml:space="preserve"> SEQ Figure \* ARABIC </w:instrText>
                        </w:r>
                        <w:r>
                          <w:rPr>
                            <w:color w:val="000000" w:themeColor="text1"/>
                            <w:sz w:val="24"/>
                            <w:lang w:val="en-US"/>
                          </w:rPr>
                          <w:fldChar w:fldCharType="separate"/>
                        </w:r>
                        <w:r w:rsidR="00FB0351">
                          <w:rPr>
                            <w:noProof/>
                            <w:color w:val="000000" w:themeColor="text1"/>
                            <w:sz w:val="24"/>
                            <w:lang w:val="en-US"/>
                          </w:rPr>
                          <w:t>3</w:t>
                        </w:r>
                        <w:r>
                          <w:rPr>
                            <w:color w:val="000000" w:themeColor="text1"/>
                            <w:sz w:val="24"/>
                            <w:lang w:val="en-US"/>
                          </w:rPr>
                          <w:fldChar w:fldCharType="end"/>
                        </w:r>
                        <w:bookmarkEnd w:id="32"/>
                        <w:r w:rsidRPr="000069C6">
                          <w:rPr>
                            <w:color w:val="000000" w:themeColor="text1"/>
                            <w:sz w:val="24"/>
                            <w:lang w:val="en-US"/>
                          </w:rPr>
                          <w:t>. Exemplification of a non-recursive model for the American case.</w:t>
                        </w:r>
                        <w:bookmarkEnd w:id="31"/>
                        <w:bookmarkEnd w:id="33"/>
                      </w:p>
                      <w:p w:rsidR="004134E8" w:rsidRPr="000069C6" w:rsidRDefault="004134E8" w:rsidP="00757FF9">
                        <w:pPr>
                          <w:rPr>
                            <w:rFonts w:asciiTheme="minorHAnsi" w:hAnsiTheme="minorHAnsi" w:cstheme="minorHAnsi"/>
                            <w:i/>
                            <w:sz w:val="20"/>
                            <w:szCs w:val="20"/>
                            <w:lang w:val="en-US"/>
                          </w:rPr>
                        </w:pPr>
                        <w:r w:rsidRPr="000069C6">
                          <w:rPr>
                            <w:rFonts w:asciiTheme="minorHAnsi" w:hAnsiTheme="minorHAnsi" w:cstheme="minorHAnsi"/>
                            <w:i/>
                            <w:sz w:val="20"/>
                            <w:szCs w:val="20"/>
                            <w:lang w:val="en-US"/>
                          </w:rPr>
                          <w:t>Source: Own figure according to Campbell et. al (1960).</w:t>
                        </w:r>
                      </w:p>
                    </w:txbxContent>
                  </v:textbox>
                </v:shape>
                <v:shape id="Picture 1" o:spid="_x0000_s1036" type="#_x0000_t75" style="position:absolute;width:52387;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dBrDAAAA2gAAAA8AAABkcnMvZG93bnJldi54bWxEj09rAjEUxO8Fv0N4gjfNVmmt60aRFsEK&#10;PXSVnh+bt3/o5mVNorv99k1B6HGYmd8w2XYwrbiR841lBY+zBARxYXXDlYLzaT99AeEDssbWMin4&#10;IQ/bzeghw1Tbnj/plodKRAj7FBXUIXSplL6oyaCf2Y44eqV1BkOUrpLaYR/hppXzJHmWBhuOCzV2&#10;9FpT8Z1fjQLeX9xx8dWV79y/PV3yD03H80qpyXjYrUEEGsJ/+N4+aAVL+LsSb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p0GsMAAADaAAAADwAAAAAAAAAAAAAAAACf&#10;AgAAZHJzL2Rvd25yZXYueG1sUEsFBgAAAAAEAAQA9wAAAI8DAAAAAA==&#10;">
                  <v:imagedata r:id="rId29" o:title=""/>
                  <v:path arrowok="t"/>
                </v:shape>
                <w10:wrap type="topAndBottom" anchory="page"/>
              </v:group>
            </w:pict>
          </mc:Fallback>
        </mc:AlternateContent>
      </w:r>
      <w:r w:rsidRPr="006036F6">
        <w:rPr>
          <w:rFonts w:cs="Times New Roman"/>
          <w:szCs w:val="24"/>
        </w:rPr>
        <w:t xml:space="preserve">Research carried out by Miller and Shanks (1996: 153) proved that not only the level, i.e. the mere number of persons identifying with a political party, but also the strength (i.e. intensity) of party identifications has declined in the US. This leads to the question what forces influence the intensity of a party identification. Campbell et al. (1960: 161) presumed that the intensity of party identification strengthens over time: “the longer a person thinks of himself as belonging to a party, the stronger his sense of loyalty to it will become” (Campbell et al. 1960: 163). This simple </w:t>
      </w:r>
      <w:r w:rsidRPr="006036F6">
        <w:rPr>
          <w:rFonts w:cs="Times New Roman"/>
          <w:szCs w:val="24"/>
        </w:rPr>
        <w:lastRenderedPageBreak/>
        <w:t xml:space="preserve">assumption of a lifelong increase in intensity has been invalidated by Abramson (1976; 1979; 1992). I will shed light on the relationship between age and intensity of party identification later in this chapter. The same applies to recent trends (mainly decline) and their explanations (cognitive mobilisation, weakening of </w:t>
      </w:r>
      <w:r w:rsidR="000069C6">
        <w:rPr>
          <w:rFonts w:cs="Times New Roman"/>
          <w:szCs w:val="24"/>
        </w:rPr>
        <w:t>social ties, shrinking groups).</w:t>
      </w:r>
    </w:p>
    <w:p w:rsidR="00757FF9" w:rsidRPr="006036F6" w:rsidRDefault="00757FF9" w:rsidP="00757FF9">
      <w:pPr>
        <w:pStyle w:val="Brodtekst"/>
        <w:rPr>
          <w:lang w:val="en-GB"/>
        </w:rPr>
      </w:pPr>
    </w:p>
    <w:p w:rsidR="005642F0" w:rsidRPr="006036F6" w:rsidRDefault="007C43D9" w:rsidP="005642F0">
      <w:pPr>
        <w:pStyle w:val="2DUOOverskrift"/>
        <w:rPr>
          <w:lang w:val="en-GB"/>
        </w:rPr>
      </w:pPr>
      <w:bookmarkStart w:id="27" w:name="_Toc322590873"/>
      <w:bookmarkStart w:id="28" w:name="_Toc324708225"/>
      <w:bookmarkStart w:id="29" w:name="_Toc324783974"/>
      <w:r w:rsidRPr="006036F6">
        <w:rPr>
          <w:lang w:val="en-GB"/>
        </w:rPr>
        <w:t>The Location of</w:t>
      </w:r>
      <w:r w:rsidR="005642F0" w:rsidRPr="006036F6">
        <w:rPr>
          <w:lang w:val="en-GB"/>
        </w:rPr>
        <w:t xml:space="preserve"> Party Identification</w:t>
      </w:r>
      <w:bookmarkEnd w:id="27"/>
      <w:bookmarkEnd w:id="28"/>
      <w:r w:rsidRPr="006036F6">
        <w:rPr>
          <w:lang w:val="en-GB"/>
        </w:rPr>
        <w:t xml:space="preserve"> in</w:t>
      </w:r>
      <w:r w:rsidR="005642F0" w:rsidRPr="006036F6">
        <w:rPr>
          <w:lang w:val="en-GB"/>
        </w:rPr>
        <w:t xml:space="preserve"> the Ann-Arbor Model</w:t>
      </w:r>
      <w:bookmarkEnd w:id="29"/>
    </w:p>
    <w:p w:rsidR="005642F0" w:rsidRPr="006036F6" w:rsidRDefault="00921798" w:rsidP="005642F0">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65408" behindDoc="0" locked="0" layoutInCell="1" allowOverlap="1" wp14:anchorId="5D12633A" wp14:editId="25759FCF">
                <wp:simplePos x="0" y="0"/>
                <wp:positionH relativeFrom="margin">
                  <wp:posOffset>17780</wp:posOffset>
                </wp:positionH>
                <wp:positionV relativeFrom="margin">
                  <wp:posOffset>3838575</wp:posOffset>
                </wp:positionV>
                <wp:extent cx="3108960" cy="4224796"/>
                <wp:effectExtent l="0" t="0" r="15240" b="4445"/>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4224796"/>
                          <a:chOff x="0" y="0"/>
                          <a:chExt cx="3103880" cy="4213319"/>
                        </a:xfrm>
                      </wpg:grpSpPr>
                      <wpg:graphicFrame>
                        <wpg:cNvPr id="4" name="Diagram 2"/>
                        <wpg:cNvFrPr/>
                        <wpg:xfrm>
                          <a:off x="16934" y="0"/>
                          <a:ext cx="3081866" cy="3327400"/>
                        </wpg:xfrm>
                        <a:graphic>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wps:cNvPr id="11" name="Text Box 7"/>
                        <wps:cNvSpPr txBox="1">
                          <a:spLocks noChangeArrowheads="1"/>
                        </wps:cNvSpPr>
                        <wps:spPr bwMode="auto">
                          <a:xfrm>
                            <a:off x="0" y="3419192"/>
                            <a:ext cx="3103880" cy="794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34E8" w:rsidRPr="00921798" w:rsidRDefault="004134E8" w:rsidP="005642F0">
                              <w:pPr>
                                <w:pStyle w:val="Caption"/>
                                <w:jc w:val="both"/>
                                <w:rPr>
                                  <w:rFonts w:cstheme="minorHAnsi"/>
                                  <w:color w:val="000000" w:themeColor="text1"/>
                                  <w:sz w:val="24"/>
                                  <w:lang w:val="en-US"/>
                                </w:rPr>
                              </w:pPr>
                              <w:bookmarkStart w:id="30" w:name="_Ref307477401"/>
                              <w:bookmarkStart w:id="31" w:name="_Toc324774923"/>
                              <w:bookmarkStart w:id="32" w:name="_Toc324783450"/>
                              <w:r w:rsidRPr="00921798">
                                <w:rPr>
                                  <w:rFonts w:cstheme="minorHAnsi"/>
                                  <w:color w:val="000000" w:themeColor="text1"/>
                                  <w:sz w:val="24"/>
                                  <w:lang w:val="en-US"/>
                                </w:rPr>
                                <w:t>Figure 2</w:t>
                              </w:r>
                              <w:r w:rsidRPr="00921798">
                                <w:rPr>
                                  <w:rFonts w:cstheme="minorHAnsi"/>
                                  <w:color w:val="000000" w:themeColor="text1"/>
                                  <w:sz w:val="24"/>
                                  <w:lang w:val="en-US"/>
                                </w:rPr>
                                <w:noBreakHyphen/>
                              </w:r>
                              <w:r>
                                <w:rPr>
                                  <w:rFonts w:cstheme="minorHAnsi"/>
                                  <w:color w:val="000000" w:themeColor="text1"/>
                                  <w:sz w:val="24"/>
                                  <w:lang w:val="en-US"/>
                                </w:rPr>
                                <w:fldChar w:fldCharType="begin"/>
                              </w:r>
                              <w:r>
                                <w:rPr>
                                  <w:rFonts w:cstheme="minorHAnsi"/>
                                  <w:color w:val="000000" w:themeColor="text1"/>
                                  <w:sz w:val="24"/>
                                  <w:lang w:val="en-US"/>
                                </w:rPr>
                                <w:instrText xml:space="preserve"> SEQ Figure \* ARABIC </w:instrText>
                              </w:r>
                              <w:r>
                                <w:rPr>
                                  <w:rFonts w:cstheme="minorHAnsi"/>
                                  <w:color w:val="000000" w:themeColor="text1"/>
                                  <w:sz w:val="24"/>
                                  <w:lang w:val="en-US"/>
                                </w:rPr>
                                <w:fldChar w:fldCharType="separate"/>
                              </w:r>
                              <w:r w:rsidR="00FB0351">
                                <w:rPr>
                                  <w:rFonts w:cstheme="minorHAnsi"/>
                                  <w:noProof/>
                                  <w:color w:val="000000" w:themeColor="text1"/>
                                  <w:sz w:val="24"/>
                                  <w:lang w:val="en-US"/>
                                </w:rPr>
                                <w:t>4</w:t>
                              </w:r>
                              <w:r>
                                <w:rPr>
                                  <w:rFonts w:cstheme="minorHAnsi"/>
                                  <w:color w:val="000000" w:themeColor="text1"/>
                                  <w:sz w:val="24"/>
                                  <w:lang w:val="en-US"/>
                                </w:rPr>
                                <w:fldChar w:fldCharType="end"/>
                              </w:r>
                              <w:bookmarkEnd w:id="30"/>
                              <w:r w:rsidRPr="00921798">
                                <w:rPr>
                                  <w:rFonts w:cstheme="minorHAnsi"/>
                                  <w:color w:val="000000" w:themeColor="text1"/>
                                  <w:sz w:val="24"/>
                                  <w:lang w:val="en-US"/>
                                </w:rPr>
                                <w:t>. Funnel of causality model.</w:t>
                              </w:r>
                              <w:bookmarkEnd w:id="31"/>
                              <w:bookmarkEnd w:id="32"/>
                            </w:p>
                            <w:p w:rsidR="004134E8" w:rsidRPr="00921798" w:rsidRDefault="004134E8" w:rsidP="005642F0">
                              <w:pPr>
                                <w:rPr>
                                  <w:rFonts w:asciiTheme="minorHAnsi" w:hAnsiTheme="minorHAnsi" w:cstheme="minorHAnsi"/>
                                  <w:i/>
                                  <w:noProof/>
                                  <w:sz w:val="20"/>
                                  <w:szCs w:val="20"/>
                                  <w:lang w:val="en-US"/>
                                </w:rPr>
                              </w:pPr>
                              <w:r w:rsidRPr="00921798">
                                <w:rPr>
                                  <w:rFonts w:asciiTheme="minorHAnsi" w:hAnsiTheme="minorHAnsi" w:cstheme="minorHAnsi"/>
                                  <w:i/>
                                  <w:sz w:val="20"/>
                                  <w:szCs w:val="20"/>
                                  <w:lang w:val="en-US"/>
                                </w:rPr>
                                <w:t xml:space="preserve">Source: Own figure after </w:t>
                              </w:r>
                              <w:r w:rsidRPr="00921798">
                                <w:rPr>
                                  <w:rFonts w:asciiTheme="minorHAnsi" w:hAnsiTheme="minorHAnsi" w:cstheme="minorHAnsi"/>
                                  <w:i/>
                                  <w:noProof/>
                                  <w:sz w:val="20"/>
                                  <w:szCs w:val="20"/>
                                  <w:lang w:val="en-US"/>
                                </w:rPr>
                                <w:t>Lewis-Beck, Jacoby, Norpoth, and Weisberg (2008: 23)</w:t>
                              </w:r>
                              <w:r w:rsidRPr="00921798">
                                <w:rPr>
                                  <w:rFonts w:asciiTheme="minorHAnsi" w:hAnsiTheme="minorHAnsi" w:cstheme="minorHAnsi"/>
                                  <w:i/>
                                  <w:sz w:val="20"/>
                                  <w:szCs w:val="20"/>
                                  <w:lang w:val="en-US"/>
                                </w:rPr>
                                <w:t>.</w:t>
                              </w:r>
                            </w:p>
                          </w:txbxContent>
                        </wps:txbx>
                        <wps:bodyPr rot="0" vert="horz" wrap="square" lIns="0" tIns="0" rIns="0" bIns="0" anchor="t" anchorCtr="0" upright="1">
                          <a:spAutoFit/>
                        </wps:bodyPr>
                      </wps:wsp>
                    </wpg:wgp>
                  </a:graphicData>
                </a:graphic>
              </wp:anchor>
            </w:drawing>
          </mc:Choice>
          <mc:Fallback>
            <w:pict>
              <v:group id="Group 17" o:spid="_x0000_s1037" style="position:absolute;left:0;text-align:left;margin-left:1.4pt;margin-top:302.25pt;width:244.8pt;height:332.65pt;z-index:251665408;mso-position-horizontal-relative:margin;mso-position-vertical-relative:margin" coordsize="31038,421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">
                <v:shape id="Diagram 2" o:spid="_x0000_s1038" type="#_x0000_t75" style="position:absolute;left:60;top:-121;width:31039;height:334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">
                  <v:imagedata r:id="rId35" o:title=""/>
                  <o:lock v:ext="edit" aspectratio="f"/>
                </v:shape>
                <v:shape id="Text Box 7" o:spid="_x0000_s1039" type="#_x0000_t202" style="position:absolute;top:34191;width:31038;height:7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4134E8" w:rsidRPr="00921798" w:rsidRDefault="004134E8" w:rsidP="005642F0">
                        <w:pPr>
                          <w:pStyle w:val="Caption"/>
                          <w:jc w:val="both"/>
                          <w:rPr>
                            <w:rFonts w:cstheme="minorHAnsi"/>
                            <w:color w:val="000000" w:themeColor="text1"/>
                            <w:sz w:val="24"/>
                            <w:lang w:val="en-US"/>
                          </w:rPr>
                        </w:pPr>
                        <w:bookmarkStart w:id="40" w:name="_Toc324774923"/>
                        <w:bookmarkStart w:id="41" w:name="_Ref307477401"/>
                        <w:bookmarkStart w:id="42" w:name="_Toc324783450"/>
                        <w:r w:rsidRPr="00921798">
                          <w:rPr>
                            <w:rFonts w:cstheme="minorHAnsi"/>
                            <w:color w:val="000000" w:themeColor="text1"/>
                            <w:sz w:val="24"/>
                            <w:lang w:val="en-US"/>
                          </w:rPr>
                          <w:t>Figure 2</w:t>
                        </w:r>
                        <w:r w:rsidRPr="00921798">
                          <w:rPr>
                            <w:rFonts w:cstheme="minorHAnsi"/>
                            <w:color w:val="000000" w:themeColor="text1"/>
                            <w:sz w:val="24"/>
                            <w:lang w:val="en-US"/>
                          </w:rPr>
                          <w:noBreakHyphen/>
                        </w:r>
                        <w:r>
                          <w:rPr>
                            <w:rFonts w:cstheme="minorHAnsi"/>
                            <w:color w:val="000000" w:themeColor="text1"/>
                            <w:sz w:val="24"/>
                            <w:lang w:val="en-US"/>
                          </w:rPr>
                          <w:fldChar w:fldCharType="begin"/>
                        </w:r>
                        <w:r>
                          <w:rPr>
                            <w:rFonts w:cstheme="minorHAnsi"/>
                            <w:color w:val="000000" w:themeColor="text1"/>
                            <w:sz w:val="24"/>
                            <w:lang w:val="en-US"/>
                          </w:rPr>
                          <w:instrText xml:space="preserve"> SEQ Figure \* ARABIC </w:instrText>
                        </w:r>
                        <w:r>
                          <w:rPr>
                            <w:rFonts w:cstheme="minorHAnsi"/>
                            <w:color w:val="000000" w:themeColor="text1"/>
                            <w:sz w:val="24"/>
                            <w:lang w:val="en-US"/>
                          </w:rPr>
                          <w:fldChar w:fldCharType="separate"/>
                        </w:r>
                        <w:r w:rsidR="00FB0351">
                          <w:rPr>
                            <w:rFonts w:cstheme="minorHAnsi"/>
                            <w:noProof/>
                            <w:color w:val="000000" w:themeColor="text1"/>
                            <w:sz w:val="24"/>
                            <w:lang w:val="en-US"/>
                          </w:rPr>
                          <w:t>4</w:t>
                        </w:r>
                        <w:r>
                          <w:rPr>
                            <w:rFonts w:cstheme="minorHAnsi"/>
                            <w:color w:val="000000" w:themeColor="text1"/>
                            <w:sz w:val="24"/>
                            <w:lang w:val="en-US"/>
                          </w:rPr>
                          <w:fldChar w:fldCharType="end"/>
                        </w:r>
                        <w:bookmarkEnd w:id="41"/>
                        <w:r w:rsidRPr="00921798">
                          <w:rPr>
                            <w:rFonts w:cstheme="minorHAnsi"/>
                            <w:color w:val="000000" w:themeColor="text1"/>
                            <w:sz w:val="24"/>
                            <w:lang w:val="en-US"/>
                          </w:rPr>
                          <w:t>. Funnel of causality model.</w:t>
                        </w:r>
                        <w:bookmarkEnd w:id="40"/>
                        <w:bookmarkEnd w:id="42"/>
                      </w:p>
                      <w:p w:rsidR="004134E8" w:rsidRPr="00921798" w:rsidRDefault="004134E8" w:rsidP="005642F0">
                        <w:pPr>
                          <w:rPr>
                            <w:rFonts w:asciiTheme="minorHAnsi" w:hAnsiTheme="minorHAnsi" w:cstheme="minorHAnsi"/>
                            <w:i/>
                            <w:noProof/>
                            <w:sz w:val="20"/>
                            <w:szCs w:val="20"/>
                            <w:lang w:val="en-US"/>
                          </w:rPr>
                        </w:pPr>
                        <w:r w:rsidRPr="00921798">
                          <w:rPr>
                            <w:rFonts w:asciiTheme="minorHAnsi" w:hAnsiTheme="minorHAnsi" w:cstheme="minorHAnsi"/>
                            <w:i/>
                            <w:sz w:val="20"/>
                            <w:szCs w:val="20"/>
                            <w:lang w:val="en-US"/>
                          </w:rPr>
                          <w:t xml:space="preserve">Source: Own figure after </w:t>
                        </w:r>
                        <w:r w:rsidRPr="00921798">
                          <w:rPr>
                            <w:rFonts w:asciiTheme="minorHAnsi" w:hAnsiTheme="minorHAnsi" w:cstheme="minorHAnsi"/>
                            <w:i/>
                            <w:noProof/>
                            <w:sz w:val="20"/>
                            <w:szCs w:val="20"/>
                            <w:lang w:val="en-US"/>
                          </w:rPr>
                          <w:t>Lewis-Beck, Jacoby, Norpoth, and Weisberg (2008: 23)</w:t>
                        </w:r>
                        <w:r w:rsidRPr="00921798">
                          <w:rPr>
                            <w:rFonts w:asciiTheme="minorHAnsi" w:hAnsiTheme="minorHAnsi" w:cstheme="minorHAnsi"/>
                            <w:i/>
                            <w:sz w:val="20"/>
                            <w:szCs w:val="20"/>
                            <w:lang w:val="en-US"/>
                          </w:rPr>
                          <w:t>.</w:t>
                        </w:r>
                      </w:p>
                    </w:txbxContent>
                  </v:textbox>
                </v:shape>
                <w10:wrap type="square" anchorx="margin" anchory="margin"/>
              </v:group>
            </w:pict>
          </mc:Fallback>
        </mc:AlternateContent>
      </w:r>
      <w:r w:rsidR="005642F0" w:rsidRPr="006036F6">
        <w:rPr>
          <w:rFonts w:cs="Times New Roman"/>
          <w:szCs w:val="24"/>
        </w:rPr>
        <w:t xml:space="preserve">Apart from party identification, two short-term factors, issue and candidate orientation, exert influence on the final voting decision (cf. Lewis-Beck et al. 2008: 120). None of these three concepts might solely explain voting behaviour, but Campbell et al. (1954: 86-87) point out that voting behaviour is a function of coaction of party identification, issue and candidate orientation. </w:t>
      </w:r>
      <w:r w:rsidR="009172B2">
        <w:rPr>
          <w:rFonts w:cs="Times New Roman"/>
          <w:szCs w:val="24"/>
        </w:rPr>
        <w:t>Specifically</w:t>
      </w:r>
      <w:r w:rsidR="005642F0" w:rsidRPr="006036F6">
        <w:rPr>
          <w:rFonts w:cs="Times New Roman"/>
          <w:szCs w:val="24"/>
        </w:rPr>
        <w:t xml:space="preserve">, corresponding factors raise the probability of voting, while conflicting orientations reduce this probability (Campbell et al. 1954: 87, 157-164). The Michigan model considers political orientations as intervening variables between social structure and voting behaviour (Schoen and Weins 2005: 195). </w:t>
      </w:r>
    </w:p>
    <w:p w:rsidR="005642F0" w:rsidRPr="006036F6" w:rsidRDefault="005642F0" w:rsidP="005642F0">
      <w:pPr>
        <w:spacing w:line="360" w:lineRule="auto"/>
        <w:jc w:val="both"/>
        <w:rPr>
          <w:rFonts w:cs="Times New Roman"/>
          <w:szCs w:val="24"/>
        </w:rPr>
      </w:pPr>
      <w:r w:rsidRPr="006036F6">
        <w:rPr>
          <w:rFonts w:cs="Times New Roman"/>
          <w:szCs w:val="24"/>
        </w:rPr>
        <w:t>Based on that, a non-recursive model (</w:t>
      </w:r>
      <w:r w:rsidR="005512A3">
        <w:rPr>
          <w:rFonts w:cs="Times New Roman"/>
          <w:szCs w:val="24"/>
        </w:rPr>
        <w:t>figure 2-3</w:t>
      </w:r>
      <w:r w:rsidRPr="006036F6">
        <w:rPr>
          <w:rFonts w:cs="Times New Roman"/>
          <w:szCs w:val="24"/>
        </w:rPr>
        <w:t xml:space="preserve">) can be expressed to model electoral choice. The advantage lies in its assumption of reciprocal relation between each of the factors. In that reasoning, party identification with one of the two major US American parties that is connected to the social milieu, influences both candidate image and issue orientation. Moreover, these two short term factors may weaken or </w:t>
      </w:r>
      <w:r w:rsidRPr="006036F6">
        <w:rPr>
          <w:rFonts w:cs="Times New Roman"/>
          <w:szCs w:val="24"/>
        </w:rPr>
        <w:lastRenderedPageBreak/>
        <w:t>strengthen party identification over a range of election if candidates and issues do not find approval of the identifier or if candidates and issues brought up by the party correspond to the individual’s opinions. There is also interdependency between candidate image and issue voting. Although a non-recursive model overcomes some of the weaknesses of the assumption of one-way causations, it makes the model more confusing and impossible to estimate, since there would be more effects to be estimated than variables available. Hence, it is advisable and necessary to limit some of the backward effects to be zero.</w:t>
      </w:r>
    </w:p>
    <w:p w:rsidR="005642F0" w:rsidRPr="006036F6" w:rsidRDefault="005642F0" w:rsidP="005642F0">
      <w:pPr>
        <w:pStyle w:val="Brodtekst"/>
        <w:jc w:val="both"/>
        <w:rPr>
          <w:rFonts w:cs="Times New Roman"/>
          <w:szCs w:val="24"/>
          <w:lang w:val="en-GB"/>
        </w:rPr>
      </w:pPr>
      <w:r w:rsidRPr="006036F6">
        <w:rPr>
          <w:rFonts w:cs="Times New Roman"/>
          <w:szCs w:val="24"/>
          <w:lang w:val="en-GB"/>
        </w:rPr>
        <w:t>In order to make this original model more visible, the “funnel of causality” (Campbell et al. 1960: 24-32; Lewis-Beck et al. 2008: 22-24) was introduced. It explains metaphorically how a cer</w:t>
      </w:r>
      <w:r w:rsidR="00C30CD0">
        <w:rPr>
          <w:rFonts w:cs="Times New Roman"/>
          <w:szCs w:val="24"/>
          <w:lang w:val="en-GB"/>
        </w:rPr>
        <w:t>tain electoral choice materialis</w:t>
      </w:r>
      <w:r w:rsidRPr="006036F6">
        <w:rPr>
          <w:rFonts w:cs="Times New Roman"/>
          <w:szCs w:val="24"/>
          <w:lang w:val="en-GB"/>
        </w:rPr>
        <w:t>es given a set of prior variables that exist in different time dimensions (</w:t>
      </w:r>
      <w:r w:rsidR="005512A3">
        <w:rPr>
          <w:rFonts w:cs="Times New Roman"/>
          <w:lang w:val="en-GB"/>
        </w:rPr>
        <w:t>figure 2-4</w:t>
      </w:r>
      <w:r w:rsidRPr="006036F6">
        <w:rPr>
          <w:rFonts w:cs="Times New Roman"/>
          <w:szCs w:val="24"/>
          <w:lang w:val="en-GB"/>
        </w:rPr>
        <w:t>). Socio-demographic characteristics stand behind the concept of party identification which again determines issue and candidate orientation to a certain degree. However, the funnel metaphor does not capture the full variety of processes involved in electoral choice. Furthermore, the possible repercussive effects of the short-term factor on party identification as suggested by the lifetime learning model are not included. In order to allow for such effects caused by the specific nature of political systems, party competition and elections, I advocate a model indicated by</w:t>
      </w:r>
      <w:r w:rsidR="002806F0">
        <w:rPr>
          <w:lang w:val="en-GB"/>
        </w:rPr>
        <w:t xml:space="preserve"> </w:t>
      </w:r>
      <w:r w:rsidR="005512A3">
        <w:rPr>
          <w:lang w:val="en-GB"/>
        </w:rPr>
        <w:t>figure 2-1</w:t>
      </w:r>
      <w:r w:rsidR="002806F0">
        <w:rPr>
          <w:lang w:val="en-GB"/>
        </w:rPr>
        <w:t xml:space="preserve"> – the life-time learning model</w:t>
      </w:r>
      <w:r w:rsidRPr="006036F6">
        <w:rPr>
          <w:rFonts w:cs="Times New Roman"/>
          <w:szCs w:val="24"/>
          <w:lang w:val="en-GB"/>
        </w:rPr>
        <w:t>.</w:t>
      </w:r>
    </w:p>
    <w:p w:rsidR="005642F0" w:rsidRPr="006036F6" w:rsidRDefault="005642F0" w:rsidP="005642F0">
      <w:pPr>
        <w:pStyle w:val="Brodtekst"/>
        <w:jc w:val="both"/>
        <w:rPr>
          <w:rFonts w:cs="Times New Roman"/>
          <w:szCs w:val="24"/>
          <w:lang w:val="en-GB"/>
        </w:rPr>
      </w:pPr>
    </w:p>
    <w:p w:rsidR="005642F0" w:rsidRPr="006036F6" w:rsidRDefault="005642F0" w:rsidP="005642F0">
      <w:pPr>
        <w:pStyle w:val="2DUOOverskrift"/>
        <w:rPr>
          <w:lang w:val="en-GB"/>
        </w:rPr>
      </w:pPr>
      <w:bookmarkStart w:id="33" w:name="_Toc322590874"/>
      <w:bookmarkStart w:id="34" w:name="_Toc324708226"/>
      <w:bookmarkStart w:id="35" w:name="_Toc324783975"/>
      <w:r w:rsidRPr="006036F6">
        <w:rPr>
          <w:lang w:val="en-GB"/>
        </w:rPr>
        <w:t>Party Identification in the United States</w:t>
      </w:r>
      <w:bookmarkEnd w:id="33"/>
      <w:bookmarkEnd w:id="34"/>
      <w:bookmarkEnd w:id="35"/>
    </w:p>
    <w:p w:rsidR="005642F0" w:rsidRPr="006036F6" w:rsidRDefault="005642F0" w:rsidP="005642F0">
      <w:pPr>
        <w:spacing w:line="360" w:lineRule="auto"/>
        <w:jc w:val="both"/>
        <w:rPr>
          <w:rFonts w:cs="Times New Roman"/>
          <w:szCs w:val="24"/>
        </w:rPr>
      </w:pPr>
      <w:r w:rsidRPr="006036F6">
        <w:rPr>
          <w:rFonts w:cs="Times New Roman"/>
          <w:szCs w:val="24"/>
        </w:rPr>
        <w:t>Campbell et al. (1954) based their analysis on the American political system, where two parties de facto exert hegemony in the electoral arena. Not surprisingly, Campbell et al. (1960: 127) found that “nearly everyone (…) could be placed on a unitary dimension of party identification”.</w:t>
      </w:r>
    </w:p>
    <w:p w:rsidR="005642F0" w:rsidRPr="006036F6" w:rsidRDefault="002A1B6A" w:rsidP="005642F0">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67456" behindDoc="0" locked="0" layoutInCell="1" allowOverlap="1" wp14:anchorId="2C8085B8" wp14:editId="59969C30">
                <wp:simplePos x="0" y="0"/>
                <wp:positionH relativeFrom="column">
                  <wp:posOffset>35560</wp:posOffset>
                </wp:positionH>
                <wp:positionV relativeFrom="paragraph">
                  <wp:posOffset>371475</wp:posOffset>
                </wp:positionV>
                <wp:extent cx="5868670" cy="1134745"/>
                <wp:effectExtent l="19050" t="19050" r="17780" b="8255"/>
                <wp:wrapSquare wrapText="bothSides"/>
                <wp:docPr id="3" name="Group 3"/>
                <wp:cNvGraphicFramePr/>
                <a:graphic xmlns:a="http://schemas.openxmlformats.org/drawingml/2006/main">
                  <a:graphicData uri="http://schemas.microsoft.com/office/word/2010/wordprocessingGroup">
                    <wpg:wgp>
                      <wpg:cNvGrpSpPr/>
                      <wpg:grpSpPr>
                        <a:xfrm>
                          <a:off x="0" y="0"/>
                          <a:ext cx="5868670" cy="1134745"/>
                          <a:chOff x="0" y="0"/>
                          <a:chExt cx="5486718" cy="1134745"/>
                        </a:xfrm>
                      </wpg:grpSpPr>
                      <wpg:grpSp>
                        <wpg:cNvPr id="5" name="Group 5"/>
                        <wpg:cNvGrpSpPr/>
                        <wpg:grpSpPr>
                          <a:xfrm>
                            <a:off x="0" y="0"/>
                            <a:ext cx="5486718" cy="485775"/>
                            <a:chOff x="0" y="0"/>
                            <a:chExt cx="5486718" cy="485775"/>
                          </a:xfrm>
                        </wpg:grpSpPr>
                        <wps:wsp>
                          <wps:cNvPr id="6" name="Text Box 6"/>
                          <wps:cNvSpPr txBox="1"/>
                          <wps:spPr>
                            <a:xfrm>
                              <a:off x="0" y="0"/>
                              <a:ext cx="720000" cy="476250"/>
                            </a:xfrm>
                            <a:prstGeom prst="roundRect">
                              <a:avLst/>
                            </a:prstGeom>
                            <a:solidFill>
                              <a:schemeClr val="tx2"/>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Strong Democrat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8" name="Text Box 8"/>
                          <wps:cNvSpPr txBox="1"/>
                          <wps:spPr>
                            <a:xfrm>
                              <a:off x="800100" y="4763"/>
                              <a:ext cx="719455" cy="476250"/>
                            </a:xfrm>
                            <a:prstGeom prst="roundRect">
                              <a:avLst/>
                            </a:prstGeom>
                            <a:solidFill>
                              <a:schemeClr val="tx2">
                                <a:alpha val="75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Weak Democrat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 name="Text Box 9"/>
                          <wps:cNvSpPr txBox="1"/>
                          <wps:spPr>
                            <a:xfrm>
                              <a:off x="1595438" y="4763"/>
                              <a:ext cx="719455" cy="476250"/>
                            </a:xfrm>
                            <a:prstGeom prst="roundRect">
                              <a:avLst/>
                            </a:prstGeom>
                            <a:solidFill>
                              <a:schemeClr val="tx2">
                                <a:alpha val="50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lang w:val="nb-NO"/>
                                  </w:rPr>
                                </w:pPr>
                                <w:r w:rsidRPr="00B27C79">
                                  <w:rPr>
                                    <w:rFonts w:asciiTheme="minorHAnsi" w:hAnsiTheme="minorHAnsi" w:cstheme="minorHAnsi"/>
                                    <w:b/>
                                    <w:color w:val="FFFFFF" w:themeColor="background1"/>
                                    <w:sz w:val="17"/>
                                    <w:szCs w:val="17"/>
                                    <w:lang w:val="nb-NO"/>
                                  </w:rPr>
                                  <w:t>Independent Democrat</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wps:wsp>
                          <wps:cNvPr id="12" name="Text Box 12"/>
                          <wps:cNvSpPr txBox="1"/>
                          <wps:spPr>
                            <a:xfrm>
                              <a:off x="2390775" y="4763"/>
                              <a:ext cx="719455" cy="476250"/>
                            </a:xfrm>
                            <a:prstGeom prst="roundRect">
                              <a:avLst/>
                            </a:prstGeom>
                            <a:solidFill>
                              <a:schemeClr val="accent4">
                                <a:lumMod val="20000"/>
                                <a:lumOff val="80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spacing w:before="120" w:after="120" w:line="240" w:lineRule="auto"/>
                                  <w:jc w:val="center"/>
                                  <w:rPr>
                                    <w:rFonts w:asciiTheme="minorHAnsi" w:hAnsiTheme="minorHAnsi" w:cstheme="minorHAnsi"/>
                                    <w:b/>
                                    <w:color w:val="000000" w:themeColor="text1"/>
                                    <w:sz w:val="17"/>
                                    <w:szCs w:val="17"/>
                                    <w:lang w:val="nb-NO"/>
                                  </w:rPr>
                                </w:pPr>
                                <w:r w:rsidRPr="00B27C79">
                                  <w:rPr>
                                    <w:rFonts w:asciiTheme="minorHAnsi" w:hAnsiTheme="minorHAnsi" w:cstheme="minorHAnsi"/>
                                    <w:b/>
                                    <w:color w:val="000000" w:themeColor="text1"/>
                                    <w:sz w:val="17"/>
                                    <w:szCs w:val="17"/>
                                    <w:lang w:val="nb-NO"/>
                                  </w:rPr>
                                  <w:t>Independent</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wps:wsp>
                          <wps:cNvPr id="16" name="Text Box 16"/>
                          <wps:cNvSpPr txBox="1"/>
                          <wps:spPr>
                            <a:xfrm>
                              <a:off x="3186113" y="9525"/>
                              <a:ext cx="719455" cy="476250"/>
                            </a:xfrm>
                            <a:prstGeom prst="roundRect">
                              <a:avLst/>
                            </a:prstGeom>
                            <a:solidFill>
                              <a:schemeClr val="accent2">
                                <a:lumMod val="75000"/>
                                <a:alpha val="50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Independent Republican</w:t>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wps:wsp>
                          <wps:cNvPr id="18" name="Text Box 18"/>
                          <wps:cNvSpPr txBox="1"/>
                          <wps:spPr>
                            <a:xfrm>
                              <a:off x="3976688" y="9525"/>
                              <a:ext cx="719455" cy="476250"/>
                            </a:xfrm>
                            <a:prstGeom prst="roundRect">
                              <a:avLst/>
                            </a:prstGeom>
                            <a:solidFill>
                              <a:schemeClr val="accent2">
                                <a:lumMod val="75000"/>
                                <a:alpha val="75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Weak Republican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 name="Text Box 19"/>
                          <wps:cNvSpPr txBox="1"/>
                          <wps:spPr>
                            <a:xfrm>
                              <a:off x="4767263" y="9525"/>
                              <a:ext cx="719455" cy="476250"/>
                            </a:xfrm>
                            <a:prstGeom prst="roundRect">
                              <a:avLst/>
                            </a:prstGeom>
                            <a:solidFill>
                              <a:schemeClr val="accent2">
                                <a:lumMod val="75000"/>
                              </a:schemeClr>
                            </a:solidFill>
                            <a:ln w="44450">
                              <a:solidFill>
                                <a:schemeClr val="bg2"/>
                              </a:solidFill>
                            </a:ln>
                          </wps:spPr>
                          <wps:style>
                            <a:lnRef idx="2">
                              <a:schemeClr val="accent1"/>
                            </a:lnRef>
                            <a:fillRef idx="1">
                              <a:schemeClr val="lt1"/>
                            </a:fillRef>
                            <a:effectRef idx="0">
                              <a:schemeClr val="accent1"/>
                            </a:effectRef>
                            <a:fontRef idx="minor">
                              <a:schemeClr val="dk1"/>
                            </a:fontRef>
                          </wps:style>
                          <wps:txbx>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Strong Republican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20" name="Text Box 20"/>
                        <wps:cNvSpPr txBox="1"/>
                        <wps:spPr>
                          <a:xfrm>
                            <a:off x="0" y="542290"/>
                            <a:ext cx="5485448" cy="592455"/>
                          </a:xfrm>
                          <a:prstGeom prst="rect">
                            <a:avLst/>
                          </a:prstGeom>
                          <a:solidFill>
                            <a:prstClr val="white"/>
                          </a:solidFill>
                          <a:ln>
                            <a:noFill/>
                          </a:ln>
                          <a:effectLst/>
                        </wps:spPr>
                        <wps:txbx>
                          <w:txbxContent>
                            <w:p w:rsidR="004134E8" w:rsidRPr="002A1B6A" w:rsidRDefault="004134E8" w:rsidP="005642F0">
                              <w:pPr>
                                <w:pStyle w:val="Caption"/>
                                <w:rPr>
                                  <w:rFonts w:cstheme="minorHAnsi"/>
                                  <w:color w:val="000000" w:themeColor="text1"/>
                                  <w:sz w:val="24"/>
                                </w:rPr>
                              </w:pPr>
                              <w:bookmarkStart w:id="36" w:name="_Ref323550997"/>
                              <w:bookmarkStart w:id="37" w:name="_Toc324774924"/>
                              <w:bookmarkStart w:id="38" w:name="_Toc324783451"/>
                              <w:r w:rsidRPr="002A1B6A">
                                <w:rPr>
                                  <w:rFonts w:cstheme="minorHAnsi"/>
                                  <w:color w:val="000000" w:themeColor="text1"/>
                                  <w:sz w:val="24"/>
                                </w:rPr>
                                <w:t>Figure 2</w:t>
                              </w:r>
                              <w:r w:rsidRPr="002A1B6A">
                                <w:rPr>
                                  <w:rFonts w:cstheme="minorHAnsi"/>
                                  <w:color w:val="000000" w:themeColor="text1"/>
                                  <w:sz w:val="24"/>
                                </w:rPr>
                                <w:noBreakHyphen/>
                              </w:r>
                              <w:r>
                                <w:rPr>
                                  <w:rFonts w:cstheme="minorHAnsi"/>
                                  <w:color w:val="000000" w:themeColor="text1"/>
                                  <w:sz w:val="24"/>
                                </w:rPr>
                                <w:fldChar w:fldCharType="begin"/>
                              </w:r>
                              <w:r>
                                <w:rPr>
                                  <w:rFonts w:cstheme="minorHAnsi"/>
                                  <w:color w:val="000000" w:themeColor="text1"/>
                                  <w:sz w:val="24"/>
                                </w:rPr>
                                <w:instrText xml:space="preserve"> SEQ Figure \* ARABIC </w:instrText>
                              </w:r>
                              <w:r>
                                <w:rPr>
                                  <w:rFonts w:cstheme="minorHAnsi"/>
                                  <w:color w:val="000000" w:themeColor="text1"/>
                                  <w:sz w:val="24"/>
                                </w:rPr>
                                <w:fldChar w:fldCharType="separate"/>
                              </w:r>
                              <w:r w:rsidR="00FB0351">
                                <w:rPr>
                                  <w:rFonts w:cstheme="minorHAnsi"/>
                                  <w:noProof/>
                                  <w:color w:val="000000" w:themeColor="text1"/>
                                  <w:sz w:val="24"/>
                                </w:rPr>
                                <w:t>5</w:t>
                              </w:r>
                              <w:r>
                                <w:rPr>
                                  <w:rFonts w:cstheme="minorHAnsi"/>
                                  <w:color w:val="000000" w:themeColor="text1"/>
                                  <w:sz w:val="24"/>
                                </w:rPr>
                                <w:fldChar w:fldCharType="end"/>
                              </w:r>
                              <w:bookmarkEnd w:id="36"/>
                              <w:r w:rsidRPr="002A1B6A">
                                <w:rPr>
                                  <w:rFonts w:cstheme="minorHAnsi"/>
                                  <w:color w:val="000000" w:themeColor="text1"/>
                                  <w:sz w:val="24"/>
                                </w:rPr>
                                <w:t>. Partisans in the USA.</w:t>
                              </w:r>
                              <w:bookmarkEnd w:id="37"/>
                              <w:bookmarkEnd w:id="38"/>
                              <w:r w:rsidRPr="002A1B6A">
                                <w:rPr>
                                  <w:rFonts w:cstheme="minorHAnsi"/>
                                  <w:color w:val="000000" w:themeColor="text1"/>
                                  <w:sz w:val="24"/>
                                </w:rPr>
                                <w:t xml:space="preserve"> </w:t>
                              </w:r>
                            </w:p>
                            <w:p w:rsidR="004134E8" w:rsidRPr="002A1B6A" w:rsidRDefault="004134E8" w:rsidP="005642F0">
                              <w:pPr>
                                <w:rPr>
                                  <w:rFonts w:asciiTheme="minorHAnsi" w:hAnsiTheme="minorHAnsi" w:cstheme="minorHAnsi"/>
                                  <w:i/>
                                  <w:noProof/>
                                  <w:sz w:val="20"/>
                                  <w:szCs w:val="16"/>
                                </w:rPr>
                              </w:pPr>
                              <w:r w:rsidRPr="002A1B6A">
                                <w:rPr>
                                  <w:rFonts w:asciiTheme="minorHAnsi" w:hAnsiTheme="minorHAnsi" w:cstheme="minorHAnsi"/>
                                  <w:i/>
                                  <w:sz w:val="20"/>
                                  <w:szCs w:val="16"/>
                                </w:rPr>
                                <w:t>Source: Own figure after Campbell et al. (1954).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3" o:spid="_x0000_s1040" style="position:absolute;left:0;text-align:left;margin-left:2.8pt;margin-top:29.25pt;width:462.1pt;height:89.35pt;z-index:251667456;mso-position-horizontal-relative:text;mso-position-vertical-relative:text;mso-width-relative:margin" coordsize="5486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">
                <v:group id="Group 5" o:spid="_x0000_s1041" style="position:absolute;width:54867;height:4857" coordsize="54867,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Text Box 6" o:spid="_x0000_s1042" style="position:absolute;width:7200;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1+sQA&#10;AADaAAAADwAAAGRycy9kb3ducmV2LnhtbESPQWvCQBSE70L/w/KE3nSjBZHUTRCLtLa5qD14fGZf&#10;ssHs25Ddatpf3xUKPQ4z8w2zygfbiiv1vnGsYDZNQBCXTjdcK/g8bidLED4ga2wdk4Jv8pBnD6MV&#10;ptrdeE/XQ6hFhLBPUYEJoUul9KUhi37qOuLoVa63GKLsa6l7vEW4beU8SRbSYsNxwWBHG0Pl5fBl&#10;FRS7fbX7OX644uXp/Pquq8KcNoVSj+Nh/Qwi0BD+w3/tN61gAfcr8Qb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tfrEAAAA2gAAAA8AAAAAAAAAAAAAAAAAmAIAAGRycy9k&#10;b3ducmV2LnhtbFBLBQYAAAAABAAEAPUAAACJAwAAAAA=&#10;" fillcolor="#1f497d [3215]" strokecolor="#eeece1 [3214]" strokeweight="3.5pt">
                    <v:textbox inset="1mm,1mm,1mm,1mm">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Strong Democrat</w:t>
                          </w:r>
                        </w:p>
                      </w:txbxContent>
                    </v:textbox>
                  </v:roundrect>
                  <v:roundrect id="Text Box 8" o:spid="_x0000_s1043" style="position:absolute;left:8001;top:47;width:7194;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AsEA&#10;AADaAAAADwAAAGRycy9kb3ducmV2LnhtbERPz2vCMBS+C/sfwhvsNtP1MKQzighqYQymDtHbo3m2&#10;1ealNFmb+debw8Djx/d7Og+mET11rras4G2cgCAurK65VPCzX71OQDiPrLGxTAr+yMF89jSaYqbt&#10;wFvqd74UMYRdhgoq79tMSldUZNCNbUscubPtDPoIu1LqDocYbhqZJsm7NFhzbKiwpWVFxXX3axR8&#10;In+fwmG9SfX66+IONxs2+VGpl+ew+ADhKfiH+N+dawVxa7wSb4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4AQLBAAAA2gAAAA8AAAAAAAAAAAAAAAAAmAIAAGRycy9kb3du&#10;cmV2LnhtbFBLBQYAAAAABAAEAPUAAACGAwAAAAA=&#10;" fillcolor="#1f497d [3215]" strokecolor="#eeece1 [3214]" strokeweight="3.5pt">
                    <v:fill opacity="49087f"/>
                    <v:textbox inset="1mm,1mm,1mm,1mm">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Weak Democrat</w:t>
                          </w:r>
                        </w:p>
                      </w:txbxContent>
                    </v:textbox>
                  </v:roundrect>
                  <v:roundrect id="Text Box 9" o:spid="_x0000_s1044" style="position:absolute;left:15954;top:47;width:7194;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wXMIA&#10;AADaAAAADwAAAGRycy9kb3ducmV2LnhtbESPQYvCMBSE74L/ITxhb5pWcbHVKCq4yJ62Knh9NM+2&#10;2LyUJtbuv98sCB6HmfmGWW16U4uOWldZVhBPIhDEudUVFwou58N4AcJ5ZI21ZVLwSw426+Fgham2&#10;T86oO/lCBAi7FBWU3jeplC4vyaCb2IY4eDfbGvRBtoXULT4D3NRyGkWf0mDFYaHEhvYl5ffTwyiY&#10;uWvSFdv9T2IWu++vOJ/G2dwo9THqt0sQnnr/Dr/aR60ggf8r4Qb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nBcwgAAANoAAAAPAAAAAAAAAAAAAAAAAJgCAABkcnMvZG93&#10;bnJldi54bWxQSwUGAAAAAAQABAD1AAAAhwMAAAAA&#10;" fillcolor="#1f497d [3215]" strokecolor="#eeece1 [3214]" strokeweight="3.5pt">
                    <v:fill opacity="32896f"/>
                    <v:textbox inset=".5mm,1mm,.5mm,1mm">
                      <w:txbxContent>
                        <w:p w:rsidR="004134E8" w:rsidRPr="00B27C79" w:rsidRDefault="004134E8" w:rsidP="005642F0">
                          <w:pPr>
                            <w:jc w:val="center"/>
                            <w:rPr>
                              <w:rFonts w:asciiTheme="minorHAnsi" w:hAnsiTheme="minorHAnsi" w:cstheme="minorHAnsi"/>
                              <w:b/>
                              <w:color w:val="FFFFFF" w:themeColor="background1"/>
                              <w:lang w:val="nb-NO"/>
                            </w:rPr>
                          </w:pPr>
                          <w:r w:rsidRPr="00B27C79">
                            <w:rPr>
                              <w:rFonts w:asciiTheme="minorHAnsi" w:hAnsiTheme="minorHAnsi" w:cstheme="minorHAnsi"/>
                              <w:b/>
                              <w:color w:val="FFFFFF" w:themeColor="background1"/>
                              <w:sz w:val="17"/>
                              <w:szCs w:val="17"/>
                              <w:lang w:val="nb-NO"/>
                            </w:rPr>
                            <w:t>Independent Democrat</w:t>
                          </w:r>
                        </w:p>
                      </w:txbxContent>
                    </v:textbox>
                  </v:roundrect>
                  <v:roundrect id="Text Box 12" o:spid="_x0000_s1045" style="position:absolute;left:23907;top:47;width:7195;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JVcAA&#10;AADbAAAADwAAAGRycy9kb3ducmV2LnhtbERPTWsCMRC9F/ofwhS81Ww92LoapS0I2pNVS6/DZkxW&#10;N5NlEzX+eyMI3ubxPmcyS64RJ+pC7VnBW78AQVx5XbNRsN3MXz9AhIissfFMCi4UYDZ9fppgqf2Z&#10;f+m0jkbkEA4lKrAxtqWUobLkMPR9S5y5ne8cxgw7I3WH5xzuGjkoiqF0WHNusNjSt6XqsD46Bcv3&#10;lGxj9tufrzTSw7//2JrVSKneS/ocg4iU4kN8dy90nj+A2y/5ADm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dJVcAAAADbAAAADwAAAAAAAAAAAAAAAACYAgAAZHJzL2Rvd25y&#10;ZXYueG1sUEsFBgAAAAAEAAQA9QAAAIUDAAAAAA==&#10;" fillcolor="#e5dfec [663]" strokecolor="#eeece1 [3214]" strokeweight="3.5pt">
                    <v:textbox inset=".5mm,1mm,.5mm,1mm">
                      <w:txbxContent>
                        <w:p w:rsidR="004134E8" w:rsidRPr="00B27C79" w:rsidRDefault="004134E8" w:rsidP="005642F0">
                          <w:pPr>
                            <w:spacing w:before="120" w:after="120" w:line="240" w:lineRule="auto"/>
                            <w:jc w:val="center"/>
                            <w:rPr>
                              <w:rFonts w:asciiTheme="minorHAnsi" w:hAnsiTheme="minorHAnsi" w:cstheme="minorHAnsi"/>
                              <w:b/>
                              <w:color w:val="000000" w:themeColor="text1"/>
                              <w:sz w:val="17"/>
                              <w:szCs w:val="17"/>
                              <w:lang w:val="nb-NO"/>
                            </w:rPr>
                          </w:pPr>
                          <w:r w:rsidRPr="00B27C79">
                            <w:rPr>
                              <w:rFonts w:asciiTheme="minorHAnsi" w:hAnsiTheme="minorHAnsi" w:cstheme="minorHAnsi"/>
                              <w:b/>
                              <w:color w:val="000000" w:themeColor="text1"/>
                              <w:sz w:val="17"/>
                              <w:szCs w:val="17"/>
                              <w:lang w:val="nb-NO"/>
                            </w:rPr>
                            <w:t>Independent</w:t>
                          </w:r>
                        </w:p>
                      </w:txbxContent>
                    </v:textbox>
                  </v:roundrect>
                  <v:roundrect id="Text Box 16" o:spid="_x0000_s1046" style="position:absolute;left:31861;top:95;width:7194;height:4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L7cEA&#10;AADbAAAADwAAAGRycy9kb3ducmV2LnhtbERPTYvCMBC9C/6HMMLeNFWhK9UoIiiLh8VVwevQjG21&#10;mZQm1uqv3wiCt3m8z5ktWlOKhmpXWFYwHEQgiFOrC84UHA/r/gSE88gaS8uk4EEOFvNuZ4aJtnf+&#10;o2bvMxFC2CWoIPe+SqR0aU4G3cBWxIE729qgD7DOpK7xHsJNKUdRFEuDBYeGHCta5ZRe9zej4PS7&#10;24x3j833eBtXQ1w9183oUir11WuXUxCeWv8Rv90/OsyP4fVLO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dS+3BAAAA2wAAAA8AAAAAAAAAAAAAAAAAmAIAAGRycy9kb3du&#10;cmV2LnhtbFBLBQYAAAAABAAEAPUAAACGAwAAAAA=&#10;" fillcolor="#943634 [2405]" strokecolor="#eeece1 [3214]" strokeweight="3.5pt">
                    <v:fill opacity="32896f"/>
                    <v:textbox inset=".5mm,1mm,.5mm,1mm">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Independent Republican</w:t>
                          </w:r>
                        </w:p>
                      </w:txbxContent>
                    </v:textbox>
                  </v:roundrect>
                  <v:roundrect id="Text Box 18" o:spid="_x0000_s1047" style="position:absolute;left:39766;top:95;width:7195;height:4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BjMQA&#10;AADbAAAADwAAAGRycy9kb3ducmV2LnhtbESPzW7CQAyE75V4h5WReolgA4eqSlkQQiBoDxU/fQCT&#10;NUlE1hvtLpC+fX2oxM3WjGc+zxa9a9WdQmw8G5iMc1DEpbcNVwZ+TpvRO6iYkC22nsnAL0VYzAcv&#10;Myysf/CB7sdUKQnhWKCBOqWu0DqWNTmMY98Ri3bxwWGSNVTaBnxIuGv1NM/ftMOGpaHGjlY1ldfj&#10;zRmgQIcvl7Xn9Wm73X9mJTX6OzPmddgvP0Al6tPT/H+9s4IvsPKLD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7QYzEAAAA2wAAAA8AAAAAAAAAAAAAAAAAmAIAAGRycy9k&#10;b3ducmV2LnhtbFBLBQYAAAAABAAEAPUAAACJAwAAAAA=&#10;" fillcolor="#943634 [2405]" strokecolor="#eeece1 [3214]" strokeweight="3.5pt">
                    <v:fill opacity="49087f"/>
                    <v:textbox inset="1mm,1mm,1mm,1mm">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Weak Republican</w:t>
                          </w:r>
                        </w:p>
                      </w:txbxContent>
                    </v:textbox>
                  </v:roundrect>
                  <v:roundrect id="Text Box 19" o:spid="_x0000_s1048" style="position:absolute;left:47672;top:95;width:7195;height:4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SA8IA&#10;AADbAAAADwAAAGRycy9kb3ducmV2LnhtbERPTWvCQBC9C/6HZYTezMa2iI2uYgVLL4Wqbc9jdkxW&#10;s7Mxu43x33cLgrd5vM+ZLTpbiZYabxwrGCUpCOLcacOFgq/dejgB4QOyxsoxKbiSh8W835thpt2F&#10;N9RuQyFiCPsMFZQh1JmUPi/Jok9cTRy5g2sshgibQuoGLzHcVvIxTcfSouHYUGJNq5Ly0/bXKvDP&#10;o/0bf37/2Nacn+jDrOTr8arUw6BbTkEE6sJdfHO/6zj/Bf5/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IDwgAAANsAAAAPAAAAAAAAAAAAAAAAAJgCAABkcnMvZG93&#10;bnJldi54bWxQSwUGAAAAAAQABAD1AAAAhwMAAAAA&#10;" fillcolor="#943634 [2405]" strokecolor="#eeece1 [3214]" strokeweight="3.5pt">
                    <v:textbox inset="1mm,1mm,1mm,1mm">
                      <w:txbxContent>
                        <w:p w:rsidR="004134E8" w:rsidRPr="00B27C79" w:rsidRDefault="004134E8" w:rsidP="005642F0">
                          <w:pPr>
                            <w:jc w:val="center"/>
                            <w:rPr>
                              <w:rFonts w:asciiTheme="minorHAnsi" w:hAnsiTheme="minorHAnsi" w:cstheme="minorHAnsi"/>
                              <w:b/>
                              <w:color w:val="FFFFFF" w:themeColor="background1"/>
                              <w:sz w:val="17"/>
                              <w:szCs w:val="17"/>
                              <w:lang w:val="nb-NO"/>
                            </w:rPr>
                          </w:pPr>
                          <w:r w:rsidRPr="00B27C79">
                            <w:rPr>
                              <w:rFonts w:asciiTheme="minorHAnsi" w:hAnsiTheme="minorHAnsi" w:cstheme="minorHAnsi"/>
                              <w:b/>
                              <w:color w:val="FFFFFF" w:themeColor="background1"/>
                              <w:sz w:val="17"/>
                              <w:szCs w:val="17"/>
                              <w:lang w:val="nb-NO"/>
                            </w:rPr>
                            <w:t>Strong Republican</w:t>
                          </w:r>
                        </w:p>
                      </w:txbxContent>
                    </v:textbox>
                  </v:roundrect>
                </v:group>
                <v:shape id="Text Box 20" o:spid="_x0000_s1049" type="#_x0000_t202" style="position:absolute;top:5422;width:54854;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134E8" w:rsidRPr="002A1B6A" w:rsidRDefault="004134E8" w:rsidP="005642F0">
                        <w:pPr>
                          <w:pStyle w:val="Caption"/>
                          <w:rPr>
                            <w:rFonts w:cstheme="minorHAnsi"/>
                            <w:color w:val="000000" w:themeColor="text1"/>
                            <w:sz w:val="24"/>
                          </w:rPr>
                        </w:pPr>
                        <w:bookmarkStart w:id="49" w:name="_Toc324774924"/>
                        <w:bookmarkStart w:id="50" w:name="_Ref323550997"/>
                        <w:bookmarkStart w:id="51" w:name="_Toc324783451"/>
                        <w:r w:rsidRPr="002A1B6A">
                          <w:rPr>
                            <w:rFonts w:cstheme="minorHAnsi"/>
                            <w:color w:val="000000" w:themeColor="text1"/>
                            <w:sz w:val="24"/>
                          </w:rPr>
                          <w:t>Figure 2</w:t>
                        </w:r>
                        <w:r w:rsidRPr="002A1B6A">
                          <w:rPr>
                            <w:rFonts w:cstheme="minorHAnsi"/>
                            <w:color w:val="000000" w:themeColor="text1"/>
                            <w:sz w:val="24"/>
                          </w:rPr>
                          <w:noBreakHyphen/>
                        </w:r>
                        <w:r>
                          <w:rPr>
                            <w:rFonts w:cstheme="minorHAnsi"/>
                            <w:color w:val="000000" w:themeColor="text1"/>
                            <w:sz w:val="24"/>
                          </w:rPr>
                          <w:fldChar w:fldCharType="begin"/>
                        </w:r>
                        <w:r>
                          <w:rPr>
                            <w:rFonts w:cstheme="minorHAnsi"/>
                            <w:color w:val="000000" w:themeColor="text1"/>
                            <w:sz w:val="24"/>
                          </w:rPr>
                          <w:instrText xml:space="preserve"> SEQ Figure \* ARABIC </w:instrText>
                        </w:r>
                        <w:r>
                          <w:rPr>
                            <w:rFonts w:cstheme="minorHAnsi"/>
                            <w:color w:val="000000" w:themeColor="text1"/>
                            <w:sz w:val="24"/>
                          </w:rPr>
                          <w:fldChar w:fldCharType="separate"/>
                        </w:r>
                        <w:r w:rsidR="00FB0351">
                          <w:rPr>
                            <w:rFonts w:cstheme="minorHAnsi"/>
                            <w:noProof/>
                            <w:color w:val="000000" w:themeColor="text1"/>
                            <w:sz w:val="24"/>
                          </w:rPr>
                          <w:t>5</w:t>
                        </w:r>
                        <w:r>
                          <w:rPr>
                            <w:rFonts w:cstheme="minorHAnsi"/>
                            <w:color w:val="000000" w:themeColor="text1"/>
                            <w:sz w:val="24"/>
                          </w:rPr>
                          <w:fldChar w:fldCharType="end"/>
                        </w:r>
                        <w:bookmarkEnd w:id="50"/>
                        <w:r w:rsidRPr="002A1B6A">
                          <w:rPr>
                            <w:rFonts w:cstheme="minorHAnsi"/>
                            <w:color w:val="000000" w:themeColor="text1"/>
                            <w:sz w:val="24"/>
                          </w:rPr>
                          <w:t>. Partisans in the USA.</w:t>
                        </w:r>
                        <w:bookmarkEnd w:id="49"/>
                        <w:bookmarkEnd w:id="51"/>
                        <w:r w:rsidRPr="002A1B6A">
                          <w:rPr>
                            <w:rFonts w:cstheme="minorHAnsi"/>
                            <w:color w:val="000000" w:themeColor="text1"/>
                            <w:sz w:val="24"/>
                          </w:rPr>
                          <w:t xml:space="preserve"> </w:t>
                        </w:r>
                      </w:p>
                      <w:p w:rsidR="004134E8" w:rsidRPr="002A1B6A" w:rsidRDefault="004134E8" w:rsidP="005642F0">
                        <w:pPr>
                          <w:rPr>
                            <w:rFonts w:asciiTheme="minorHAnsi" w:hAnsiTheme="minorHAnsi" w:cstheme="minorHAnsi"/>
                            <w:i/>
                            <w:noProof/>
                            <w:sz w:val="20"/>
                            <w:szCs w:val="16"/>
                          </w:rPr>
                        </w:pPr>
                        <w:r w:rsidRPr="002A1B6A">
                          <w:rPr>
                            <w:rFonts w:asciiTheme="minorHAnsi" w:hAnsiTheme="minorHAnsi" w:cstheme="minorHAnsi"/>
                            <w:i/>
                            <w:sz w:val="20"/>
                            <w:szCs w:val="16"/>
                          </w:rPr>
                          <w:t>Source: Own figure after Campbell et al. (1954).</w:t>
                        </w:r>
                      </w:p>
                    </w:txbxContent>
                  </v:textbox>
                </v:shape>
                <w10:wrap type="square"/>
              </v:group>
            </w:pict>
          </mc:Fallback>
        </mc:AlternateContent>
      </w:r>
      <w:r w:rsidR="005642F0" w:rsidRPr="006036F6">
        <w:rPr>
          <w:rFonts w:cs="Times New Roman"/>
          <w:szCs w:val="24"/>
        </w:rPr>
        <w:t xml:space="preserve">According to the measurement of PID, the operationalisation has been two-fold: firstly, people </w:t>
      </w:r>
      <w:r w:rsidR="005642F0" w:rsidRPr="006036F6">
        <w:rPr>
          <w:rFonts w:cs="Times New Roman"/>
          <w:szCs w:val="24"/>
        </w:rPr>
        <w:lastRenderedPageBreak/>
        <w:t>where asked whether they think of themselves as Democrats, Republicans or independent</w:t>
      </w:r>
      <w:r w:rsidR="005642F0" w:rsidRPr="006036F6">
        <w:rPr>
          <w:rStyle w:val="FootnoteReference"/>
          <w:rFonts w:cs="Times New Roman"/>
          <w:szCs w:val="24"/>
        </w:rPr>
        <w:footnoteReference w:id="3"/>
      </w:r>
      <w:r w:rsidR="005642F0" w:rsidRPr="006036F6">
        <w:rPr>
          <w:rFonts w:cs="Times New Roman"/>
          <w:szCs w:val="24"/>
        </w:rPr>
        <w:t>. Partisans were then asked how strong they feel attached to their party. A subsequent question prompted independents to stating closeness to one of the two parties which were then categori</w:t>
      </w:r>
      <w:r w:rsidR="00C30CD0">
        <w:rPr>
          <w:rFonts w:cs="Times New Roman"/>
          <w:szCs w:val="24"/>
        </w:rPr>
        <w:t>s</w:t>
      </w:r>
      <w:r w:rsidR="005642F0" w:rsidRPr="006036F6">
        <w:rPr>
          <w:rFonts w:cs="Times New Roman"/>
          <w:szCs w:val="24"/>
        </w:rPr>
        <w:t>ed as partisan leaners (independent democrats or independent republicans). Those who insisted on be</w:t>
      </w:r>
      <w:r w:rsidR="00C30CD0">
        <w:rPr>
          <w:rFonts w:cs="Times New Roman"/>
          <w:szCs w:val="24"/>
        </w:rPr>
        <w:t>ing independent, where categoris</w:t>
      </w:r>
      <w:r w:rsidR="005642F0" w:rsidRPr="006036F6">
        <w:rPr>
          <w:rFonts w:cs="Times New Roman"/>
          <w:szCs w:val="24"/>
        </w:rPr>
        <w:t>ed as “true” independents (Campbell et al. 1960: 122-125; Campbell et al. 1954: 90-91). In this way, nearly the whole electorate can be grouped one-dimensionally along the strength of their party identification (</w:t>
      </w:r>
      <w:r w:rsidR="005512A3">
        <w:rPr>
          <w:rFonts w:cs="Times New Roman"/>
          <w:szCs w:val="24"/>
        </w:rPr>
        <w:t>figure 2-5</w:t>
      </w:r>
      <w:r w:rsidR="005642F0" w:rsidRPr="006036F6">
        <w:rPr>
          <w:rFonts w:cs="Times New Roman"/>
          <w:szCs w:val="24"/>
        </w:rPr>
        <w:t>). The reliability of this measurement has been proven several times by its stability over time. The validity was analysed by cross-checking theoretical expectations about conflicting situation with survey data; e.g. strong partisans tend to vote for “their” party, even though they did</w:t>
      </w:r>
      <w:r>
        <w:rPr>
          <w:rFonts w:cs="Times New Roman"/>
          <w:szCs w:val="24"/>
        </w:rPr>
        <w:t xml:space="preserve"> </w:t>
      </w:r>
      <w:r w:rsidR="005642F0" w:rsidRPr="006036F6">
        <w:rPr>
          <w:rFonts w:cs="Times New Roman"/>
          <w:szCs w:val="24"/>
        </w:rPr>
        <w:t>n</w:t>
      </w:r>
      <w:r>
        <w:rPr>
          <w:rFonts w:cs="Times New Roman"/>
          <w:szCs w:val="24"/>
        </w:rPr>
        <w:t>o</w:t>
      </w:r>
      <w:r w:rsidR="005642F0" w:rsidRPr="006036F6">
        <w:rPr>
          <w:rFonts w:cs="Times New Roman"/>
          <w:szCs w:val="24"/>
        </w:rPr>
        <w:t>t agree with or like the party’s candidate (Campbell et al. 1954: 93-95). Furthermore, asking identifiers whether they ever thought of themselves as partisan of the opposite party reveals that only very few admitted that they once had the opposite PID (Campbell et al. 1954: 102).</w:t>
      </w:r>
    </w:p>
    <w:p w:rsidR="005642F0" w:rsidRPr="006036F6" w:rsidRDefault="005642F0" w:rsidP="005642F0">
      <w:pPr>
        <w:spacing w:line="360" w:lineRule="auto"/>
        <w:jc w:val="both"/>
        <w:rPr>
          <w:rFonts w:cs="Times New Roman"/>
          <w:szCs w:val="24"/>
        </w:rPr>
      </w:pPr>
      <w:r w:rsidRPr="006036F6">
        <w:rPr>
          <w:rFonts w:cs="Times New Roman"/>
          <w:szCs w:val="24"/>
        </w:rPr>
        <w:t xml:space="preserve">Nevertheless, methodological problems were uncovered: Firstly, grouping the leaners that were prompted with the second question into the same seven-point scale presumes an equal distance between this category of leaners and the categories of weak identifiers. Petrocik (1974) and Fiorina (1981: 103-105) referred to that fact as “intransitivity” and Petrocik (1974: 40) concludes that this index of party identification is neither linear nor monotonic with regard to all kinds of political involvement. Secondly, most of the independent leaners deny temporally extended self-identity (Miller and Shanks 1996: 126), </w:t>
      </w:r>
      <w:r w:rsidR="002A1B6A">
        <w:rPr>
          <w:rFonts w:cs="Times New Roman"/>
          <w:szCs w:val="24"/>
        </w:rPr>
        <w:t>although</w:t>
      </w:r>
      <w:r w:rsidRPr="006036F6">
        <w:rPr>
          <w:rFonts w:cs="Times New Roman"/>
          <w:szCs w:val="24"/>
        </w:rPr>
        <w:t xml:space="preserve"> two factors in operationalisation of party identification are highly important: an extended time horizon and a sense of self-identity (Miller and Shanks 1996: 125).</w:t>
      </w:r>
      <w:r w:rsidR="002A1B6A">
        <w:rPr>
          <w:rFonts w:cs="Times New Roman"/>
          <w:szCs w:val="24"/>
        </w:rPr>
        <w:t xml:space="preserve"> </w:t>
      </w:r>
      <w:r w:rsidRPr="006036F6">
        <w:rPr>
          <w:rFonts w:cs="Times New Roman"/>
          <w:szCs w:val="24"/>
        </w:rPr>
        <w:t>Thirdly, Campbell et al. found that naming oneself a “strong” identifier might not always correspond to an objective strong party identification, for the category “strong” leaves space for individual interpretations of its meaning (Campbell et al. 1954: 96-97).</w:t>
      </w:r>
    </w:p>
    <w:p w:rsidR="005642F0" w:rsidRPr="00AF141F" w:rsidRDefault="005642F0" w:rsidP="00AF141F">
      <w:pPr>
        <w:spacing w:line="360" w:lineRule="auto"/>
        <w:jc w:val="both"/>
        <w:rPr>
          <w:rFonts w:cs="Times New Roman"/>
          <w:szCs w:val="24"/>
        </w:rPr>
      </w:pPr>
      <w:r w:rsidRPr="006036F6">
        <w:rPr>
          <w:rFonts w:cs="Times New Roman"/>
          <w:szCs w:val="24"/>
        </w:rPr>
        <w:t>Recent trends in the United States are downwards: Though still the majority of Americans are able to classify themselves into the 7- or 3-point scale, the pure number of identifiers has decreased within the last decades (</w:t>
      </w:r>
      <w:r w:rsidR="00AF141F">
        <w:rPr>
          <w:rFonts w:cs="Times New Roman"/>
          <w:szCs w:val="24"/>
        </w:rPr>
        <w:t>Bartle and Bellucci 2009a: 13).</w:t>
      </w:r>
    </w:p>
    <w:p w:rsidR="00A20E12" w:rsidRPr="006036F6" w:rsidRDefault="00A20E12" w:rsidP="00A20E12">
      <w:pPr>
        <w:pStyle w:val="2DUOOverskrift"/>
        <w:rPr>
          <w:lang w:val="en-GB"/>
        </w:rPr>
      </w:pPr>
      <w:bookmarkStart w:id="39" w:name="_Toc322590875"/>
      <w:bookmarkStart w:id="40" w:name="_Toc324708227"/>
      <w:bookmarkStart w:id="41" w:name="_Toc324783976"/>
      <w:r w:rsidRPr="006036F6">
        <w:rPr>
          <w:lang w:val="en-GB"/>
        </w:rPr>
        <w:lastRenderedPageBreak/>
        <w:t>Party Identification in Europe</w:t>
      </w:r>
      <w:bookmarkEnd w:id="39"/>
      <w:bookmarkEnd w:id="40"/>
      <w:bookmarkEnd w:id="41"/>
    </w:p>
    <w:p w:rsidR="00A20E12" w:rsidRPr="006036F6" w:rsidRDefault="00A20E12" w:rsidP="00A20E12">
      <w:pPr>
        <w:spacing w:line="360" w:lineRule="auto"/>
        <w:jc w:val="both"/>
        <w:rPr>
          <w:rFonts w:cs="Times New Roman"/>
          <w:szCs w:val="24"/>
        </w:rPr>
      </w:pPr>
      <w:r w:rsidRPr="006036F6">
        <w:rPr>
          <w:rFonts w:cs="Times New Roman"/>
          <w:szCs w:val="24"/>
        </w:rPr>
        <w:t xml:space="preserve">The presented measure of party identification in the US does not fit the complexity of most European party systems. In particular, two characteristics make party identification in Europe distinct from its American counterpart: </w:t>
      </w:r>
      <w:r w:rsidR="00070731">
        <w:rPr>
          <w:rFonts w:cs="Times New Roman"/>
          <w:szCs w:val="24"/>
        </w:rPr>
        <w:t>F</w:t>
      </w:r>
      <w:r w:rsidRPr="006036F6">
        <w:rPr>
          <w:rFonts w:cs="Times New Roman"/>
          <w:szCs w:val="24"/>
        </w:rPr>
        <w:t>irstly, the existence of minor parties (cf. Campbell and Valen 1966: 247) and secondly, the cleavage routes of many European party systems (Schmitt and Holmberg 1995: 98-99). As a result of the first difference, party iden</w:t>
      </w:r>
      <w:r w:rsidR="00070731">
        <w:rPr>
          <w:rFonts w:cs="Times New Roman"/>
          <w:szCs w:val="24"/>
        </w:rPr>
        <w:t>tifications cannot be arranged o</w:t>
      </w:r>
      <w:r w:rsidRPr="006036F6">
        <w:rPr>
          <w:rFonts w:cs="Times New Roman"/>
          <w:szCs w:val="24"/>
        </w:rPr>
        <w:t>n a scale that captures both direction and strength. Accordingly, those who refuse holding any party identification in Europe c</w:t>
      </w:r>
      <w:r w:rsidR="00C30CD0">
        <w:rPr>
          <w:rFonts w:cs="Times New Roman"/>
          <w:szCs w:val="24"/>
        </w:rPr>
        <w:t>annot automatically be categoris</w:t>
      </w:r>
      <w:r w:rsidRPr="006036F6">
        <w:rPr>
          <w:rFonts w:cs="Times New Roman"/>
          <w:szCs w:val="24"/>
        </w:rPr>
        <w:t>ed as “Independents”, for both independents and people that base their belonging on group membership fall into this category</w:t>
      </w:r>
      <w:r w:rsidRPr="006036F6">
        <w:rPr>
          <w:rStyle w:val="FootnoteReference"/>
          <w:rFonts w:cs="Times New Roman"/>
          <w:szCs w:val="24"/>
        </w:rPr>
        <w:footnoteReference w:id="4"/>
      </w:r>
      <w:r w:rsidRPr="006036F6">
        <w:rPr>
          <w:rFonts w:cs="Times New Roman"/>
          <w:szCs w:val="24"/>
        </w:rPr>
        <w:t xml:space="preserve">. Furthermore, this category must then be placed in the middle of an </w:t>
      </w:r>
      <w:r w:rsidRPr="006036F6">
        <w:rPr>
          <w:rFonts w:cs="Times New Roman"/>
          <w:i/>
          <w:szCs w:val="24"/>
        </w:rPr>
        <w:t>n</w:t>
      </w:r>
      <w:r w:rsidRPr="006036F6">
        <w:rPr>
          <w:rFonts w:cs="Times New Roman"/>
          <w:szCs w:val="24"/>
        </w:rPr>
        <w:t xml:space="preserve">-dimensional continuum, where </w:t>
      </w:r>
      <w:r w:rsidRPr="006036F6">
        <w:rPr>
          <w:rFonts w:cs="Times New Roman"/>
          <w:i/>
          <w:szCs w:val="24"/>
        </w:rPr>
        <w:t>n</w:t>
      </w:r>
      <w:r w:rsidRPr="006036F6">
        <w:rPr>
          <w:rFonts w:cs="Times New Roman"/>
          <w:szCs w:val="24"/>
        </w:rPr>
        <w:t xml:space="preserve"> corresponds to the number of political parties consi</w:t>
      </w:r>
      <w:r w:rsidR="00070731">
        <w:rPr>
          <w:rFonts w:cs="Times New Roman"/>
          <w:szCs w:val="24"/>
        </w:rPr>
        <w:t>dered as important for categoris</w:t>
      </w:r>
      <w:r w:rsidRPr="006036F6">
        <w:rPr>
          <w:rFonts w:cs="Times New Roman"/>
          <w:szCs w:val="24"/>
        </w:rPr>
        <w:t>ing a party system.</w:t>
      </w:r>
    </w:p>
    <w:p w:rsidR="00A20E12" w:rsidRPr="006036F6" w:rsidRDefault="00A20E12" w:rsidP="00A20E12">
      <w:pPr>
        <w:spacing w:line="360" w:lineRule="auto"/>
        <w:jc w:val="both"/>
        <w:rPr>
          <w:rFonts w:cs="Times New Roman"/>
          <w:szCs w:val="24"/>
        </w:rPr>
      </w:pPr>
      <w:r w:rsidRPr="006036F6">
        <w:rPr>
          <w:rFonts w:cs="Times New Roman"/>
          <w:szCs w:val="24"/>
        </w:rPr>
        <w:t>As mentioned, it has been an issue of scientific discourse whether party identification in the US can be regarded as one-dimensional; however, the perception of party identification as continuum with Republican and Democratic partisanship as its uttermost poles prevails (Lewis-Beck et al. 2008: 130). Contrary to the US, multiparty systems and thus multidimensional partisanship is the norm in Europe rather than an exception.</w:t>
      </w:r>
    </w:p>
    <w:p w:rsidR="00A20E12" w:rsidRPr="006036F6" w:rsidRDefault="00A20E12" w:rsidP="00A20E12">
      <w:pPr>
        <w:spacing w:line="360" w:lineRule="auto"/>
        <w:jc w:val="both"/>
        <w:rPr>
          <w:rFonts w:cs="Times New Roman"/>
          <w:szCs w:val="24"/>
        </w:rPr>
      </w:pPr>
      <w:r w:rsidRPr="006036F6">
        <w:rPr>
          <w:rFonts w:cs="Times New Roman"/>
          <w:szCs w:val="24"/>
        </w:rPr>
        <w:t>In an attempt to transport the concept of party identification to the Netherlands, Thomassen (1976) draws a rather dark conclusion about the applicability of the concept. He found that party identification is less stable than the vote or even equivalent to the vote (Clarke et al. 2009: 98-101; Holmberg 1994: 100), that party identification and vote preference cannot be distinguished and that party identification is not causally prior to the vote (Budge 2009: 31; Holmberg 1994: 98-99; Thomassen 1976: 77; Thomassen and Rosema 2009)</w:t>
      </w:r>
      <w:r w:rsidRPr="006036F6">
        <w:rPr>
          <w:rStyle w:val="FootnoteReference"/>
          <w:rFonts w:cs="Times New Roman"/>
          <w:szCs w:val="24"/>
        </w:rPr>
        <w:footnoteReference w:id="5"/>
      </w:r>
      <w:r w:rsidRPr="006036F6">
        <w:rPr>
          <w:rFonts w:cs="Times New Roman"/>
          <w:szCs w:val="24"/>
        </w:rPr>
        <w:t xml:space="preserve">. As a result, “lasting party identification does not mean impregnable party identifications in political systems where people vote for parties, not for candidates” (Holmberg 1994: 100). However, in certain national election </w:t>
      </w:r>
      <w:r w:rsidRPr="006036F6">
        <w:rPr>
          <w:rFonts w:cs="Times New Roman"/>
          <w:szCs w:val="24"/>
        </w:rPr>
        <w:lastRenderedPageBreak/>
        <w:t>studies (e.g. Britain), respondents were forced into the identifier category, because no independent category was provided, producing a lack of face validity (Bartle and Bellucci 2009a: 18). In addition, research proved that question order mattered. In their article, Heath and Pierce (1992) were able to attribute some of the instability to differing question order. Since the urge for consistency is larger when vote is asked before party identification, they recommend “that more ‘true’ identifiers are uncovered when the question about party identification precedes the question about current electoral preference than when it follows it” (Heath and Pierce 1992: 103). Other authors such as Green and Schickler (2009) advert to the specific nature of the Dutch party system in the 1970s which might derogate the validity of the results obtained by Thomassen.</w:t>
      </w:r>
    </w:p>
    <w:p w:rsidR="00A20E12" w:rsidRPr="006036F6" w:rsidRDefault="00A20E12" w:rsidP="00A20E12">
      <w:pPr>
        <w:spacing w:line="360" w:lineRule="auto"/>
        <w:jc w:val="both"/>
        <w:rPr>
          <w:rFonts w:cs="Times New Roman"/>
          <w:szCs w:val="24"/>
        </w:rPr>
      </w:pPr>
      <w:r w:rsidRPr="006036F6">
        <w:rPr>
          <w:rFonts w:cs="Times New Roman"/>
          <w:szCs w:val="24"/>
        </w:rPr>
        <w:t>As foreshadowed above, research proved that party identification is much more closely related to party vote than in the US, thus not allowing for an analysis of the normal vote based on partisanship versus the short-term factor driven vote (Berglund et al. 2005: 106; Thomassen and Rosema 2009: 44). In fact, my calculations based on the ESS data show that the correlation</w:t>
      </w:r>
      <w:r w:rsidRPr="006036F6">
        <w:rPr>
          <w:rStyle w:val="FootnoteReference"/>
          <w:rFonts w:cs="Times New Roman"/>
          <w:szCs w:val="24"/>
        </w:rPr>
        <w:footnoteReference w:id="6"/>
      </w:r>
      <w:r w:rsidRPr="006036F6">
        <w:rPr>
          <w:rFonts w:cs="Times New Roman"/>
          <w:szCs w:val="24"/>
        </w:rPr>
        <w:t xml:space="preserve"> between party vote and party identification in all countries covered is very high, indicated by values of Cramer’s V around .70 which points to the very close relationship between these concepts (</w:t>
      </w:r>
      <w:r w:rsidR="005512A3">
        <w:rPr>
          <w:rFonts w:cs="Times New Roman"/>
          <w:szCs w:val="24"/>
        </w:rPr>
        <w:t>figure 2-6</w:t>
      </w:r>
      <w:r w:rsidRPr="006036F6">
        <w:rPr>
          <w:rFonts w:cs="Times New Roman"/>
          <w:szCs w:val="24"/>
        </w:rPr>
        <w:t>). The first column in each of the graphs shows the correspondence between vote and party identification when non-voters are included; hence, the values are slightly lower than in the second column where non-voters were excluded. For example, roughly 65 percent of all Swedish partisans voted for the party they identified with. This share increases when those who did not vote are being removed from the table: Then, more than 90 percent of the Swedish partisans voted for the party they identify with. In line with Thomassen’s (2009: 52) findings, the correspondence between vote and party identification in Eastern Europe is not very different from the one in Western Europe: There is no clear-cut division between East and West. Nevertheless, the Nordic countries score particularly high on correspondence between vote and party identification. Around 91 percent of the partisans voted for the party they identify with (</w:t>
      </w:r>
      <w:r w:rsidR="005512A3">
        <w:t>table 2-1</w:t>
      </w:r>
      <w:r w:rsidRPr="006036F6">
        <w:rPr>
          <w:rFonts w:cs="Times New Roman"/>
          <w:szCs w:val="24"/>
        </w:rPr>
        <w:t>).</w:t>
      </w:r>
    </w:p>
    <w:p w:rsidR="00A20E12" w:rsidRPr="006036F6" w:rsidRDefault="00071249" w:rsidP="00A20E12">
      <w:pPr>
        <w:spacing w:line="360" w:lineRule="auto"/>
        <w:jc w:val="both"/>
        <w:rPr>
          <w:rFonts w:cs="Times New Roman"/>
          <w:szCs w:val="24"/>
        </w:rPr>
      </w:pPr>
      <w:r w:rsidRPr="006036F6">
        <w:rPr>
          <w:rFonts w:cs="Times New Roman"/>
          <w:szCs w:val="24"/>
        </w:rPr>
        <w:t xml:space="preserve">Already in the 1960s, scholars were concerned with differences between the United States and European countries. For example, Campbell and Valen conclude that the “phenomenon of party </w:t>
      </w:r>
      <w:r w:rsidRPr="006036F6">
        <w:rPr>
          <w:rFonts w:cs="Times New Roman"/>
          <w:noProof/>
          <w:szCs w:val="24"/>
          <w:lang w:val="nb-NO" w:eastAsia="zh-CN"/>
        </w:rPr>
        <w:lastRenderedPageBreak/>
        <mc:AlternateContent>
          <mc:Choice Requires="wpg">
            <w:drawing>
              <wp:inline distT="0" distB="0" distL="0" distR="0" wp14:anchorId="01F2CE0F" wp14:editId="5AD7C926">
                <wp:extent cx="5419725" cy="8272352"/>
                <wp:effectExtent l="0" t="0" r="9525"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8272352"/>
                          <a:chOff x="0" y="0"/>
                          <a:chExt cx="5419725" cy="8272351"/>
                        </a:xfrm>
                      </wpg:grpSpPr>
                      <wpg:grpSp>
                        <wpg:cNvPr id="42" name="Group 42"/>
                        <wpg:cNvGrpSpPr/>
                        <wpg:grpSpPr>
                          <a:xfrm>
                            <a:off x="0" y="0"/>
                            <a:ext cx="5372100" cy="7549117"/>
                            <a:chOff x="0" y="0"/>
                            <a:chExt cx="5372100" cy="7549117"/>
                          </a:xfrm>
                        </wpg:grpSpPr>
                        <wpg:graphicFrame>
                          <wpg:cNvPr id="35" name="Chart 35"/>
                          <wpg:cNvFrPr/>
                          <wpg:xfrm>
                            <a:off x="0" y="0"/>
                            <a:ext cx="5353050" cy="3668233"/>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41" name="Chart 41"/>
                          <wpg:cNvFrPr/>
                          <wpg:xfrm>
                            <a:off x="0" y="3719624"/>
                            <a:ext cx="5372100" cy="3829493"/>
                          </wpg:xfrm>
                          <a:graphic>
                            <a:graphicData uri="http://schemas.openxmlformats.org/drawingml/2006/chart">
                              <c:chart xmlns:c="http://schemas.openxmlformats.org/drawingml/2006/chart" xmlns:r="http://schemas.openxmlformats.org/officeDocument/2006/relationships" r:id="rId37"/>
                            </a:graphicData>
                          </a:graphic>
                        </wpg:graphicFrame>
                      </wpg:grpSp>
                      <wps:wsp>
                        <wps:cNvPr id="45" name="Text Box 45"/>
                        <wps:cNvSpPr txBox="1"/>
                        <wps:spPr>
                          <a:xfrm>
                            <a:off x="47625" y="7615126"/>
                            <a:ext cx="5372100" cy="657225"/>
                          </a:xfrm>
                          <a:prstGeom prst="rect">
                            <a:avLst/>
                          </a:prstGeom>
                          <a:solidFill>
                            <a:prstClr val="white"/>
                          </a:solidFill>
                          <a:ln>
                            <a:noFill/>
                          </a:ln>
                          <a:effectLst/>
                        </wps:spPr>
                        <wps:txbx>
                          <w:txbxContent>
                            <w:p w:rsidR="004134E8" w:rsidRPr="00071249" w:rsidRDefault="004134E8" w:rsidP="00071249">
                              <w:pPr>
                                <w:pStyle w:val="Caption"/>
                                <w:rPr>
                                  <w:rFonts w:cstheme="minorHAnsi"/>
                                  <w:color w:val="000000" w:themeColor="text1"/>
                                  <w:sz w:val="24"/>
                                  <w:lang w:val="en-US"/>
                                </w:rPr>
                              </w:pPr>
                              <w:bookmarkStart w:id="42" w:name="_Ref308969664"/>
                              <w:bookmarkStart w:id="43" w:name="_Toc324774925"/>
                              <w:bookmarkStart w:id="44" w:name="_Toc324783452"/>
                              <w:r w:rsidRPr="00071249">
                                <w:rPr>
                                  <w:rFonts w:cstheme="minorHAnsi"/>
                                  <w:color w:val="000000" w:themeColor="text1"/>
                                  <w:sz w:val="24"/>
                                  <w:lang w:val="en-US"/>
                                </w:rPr>
                                <w:t>Figure 2</w:t>
                              </w:r>
                              <w:r w:rsidRPr="00071249">
                                <w:rPr>
                                  <w:rFonts w:cstheme="minorHAnsi"/>
                                  <w:color w:val="000000" w:themeColor="text1"/>
                                  <w:sz w:val="24"/>
                                  <w:lang w:val="en-US"/>
                                </w:rPr>
                                <w:noBreakHyphen/>
                              </w:r>
                              <w:r>
                                <w:rPr>
                                  <w:rFonts w:cstheme="minorHAnsi"/>
                                  <w:color w:val="000000" w:themeColor="text1"/>
                                  <w:sz w:val="24"/>
                                  <w:lang w:val="en-US"/>
                                </w:rPr>
                                <w:fldChar w:fldCharType="begin"/>
                              </w:r>
                              <w:r>
                                <w:rPr>
                                  <w:rFonts w:cstheme="minorHAnsi"/>
                                  <w:color w:val="000000" w:themeColor="text1"/>
                                  <w:sz w:val="24"/>
                                  <w:lang w:val="en-US"/>
                                </w:rPr>
                                <w:instrText xml:space="preserve"> SEQ Figure \* ARABIC </w:instrText>
                              </w:r>
                              <w:r>
                                <w:rPr>
                                  <w:rFonts w:cstheme="minorHAnsi"/>
                                  <w:color w:val="000000" w:themeColor="text1"/>
                                  <w:sz w:val="24"/>
                                  <w:lang w:val="en-US"/>
                                </w:rPr>
                                <w:fldChar w:fldCharType="separate"/>
                              </w:r>
                              <w:r w:rsidR="00FB0351">
                                <w:rPr>
                                  <w:rFonts w:cstheme="minorHAnsi"/>
                                  <w:noProof/>
                                  <w:color w:val="000000" w:themeColor="text1"/>
                                  <w:sz w:val="24"/>
                                  <w:lang w:val="en-US"/>
                                </w:rPr>
                                <w:t>6</w:t>
                              </w:r>
                              <w:r>
                                <w:rPr>
                                  <w:rFonts w:cstheme="minorHAnsi"/>
                                  <w:color w:val="000000" w:themeColor="text1"/>
                                  <w:sz w:val="24"/>
                                  <w:lang w:val="en-US"/>
                                </w:rPr>
                                <w:fldChar w:fldCharType="end"/>
                              </w:r>
                              <w:bookmarkEnd w:id="42"/>
                              <w:r w:rsidRPr="00071249">
                                <w:rPr>
                                  <w:rFonts w:cstheme="minorHAnsi"/>
                                  <w:color w:val="000000" w:themeColor="text1"/>
                                  <w:sz w:val="24"/>
                                  <w:lang w:val="en-US"/>
                                </w:rPr>
                                <w:t>. Cramér's V (top) and percentage correspondence (bottom) between vote and party identification.</w:t>
                              </w:r>
                              <w:bookmarkEnd w:id="43"/>
                              <w:bookmarkEnd w:id="44"/>
                            </w:p>
                            <w:p w:rsidR="004134E8" w:rsidRPr="00071249" w:rsidRDefault="004134E8" w:rsidP="00071249">
                              <w:pPr>
                                <w:rPr>
                                  <w:rFonts w:asciiTheme="minorHAnsi" w:hAnsiTheme="minorHAnsi" w:cstheme="minorHAnsi"/>
                                  <w:i/>
                                  <w:sz w:val="20"/>
                                  <w:lang w:val="en-US"/>
                                </w:rPr>
                              </w:pPr>
                              <w:r w:rsidRPr="00071249">
                                <w:rPr>
                                  <w:rFonts w:asciiTheme="minorHAnsi" w:hAnsiTheme="minorHAnsi" w:cstheme="minorHAnsi"/>
                                  <w:i/>
                                  <w:sz w:val="20"/>
                                  <w:lang w:val="en-US"/>
                                </w:rPr>
                                <w:t>Source: Own calculations based on the cumulative ESS data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46" o:spid="_x0000_s1050" style="width:426.75pt;height:651.35pt;mso-position-horizontal-relative:char;mso-position-vertical-relative:line" coordsize="54197,8272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">
                <v:group id="Group 42" o:spid="_x0000_s1051" style="position:absolute;width:53721;height:75491" coordsize="53721,7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Chart 35" o:spid="_x0000_s1052" type="#_x0000_t75" style="position:absolute;left:-60;top:-60;width:53643;height:368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">
                    <v:imagedata r:id="rId38" o:title=""/>
                    <o:lock v:ext="edit" aspectratio="f"/>
                  </v:shape>
                  <v:shape id="Chart 41" o:spid="_x0000_s1053" type="#_x0000_t75" style="position:absolute;left:-60;top:37124;width:53826;height:38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">
                    <v:imagedata r:id="rId39" o:title=""/>
                    <o:lock v:ext="edit" aspectratio="f"/>
                  </v:shape>
                </v:group>
                <v:shape id="Text Box 45" o:spid="_x0000_s1054" type="#_x0000_t202" style="position:absolute;left:476;top:76151;width:53721;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Y28UA&#10;AADbAAAADwAAAGRycy9kb3ducmV2LnhtbESPT2vCQBTE7wW/w/KEXopuGlq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ljbxQAAANsAAAAPAAAAAAAAAAAAAAAAAJgCAABkcnMv&#10;ZG93bnJldi54bWxQSwUGAAAAAAQABAD1AAAAigMAAAAA&#10;" stroked="f">
                  <v:textbox inset="0,0,0,0">
                    <w:txbxContent>
                      <w:p w:rsidR="004134E8" w:rsidRPr="00071249" w:rsidRDefault="004134E8" w:rsidP="00071249">
                        <w:pPr>
                          <w:pStyle w:val="Caption"/>
                          <w:rPr>
                            <w:rFonts w:cstheme="minorHAnsi"/>
                            <w:color w:val="000000" w:themeColor="text1"/>
                            <w:sz w:val="24"/>
                            <w:lang w:val="en-US"/>
                          </w:rPr>
                        </w:pPr>
                        <w:bookmarkStart w:id="58" w:name="_Toc324774925"/>
                        <w:bookmarkStart w:id="59" w:name="_Ref308969664"/>
                        <w:bookmarkStart w:id="60" w:name="_Toc324783452"/>
                        <w:r w:rsidRPr="00071249">
                          <w:rPr>
                            <w:rFonts w:cstheme="minorHAnsi"/>
                            <w:color w:val="000000" w:themeColor="text1"/>
                            <w:sz w:val="24"/>
                            <w:lang w:val="en-US"/>
                          </w:rPr>
                          <w:t>Figure 2</w:t>
                        </w:r>
                        <w:r w:rsidRPr="00071249">
                          <w:rPr>
                            <w:rFonts w:cstheme="minorHAnsi"/>
                            <w:color w:val="000000" w:themeColor="text1"/>
                            <w:sz w:val="24"/>
                            <w:lang w:val="en-US"/>
                          </w:rPr>
                          <w:noBreakHyphen/>
                        </w:r>
                        <w:r>
                          <w:rPr>
                            <w:rFonts w:cstheme="minorHAnsi"/>
                            <w:color w:val="000000" w:themeColor="text1"/>
                            <w:sz w:val="24"/>
                            <w:lang w:val="en-US"/>
                          </w:rPr>
                          <w:fldChar w:fldCharType="begin"/>
                        </w:r>
                        <w:r>
                          <w:rPr>
                            <w:rFonts w:cstheme="minorHAnsi"/>
                            <w:color w:val="000000" w:themeColor="text1"/>
                            <w:sz w:val="24"/>
                            <w:lang w:val="en-US"/>
                          </w:rPr>
                          <w:instrText xml:space="preserve"> SEQ Figure \* ARABIC </w:instrText>
                        </w:r>
                        <w:r>
                          <w:rPr>
                            <w:rFonts w:cstheme="minorHAnsi"/>
                            <w:color w:val="000000" w:themeColor="text1"/>
                            <w:sz w:val="24"/>
                            <w:lang w:val="en-US"/>
                          </w:rPr>
                          <w:fldChar w:fldCharType="separate"/>
                        </w:r>
                        <w:r w:rsidR="00FB0351">
                          <w:rPr>
                            <w:rFonts w:cstheme="minorHAnsi"/>
                            <w:noProof/>
                            <w:color w:val="000000" w:themeColor="text1"/>
                            <w:sz w:val="24"/>
                            <w:lang w:val="en-US"/>
                          </w:rPr>
                          <w:t>6</w:t>
                        </w:r>
                        <w:r>
                          <w:rPr>
                            <w:rFonts w:cstheme="minorHAnsi"/>
                            <w:color w:val="000000" w:themeColor="text1"/>
                            <w:sz w:val="24"/>
                            <w:lang w:val="en-US"/>
                          </w:rPr>
                          <w:fldChar w:fldCharType="end"/>
                        </w:r>
                        <w:bookmarkEnd w:id="59"/>
                        <w:r w:rsidRPr="00071249">
                          <w:rPr>
                            <w:rFonts w:cstheme="minorHAnsi"/>
                            <w:color w:val="000000" w:themeColor="text1"/>
                            <w:sz w:val="24"/>
                            <w:lang w:val="en-US"/>
                          </w:rPr>
                          <w:t>. Cramér's V (top) and percentage correspondence (bottom) between vote and party identification.</w:t>
                        </w:r>
                        <w:bookmarkEnd w:id="58"/>
                        <w:bookmarkEnd w:id="60"/>
                      </w:p>
                      <w:p w:rsidR="004134E8" w:rsidRPr="00071249" w:rsidRDefault="004134E8" w:rsidP="00071249">
                        <w:pPr>
                          <w:rPr>
                            <w:rFonts w:asciiTheme="minorHAnsi" w:hAnsiTheme="minorHAnsi" w:cstheme="minorHAnsi"/>
                            <w:i/>
                            <w:sz w:val="20"/>
                            <w:lang w:val="en-US"/>
                          </w:rPr>
                        </w:pPr>
                        <w:r w:rsidRPr="00071249">
                          <w:rPr>
                            <w:rFonts w:asciiTheme="minorHAnsi" w:hAnsiTheme="minorHAnsi" w:cstheme="minorHAnsi"/>
                            <w:i/>
                            <w:sz w:val="20"/>
                            <w:lang w:val="en-US"/>
                          </w:rPr>
                          <w:t>Source: Own calculations based on the cumulative ESS data file.</w:t>
                        </w:r>
                      </w:p>
                    </w:txbxContent>
                  </v:textbox>
                </v:shape>
                <w10:anchorlock/>
              </v:group>
            </w:pict>
          </mc:Fallback>
        </mc:AlternateContent>
      </w:r>
      <w:r w:rsidRPr="006036F6">
        <w:rPr>
          <w:rFonts w:cs="Times New Roman"/>
          <w:szCs w:val="24"/>
        </w:rPr>
        <w:lastRenderedPageBreak/>
        <w:t xml:space="preserve">identification has similar qualities in the two countries (i.e. the US and Norway, the author)” (Campbell and Valen 1966: 252), although certain features </w:t>
      </w:r>
      <w:r w:rsidR="008855C7">
        <w:rPr>
          <w:rFonts w:cs="Times New Roman"/>
          <w:szCs w:val="24"/>
        </w:rPr>
        <w:t>are different on either</w:t>
      </w:r>
      <w:r w:rsidRPr="006036F6">
        <w:rPr>
          <w:rFonts w:cs="Times New Roman"/>
          <w:szCs w:val="24"/>
        </w:rPr>
        <w:t xml:space="preserve"> side of the Atlantic. A comparison of France and the United States led to the same conclusion (Converse and Dupeux 1966).</w:t>
      </w:r>
    </w:p>
    <w:p w:rsidR="00A20E12" w:rsidRPr="00071249" w:rsidRDefault="00A20E12" w:rsidP="00A20E12">
      <w:pPr>
        <w:pStyle w:val="Caption"/>
        <w:keepNext/>
        <w:rPr>
          <w:color w:val="000000" w:themeColor="text1"/>
          <w:sz w:val="24"/>
        </w:rPr>
      </w:pPr>
      <w:bookmarkStart w:id="45" w:name="_Ref316330157"/>
      <w:bookmarkStart w:id="46" w:name="_Toc324717226"/>
      <w:r w:rsidRPr="00071249">
        <w:rPr>
          <w:color w:val="000000" w:themeColor="text1"/>
          <w:sz w:val="24"/>
        </w:rPr>
        <w:t xml:space="preserve">Table </w:t>
      </w:r>
      <w:r w:rsidR="00071249" w:rsidRPr="00071249">
        <w:rPr>
          <w:color w:val="000000" w:themeColor="text1"/>
          <w:sz w:val="24"/>
        </w:rPr>
        <w:t>2</w:t>
      </w:r>
      <w:r w:rsidR="00885606" w:rsidRPr="00071249">
        <w:rPr>
          <w:color w:val="000000" w:themeColor="text1"/>
          <w:sz w:val="24"/>
        </w:rPr>
        <w:noBreakHyphen/>
      </w:r>
      <w:r w:rsidR="00885606" w:rsidRPr="00071249">
        <w:rPr>
          <w:color w:val="000000" w:themeColor="text1"/>
          <w:sz w:val="24"/>
        </w:rPr>
        <w:fldChar w:fldCharType="begin"/>
      </w:r>
      <w:r w:rsidR="00885606" w:rsidRPr="00071249">
        <w:rPr>
          <w:color w:val="000000" w:themeColor="text1"/>
          <w:sz w:val="24"/>
        </w:rPr>
        <w:instrText xml:space="preserve"> SEQ Table \* ARABIC \s 1 </w:instrText>
      </w:r>
      <w:r w:rsidR="00885606" w:rsidRPr="00071249">
        <w:rPr>
          <w:color w:val="000000" w:themeColor="text1"/>
          <w:sz w:val="24"/>
        </w:rPr>
        <w:fldChar w:fldCharType="separate"/>
      </w:r>
      <w:r w:rsidR="00FB0351">
        <w:rPr>
          <w:noProof/>
          <w:color w:val="000000" w:themeColor="text1"/>
          <w:sz w:val="24"/>
        </w:rPr>
        <w:t>1</w:t>
      </w:r>
      <w:r w:rsidR="00885606" w:rsidRPr="00071249">
        <w:rPr>
          <w:color w:val="000000" w:themeColor="text1"/>
          <w:sz w:val="24"/>
        </w:rPr>
        <w:fldChar w:fldCharType="end"/>
      </w:r>
      <w:bookmarkEnd w:id="45"/>
      <w:r w:rsidRPr="00071249">
        <w:rPr>
          <w:color w:val="000000" w:themeColor="text1"/>
          <w:sz w:val="24"/>
        </w:rPr>
        <w:t>. Mean percentage correspondence between vote and party identification clustered in geographic regions.</w:t>
      </w:r>
      <w:bookmarkEnd w:id="46"/>
    </w:p>
    <w:p w:rsidR="00A20E12" w:rsidRPr="00071249" w:rsidRDefault="00A20E12" w:rsidP="00A20E12">
      <w:pPr>
        <w:rPr>
          <w:rFonts w:asciiTheme="minorHAnsi" w:hAnsiTheme="minorHAnsi" w:cstheme="minorHAnsi"/>
          <w:i/>
          <w:sz w:val="20"/>
        </w:rPr>
      </w:pPr>
      <w:r w:rsidRPr="00071249">
        <w:rPr>
          <w:rFonts w:asciiTheme="minorHAnsi" w:hAnsiTheme="minorHAnsi" w:cstheme="minorHAnsi"/>
          <w:i/>
          <w:sz w:val="20"/>
        </w:rPr>
        <w:t>Source: Own calculations based on the ESS data file.</w:t>
      </w:r>
    </w:p>
    <w:tbl>
      <w:tblPr>
        <w:tblStyle w:val="LightShading"/>
        <w:tblW w:w="0" w:type="auto"/>
        <w:tblLook w:val="04A0" w:firstRow="1" w:lastRow="0" w:firstColumn="1" w:lastColumn="0" w:noHBand="0" w:noVBand="1"/>
      </w:tblPr>
      <w:tblGrid>
        <w:gridCol w:w="1135"/>
        <w:gridCol w:w="2270"/>
        <w:gridCol w:w="2304"/>
      </w:tblGrid>
      <w:tr w:rsidR="00A20E12" w:rsidRPr="006036F6" w:rsidTr="00A26A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A20E12" w:rsidRPr="006036F6" w:rsidRDefault="00A20E12" w:rsidP="00A26A4B">
            <w:pPr>
              <w:spacing w:line="360" w:lineRule="auto"/>
              <w:jc w:val="both"/>
              <w:rPr>
                <w:rFonts w:asciiTheme="minorHAnsi" w:hAnsiTheme="minorHAnsi" w:cstheme="minorHAnsi"/>
                <w:szCs w:val="24"/>
              </w:rPr>
            </w:pPr>
          </w:p>
        </w:tc>
        <w:tc>
          <w:tcPr>
            <w:tcW w:w="0" w:type="auto"/>
            <w:noWrap/>
          </w:tcPr>
          <w:p w:rsidR="00A20E12" w:rsidRPr="006036F6" w:rsidRDefault="00A20E12"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Including non-voter</w:t>
            </w:r>
            <w:r w:rsidR="00071249">
              <w:rPr>
                <w:rFonts w:asciiTheme="minorHAnsi" w:hAnsiTheme="minorHAnsi" w:cstheme="minorHAnsi"/>
                <w:szCs w:val="24"/>
              </w:rPr>
              <w:t>s</w:t>
            </w:r>
          </w:p>
        </w:tc>
        <w:tc>
          <w:tcPr>
            <w:tcW w:w="0" w:type="auto"/>
            <w:noWrap/>
          </w:tcPr>
          <w:p w:rsidR="00A20E12" w:rsidRPr="006036F6" w:rsidRDefault="00A20E12"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Excluding non-voters</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20E12" w:rsidRPr="006036F6" w:rsidRDefault="00A20E12" w:rsidP="00A26A4B">
            <w:pPr>
              <w:spacing w:line="360" w:lineRule="auto"/>
              <w:jc w:val="both"/>
              <w:rPr>
                <w:rFonts w:asciiTheme="minorHAnsi" w:hAnsiTheme="minorHAnsi" w:cstheme="minorHAnsi"/>
                <w:szCs w:val="24"/>
              </w:rPr>
            </w:pPr>
            <w:r w:rsidRPr="006036F6">
              <w:rPr>
                <w:rFonts w:asciiTheme="minorHAnsi" w:hAnsiTheme="minorHAnsi" w:cstheme="minorHAnsi"/>
                <w:szCs w:val="24"/>
              </w:rPr>
              <w:t>Western</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76.5</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88.3</w:t>
            </w:r>
          </w:p>
        </w:tc>
      </w:tr>
      <w:tr w:rsidR="00A20E12"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20E12" w:rsidRPr="006036F6" w:rsidRDefault="00A20E12" w:rsidP="00A26A4B">
            <w:pPr>
              <w:spacing w:line="360" w:lineRule="auto"/>
              <w:jc w:val="both"/>
              <w:rPr>
                <w:rFonts w:asciiTheme="minorHAnsi" w:hAnsiTheme="minorHAnsi" w:cstheme="minorHAnsi"/>
                <w:szCs w:val="24"/>
              </w:rPr>
            </w:pPr>
            <w:r w:rsidRPr="006036F6">
              <w:rPr>
                <w:rFonts w:asciiTheme="minorHAnsi" w:hAnsiTheme="minorHAnsi" w:cstheme="minorHAnsi"/>
                <w:szCs w:val="24"/>
              </w:rPr>
              <w:t>Eastern</w:t>
            </w:r>
          </w:p>
        </w:tc>
        <w:tc>
          <w:tcPr>
            <w:tcW w:w="0" w:type="auto"/>
            <w:noWrap/>
            <w:hideMark/>
          </w:tcPr>
          <w:p w:rsidR="00A20E12" w:rsidRPr="006036F6" w:rsidRDefault="00A20E12"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70.1</w:t>
            </w:r>
          </w:p>
        </w:tc>
        <w:tc>
          <w:tcPr>
            <w:tcW w:w="0" w:type="auto"/>
            <w:noWrap/>
            <w:hideMark/>
          </w:tcPr>
          <w:p w:rsidR="00A20E12" w:rsidRPr="006036F6" w:rsidRDefault="00A20E12"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85.4</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20E12" w:rsidRPr="006036F6" w:rsidRDefault="00A20E12" w:rsidP="00A26A4B">
            <w:pPr>
              <w:spacing w:line="360" w:lineRule="auto"/>
              <w:jc w:val="both"/>
              <w:rPr>
                <w:rFonts w:asciiTheme="minorHAnsi" w:hAnsiTheme="minorHAnsi" w:cstheme="minorHAnsi"/>
                <w:szCs w:val="24"/>
              </w:rPr>
            </w:pPr>
            <w:r w:rsidRPr="006036F6">
              <w:rPr>
                <w:rFonts w:asciiTheme="minorHAnsi" w:hAnsiTheme="minorHAnsi" w:cstheme="minorHAnsi"/>
                <w:szCs w:val="24"/>
              </w:rPr>
              <w:t>Nordic</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74.8</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90.9</w:t>
            </w:r>
          </w:p>
        </w:tc>
      </w:tr>
      <w:tr w:rsidR="00A20E12"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20E12" w:rsidRPr="006036F6" w:rsidRDefault="00A20E12" w:rsidP="00A26A4B">
            <w:pPr>
              <w:spacing w:line="360" w:lineRule="auto"/>
              <w:jc w:val="both"/>
              <w:rPr>
                <w:rFonts w:asciiTheme="minorHAnsi" w:hAnsiTheme="minorHAnsi" w:cstheme="minorHAnsi"/>
                <w:szCs w:val="24"/>
              </w:rPr>
            </w:pPr>
            <w:r w:rsidRPr="006036F6">
              <w:rPr>
                <w:rFonts w:asciiTheme="minorHAnsi" w:hAnsiTheme="minorHAnsi" w:cstheme="minorHAnsi"/>
                <w:szCs w:val="24"/>
              </w:rPr>
              <w:t>Southern</w:t>
            </w:r>
          </w:p>
        </w:tc>
        <w:tc>
          <w:tcPr>
            <w:tcW w:w="0" w:type="auto"/>
            <w:noWrap/>
            <w:hideMark/>
          </w:tcPr>
          <w:p w:rsidR="00A20E12" w:rsidRPr="006036F6" w:rsidRDefault="00A20E12"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72.9</w:t>
            </w:r>
          </w:p>
        </w:tc>
        <w:tc>
          <w:tcPr>
            <w:tcW w:w="0" w:type="auto"/>
            <w:noWrap/>
            <w:hideMark/>
          </w:tcPr>
          <w:p w:rsidR="00A20E12" w:rsidRPr="006036F6" w:rsidRDefault="00A20E12"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85.9</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A20E12" w:rsidRPr="006036F6" w:rsidRDefault="00A20E12" w:rsidP="00A26A4B">
            <w:pPr>
              <w:spacing w:line="360" w:lineRule="auto"/>
              <w:jc w:val="both"/>
              <w:rPr>
                <w:rFonts w:asciiTheme="minorHAnsi" w:hAnsiTheme="minorHAnsi" w:cstheme="minorHAnsi"/>
                <w:szCs w:val="24"/>
              </w:rPr>
            </w:pPr>
            <w:r w:rsidRPr="006036F6">
              <w:rPr>
                <w:rFonts w:asciiTheme="minorHAnsi" w:hAnsiTheme="minorHAnsi" w:cstheme="minorHAnsi"/>
                <w:szCs w:val="24"/>
              </w:rPr>
              <w:t>Atlantic</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72.5</w:t>
            </w:r>
          </w:p>
        </w:tc>
        <w:tc>
          <w:tcPr>
            <w:tcW w:w="0" w:type="auto"/>
            <w:noWrap/>
            <w:hideMark/>
          </w:tcPr>
          <w:p w:rsidR="00A20E12" w:rsidRPr="006036F6" w:rsidRDefault="00A20E12"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82.3</w:t>
            </w:r>
          </w:p>
        </w:tc>
      </w:tr>
    </w:tbl>
    <w:p w:rsidR="00A20E12" w:rsidRPr="006036F6" w:rsidRDefault="00A20E12" w:rsidP="00A20E12">
      <w:pPr>
        <w:spacing w:line="360" w:lineRule="auto"/>
        <w:jc w:val="both"/>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szCs w:val="24"/>
        </w:rPr>
        <w:t>When it comes to the object of an identification, there are significant differences between the US and Europe. Political parties in most European countries cannot be seen as on</w:t>
      </w:r>
      <w:r w:rsidR="00C30CD0">
        <w:rPr>
          <w:rFonts w:cs="Times New Roman"/>
          <w:szCs w:val="24"/>
        </w:rPr>
        <w:t>ly loosely bound and decentralis</w:t>
      </w:r>
      <w:r w:rsidRPr="006036F6">
        <w:rPr>
          <w:rFonts w:cs="Times New Roman"/>
          <w:szCs w:val="24"/>
        </w:rPr>
        <w:t>ed organisations. On the contrary, parties are usually highly centrali</w:t>
      </w:r>
      <w:r w:rsidR="005512A3">
        <w:rPr>
          <w:rFonts w:cs="Times New Roman"/>
          <w:szCs w:val="24"/>
        </w:rPr>
        <w:t>s</w:t>
      </w:r>
      <w:r w:rsidRPr="006036F6">
        <w:rPr>
          <w:rFonts w:cs="Times New Roman"/>
          <w:szCs w:val="24"/>
        </w:rPr>
        <w:t>ed</w:t>
      </w:r>
      <w:r w:rsidR="005512A3">
        <w:rPr>
          <w:rFonts w:cs="Times New Roman"/>
          <w:szCs w:val="24"/>
        </w:rPr>
        <w:t>, resulting in</w:t>
      </w:r>
      <w:r w:rsidR="008855C7">
        <w:rPr>
          <w:rFonts w:cs="Times New Roman"/>
          <w:szCs w:val="24"/>
        </w:rPr>
        <w:t xml:space="preserve"> a strong position of the party leader,</w:t>
      </w:r>
      <w:r w:rsidRPr="006036F6">
        <w:rPr>
          <w:rFonts w:cs="Times New Roman"/>
          <w:szCs w:val="24"/>
        </w:rPr>
        <w:t xml:space="preserve"> and membership is connected to dues-payment</w:t>
      </w:r>
      <w:r w:rsidR="008855C7">
        <w:rPr>
          <w:rFonts w:cs="Times New Roman"/>
          <w:szCs w:val="24"/>
        </w:rPr>
        <w:t xml:space="preserve"> as substantial source of party revenues</w:t>
      </w:r>
      <w:r w:rsidRPr="006036F6">
        <w:rPr>
          <w:rFonts w:cs="Times New Roman"/>
          <w:szCs w:val="24"/>
        </w:rPr>
        <w:t>. That is, political parties yield much more power over the electoral arena than in the US, and individual candidates hardly have any chance to enter the parliament without a political party backing them. As a result, this marks an important difference compared to the US where basically candidates are exposed to criticism and conflict, whereas parties are mainly “sheltered” (Campbell and Valen 1966; Holmberg 1994: 100). In Europe, due to the relative dominance of parties over candidates and policies (Campbell and Valen 1966: 247), the effect is reversed, what leads to “double volatility”, i.e. change in both party identification and vote choice (Holmberg 1994: 100).</w:t>
      </w:r>
    </w:p>
    <w:p w:rsidR="00A20E12" w:rsidRPr="006036F6" w:rsidRDefault="00A20E12" w:rsidP="00A20E12">
      <w:pPr>
        <w:spacing w:line="360" w:lineRule="auto"/>
        <w:jc w:val="both"/>
        <w:rPr>
          <w:rFonts w:cs="Times New Roman"/>
          <w:szCs w:val="24"/>
        </w:rPr>
      </w:pPr>
      <w:r w:rsidRPr="006036F6">
        <w:rPr>
          <w:rFonts w:cs="Times New Roman"/>
          <w:szCs w:val="24"/>
        </w:rPr>
        <w:t>However, the criticism was mainly directed towards the direction of party identification and not towards the strength component which has been seen as important predictor of people’s political attitudes and behaviour (Holmberg 1994: 101; Thomassen 2005b: 11).</w:t>
      </w:r>
    </w:p>
    <w:p w:rsidR="00A20E12" w:rsidRPr="006036F6" w:rsidRDefault="00A20E12" w:rsidP="00A20E12">
      <w:pPr>
        <w:spacing w:line="360" w:lineRule="auto"/>
        <w:jc w:val="both"/>
        <w:rPr>
          <w:rFonts w:cs="Times New Roman"/>
          <w:szCs w:val="24"/>
        </w:rPr>
      </w:pPr>
      <w:r w:rsidRPr="006036F6">
        <w:rPr>
          <w:rFonts w:cs="Times New Roman"/>
          <w:szCs w:val="24"/>
        </w:rPr>
        <w:lastRenderedPageBreak/>
        <w:t>Lewis-Beck et al. (2008: 421) try to explain the persistence of the American two-party system with the breadth and depth of party attachments in large parts of the electorate. Thus, the political sphere is virtually taken by the two major parties, leaving very little space for new parties. As for Europe, party systems emerged that contain more than two, usually more than three parties in most countries. How would that relate to the existence and strength of party identifications? On the one hand, a larger number of parties that control the political sphere might lead to weaker attachments, because one-party governments are unlikely to occur, thus increasing the probability for discontent about policies and politicians, what might weaken the attachments over time. On the other hand, this discontent with one party might easily lead to a shift in party identification. However, as research has shown, people usually do not easily cross the lines of parties (Campbell et al. 1960: 127; Vaillancourt and Niemi 1974), although the concept of multiple partisanships could offer a fruitful approach: Instead of holding an independent position, an identifier might emphasi</w:t>
      </w:r>
      <w:r w:rsidR="00C30CD0">
        <w:rPr>
          <w:rFonts w:cs="Times New Roman"/>
          <w:szCs w:val="24"/>
        </w:rPr>
        <w:t>s</w:t>
      </w:r>
      <w:r w:rsidRPr="006036F6">
        <w:rPr>
          <w:rFonts w:cs="Times New Roman"/>
          <w:szCs w:val="24"/>
        </w:rPr>
        <w:t xml:space="preserve">e her attachment to the party she identifies second-strongest. </w:t>
      </w:r>
    </w:p>
    <w:p w:rsidR="00A20E12" w:rsidRDefault="00A20E12" w:rsidP="00A20E12">
      <w:pPr>
        <w:pStyle w:val="Brodtekst"/>
        <w:jc w:val="both"/>
        <w:rPr>
          <w:rFonts w:cs="Times New Roman"/>
          <w:szCs w:val="24"/>
          <w:lang w:val="en-GB"/>
        </w:rPr>
      </w:pPr>
      <w:r w:rsidRPr="006036F6">
        <w:rPr>
          <w:rFonts w:cs="Times New Roman"/>
          <w:szCs w:val="24"/>
          <w:lang w:val="en-GB"/>
        </w:rPr>
        <w:t>As briefly mentioned earlier, another important difference is connected to the societal origin of party identifications. European party identifications are much more related to social structure than in the US (Berglund et al. 2005: 123; Miller 2010: 27). Therefore, European voters do not necessarily need a guide such as party identification for making up their mind since group membership that is settled in the cleavage structure of the society serves this function, although there is a tendency towards more independency between both that already Shively (1979: 1050) has predicted as convergence between the US and Europe. A party identification might still take an intermediate function but it is viewed as redundant</w:t>
      </w:r>
      <w:r w:rsidR="00455050">
        <w:rPr>
          <w:rFonts w:cs="Times New Roman"/>
          <w:szCs w:val="24"/>
          <w:lang w:val="en-GB"/>
        </w:rPr>
        <w:t xml:space="preserve"> by some researchers</w:t>
      </w:r>
      <w:r w:rsidRPr="006036F6">
        <w:rPr>
          <w:rFonts w:cs="Times New Roman"/>
          <w:szCs w:val="24"/>
          <w:lang w:val="en-GB"/>
        </w:rPr>
        <w:t xml:space="preserve"> (Thomassen 2005b: 12). In general, three concepts for explaining ties between political parties and voters exist (Thomassen 2005c: 258): Cleavages, party identification and value orientations, whereby cleavages again pander the development of party identification, albeit they do not determine it. To sum up, the underlying cleavage structures in European countries are supposed to exhibit more power on voting decision than the intermediate concept of party identification.</w:t>
      </w:r>
      <w:r w:rsidR="00455050">
        <w:rPr>
          <w:rFonts w:cs="Times New Roman"/>
          <w:szCs w:val="24"/>
          <w:lang w:val="en-GB"/>
        </w:rPr>
        <w:t xml:space="preserve"> However, party identification is a useful concept itself.</w:t>
      </w:r>
    </w:p>
    <w:p w:rsidR="00455050" w:rsidRPr="006036F6" w:rsidRDefault="00455050" w:rsidP="00A20E12">
      <w:pPr>
        <w:pStyle w:val="Brodtekst"/>
        <w:jc w:val="both"/>
        <w:rPr>
          <w:rFonts w:cs="Times New Roman"/>
          <w:szCs w:val="24"/>
          <w:lang w:val="en-GB"/>
        </w:rPr>
      </w:pPr>
    </w:p>
    <w:p w:rsidR="00A20E12" w:rsidRPr="006036F6" w:rsidRDefault="00A20E12" w:rsidP="00A20E12">
      <w:pPr>
        <w:pStyle w:val="Brodtekst"/>
        <w:jc w:val="both"/>
        <w:rPr>
          <w:rFonts w:cs="Times New Roman"/>
          <w:szCs w:val="24"/>
          <w:lang w:val="en-GB"/>
        </w:rPr>
      </w:pPr>
    </w:p>
    <w:p w:rsidR="00A20E12" w:rsidRPr="006036F6" w:rsidRDefault="00A20E12" w:rsidP="00A20E12">
      <w:pPr>
        <w:pStyle w:val="2DUOOverskrift"/>
        <w:rPr>
          <w:lang w:val="en-GB"/>
        </w:rPr>
      </w:pPr>
      <w:bookmarkStart w:id="47" w:name="_Toc322590876"/>
      <w:bookmarkStart w:id="48" w:name="_Toc324708228"/>
      <w:bookmarkStart w:id="49" w:name="_Toc324783977"/>
      <w:r w:rsidRPr="006036F6">
        <w:rPr>
          <w:lang w:val="en-GB"/>
        </w:rPr>
        <w:lastRenderedPageBreak/>
        <w:t>Party Identification in Eastern Europe</w:t>
      </w:r>
      <w:bookmarkEnd w:id="47"/>
      <w:bookmarkEnd w:id="48"/>
      <w:bookmarkEnd w:id="49"/>
    </w:p>
    <w:p w:rsidR="00A20E12" w:rsidRPr="006036F6" w:rsidRDefault="00A20E12" w:rsidP="00A20E12">
      <w:pPr>
        <w:spacing w:line="360" w:lineRule="auto"/>
        <w:jc w:val="both"/>
        <w:rPr>
          <w:rFonts w:cs="Times New Roman"/>
          <w:szCs w:val="24"/>
        </w:rPr>
      </w:pPr>
      <w:r w:rsidRPr="006036F6">
        <w:rPr>
          <w:rFonts w:cs="Times New Roman"/>
          <w:szCs w:val="24"/>
        </w:rPr>
        <w:t>Despite the methodological problems raised, the concept of party identification has been transferred successfully not only to several Western and Northern European but also to Eastern European countries (Schoen and Weins 2005: 199-200). However, it was especially doubtful whether party identification is a concept that is understood in East European countries. Miller and Klobucar (2000) have proven the applicability of the concept in the post-communist societies of Russia and Ukraine, where about half of the population can name a party that expresses one’s views better than any other party (Miller and Klobucar 2000: 669). In addition, Rose and Mishler (1998) drew attention to the importance of both negative and positive party identification in post-communist countries (</w:t>
      </w:r>
      <w:r w:rsidR="007B39A4">
        <w:rPr>
          <w:rFonts w:cs="Times New Roman"/>
          <w:szCs w:val="24"/>
        </w:rPr>
        <w:t>table 2-2</w:t>
      </w:r>
      <w:r w:rsidRPr="006036F6">
        <w:rPr>
          <w:rFonts w:cs="Times New Roman"/>
          <w:szCs w:val="24"/>
        </w:rPr>
        <w:t>). The former is held by the vast majority of citizens, whereas the number of persons positively identifying with one of the political parties is considerably lower than in Western Europe (Paskeviciute 2009: 132-133).</w:t>
      </w:r>
    </w:p>
    <w:p w:rsidR="00A20E12" w:rsidRPr="00B47528" w:rsidRDefault="00A20E12" w:rsidP="00A20E12">
      <w:pPr>
        <w:pStyle w:val="Caption"/>
        <w:keepNext/>
        <w:rPr>
          <w:color w:val="000000" w:themeColor="text1"/>
          <w:sz w:val="24"/>
          <w:szCs w:val="22"/>
        </w:rPr>
      </w:pPr>
      <w:bookmarkStart w:id="50" w:name="_Ref308969877"/>
      <w:bookmarkStart w:id="51" w:name="_Toc324717227"/>
      <w:r w:rsidRPr="00B47528">
        <w:rPr>
          <w:color w:val="000000" w:themeColor="text1"/>
          <w:sz w:val="24"/>
          <w:szCs w:val="22"/>
        </w:rPr>
        <w:t xml:space="preserve">Table </w:t>
      </w:r>
      <w:r w:rsidR="004C71B0" w:rsidRPr="00B47528">
        <w:rPr>
          <w:color w:val="000000" w:themeColor="text1"/>
          <w:sz w:val="24"/>
          <w:szCs w:val="22"/>
        </w:rPr>
        <w:t>2</w:t>
      </w:r>
      <w:r w:rsidR="00885606" w:rsidRPr="00B47528">
        <w:rPr>
          <w:color w:val="000000" w:themeColor="text1"/>
          <w:sz w:val="24"/>
          <w:szCs w:val="22"/>
        </w:rPr>
        <w:noBreakHyphen/>
      </w:r>
      <w:r w:rsidR="00885606" w:rsidRPr="00B47528">
        <w:rPr>
          <w:color w:val="000000" w:themeColor="text1"/>
          <w:sz w:val="24"/>
          <w:szCs w:val="22"/>
        </w:rPr>
        <w:fldChar w:fldCharType="begin"/>
      </w:r>
      <w:r w:rsidR="00885606" w:rsidRPr="00B47528">
        <w:rPr>
          <w:color w:val="000000" w:themeColor="text1"/>
          <w:sz w:val="24"/>
          <w:szCs w:val="22"/>
        </w:rPr>
        <w:instrText xml:space="preserve"> SEQ Table \* ARABIC \s 1 </w:instrText>
      </w:r>
      <w:r w:rsidR="00885606" w:rsidRPr="00B47528">
        <w:rPr>
          <w:color w:val="000000" w:themeColor="text1"/>
          <w:sz w:val="24"/>
          <w:szCs w:val="22"/>
        </w:rPr>
        <w:fldChar w:fldCharType="separate"/>
      </w:r>
      <w:r w:rsidR="00FB0351">
        <w:rPr>
          <w:noProof/>
          <w:color w:val="000000" w:themeColor="text1"/>
          <w:sz w:val="24"/>
          <w:szCs w:val="22"/>
        </w:rPr>
        <w:t>2</w:t>
      </w:r>
      <w:r w:rsidR="00885606" w:rsidRPr="00B47528">
        <w:rPr>
          <w:color w:val="000000" w:themeColor="text1"/>
          <w:sz w:val="24"/>
          <w:szCs w:val="22"/>
        </w:rPr>
        <w:fldChar w:fldCharType="end"/>
      </w:r>
      <w:bookmarkEnd w:id="50"/>
      <w:r w:rsidRPr="00B47528">
        <w:rPr>
          <w:color w:val="000000" w:themeColor="text1"/>
          <w:sz w:val="24"/>
          <w:szCs w:val="22"/>
        </w:rPr>
        <w:t>. Classification of partisans in East Europe according to Rose and Mishler (1998).</w:t>
      </w:r>
      <w:bookmarkStart w:id="52" w:name="_Ref316388101"/>
      <w:bookmarkEnd w:id="51"/>
    </w:p>
    <w:tbl>
      <w:tblPr>
        <w:tblStyle w:val="MediumList2"/>
        <w:tblW w:w="0" w:type="auto"/>
        <w:tblLook w:val="04A0" w:firstRow="1" w:lastRow="0" w:firstColumn="1" w:lastColumn="0" w:noHBand="0" w:noVBand="1"/>
      </w:tblPr>
      <w:tblGrid>
        <w:gridCol w:w="2303"/>
        <w:gridCol w:w="2303"/>
        <w:gridCol w:w="2303"/>
        <w:gridCol w:w="2303"/>
      </w:tblGrid>
      <w:tr w:rsidR="00A20E12"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rsidR="00A20E12" w:rsidRPr="006036F6" w:rsidRDefault="00A20E12" w:rsidP="00A26A4B">
            <w:pPr>
              <w:spacing w:line="360" w:lineRule="auto"/>
              <w:jc w:val="center"/>
              <w:rPr>
                <w:rFonts w:asciiTheme="minorHAnsi" w:hAnsiTheme="minorHAnsi" w:cstheme="minorHAnsi"/>
                <w:sz w:val="22"/>
              </w:rPr>
            </w:pPr>
          </w:p>
        </w:tc>
        <w:tc>
          <w:tcPr>
            <w:tcW w:w="2303" w:type="dxa"/>
          </w:tcPr>
          <w:p w:rsidR="00A20E12" w:rsidRPr="006036F6" w:rsidRDefault="00A20E12" w:rsidP="00A26A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4606" w:type="dxa"/>
            <w:gridSpan w:val="2"/>
          </w:tcPr>
          <w:p w:rsidR="00A20E12" w:rsidRPr="006036F6" w:rsidRDefault="00A20E12" w:rsidP="00A26A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Party identification</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A20E12" w:rsidRPr="006036F6" w:rsidRDefault="00A20E12" w:rsidP="00A26A4B">
            <w:pPr>
              <w:spacing w:line="360" w:lineRule="auto"/>
              <w:jc w:val="center"/>
              <w:rPr>
                <w:rFonts w:asciiTheme="minorHAnsi" w:hAnsiTheme="minorHAnsi" w:cstheme="minorHAnsi"/>
                <w:szCs w:val="24"/>
              </w:rPr>
            </w:pP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Yes</w:t>
            </w: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No</w:t>
            </w:r>
          </w:p>
        </w:tc>
      </w:tr>
      <w:tr w:rsidR="00A20E12" w:rsidRPr="006036F6" w:rsidTr="00A26A4B">
        <w:tc>
          <w:tcPr>
            <w:cnfStyle w:val="001000000000" w:firstRow="0" w:lastRow="0" w:firstColumn="1" w:lastColumn="0" w:oddVBand="0" w:evenVBand="0" w:oddHBand="0" w:evenHBand="0" w:firstRowFirstColumn="0" w:firstRowLastColumn="0" w:lastRowFirstColumn="0" w:lastRowLastColumn="0"/>
            <w:tcW w:w="2303" w:type="dxa"/>
            <w:vMerge w:val="restart"/>
          </w:tcPr>
          <w:p w:rsidR="00A20E12" w:rsidRPr="006036F6" w:rsidRDefault="00A20E12" w:rsidP="00A26A4B">
            <w:pPr>
              <w:spacing w:line="360" w:lineRule="auto"/>
              <w:jc w:val="center"/>
              <w:rPr>
                <w:rFonts w:asciiTheme="minorHAnsi" w:hAnsiTheme="minorHAnsi" w:cstheme="minorHAnsi"/>
                <w:szCs w:val="24"/>
              </w:rPr>
            </w:pPr>
            <w:r w:rsidRPr="006036F6">
              <w:rPr>
                <w:rFonts w:asciiTheme="minorHAnsi" w:hAnsiTheme="minorHAnsi" w:cstheme="minorHAnsi"/>
                <w:szCs w:val="24"/>
              </w:rPr>
              <w:t>Party never vote for</w:t>
            </w:r>
          </w:p>
        </w:tc>
        <w:tc>
          <w:tcPr>
            <w:tcW w:w="2303" w:type="dxa"/>
          </w:tcPr>
          <w:p w:rsidR="00A20E12" w:rsidRPr="006036F6" w:rsidRDefault="00A20E12" w:rsidP="00A26A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Yes</w:t>
            </w:r>
          </w:p>
        </w:tc>
        <w:tc>
          <w:tcPr>
            <w:tcW w:w="2303" w:type="dxa"/>
          </w:tcPr>
          <w:p w:rsidR="00A20E12" w:rsidRPr="006036F6" w:rsidRDefault="00A20E12" w:rsidP="00A26A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Closed partisans</w:t>
            </w:r>
          </w:p>
        </w:tc>
        <w:tc>
          <w:tcPr>
            <w:tcW w:w="2303" w:type="dxa"/>
          </w:tcPr>
          <w:p w:rsidR="00A20E12" w:rsidRPr="006036F6" w:rsidRDefault="00A20E12" w:rsidP="00A26A4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Negative partisans</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Pr>
          <w:p w:rsidR="00A20E12" w:rsidRPr="006036F6" w:rsidRDefault="00A20E12" w:rsidP="00A26A4B">
            <w:pPr>
              <w:spacing w:line="360" w:lineRule="auto"/>
              <w:jc w:val="center"/>
              <w:rPr>
                <w:rFonts w:asciiTheme="minorHAnsi" w:hAnsiTheme="minorHAnsi" w:cstheme="minorHAnsi"/>
                <w:szCs w:val="24"/>
              </w:rPr>
            </w:pP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No</w:t>
            </w: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Open partisans</w:t>
            </w:r>
          </w:p>
        </w:tc>
        <w:tc>
          <w:tcPr>
            <w:tcW w:w="2303"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Apathetic electors</w:t>
            </w:r>
          </w:p>
        </w:tc>
      </w:tr>
    </w:tbl>
    <w:p w:rsidR="00A20E12" w:rsidRPr="006036F6" w:rsidRDefault="00A20E12" w:rsidP="00A20E12">
      <w:pPr>
        <w:spacing w:line="360" w:lineRule="auto"/>
        <w:jc w:val="both"/>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szCs w:val="24"/>
        </w:rPr>
        <w:t>Contrary to West</w:t>
      </w:r>
      <w:r w:rsidR="00B47528">
        <w:rPr>
          <w:rFonts w:cs="Times New Roman"/>
          <w:szCs w:val="24"/>
        </w:rPr>
        <w:t>ern</w:t>
      </w:r>
      <w:r w:rsidRPr="006036F6">
        <w:rPr>
          <w:rFonts w:cs="Times New Roman"/>
          <w:szCs w:val="24"/>
        </w:rPr>
        <w:t xml:space="preserve"> Europe, Eastern European countries cannot revert to a long history of independent institutions of civil society since these institutions were under control of the ruling communist party. Therefore, the Lipset-Rokkan model is difficult to apply (Rose and Mishler 1998: 220). Another aspect closely related to this occupation of the public and political sphere as a whole by one ruling communist party, is that identifiers are most likely those who had and still have close ties to the now transformed communist party. In opposition to West</w:t>
      </w:r>
      <w:r w:rsidR="00B47528">
        <w:rPr>
          <w:rFonts w:cs="Times New Roman"/>
          <w:szCs w:val="24"/>
        </w:rPr>
        <w:t>ern</w:t>
      </w:r>
      <w:r w:rsidRPr="006036F6">
        <w:rPr>
          <w:rFonts w:cs="Times New Roman"/>
          <w:szCs w:val="24"/>
        </w:rPr>
        <w:t xml:space="preserve"> Europe, party identification might not always be regarded as civic virtue (Rose and Mishler 1998: 221). Nevertheless, Evans (2006) points out that pre-communist social identities and interests still persisted through the time of communism and that “[t]here is little to suggest that communism had removed social divisions in political orientations” (Evans 2006: 262). Despite the differences, Eastern Europe differs from Western Europe only in few regards when it comes to </w:t>
      </w:r>
      <w:r w:rsidRPr="006036F6">
        <w:rPr>
          <w:rFonts w:cs="Times New Roman"/>
          <w:szCs w:val="24"/>
        </w:rPr>
        <w:lastRenderedPageBreak/>
        <w:t>party identification because party identification relies on attitudes, institutions and longevity of democratic traditions in both Western and Eastern Europe (Enyedi and Todosijević 2009: 142).</w:t>
      </w:r>
    </w:p>
    <w:p w:rsidR="00A20E12" w:rsidRDefault="00A20E12" w:rsidP="00A20E12">
      <w:pPr>
        <w:spacing w:line="360" w:lineRule="auto"/>
        <w:jc w:val="both"/>
        <w:rPr>
          <w:rFonts w:cs="Times New Roman"/>
          <w:szCs w:val="24"/>
        </w:rPr>
      </w:pPr>
      <w:r w:rsidRPr="006036F6">
        <w:rPr>
          <w:rFonts w:cs="Times New Roman"/>
          <w:szCs w:val="24"/>
        </w:rPr>
        <w:t xml:space="preserve">Much research has been carried out to explore the extent of construct validity, because only a measure that is stable over time and space can be used. Eventually, the results were positive, thus indicating that party identification </w:t>
      </w:r>
      <w:r w:rsidR="00B47528" w:rsidRPr="006036F6">
        <w:rPr>
          <w:rFonts w:cs="Times New Roman"/>
          <w:szCs w:val="24"/>
        </w:rPr>
        <w:t>cannot</w:t>
      </w:r>
      <w:r w:rsidRPr="006036F6">
        <w:rPr>
          <w:rFonts w:cs="Times New Roman"/>
          <w:szCs w:val="24"/>
        </w:rPr>
        <w:t xml:space="preserve"> be regarded as specifically American concept, although country characteristics must be taken into account (Schoen and Weins 2005: 208-210).</w:t>
      </w:r>
    </w:p>
    <w:p w:rsidR="00E846E2" w:rsidRPr="006036F6" w:rsidRDefault="00E846E2" w:rsidP="00A20E12">
      <w:pPr>
        <w:spacing w:line="360" w:lineRule="auto"/>
        <w:jc w:val="both"/>
        <w:rPr>
          <w:rFonts w:cs="Times New Roman"/>
          <w:szCs w:val="24"/>
        </w:rPr>
      </w:pPr>
      <w:r>
        <w:rPr>
          <w:rFonts w:cs="Times New Roman"/>
          <w:szCs w:val="24"/>
        </w:rPr>
        <w:t>Having laid out the theoretical foundation of the concept under study, the following section will deal with the propositions to be tested quantitatively.</w:t>
      </w:r>
    </w:p>
    <w:p w:rsidR="00A20E12" w:rsidRPr="006036F6" w:rsidRDefault="00A20E12" w:rsidP="00A20E12">
      <w:pPr>
        <w:pStyle w:val="Brodtekst"/>
        <w:rPr>
          <w:lang w:val="en-GB"/>
        </w:rPr>
      </w:pPr>
    </w:p>
    <w:p w:rsidR="00A20E12" w:rsidRPr="006036F6" w:rsidRDefault="00A20E12" w:rsidP="00A20E12">
      <w:pPr>
        <w:pStyle w:val="2DUOOverskrift"/>
        <w:rPr>
          <w:lang w:val="en-GB"/>
        </w:rPr>
      </w:pPr>
      <w:bookmarkStart w:id="53" w:name="_Toc324783978"/>
      <w:r w:rsidRPr="006036F6">
        <w:rPr>
          <w:lang w:val="en-GB"/>
        </w:rPr>
        <w:t>Hypotheses</w:t>
      </w:r>
      <w:bookmarkEnd w:id="53"/>
    </w:p>
    <w:p w:rsidR="00A20E12" w:rsidRPr="006036F6" w:rsidRDefault="00A20E12" w:rsidP="00A20E12">
      <w:pPr>
        <w:spacing w:line="360" w:lineRule="auto"/>
        <w:jc w:val="both"/>
        <w:rPr>
          <w:rFonts w:cs="Times New Roman"/>
          <w:szCs w:val="24"/>
        </w:rPr>
      </w:pPr>
      <w:r w:rsidRPr="006036F6">
        <w:rPr>
          <w:rFonts w:cs="Times New Roman"/>
          <w:szCs w:val="24"/>
        </w:rPr>
        <w:t xml:space="preserve">First of all, the analysis will deal with the comparison of the </w:t>
      </w:r>
      <w:r w:rsidRPr="006036F6">
        <w:rPr>
          <w:rFonts w:cs="Times New Roman"/>
          <w:i/>
          <w:szCs w:val="24"/>
        </w:rPr>
        <w:t>strength (or: intensity) of party identifications</w:t>
      </w:r>
      <w:r w:rsidRPr="006036F6">
        <w:rPr>
          <w:rFonts w:cs="Times New Roman"/>
          <w:szCs w:val="24"/>
        </w:rPr>
        <w:t xml:space="preserve"> across the countries covered by ESS. Since the units of analysis represent different universes, i.e. countries, a multilevel model is indispensable. Multilevel models typically contain explanatory variables on both level 1 (individuals) and level 2 (countries). Therefore, hypotheses can be formulated </w:t>
      </w:r>
      <w:r w:rsidR="00E846E2">
        <w:rPr>
          <w:rFonts w:cs="Times New Roman"/>
          <w:szCs w:val="24"/>
        </w:rPr>
        <w:t>on</w:t>
      </w:r>
      <w:r w:rsidRPr="006036F6">
        <w:rPr>
          <w:rFonts w:cs="Times New Roman"/>
          <w:szCs w:val="24"/>
        </w:rPr>
        <w:t xml:space="preserve"> both levels. This approach is very fruitful since already Campbell et al. (1960: 157-159) concluded that geographic regions show differences in strength of party identifications.</w:t>
      </w:r>
    </w:p>
    <w:p w:rsidR="00E846E2" w:rsidRPr="00E846E2" w:rsidRDefault="00A20E12" w:rsidP="00A20E12">
      <w:pPr>
        <w:spacing w:line="360" w:lineRule="auto"/>
        <w:jc w:val="both"/>
        <w:rPr>
          <w:rFonts w:cs="Times New Roman"/>
          <w:noProof/>
          <w:szCs w:val="24"/>
          <w:lang w:eastAsia="zh-CN"/>
        </w:rPr>
      </w:pPr>
      <w:r w:rsidRPr="006036F6">
        <w:rPr>
          <w:rFonts w:cs="Times New Roman"/>
          <w:szCs w:val="24"/>
        </w:rPr>
        <w:t>Many factors have been named as important for the explanation of party identifications: Nature of competition, importance of unions and churches as linking organisations, systematic ideological differences among party families, and the type of electoral rules (Norris 2004: 130). By studying patterns of party identification of teachers in seven European countries (Belgium, United Kingdom, France, Netherlands, Norway, Sweden, Germany), Rokkan et al. (1970: 294-295) provide a fruitful framework for studying cross-national variation in individual party identification and propose six conceptual contexts (</w:t>
      </w:r>
      <w:r w:rsidR="007B39A4">
        <w:rPr>
          <w:rFonts w:cs="Times New Roman"/>
          <w:szCs w:val="24"/>
        </w:rPr>
        <w:t>table 2-3</w:t>
      </w:r>
      <w:r w:rsidRPr="006036F6">
        <w:rPr>
          <w:rFonts w:cs="Times New Roman"/>
          <w:szCs w:val="24"/>
        </w:rPr>
        <w:t>). I augmented the table by party family as meso-level variable, since it can be argued that there are significant differences in political party families with regard to issue coherence and clarity of programmatic solutions offered.</w:t>
      </w:r>
    </w:p>
    <w:p w:rsidR="00A20E12" w:rsidRPr="006036F6" w:rsidRDefault="00E846E2" w:rsidP="00A20E12">
      <w:pPr>
        <w:spacing w:line="360" w:lineRule="auto"/>
        <w:jc w:val="both"/>
        <w:rPr>
          <w:rFonts w:cs="Times New Roman"/>
          <w:szCs w:val="24"/>
        </w:rPr>
      </w:pPr>
      <w:r w:rsidRPr="006036F6">
        <w:rPr>
          <w:rFonts w:cs="Times New Roman"/>
          <w:noProof/>
          <w:szCs w:val="24"/>
          <w:lang w:val="nb-NO" w:eastAsia="zh-CN"/>
        </w:rPr>
        <w:lastRenderedPageBreak/>
        <mc:AlternateContent>
          <mc:Choice Requires="wps">
            <w:drawing>
              <wp:inline distT="0" distB="0" distL="0" distR="0" wp14:anchorId="234C9D63" wp14:editId="4D3E9CA1">
                <wp:extent cx="5629275" cy="714375"/>
                <wp:effectExtent l="0" t="0" r="9525" b="9525"/>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34E8" w:rsidRPr="00E846E2" w:rsidRDefault="004134E8" w:rsidP="00E846E2">
                            <w:pPr>
                              <w:pStyle w:val="Caption"/>
                              <w:spacing w:after="120"/>
                              <w:rPr>
                                <w:rFonts w:cstheme="minorHAnsi"/>
                                <w:color w:val="000000" w:themeColor="text1"/>
                                <w:sz w:val="24"/>
                                <w:szCs w:val="22"/>
                                <w:lang w:val="en-US"/>
                              </w:rPr>
                            </w:pPr>
                            <w:bookmarkStart w:id="54" w:name="_Ref324776760"/>
                            <w:bookmarkStart w:id="55" w:name="_Toc324717228"/>
                            <w:bookmarkStart w:id="56" w:name="_Toc324772612"/>
                            <w:r w:rsidRPr="00E846E2">
                              <w:rPr>
                                <w:rFonts w:cstheme="minorHAnsi"/>
                                <w:color w:val="000000" w:themeColor="text1"/>
                                <w:sz w:val="24"/>
                                <w:szCs w:val="22"/>
                                <w:lang w:val="en-US"/>
                              </w:rPr>
                              <w:t xml:space="preserve">Table </w:t>
                            </w:r>
                            <w:r>
                              <w:rPr>
                                <w:rFonts w:cstheme="minorHAnsi"/>
                                <w:color w:val="000000" w:themeColor="text1"/>
                                <w:sz w:val="24"/>
                                <w:szCs w:val="22"/>
                                <w:lang w:val="en-US"/>
                              </w:rPr>
                              <w:t>2</w:t>
                            </w:r>
                            <w:r w:rsidRPr="00E846E2">
                              <w:rPr>
                                <w:rFonts w:cstheme="minorHAnsi"/>
                                <w:color w:val="000000" w:themeColor="text1"/>
                                <w:sz w:val="24"/>
                                <w:szCs w:val="22"/>
                                <w:lang w:val="en-US"/>
                              </w:rPr>
                              <w:noBreakHyphen/>
                            </w:r>
                            <w:r w:rsidRPr="00E846E2">
                              <w:rPr>
                                <w:rFonts w:cstheme="minorHAnsi"/>
                                <w:color w:val="000000" w:themeColor="text1"/>
                                <w:sz w:val="24"/>
                                <w:szCs w:val="22"/>
                                <w:lang w:val="en-US"/>
                              </w:rPr>
                              <w:fldChar w:fldCharType="begin"/>
                            </w:r>
                            <w:r w:rsidRPr="00E846E2">
                              <w:rPr>
                                <w:rFonts w:cstheme="minorHAnsi"/>
                                <w:color w:val="000000" w:themeColor="text1"/>
                                <w:sz w:val="24"/>
                                <w:szCs w:val="22"/>
                                <w:lang w:val="en-US"/>
                              </w:rPr>
                              <w:instrText xml:space="preserve"> SEQ Table \* ARABIC \s 1 </w:instrText>
                            </w:r>
                            <w:r w:rsidRPr="00E846E2">
                              <w:rPr>
                                <w:rFonts w:cstheme="minorHAnsi"/>
                                <w:color w:val="000000" w:themeColor="text1"/>
                                <w:sz w:val="24"/>
                                <w:szCs w:val="22"/>
                                <w:lang w:val="en-US"/>
                              </w:rPr>
                              <w:fldChar w:fldCharType="separate"/>
                            </w:r>
                            <w:r w:rsidR="00FB0351">
                              <w:rPr>
                                <w:rFonts w:cstheme="minorHAnsi"/>
                                <w:noProof/>
                                <w:color w:val="000000" w:themeColor="text1"/>
                                <w:sz w:val="24"/>
                                <w:szCs w:val="22"/>
                                <w:lang w:val="en-US"/>
                              </w:rPr>
                              <w:t>3</w:t>
                            </w:r>
                            <w:r w:rsidRPr="00E846E2">
                              <w:rPr>
                                <w:rFonts w:cstheme="minorHAnsi"/>
                                <w:color w:val="000000" w:themeColor="text1"/>
                                <w:sz w:val="24"/>
                                <w:szCs w:val="22"/>
                                <w:lang w:val="en-US"/>
                              </w:rPr>
                              <w:fldChar w:fldCharType="end"/>
                            </w:r>
                            <w:bookmarkEnd w:id="54"/>
                            <w:r w:rsidRPr="00E846E2">
                              <w:rPr>
                                <w:rFonts w:cstheme="minorHAnsi"/>
                                <w:color w:val="000000" w:themeColor="text1"/>
                                <w:sz w:val="24"/>
                                <w:szCs w:val="22"/>
                                <w:lang w:val="en-US"/>
                              </w:rPr>
                              <w:t>. Framework for the analysis of individual and contextual factors of party identification.</w:t>
                            </w:r>
                            <w:bookmarkEnd w:id="55"/>
                            <w:bookmarkEnd w:id="56"/>
                          </w:p>
                          <w:p w:rsidR="004134E8" w:rsidRPr="00E846E2" w:rsidRDefault="004134E8" w:rsidP="00E846E2">
                            <w:pPr>
                              <w:rPr>
                                <w:rFonts w:asciiTheme="minorHAnsi" w:hAnsiTheme="minorHAnsi" w:cstheme="minorHAnsi"/>
                                <w:i/>
                                <w:sz w:val="20"/>
                                <w:szCs w:val="20"/>
                                <w:lang w:val="en-US"/>
                              </w:rPr>
                            </w:pPr>
                            <w:r w:rsidRPr="00E846E2">
                              <w:rPr>
                                <w:rFonts w:asciiTheme="minorHAnsi" w:hAnsiTheme="minorHAnsi" w:cstheme="minorHAnsi"/>
                                <w:i/>
                                <w:sz w:val="20"/>
                                <w:szCs w:val="20"/>
                                <w:lang w:val="en-US"/>
                              </w:rPr>
                              <w:t xml:space="preserve">Source: </w:t>
                            </w:r>
                            <w:r w:rsidRPr="00E846E2">
                              <w:rPr>
                                <w:rFonts w:asciiTheme="minorHAnsi" w:hAnsiTheme="minorHAnsi" w:cstheme="minorHAnsi"/>
                                <w:i/>
                                <w:noProof/>
                                <w:sz w:val="20"/>
                                <w:szCs w:val="20"/>
                                <w:lang w:val="en-US"/>
                              </w:rPr>
                              <w:t>Rokkan, Campbell, Torsvik, and Valen (1970: 294-295)</w:t>
                            </w:r>
                            <w:r>
                              <w:rPr>
                                <w:rFonts w:asciiTheme="minorHAnsi" w:hAnsiTheme="minorHAnsi" w:cstheme="minorHAnsi"/>
                                <w:i/>
                                <w:noProof/>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9" o:spid="_x0000_s1055" type="#_x0000_t202" style="width:443.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" fillcolor="white [3201]" stroked="f" strokeweight=".5pt">
                <v:path arrowok="t"/>
                <v:textbox>
                  <w:txbxContent>
                    <w:p w:rsidR="004134E8" w:rsidRPr="00E846E2" w:rsidRDefault="004134E8" w:rsidP="00E846E2">
                      <w:pPr>
                        <w:pStyle w:val="Caption"/>
                        <w:spacing w:after="120"/>
                        <w:rPr>
                          <w:rFonts w:cstheme="minorHAnsi"/>
                          <w:color w:val="000000" w:themeColor="text1"/>
                          <w:sz w:val="24"/>
                          <w:szCs w:val="22"/>
                          <w:lang w:val="en-US"/>
                        </w:rPr>
                      </w:pPr>
                      <w:bookmarkStart w:id="73" w:name="_Toc324717228"/>
                      <w:bookmarkStart w:id="74" w:name="_Toc324772612"/>
                      <w:bookmarkStart w:id="75" w:name="_Ref324776760"/>
                      <w:r w:rsidRPr="00E846E2">
                        <w:rPr>
                          <w:rFonts w:cstheme="minorHAnsi"/>
                          <w:color w:val="000000" w:themeColor="text1"/>
                          <w:sz w:val="24"/>
                          <w:szCs w:val="22"/>
                          <w:lang w:val="en-US"/>
                        </w:rPr>
                        <w:t xml:space="preserve">Table </w:t>
                      </w:r>
                      <w:r>
                        <w:rPr>
                          <w:rFonts w:cstheme="minorHAnsi"/>
                          <w:color w:val="000000" w:themeColor="text1"/>
                          <w:sz w:val="24"/>
                          <w:szCs w:val="22"/>
                          <w:lang w:val="en-US"/>
                        </w:rPr>
                        <w:t>2</w:t>
                      </w:r>
                      <w:r w:rsidRPr="00E846E2">
                        <w:rPr>
                          <w:rFonts w:cstheme="minorHAnsi"/>
                          <w:color w:val="000000" w:themeColor="text1"/>
                          <w:sz w:val="24"/>
                          <w:szCs w:val="22"/>
                          <w:lang w:val="en-US"/>
                        </w:rPr>
                        <w:noBreakHyphen/>
                      </w:r>
                      <w:r w:rsidRPr="00E846E2">
                        <w:rPr>
                          <w:rFonts w:cstheme="minorHAnsi"/>
                          <w:color w:val="000000" w:themeColor="text1"/>
                          <w:sz w:val="24"/>
                          <w:szCs w:val="22"/>
                          <w:lang w:val="en-US"/>
                        </w:rPr>
                        <w:fldChar w:fldCharType="begin"/>
                      </w:r>
                      <w:r w:rsidRPr="00E846E2">
                        <w:rPr>
                          <w:rFonts w:cstheme="minorHAnsi"/>
                          <w:color w:val="000000" w:themeColor="text1"/>
                          <w:sz w:val="24"/>
                          <w:szCs w:val="22"/>
                          <w:lang w:val="en-US"/>
                        </w:rPr>
                        <w:instrText xml:space="preserve"> SEQ Table \* ARABIC \s 1 </w:instrText>
                      </w:r>
                      <w:r w:rsidRPr="00E846E2">
                        <w:rPr>
                          <w:rFonts w:cstheme="minorHAnsi"/>
                          <w:color w:val="000000" w:themeColor="text1"/>
                          <w:sz w:val="24"/>
                          <w:szCs w:val="22"/>
                          <w:lang w:val="en-US"/>
                        </w:rPr>
                        <w:fldChar w:fldCharType="separate"/>
                      </w:r>
                      <w:r w:rsidR="00FB0351">
                        <w:rPr>
                          <w:rFonts w:cstheme="minorHAnsi"/>
                          <w:noProof/>
                          <w:color w:val="000000" w:themeColor="text1"/>
                          <w:sz w:val="24"/>
                          <w:szCs w:val="22"/>
                          <w:lang w:val="en-US"/>
                        </w:rPr>
                        <w:t>3</w:t>
                      </w:r>
                      <w:r w:rsidRPr="00E846E2">
                        <w:rPr>
                          <w:rFonts w:cstheme="minorHAnsi"/>
                          <w:color w:val="000000" w:themeColor="text1"/>
                          <w:sz w:val="24"/>
                          <w:szCs w:val="22"/>
                          <w:lang w:val="en-US"/>
                        </w:rPr>
                        <w:fldChar w:fldCharType="end"/>
                      </w:r>
                      <w:bookmarkEnd w:id="75"/>
                      <w:r w:rsidRPr="00E846E2">
                        <w:rPr>
                          <w:rFonts w:cstheme="minorHAnsi"/>
                          <w:color w:val="000000" w:themeColor="text1"/>
                          <w:sz w:val="24"/>
                          <w:szCs w:val="22"/>
                          <w:lang w:val="en-US"/>
                        </w:rPr>
                        <w:t>. Framework for the analysis of individual and contextual factors of party identification.</w:t>
                      </w:r>
                      <w:bookmarkEnd w:id="73"/>
                      <w:bookmarkEnd w:id="74"/>
                    </w:p>
                    <w:p w:rsidR="004134E8" w:rsidRPr="00E846E2" w:rsidRDefault="004134E8" w:rsidP="00E846E2">
                      <w:pPr>
                        <w:rPr>
                          <w:rFonts w:asciiTheme="minorHAnsi" w:hAnsiTheme="minorHAnsi" w:cstheme="minorHAnsi"/>
                          <w:i/>
                          <w:sz w:val="20"/>
                          <w:szCs w:val="20"/>
                          <w:lang w:val="en-US"/>
                        </w:rPr>
                      </w:pPr>
                      <w:r w:rsidRPr="00E846E2">
                        <w:rPr>
                          <w:rFonts w:asciiTheme="minorHAnsi" w:hAnsiTheme="minorHAnsi" w:cstheme="minorHAnsi"/>
                          <w:i/>
                          <w:sz w:val="20"/>
                          <w:szCs w:val="20"/>
                          <w:lang w:val="en-US"/>
                        </w:rPr>
                        <w:t xml:space="preserve">Source: </w:t>
                      </w:r>
                      <w:r w:rsidRPr="00E846E2">
                        <w:rPr>
                          <w:rFonts w:asciiTheme="minorHAnsi" w:hAnsiTheme="minorHAnsi" w:cstheme="minorHAnsi"/>
                          <w:i/>
                          <w:noProof/>
                          <w:sz w:val="20"/>
                          <w:szCs w:val="20"/>
                          <w:lang w:val="en-US"/>
                        </w:rPr>
                        <w:t>Rokkan, Campbell, Torsvik, and Valen (1970: 294-295)</w:t>
                      </w:r>
                      <w:r>
                        <w:rPr>
                          <w:rFonts w:asciiTheme="minorHAnsi" w:hAnsiTheme="minorHAnsi" w:cstheme="minorHAnsi"/>
                          <w:i/>
                          <w:noProof/>
                          <w:sz w:val="20"/>
                          <w:szCs w:val="20"/>
                          <w:lang w:val="en-US"/>
                        </w:rPr>
                        <w:t>.</w:t>
                      </w:r>
                    </w:p>
                  </w:txbxContent>
                </v:textbox>
                <w10:anchorlock/>
              </v:shape>
            </w:pict>
          </mc:Fallback>
        </mc:AlternateContent>
      </w:r>
    </w:p>
    <w:tbl>
      <w:tblPr>
        <w:tblStyle w:val="MediumList2"/>
        <w:tblW w:w="0" w:type="auto"/>
        <w:tblLayout w:type="fixed"/>
        <w:tblLook w:val="04A0" w:firstRow="1" w:lastRow="0" w:firstColumn="1" w:lastColumn="0" w:noHBand="0" w:noVBand="1"/>
      </w:tblPr>
      <w:tblGrid>
        <w:gridCol w:w="1449"/>
        <w:gridCol w:w="7371"/>
      </w:tblGrid>
      <w:tr w:rsidR="00A20E12" w:rsidRPr="006036F6" w:rsidTr="00B969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9" w:type="dxa"/>
            <w:vMerge w:val="restart"/>
            <w:tcBorders>
              <w:top w:val="single" w:sz="4" w:space="0" w:color="auto"/>
              <w:left w:val="single" w:sz="4" w:space="0" w:color="auto"/>
              <w:bottom w:val="single" w:sz="4" w:space="0" w:color="auto"/>
              <w:right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sz w:val="22"/>
                <w:szCs w:val="22"/>
              </w:rPr>
            </w:pPr>
            <w:r w:rsidRPr="006036F6">
              <w:rPr>
                <w:rFonts w:asciiTheme="minorHAnsi" w:hAnsiTheme="minorHAnsi" w:cstheme="minorHAnsi"/>
                <w:b/>
                <w:sz w:val="22"/>
                <w:szCs w:val="22"/>
              </w:rPr>
              <w:t>Macro-level variables</w:t>
            </w:r>
          </w:p>
        </w:tc>
        <w:tc>
          <w:tcPr>
            <w:tcW w:w="7371" w:type="dxa"/>
            <w:tcBorders>
              <w:top w:val="single" w:sz="4" w:space="0" w:color="auto"/>
              <w:left w:val="single" w:sz="4" w:space="0" w:color="auto"/>
              <w:bottom w:val="nil"/>
              <w:right w:val="single" w:sz="4" w:space="0" w:color="auto"/>
            </w:tcBorders>
          </w:tcPr>
          <w:p w:rsidR="00A20E12" w:rsidRPr="006036F6" w:rsidRDefault="00A20E12" w:rsidP="00A20E12">
            <w:pPr>
              <w:pStyle w:val="ListParagraph"/>
              <w:numPr>
                <w:ilvl w:val="0"/>
                <w:numId w:val="15"/>
              </w:num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B9691A">
              <w:rPr>
                <w:rFonts w:asciiTheme="minorHAnsi" w:eastAsiaTheme="minorHAnsi" w:hAnsiTheme="minorHAnsi" w:cstheme="minorHAnsi"/>
                <w:szCs w:val="22"/>
                <w:lang w:eastAsia="en-US"/>
              </w:rPr>
              <w:t>The political context, i.e. party system, patterns of opposition; (age of democracy, polarisation, fragmentation)</w:t>
            </w:r>
          </w:p>
        </w:tc>
      </w:tr>
      <w:tr w:rsidR="00A20E12" w:rsidRPr="006036F6" w:rsidTr="00B96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vMerge/>
            <w:tcBorders>
              <w:top w:val="single" w:sz="4" w:space="0" w:color="auto"/>
              <w:left w:val="single" w:sz="4" w:space="0" w:color="auto"/>
              <w:bottom w:val="single" w:sz="4" w:space="0" w:color="auto"/>
              <w:right w:val="single" w:sz="4" w:space="0" w:color="auto"/>
            </w:tcBorders>
          </w:tcPr>
          <w:p w:rsidR="00A20E12" w:rsidRPr="006036F6" w:rsidRDefault="00A20E12" w:rsidP="00A26A4B">
            <w:pPr>
              <w:spacing w:line="360" w:lineRule="auto"/>
              <w:jc w:val="both"/>
              <w:rPr>
                <w:rFonts w:asciiTheme="minorHAnsi" w:hAnsiTheme="minorHAnsi" w:cstheme="minorHAnsi"/>
              </w:rPr>
            </w:pPr>
          </w:p>
        </w:tc>
        <w:tc>
          <w:tcPr>
            <w:tcW w:w="7371" w:type="dxa"/>
            <w:tcBorders>
              <w:left w:val="single" w:sz="4" w:space="0" w:color="auto"/>
              <w:bottom w:val="single" w:sz="4" w:space="0" w:color="auto"/>
              <w:right w:val="single" w:sz="4" w:space="0" w:color="auto"/>
            </w:tcBorders>
          </w:tcPr>
          <w:p w:rsidR="00A20E12" w:rsidRPr="006036F6" w:rsidRDefault="00A20E12" w:rsidP="00A20E12">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lang w:eastAsia="en-US"/>
              </w:rPr>
            </w:pPr>
            <w:r w:rsidRPr="006036F6">
              <w:rPr>
                <w:rFonts w:asciiTheme="minorHAnsi" w:eastAsiaTheme="minorHAnsi" w:hAnsiTheme="minorHAnsi" w:cstheme="minorHAnsi"/>
                <w:lang w:eastAsia="en-US"/>
              </w:rPr>
              <w:t>The legal context, i.e. suffrage, system of representation; (disproportionality)</w:t>
            </w:r>
          </w:p>
        </w:tc>
      </w:tr>
      <w:tr w:rsidR="00A20E12" w:rsidRPr="006036F6" w:rsidTr="00B9691A">
        <w:trPr>
          <w:trHeight w:val="1508"/>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auto"/>
              <w:left w:val="single" w:sz="4" w:space="0" w:color="auto"/>
              <w:bottom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rPr>
            </w:pPr>
            <w:r w:rsidRPr="006036F6">
              <w:rPr>
                <w:rFonts w:asciiTheme="minorHAnsi" w:hAnsiTheme="minorHAnsi" w:cstheme="minorHAnsi"/>
                <w:b/>
              </w:rPr>
              <w:t>Meso-level variable</w:t>
            </w:r>
          </w:p>
        </w:tc>
        <w:tc>
          <w:tcPr>
            <w:tcW w:w="7371" w:type="dxa"/>
            <w:tcBorders>
              <w:top w:val="single" w:sz="4" w:space="0" w:color="auto"/>
              <w:bottom w:val="single" w:sz="4" w:space="0" w:color="auto"/>
              <w:right w:val="single" w:sz="4" w:space="0" w:color="auto"/>
            </w:tcBorders>
          </w:tcPr>
          <w:p w:rsidR="00A20E12" w:rsidRPr="006036F6" w:rsidRDefault="00A20E12" w:rsidP="00A26A4B">
            <w:pPr>
              <w:pStyle w:val="ListParagraph"/>
              <w:spacing w:line="360"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 Party family</w:t>
            </w:r>
          </w:p>
        </w:tc>
      </w:tr>
      <w:tr w:rsidR="00A20E12" w:rsidRPr="006036F6" w:rsidTr="00B9691A">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49" w:type="dxa"/>
            <w:vMerge w:val="restart"/>
            <w:tcBorders>
              <w:top w:val="single" w:sz="4" w:space="0" w:color="auto"/>
              <w:left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rPr>
            </w:pPr>
            <w:r w:rsidRPr="006036F6">
              <w:rPr>
                <w:rFonts w:asciiTheme="minorHAnsi" w:hAnsiTheme="minorHAnsi" w:cstheme="minorHAnsi"/>
                <w:b/>
              </w:rPr>
              <w:t>Micro-level variables</w:t>
            </w:r>
          </w:p>
        </w:tc>
        <w:tc>
          <w:tcPr>
            <w:tcW w:w="7371" w:type="dxa"/>
            <w:tcBorders>
              <w:top w:val="single" w:sz="4" w:space="0" w:color="auto"/>
              <w:right w:val="single" w:sz="4" w:space="0" w:color="auto"/>
            </w:tcBorders>
          </w:tcPr>
          <w:p w:rsidR="00A20E12" w:rsidRPr="006036F6" w:rsidRDefault="00A20E12" w:rsidP="00B9691A">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 xml:space="preserve">The socio-economic context, i.e. kinship, education, status, occupation; (education, </w:t>
            </w:r>
            <w:r w:rsidR="00B9691A">
              <w:rPr>
                <w:rFonts w:asciiTheme="minorHAnsi" w:hAnsiTheme="minorHAnsi" w:cstheme="minorHAnsi"/>
              </w:rPr>
              <w:t>social class</w:t>
            </w:r>
            <w:r w:rsidRPr="006036F6">
              <w:rPr>
                <w:rFonts w:asciiTheme="minorHAnsi" w:hAnsiTheme="minorHAnsi" w:cstheme="minorHAnsi"/>
              </w:rPr>
              <w:t>, area of residence)</w:t>
            </w:r>
          </w:p>
        </w:tc>
      </w:tr>
      <w:tr w:rsidR="00A20E12" w:rsidRPr="006036F6" w:rsidTr="00B9691A">
        <w:trPr>
          <w:trHeight w:val="378"/>
        </w:trPr>
        <w:tc>
          <w:tcPr>
            <w:cnfStyle w:val="001000000000" w:firstRow="0" w:lastRow="0" w:firstColumn="1" w:lastColumn="0" w:oddVBand="0" w:evenVBand="0" w:oddHBand="0" w:evenHBand="0" w:firstRowFirstColumn="0" w:firstRowLastColumn="0" w:lastRowFirstColumn="0" w:lastRowLastColumn="0"/>
            <w:tcW w:w="1449" w:type="dxa"/>
            <w:vMerge/>
            <w:tcBorders>
              <w:top w:val="nil"/>
              <w:left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rPr>
            </w:pPr>
          </w:p>
        </w:tc>
        <w:tc>
          <w:tcPr>
            <w:tcW w:w="7371" w:type="dxa"/>
            <w:tcBorders>
              <w:top w:val="nil"/>
              <w:bottom w:val="nil"/>
              <w:right w:val="single" w:sz="4" w:space="0" w:color="auto"/>
            </w:tcBorders>
          </w:tcPr>
          <w:p w:rsidR="00A20E12" w:rsidRPr="006036F6" w:rsidRDefault="00A20E12" w:rsidP="00B9691A">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 xml:space="preserve">The communication context, i.e. information about parties and politics; (interest in politics, newspaper, </w:t>
            </w:r>
            <w:r w:rsidR="00B9691A">
              <w:rPr>
                <w:rFonts w:asciiTheme="minorHAnsi" w:hAnsiTheme="minorHAnsi" w:cstheme="minorHAnsi"/>
              </w:rPr>
              <w:t>cognitive mobilisation</w:t>
            </w:r>
            <w:r w:rsidRPr="006036F6">
              <w:rPr>
                <w:rFonts w:asciiTheme="minorHAnsi" w:hAnsiTheme="minorHAnsi" w:cstheme="minorHAnsi"/>
              </w:rPr>
              <w:t>)</w:t>
            </w:r>
          </w:p>
        </w:tc>
      </w:tr>
      <w:tr w:rsidR="00A20E12" w:rsidRPr="006036F6" w:rsidTr="00B9691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449" w:type="dxa"/>
            <w:vMerge/>
            <w:tcBorders>
              <w:left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rPr>
            </w:pPr>
          </w:p>
        </w:tc>
        <w:tc>
          <w:tcPr>
            <w:tcW w:w="7371" w:type="dxa"/>
            <w:tcBorders>
              <w:right w:val="single" w:sz="4" w:space="0" w:color="auto"/>
            </w:tcBorders>
          </w:tcPr>
          <w:p w:rsidR="00A20E12" w:rsidRPr="006036F6" w:rsidRDefault="00A20E12" w:rsidP="00A20E12">
            <w:pPr>
              <w:pStyle w:val="ListParagraph"/>
              <w:numPr>
                <w:ilvl w:val="0"/>
                <w:numId w:val="15"/>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The cognitive context, i.e. images and reflections on one self’s own situation; (economic performance)</w:t>
            </w:r>
          </w:p>
        </w:tc>
      </w:tr>
      <w:tr w:rsidR="00A20E12" w:rsidRPr="006036F6" w:rsidTr="00B9691A">
        <w:trPr>
          <w:trHeight w:val="378"/>
        </w:trPr>
        <w:tc>
          <w:tcPr>
            <w:cnfStyle w:val="001000000000" w:firstRow="0" w:lastRow="0" w:firstColumn="1" w:lastColumn="0" w:oddVBand="0" w:evenVBand="0" w:oddHBand="0" w:evenHBand="0" w:firstRowFirstColumn="0" w:firstRowLastColumn="0" w:lastRowFirstColumn="0" w:lastRowLastColumn="0"/>
            <w:tcW w:w="1449" w:type="dxa"/>
            <w:vMerge/>
            <w:tcBorders>
              <w:top w:val="nil"/>
              <w:left w:val="single" w:sz="4" w:space="0" w:color="auto"/>
              <w:bottom w:val="single" w:sz="4" w:space="0" w:color="auto"/>
            </w:tcBorders>
            <w:textDirection w:val="btLr"/>
          </w:tcPr>
          <w:p w:rsidR="00A20E12" w:rsidRPr="006036F6" w:rsidRDefault="00A20E12" w:rsidP="00A26A4B">
            <w:pPr>
              <w:spacing w:line="360" w:lineRule="auto"/>
              <w:ind w:left="113" w:right="113"/>
              <w:jc w:val="center"/>
              <w:rPr>
                <w:rFonts w:asciiTheme="minorHAnsi" w:hAnsiTheme="minorHAnsi" w:cstheme="minorHAnsi"/>
                <w:b/>
              </w:rPr>
            </w:pPr>
          </w:p>
        </w:tc>
        <w:tc>
          <w:tcPr>
            <w:tcW w:w="7371" w:type="dxa"/>
            <w:tcBorders>
              <w:top w:val="nil"/>
              <w:bottom w:val="single" w:sz="4" w:space="0" w:color="auto"/>
              <w:right w:val="single" w:sz="4" w:space="0" w:color="auto"/>
            </w:tcBorders>
          </w:tcPr>
          <w:p w:rsidR="00A20E12" w:rsidRPr="006036F6" w:rsidRDefault="00A20E12" w:rsidP="00A20E12">
            <w:pPr>
              <w:pStyle w:val="ListParagraph"/>
              <w:numPr>
                <w:ilvl w:val="0"/>
                <w:numId w:val="15"/>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 xml:space="preserve">The personality context, i.e. individual development (age, gender) </w:t>
            </w:r>
          </w:p>
        </w:tc>
      </w:tr>
    </w:tbl>
    <w:p w:rsidR="00A20E12" w:rsidRPr="006036F6" w:rsidRDefault="00A20E12" w:rsidP="00A20E12">
      <w:pPr>
        <w:spacing w:line="360" w:lineRule="auto"/>
        <w:rPr>
          <w:rFonts w:cs="Times New Roman"/>
          <w:szCs w:val="24"/>
        </w:rPr>
      </w:pPr>
    </w:p>
    <w:p w:rsidR="00A20E12" w:rsidRPr="006036F6" w:rsidRDefault="0072093D" w:rsidP="00A20E12">
      <w:pPr>
        <w:pStyle w:val="3DUOOverskrift"/>
        <w:rPr>
          <w:lang w:val="en-GB"/>
        </w:rPr>
      </w:pPr>
      <w:bookmarkStart w:id="57" w:name="_Toc322590878"/>
      <w:bookmarkStart w:id="58" w:name="_Toc324708230"/>
      <w:bookmarkStart w:id="59" w:name="_Toc324783979"/>
      <w:r>
        <w:rPr>
          <w:lang w:val="en-GB"/>
        </w:rPr>
        <w:t>Level 1 H</w:t>
      </w:r>
      <w:r w:rsidR="00A20E12" w:rsidRPr="006036F6">
        <w:rPr>
          <w:lang w:val="en-GB"/>
        </w:rPr>
        <w:t>ypotheses</w:t>
      </w:r>
      <w:bookmarkEnd w:id="57"/>
      <w:bookmarkEnd w:id="58"/>
      <w:bookmarkEnd w:id="59"/>
    </w:p>
    <w:p w:rsidR="00A20E12" w:rsidRPr="006036F6" w:rsidRDefault="00A20E12" w:rsidP="00A20E12">
      <w:pPr>
        <w:spacing w:line="360" w:lineRule="auto"/>
        <w:jc w:val="both"/>
        <w:rPr>
          <w:rFonts w:cs="Times New Roman"/>
          <w:szCs w:val="24"/>
        </w:rPr>
      </w:pPr>
      <w:r w:rsidRPr="006036F6">
        <w:rPr>
          <w:rFonts w:cs="Times New Roman"/>
          <w:szCs w:val="24"/>
        </w:rPr>
        <w:t xml:space="preserve">Both Campbell et al. (1960) and Lewis-Beck et al. (2008) propose that the strength of party identification is a function of age. In other words, older </w:t>
      </w:r>
      <w:r w:rsidR="000F5A11">
        <w:rPr>
          <w:rFonts w:cs="Times New Roman"/>
          <w:szCs w:val="24"/>
        </w:rPr>
        <w:t>citizens</w:t>
      </w:r>
      <w:r w:rsidRPr="006036F6">
        <w:rPr>
          <w:rFonts w:cs="Times New Roman"/>
          <w:szCs w:val="24"/>
        </w:rPr>
        <w:t xml:space="preserve"> are expected to hold stronger party identifications than younger </w:t>
      </w:r>
      <w:r w:rsidR="000F5A11">
        <w:rPr>
          <w:rFonts w:cs="Times New Roman"/>
          <w:szCs w:val="24"/>
        </w:rPr>
        <w:t>citizens</w:t>
      </w:r>
      <w:r w:rsidRPr="006036F6">
        <w:rPr>
          <w:rFonts w:cs="Times New Roman"/>
          <w:szCs w:val="24"/>
        </w:rPr>
        <w:t xml:space="preserve"> that are “more likely to be moved by the prevailing political tides because they have not as yet developed stable party attachments” (Campbell et al. 1960: 156). This is because they have not developed psychological ties yet and are not fully aware of their own political and personal interests.</w:t>
      </w:r>
    </w:p>
    <w:p w:rsidR="00A20E12" w:rsidRPr="006036F6" w:rsidRDefault="00A20E12" w:rsidP="00A20E12">
      <w:pPr>
        <w:spacing w:line="360" w:lineRule="auto"/>
        <w:jc w:val="both"/>
        <w:rPr>
          <w:rFonts w:cs="Times New Roman"/>
          <w:szCs w:val="24"/>
        </w:rPr>
      </w:pPr>
      <w:r w:rsidRPr="006036F6">
        <w:rPr>
          <w:rFonts w:cs="Times New Roman"/>
          <w:szCs w:val="24"/>
        </w:rPr>
        <w:t xml:space="preserve">Group theory tells that identification with a group becomes stronger the longer the individual is affiliated with the group (Lewis-Beck et al. 2008: 148). Thus, biological age is only an </w:t>
      </w:r>
      <w:r w:rsidRPr="006036F6">
        <w:rPr>
          <w:rFonts w:cs="Times New Roman"/>
          <w:szCs w:val="24"/>
        </w:rPr>
        <w:lastRenderedPageBreak/>
        <w:t>approximation since not all individuals attained an identification in preadult ages, one must therefore “adjust the clock” when the democratic process interrupted (cf. Lewis-Beck et al. 2008: 149). In addition, age also serves as proxy for voting/party experience (Converse 1976: 12-13, 46).</w:t>
      </w:r>
    </w:p>
    <w:p w:rsidR="00A20E12" w:rsidRPr="006036F6" w:rsidRDefault="00A20E12" w:rsidP="00A20E12">
      <w:pPr>
        <w:spacing w:line="360" w:lineRule="auto"/>
        <w:jc w:val="both"/>
        <w:rPr>
          <w:rFonts w:cs="Times New Roman"/>
          <w:szCs w:val="24"/>
        </w:rPr>
      </w:pPr>
      <w:r w:rsidRPr="006036F6">
        <w:rPr>
          <w:rFonts w:cs="Times New Roman"/>
          <w:szCs w:val="24"/>
        </w:rPr>
        <w:t>Regardless of these general statements, the relationship of age and party identification is much more complex. For example, older people after system</w:t>
      </w:r>
      <w:r w:rsidR="000F5A11">
        <w:rPr>
          <w:rFonts w:cs="Times New Roman"/>
          <w:szCs w:val="24"/>
        </w:rPr>
        <w:t xml:space="preserve"> change are expected to have weak</w:t>
      </w:r>
      <w:r w:rsidRPr="006036F6">
        <w:rPr>
          <w:rFonts w:cs="Times New Roman"/>
          <w:szCs w:val="24"/>
        </w:rPr>
        <w:t>er PID than youngsters since they were not able to develop party attachments due to the lack of party competition (particularly in Eastern Europe, Enyedi and Todosijević 2009; Schoen and Weins 2005: 214). Furthermore, changes in social conditions and political context are more likely to produce changes in party identification among the young – or newly identified – than among the old (Miller and Shanks 1996: 184).</w:t>
      </w:r>
    </w:p>
    <w:p w:rsidR="00A20E12" w:rsidRPr="006036F6" w:rsidRDefault="00A20E12" w:rsidP="00A20E12">
      <w:pPr>
        <w:spacing w:line="360" w:lineRule="auto"/>
        <w:rPr>
          <w:rFonts w:cs="Times New Roman"/>
          <w:i/>
          <w:szCs w:val="24"/>
        </w:rPr>
      </w:pPr>
      <w:r w:rsidRPr="006036F6">
        <w:rPr>
          <w:rFonts w:cs="Times New Roman"/>
          <w:i/>
          <w:szCs w:val="24"/>
        </w:rPr>
        <w:t xml:space="preserve">H1: Young </w:t>
      </w:r>
      <w:r w:rsidR="000F5A11">
        <w:rPr>
          <w:rFonts w:cs="Times New Roman"/>
          <w:i/>
          <w:szCs w:val="24"/>
        </w:rPr>
        <w:t>citizen</w:t>
      </w:r>
      <w:r w:rsidRPr="006036F6">
        <w:rPr>
          <w:rFonts w:cs="Times New Roman"/>
          <w:i/>
          <w:szCs w:val="24"/>
        </w:rPr>
        <w:t xml:space="preserve">s show weaker party identifications than older </w:t>
      </w:r>
      <w:r w:rsidR="000F5A11">
        <w:rPr>
          <w:rFonts w:cs="Times New Roman"/>
          <w:i/>
          <w:szCs w:val="24"/>
        </w:rPr>
        <w:t>citizens</w:t>
      </w:r>
      <w:r w:rsidRPr="006036F6">
        <w:rPr>
          <w:rFonts w:cs="Times New Roman"/>
          <w:i/>
          <w:szCs w:val="24"/>
        </w:rPr>
        <w:t>.</w:t>
      </w:r>
    </w:p>
    <w:p w:rsidR="00A20E12" w:rsidRPr="006036F6" w:rsidRDefault="00A20E12" w:rsidP="00A20E12">
      <w:pPr>
        <w:spacing w:line="360" w:lineRule="auto"/>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szCs w:val="24"/>
        </w:rPr>
        <w:t xml:space="preserve">Integration into civic society or ‘social capital’ has an important effect on many political attitudes. In the framework of this thesis, social capital shall be looked at as membership in different non-political secondary groups. Those groups are basically religious denomination as well as trade union membership, because membership in these groups pushes its members towards a certain partisan attachment, thus promoting “prematurely strong party identification” (Campbell et al. 1960: 329-330). As for today, one expects a declining significance of social group memberships and in a European context, the division Protestant vs. Catholic might exert larger explanatory power than in the USA (Schmitt and Holmberg 1995). The social-cultural rootedness of the party system plays an important role, i.e. how closely related partisanship is to religion, race and ethnicity (Grofman et al. 2009: 64-65). Therefore, religious denomination and church attendance on the one hand and trade union membership on the other hand are also seen as indicators for social embeddedness or social capital. Moreover, the membership in other, non-political organisations is also meant when analysing the impact of social capital. It is not further specified which organisation is meant; however, it can for example be sport organisations, charity </w:t>
      </w:r>
      <w:r w:rsidR="00FF462C">
        <w:rPr>
          <w:rFonts w:cs="Times New Roman"/>
          <w:szCs w:val="24"/>
        </w:rPr>
        <w:t>or voluntary work organisations that themselves serve as proxy for civic integration.</w:t>
      </w:r>
    </w:p>
    <w:p w:rsidR="00A20E12" w:rsidRPr="006036F6" w:rsidRDefault="00A20E12" w:rsidP="00A20E12">
      <w:pPr>
        <w:spacing w:line="360" w:lineRule="auto"/>
        <w:jc w:val="both"/>
        <w:rPr>
          <w:rFonts w:cs="Times New Roman"/>
          <w:i/>
          <w:szCs w:val="24"/>
        </w:rPr>
      </w:pPr>
      <w:r w:rsidRPr="006036F6">
        <w:rPr>
          <w:rFonts w:cs="Times New Roman"/>
          <w:i/>
          <w:szCs w:val="24"/>
        </w:rPr>
        <w:lastRenderedPageBreak/>
        <w:t xml:space="preserve">H2: </w:t>
      </w:r>
      <w:r w:rsidR="00FF462C">
        <w:rPr>
          <w:rFonts w:cs="Times New Roman"/>
          <w:i/>
          <w:szCs w:val="24"/>
        </w:rPr>
        <w:t>Citizens</w:t>
      </w:r>
      <w:r w:rsidRPr="006036F6">
        <w:rPr>
          <w:rFonts w:cs="Times New Roman"/>
          <w:i/>
          <w:szCs w:val="24"/>
        </w:rPr>
        <w:t xml:space="preserve"> that are active members of non-political secondary groups show stronger party identifications than their less integrated counterparts.</w:t>
      </w:r>
    </w:p>
    <w:p w:rsidR="00A20E12" w:rsidRPr="006036F6" w:rsidRDefault="00A20E12" w:rsidP="00A20E12">
      <w:pPr>
        <w:spacing w:line="360" w:lineRule="auto"/>
        <w:jc w:val="both"/>
        <w:rPr>
          <w:rFonts w:cs="Times New Roman"/>
          <w:szCs w:val="24"/>
        </w:rPr>
      </w:pPr>
    </w:p>
    <w:p w:rsidR="00A20E12" w:rsidRPr="006036F6" w:rsidRDefault="00A20E12" w:rsidP="00A20E12">
      <w:pPr>
        <w:spacing w:line="360" w:lineRule="auto"/>
        <w:jc w:val="both"/>
        <w:rPr>
          <w:rFonts w:cs="Times New Roman"/>
        </w:rPr>
      </w:pPr>
      <w:r w:rsidRPr="006036F6">
        <w:rPr>
          <w:rFonts w:cs="Times New Roman"/>
        </w:rPr>
        <w:t>The theory of cognitive mobilisation assumes a decline in partisanship due to two specific developments in advanced industrial societies: Firstly, educational expansion and secondly, the spread of mass media (Dalton 1984: 265). Because citizens acquire skills for processing the growing amount of information provided by the mass media, the need for information shortcuts in terms of the functional theory of party identification decreases (Dalton 1984: 267). Therefore, it becomes easier to involve oneself in politics.</w:t>
      </w:r>
    </w:p>
    <w:p w:rsidR="00A20E12" w:rsidRPr="006036F6" w:rsidRDefault="00A20E12" w:rsidP="00A20E12">
      <w:pPr>
        <w:spacing w:line="360" w:lineRule="auto"/>
        <w:jc w:val="both"/>
        <w:rPr>
          <w:rFonts w:cs="Times New Roman"/>
        </w:rPr>
      </w:pPr>
      <w:r w:rsidRPr="006036F6">
        <w:rPr>
          <w:rFonts w:cs="Times New Roman"/>
        </w:rPr>
        <w:t xml:space="preserve">Hence, Dalton (1984) sees cognitive mobilisation as multidimensional concept and distinguishes between the skills component and the involvement component which is represented by education and interest in politics respectively. However, I argue that interest in politics may not be specific enough to capture the whole concept “cognitive mobilisation”, for interest does not necessarily imply </w:t>
      </w:r>
      <w:r w:rsidRPr="006036F6">
        <w:rPr>
          <w:rFonts w:cs="Times New Roman"/>
          <w:i/>
        </w:rPr>
        <w:t>processing</w:t>
      </w:r>
      <w:r w:rsidRPr="006036F6">
        <w:rPr>
          <w:rFonts w:cs="Times New Roman"/>
        </w:rPr>
        <w:t xml:space="preserve"> and </w:t>
      </w:r>
      <w:r w:rsidRPr="006036F6">
        <w:rPr>
          <w:rFonts w:cs="Times New Roman"/>
          <w:i/>
        </w:rPr>
        <w:t>judging</w:t>
      </w:r>
      <w:r w:rsidRPr="006036F6">
        <w:rPr>
          <w:rFonts w:cs="Times New Roman"/>
        </w:rPr>
        <w:t xml:space="preserve"> the information available. For instance, reading about the most recent political debate does not need to be linked to any assessment of the political issue under discussion. In conclus</w:t>
      </w:r>
      <w:r w:rsidR="00C30CD0">
        <w:rPr>
          <w:rFonts w:cs="Times New Roman"/>
        </w:rPr>
        <w:t>ion, a variable that characteris</w:t>
      </w:r>
      <w:r w:rsidRPr="006036F6">
        <w:rPr>
          <w:rFonts w:cs="Times New Roman"/>
        </w:rPr>
        <w:t>es whether or not citizens form opinions about political issues based on the information obtained must be included. Moreover, it shall be registered whether citizens in general think that politics is a complex and complicated matter. In other words, this variable shall capture how often if ever people do meet difficulties in dealing with political information. In conclusion, a factor analysis shall help to identify different dimensions of the concept ‘cognitive mobilisation’. There are 5 components I shall analyse before the regression</w:t>
      </w:r>
      <w:r w:rsidR="00FF462C">
        <w:rPr>
          <w:rFonts w:cs="Times New Roman"/>
        </w:rPr>
        <w:t xml:space="preserve"> analysis</w:t>
      </w:r>
      <w:r w:rsidRPr="006036F6">
        <w:rPr>
          <w:rFonts w:cs="Times New Roman"/>
        </w:rPr>
        <w:t>:</w:t>
      </w:r>
    </w:p>
    <w:p w:rsidR="00A20E12" w:rsidRPr="006036F6" w:rsidRDefault="00A20E12" w:rsidP="00A20E12">
      <w:pPr>
        <w:pStyle w:val="ListParagraph"/>
        <w:numPr>
          <w:ilvl w:val="0"/>
          <w:numId w:val="16"/>
        </w:numPr>
        <w:spacing w:line="360" w:lineRule="auto"/>
        <w:jc w:val="both"/>
        <w:rPr>
          <w:rFonts w:cs="Times New Roman"/>
        </w:rPr>
      </w:pPr>
      <w:r w:rsidRPr="006036F6">
        <w:rPr>
          <w:rFonts w:cs="Times New Roman"/>
        </w:rPr>
        <w:t>The skills component (educational achievement)</w:t>
      </w:r>
    </w:p>
    <w:p w:rsidR="00A20E12" w:rsidRPr="006036F6" w:rsidRDefault="00A20E12" w:rsidP="00A20E12">
      <w:pPr>
        <w:pStyle w:val="ListParagraph"/>
        <w:numPr>
          <w:ilvl w:val="0"/>
          <w:numId w:val="16"/>
        </w:numPr>
        <w:spacing w:line="360" w:lineRule="auto"/>
        <w:jc w:val="both"/>
        <w:rPr>
          <w:rFonts w:cs="Times New Roman"/>
        </w:rPr>
      </w:pPr>
      <w:r w:rsidRPr="006036F6">
        <w:rPr>
          <w:rFonts w:cs="Times New Roman"/>
        </w:rPr>
        <w:t>The interest component (interest in politics)</w:t>
      </w:r>
    </w:p>
    <w:p w:rsidR="00A20E12" w:rsidRPr="006036F6" w:rsidRDefault="00A20E12" w:rsidP="00A20E12">
      <w:pPr>
        <w:pStyle w:val="ListParagraph"/>
        <w:numPr>
          <w:ilvl w:val="0"/>
          <w:numId w:val="16"/>
        </w:numPr>
        <w:spacing w:line="360" w:lineRule="auto"/>
        <w:jc w:val="both"/>
        <w:rPr>
          <w:rFonts w:cs="Times New Roman"/>
        </w:rPr>
      </w:pPr>
      <w:r w:rsidRPr="006036F6">
        <w:rPr>
          <w:rFonts w:cs="Times New Roman"/>
        </w:rPr>
        <w:t>The decisional or assessment component (forming an opinion)</w:t>
      </w:r>
    </w:p>
    <w:p w:rsidR="00A20E12" w:rsidRPr="006036F6" w:rsidRDefault="00A20E12" w:rsidP="00A20E12">
      <w:pPr>
        <w:pStyle w:val="ListParagraph"/>
        <w:numPr>
          <w:ilvl w:val="0"/>
          <w:numId w:val="16"/>
        </w:numPr>
        <w:spacing w:line="360" w:lineRule="auto"/>
        <w:jc w:val="both"/>
        <w:rPr>
          <w:rFonts w:cs="Times New Roman"/>
        </w:rPr>
      </w:pPr>
      <w:r w:rsidRPr="006036F6">
        <w:rPr>
          <w:rFonts w:cs="Times New Roman"/>
        </w:rPr>
        <w:t>The complexity component (politics as complicated or simple domain)</w:t>
      </w:r>
    </w:p>
    <w:p w:rsidR="00A20E12" w:rsidRPr="006036F6" w:rsidRDefault="00A20E12" w:rsidP="00A20E12">
      <w:pPr>
        <w:pStyle w:val="ListParagraph"/>
        <w:numPr>
          <w:ilvl w:val="0"/>
          <w:numId w:val="16"/>
        </w:numPr>
        <w:spacing w:line="360" w:lineRule="auto"/>
        <w:jc w:val="both"/>
        <w:rPr>
          <w:rFonts w:cs="Times New Roman"/>
        </w:rPr>
      </w:pPr>
      <w:r w:rsidRPr="006036F6">
        <w:rPr>
          <w:rFonts w:cs="Times New Roman"/>
        </w:rPr>
        <w:t>The usage of mass media.</w:t>
      </w:r>
    </w:p>
    <w:p w:rsidR="00A20E12" w:rsidRPr="006036F6" w:rsidRDefault="00A20E12" w:rsidP="00A20E12">
      <w:pPr>
        <w:spacing w:line="360" w:lineRule="auto"/>
        <w:jc w:val="both"/>
        <w:rPr>
          <w:rFonts w:cs="Times New Roman"/>
          <w:szCs w:val="24"/>
        </w:rPr>
      </w:pPr>
      <w:r w:rsidRPr="006036F6">
        <w:rPr>
          <w:rFonts w:cs="Times New Roman"/>
          <w:szCs w:val="24"/>
        </w:rPr>
        <w:lastRenderedPageBreak/>
        <w:t xml:space="preserve">The factors analysis on page </w:t>
      </w:r>
      <w:r w:rsidRPr="006036F6">
        <w:rPr>
          <w:rFonts w:cs="Times New Roman"/>
          <w:szCs w:val="24"/>
        </w:rPr>
        <w:fldChar w:fldCharType="begin"/>
      </w:r>
      <w:r w:rsidRPr="006036F6">
        <w:rPr>
          <w:rFonts w:cs="Times New Roman"/>
          <w:szCs w:val="24"/>
        </w:rPr>
        <w:instrText xml:space="preserve"> PAGEREF _Ref323724317 \h </w:instrText>
      </w:r>
      <w:r w:rsidRPr="006036F6">
        <w:rPr>
          <w:rFonts w:cs="Times New Roman"/>
          <w:szCs w:val="24"/>
        </w:rPr>
      </w:r>
      <w:r w:rsidRPr="006036F6">
        <w:rPr>
          <w:rFonts w:cs="Times New Roman"/>
          <w:szCs w:val="24"/>
        </w:rPr>
        <w:fldChar w:fldCharType="separate"/>
      </w:r>
      <w:r w:rsidR="00FB0351">
        <w:rPr>
          <w:rFonts w:cs="Times New Roman"/>
          <w:noProof/>
          <w:szCs w:val="24"/>
        </w:rPr>
        <w:t>50</w:t>
      </w:r>
      <w:r w:rsidRPr="006036F6">
        <w:rPr>
          <w:rFonts w:cs="Times New Roman"/>
          <w:szCs w:val="24"/>
        </w:rPr>
        <w:fldChar w:fldCharType="end"/>
      </w:r>
      <w:r w:rsidRPr="006036F6">
        <w:rPr>
          <w:rFonts w:cs="Times New Roman"/>
          <w:szCs w:val="24"/>
        </w:rPr>
        <w:t xml:space="preserve"> will reveal that only 4 of the 5 components have to be retained: (a) education, (b) interest in politics, (c) involvement (combining no. 3 and 4), and (d) media usage.</w:t>
      </w:r>
    </w:p>
    <w:p w:rsidR="00A20E12" w:rsidRPr="006036F6" w:rsidRDefault="00A20E12" w:rsidP="00A20E12">
      <w:pPr>
        <w:spacing w:line="360" w:lineRule="auto"/>
        <w:jc w:val="both"/>
        <w:rPr>
          <w:rFonts w:cs="Times New Roman"/>
          <w:szCs w:val="24"/>
        </w:rPr>
      </w:pPr>
      <w:r w:rsidRPr="006036F6">
        <w:rPr>
          <w:rFonts w:cs="Times New Roman"/>
          <w:szCs w:val="24"/>
        </w:rPr>
        <w:t xml:space="preserve">In opposition to the theory of cognitive mobilisation (Dalton 1984; Dalton and Wattenberg 2000), political interest – or more generally the ability to orientate oneself in the political sphere – may still have a positive effect on party identification; even Dalton (1984: 267) admits that partisans are usually more involved than non-partisans. In addition, Converse (1976: 50) found a moderate relationship between interest in politics and party identification. Cross-tabulating party identification and interest in politics leads to </w:t>
      </w:r>
      <w:r w:rsidR="002A3C23">
        <w:rPr>
          <w:rFonts w:cs="Times New Roman"/>
          <w:szCs w:val="24"/>
        </w:rPr>
        <w:t>table 2-4</w:t>
      </w:r>
      <w:r w:rsidR="000807A2">
        <w:rPr>
          <w:rFonts w:cs="Times New Roman"/>
          <w:szCs w:val="24"/>
        </w:rPr>
        <w:t xml:space="preserve"> </w:t>
      </w:r>
      <w:r w:rsidRPr="006036F6">
        <w:rPr>
          <w:rFonts w:cs="Times New Roman"/>
          <w:szCs w:val="24"/>
        </w:rPr>
        <w:t xml:space="preserve">(Holmberg 1994: 114). In other words, the expectation would be that habituals become rather partisans than independents despite a wider toolkit of information processing devices, because party identification is a product of experiences and evaluations of parties and their candidates. </w:t>
      </w:r>
    </w:p>
    <w:p w:rsidR="00A20E12" w:rsidRDefault="00A20E12" w:rsidP="00A20E12">
      <w:pPr>
        <w:pStyle w:val="Caption"/>
        <w:keepNext/>
        <w:jc w:val="center"/>
        <w:rPr>
          <w:color w:val="000000" w:themeColor="text1"/>
          <w:sz w:val="24"/>
        </w:rPr>
      </w:pPr>
      <w:bookmarkStart w:id="60" w:name="_Ref308972422"/>
      <w:bookmarkStart w:id="61" w:name="_Toc324717229"/>
      <w:r w:rsidRPr="000807A2">
        <w:rPr>
          <w:color w:val="000000" w:themeColor="text1"/>
          <w:sz w:val="24"/>
        </w:rPr>
        <w:t xml:space="preserve">Table </w:t>
      </w:r>
      <w:r w:rsidR="000807A2" w:rsidRPr="000807A2">
        <w:rPr>
          <w:color w:val="000000" w:themeColor="text1"/>
          <w:sz w:val="24"/>
        </w:rPr>
        <w:t>2</w:t>
      </w:r>
      <w:r w:rsidR="00885606" w:rsidRPr="000807A2">
        <w:rPr>
          <w:color w:val="000000" w:themeColor="text1"/>
          <w:sz w:val="24"/>
        </w:rPr>
        <w:noBreakHyphen/>
      </w:r>
      <w:r w:rsidR="00885606" w:rsidRPr="000807A2">
        <w:rPr>
          <w:color w:val="000000" w:themeColor="text1"/>
          <w:sz w:val="24"/>
        </w:rPr>
        <w:fldChar w:fldCharType="begin"/>
      </w:r>
      <w:r w:rsidR="00885606" w:rsidRPr="000807A2">
        <w:rPr>
          <w:color w:val="000000" w:themeColor="text1"/>
          <w:sz w:val="24"/>
        </w:rPr>
        <w:instrText xml:space="preserve"> SEQ Table \* ARABIC \s 1 </w:instrText>
      </w:r>
      <w:r w:rsidR="00885606" w:rsidRPr="000807A2">
        <w:rPr>
          <w:color w:val="000000" w:themeColor="text1"/>
          <w:sz w:val="24"/>
        </w:rPr>
        <w:fldChar w:fldCharType="separate"/>
      </w:r>
      <w:r w:rsidR="00FB0351">
        <w:rPr>
          <w:noProof/>
          <w:color w:val="000000" w:themeColor="text1"/>
          <w:sz w:val="24"/>
        </w:rPr>
        <w:t>4</w:t>
      </w:r>
      <w:r w:rsidR="00885606" w:rsidRPr="000807A2">
        <w:rPr>
          <w:color w:val="000000" w:themeColor="text1"/>
          <w:sz w:val="24"/>
        </w:rPr>
        <w:fldChar w:fldCharType="end"/>
      </w:r>
      <w:bookmarkEnd w:id="60"/>
      <w:r w:rsidRPr="000807A2">
        <w:rPr>
          <w:color w:val="000000" w:themeColor="text1"/>
          <w:sz w:val="24"/>
        </w:rPr>
        <w:t>. Cross-table between party identification and interest in politics.</w:t>
      </w:r>
      <w:bookmarkEnd w:id="61"/>
    </w:p>
    <w:p w:rsidR="000807A2" w:rsidRPr="000807A2" w:rsidRDefault="000807A2" w:rsidP="000807A2">
      <w:pPr>
        <w:jc w:val="center"/>
        <w:rPr>
          <w:rFonts w:asciiTheme="minorHAnsi" w:hAnsiTheme="minorHAnsi" w:cstheme="minorHAnsi"/>
          <w:i/>
          <w:sz w:val="20"/>
          <w:lang w:eastAsia="zh-CN"/>
        </w:rPr>
      </w:pPr>
      <w:r>
        <w:rPr>
          <w:rFonts w:asciiTheme="minorHAnsi" w:hAnsiTheme="minorHAnsi" w:cstheme="minorHAnsi"/>
          <w:i/>
          <w:sz w:val="20"/>
          <w:lang w:eastAsia="zh-CN"/>
        </w:rPr>
        <w:t>Source: Figure after Holmberg (1994: 114).</w:t>
      </w:r>
    </w:p>
    <w:tbl>
      <w:tblPr>
        <w:tblStyle w:val="LightGrid"/>
        <w:tblW w:w="0" w:type="auto"/>
        <w:jc w:val="center"/>
        <w:tblLayout w:type="fixed"/>
        <w:tblLook w:val="04A0" w:firstRow="1" w:lastRow="0" w:firstColumn="1" w:lastColumn="0" w:noHBand="0" w:noVBand="1"/>
      </w:tblPr>
      <w:tblGrid>
        <w:gridCol w:w="959"/>
        <w:gridCol w:w="709"/>
        <w:gridCol w:w="1559"/>
        <w:gridCol w:w="1559"/>
      </w:tblGrid>
      <w:tr w:rsidR="00A20E12" w:rsidRPr="006036F6" w:rsidTr="00A26A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rsidR="00A20E12" w:rsidRPr="006036F6" w:rsidRDefault="00A20E12" w:rsidP="00A26A4B">
            <w:pPr>
              <w:spacing w:line="360" w:lineRule="auto"/>
              <w:jc w:val="center"/>
              <w:rPr>
                <w:rFonts w:asciiTheme="minorHAnsi" w:hAnsiTheme="minorHAnsi" w:cstheme="minorHAnsi"/>
                <w:szCs w:val="24"/>
              </w:rPr>
            </w:pPr>
          </w:p>
        </w:tc>
        <w:tc>
          <w:tcPr>
            <w:tcW w:w="3118" w:type="dxa"/>
            <w:gridSpan w:val="2"/>
          </w:tcPr>
          <w:p w:rsidR="00A20E12" w:rsidRPr="006036F6" w:rsidRDefault="00A20E12" w:rsidP="00A26A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Party identification</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gridSpan w:val="2"/>
            <w:vMerge/>
            <w:textDirection w:val="btLr"/>
          </w:tcPr>
          <w:p w:rsidR="00A20E12" w:rsidRPr="006036F6" w:rsidRDefault="00A20E12" w:rsidP="00A26A4B">
            <w:pPr>
              <w:spacing w:line="360" w:lineRule="auto"/>
              <w:jc w:val="center"/>
              <w:rPr>
                <w:rFonts w:asciiTheme="minorHAnsi" w:hAnsiTheme="minorHAnsi" w:cstheme="minorHAnsi"/>
                <w:szCs w:val="24"/>
              </w:rPr>
            </w:pPr>
          </w:p>
        </w:tc>
        <w:tc>
          <w:tcPr>
            <w:tcW w:w="1559"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Yes</w:t>
            </w:r>
          </w:p>
        </w:tc>
        <w:tc>
          <w:tcPr>
            <w:tcW w:w="1559"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No</w:t>
            </w:r>
          </w:p>
        </w:tc>
      </w:tr>
      <w:tr w:rsidR="00A20E12" w:rsidRPr="006036F6" w:rsidTr="00A26A4B">
        <w:trPr>
          <w:cnfStyle w:val="000000010000" w:firstRow="0" w:lastRow="0" w:firstColumn="0" w:lastColumn="0" w:oddVBand="0" w:evenVBand="0" w:oddHBand="0" w:evenHBand="1"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tcPr>
          <w:p w:rsidR="00A20E12" w:rsidRPr="006036F6" w:rsidRDefault="00A20E12" w:rsidP="00A26A4B">
            <w:pPr>
              <w:spacing w:line="360" w:lineRule="auto"/>
              <w:ind w:left="113" w:right="113"/>
              <w:jc w:val="center"/>
              <w:rPr>
                <w:rFonts w:asciiTheme="minorHAnsi" w:hAnsiTheme="minorHAnsi" w:cstheme="minorHAnsi"/>
                <w:szCs w:val="24"/>
              </w:rPr>
            </w:pPr>
            <w:r w:rsidRPr="006036F6">
              <w:rPr>
                <w:rFonts w:asciiTheme="minorHAnsi" w:hAnsiTheme="minorHAnsi" w:cstheme="minorHAnsi"/>
                <w:szCs w:val="24"/>
              </w:rPr>
              <w:t>Political interest</w:t>
            </w:r>
          </w:p>
        </w:tc>
        <w:tc>
          <w:tcPr>
            <w:tcW w:w="709" w:type="dxa"/>
          </w:tcPr>
          <w:p w:rsidR="00A20E12" w:rsidRPr="006036F6" w:rsidRDefault="00A20E12" w:rsidP="00A26A4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High</w:t>
            </w:r>
          </w:p>
        </w:tc>
        <w:tc>
          <w:tcPr>
            <w:tcW w:w="1559" w:type="dxa"/>
          </w:tcPr>
          <w:p w:rsidR="00A20E12" w:rsidRPr="006036F6" w:rsidRDefault="00A20E12" w:rsidP="00A26A4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Partisans</w:t>
            </w:r>
          </w:p>
        </w:tc>
        <w:tc>
          <w:tcPr>
            <w:tcW w:w="1559" w:type="dxa"/>
          </w:tcPr>
          <w:p w:rsidR="00A20E12" w:rsidRPr="006036F6" w:rsidRDefault="00A20E12" w:rsidP="00A26A4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Independents</w:t>
            </w:r>
          </w:p>
        </w:tc>
      </w:tr>
      <w:tr w:rsidR="00A20E12" w:rsidRPr="006036F6" w:rsidTr="00A26A4B">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959" w:type="dxa"/>
            <w:vMerge/>
          </w:tcPr>
          <w:p w:rsidR="00A20E12" w:rsidRPr="006036F6" w:rsidRDefault="00A20E12" w:rsidP="00A26A4B">
            <w:pPr>
              <w:spacing w:line="360" w:lineRule="auto"/>
              <w:jc w:val="center"/>
              <w:rPr>
                <w:rFonts w:asciiTheme="minorHAnsi" w:hAnsiTheme="minorHAnsi" w:cstheme="minorHAnsi"/>
                <w:szCs w:val="24"/>
              </w:rPr>
            </w:pPr>
          </w:p>
        </w:tc>
        <w:tc>
          <w:tcPr>
            <w:tcW w:w="709"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Low</w:t>
            </w:r>
          </w:p>
        </w:tc>
        <w:tc>
          <w:tcPr>
            <w:tcW w:w="1559"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Habituals</w:t>
            </w:r>
          </w:p>
        </w:tc>
        <w:tc>
          <w:tcPr>
            <w:tcW w:w="1559" w:type="dxa"/>
          </w:tcPr>
          <w:p w:rsidR="00A20E12" w:rsidRPr="006036F6" w:rsidRDefault="00A20E12" w:rsidP="00A26A4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Apathetics</w:t>
            </w:r>
          </w:p>
        </w:tc>
      </w:tr>
    </w:tbl>
    <w:p w:rsidR="00A20E12" w:rsidRPr="006036F6" w:rsidRDefault="00A20E12" w:rsidP="00A20E12">
      <w:pPr>
        <w:spacing w:line="360" w:lineRule="auto"/>
        <w:jc w:val="both"/>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szCs w:val="24"/>
        </w:rPr>
        <w:t>This “inversion” of the original cognitive mobilisation hypothesis is then assumed to be the dominant one; an early formulation can be found in Campbell’s work on the American voter: “a much larger number of people acquire a certain familiarity with political goings on, and it seems likely that this fact is associated with an increasing identification of oneself with the party symbols” (Campbell et al. 1960: 164). Berglund et al. (2005: 111-116) w</w:t>
      </w:r>
      <w:r w:rsidR="00C30CD0">
        <w:rPr>
          <w:rFonts w:cs="Times New Roman"/>
          <w:szCs w:val="24"/>
        </w:rPr>
        <w:t>ere able to disprove the theoris</w:t>
      </w:r>
      <w:r w:rsidRPr="006036F6">
        <w:rPr>
          <w:rFonts w:cs="Times New Roman"/>
          <w:szCs w:val="24"/>
        </w:rPr>
        <w:t xml:space="preserve">ed negative relationship between higher educational achievement and dealignment for their six West European countries under analysis. They excluded interest in politics because they regarded it as consequence rather than factor of cognitive mobilisation. However, interest in </w:t>
      </w:r>
      <w:r w:rsidRPr="006036F6">
        <w:rPr>
          <w:rFonts w:cs="Times New Roman"/>
          <w:szCs w:val="24"/>
        </w:rPr>
        <w:lastRenderedPageBreak/>
        <w:t>politics is indeed positively correlated with strength of party identification (Campbell et al. 1960: 144-145).</w:t>
      </w:r>
    </w:p>
    <w:p w:rsidR="00A20E12" w:rsidRPr="006036F6" w:rsidRDefault="00A20E12" w:rsidP="00A20E12">
      <w:pPr>
        <w:spacing w:line="360" w:lineRule="auto"/>
        <w:jc w:val="both"/>
        <w:rPr>
          <w:rFonts w:cs="Times New Roman"/>
          <w:szCs w:val="24"/>
        </w:rPr>
      </w:pPr>
      <w:r w:rsidRPr="006036F6">
        <w:rPr>
          <w:rFonts w:cs="Times New Roman"/>
          <w:szCs w:val="24"/>
        </w:rPr>
        <w:t xml:space="preserve">In general and in opposition to Dalton (1984), the dealignment is neither triggered nor accelerated by cognitive mobilisation, although the expansion of education and the mass media have led to a larger number of people who do no longer rely on information shortcuts provided by a party identification. These individuals actually tend to hold party identifications rather than moving independently trough the political sphere. In a review of research on cognitive mobilisation, Albright (2009: 258) concludes: </w:t>
      </w:r>
    </w:p>
    <w:p w:rsidR="00A20E12" w:rsidRPr="00BC42C7" w:rsidRDefault="00A20E12" w:rsidP="00BC42C7">
      <w:pPr>
        <w:spacing w:line="360" w:lineRule="auto"/>
        <w:ind w:left="708"/>
        <w:jc w:val="both"/>
        <w:rPr>
          <w:rFonts w:cs="Times New Roman"/>
          <w:i/>
          <w:szCs w:val="24"/>
        </w:rPr>
      </w:pPr>
      <w:r w:rsidRPr="00BC42C7">
        <w:rPr>
          <w:rFonts w:cs="Times New Roman"/>
          <w:i/>
          <w:szCs w:val="24"/>
        </w:rPr>
        <w:t>“CM clearly increases the probability that a respondent expresses an attachment to a specific party, and this positive relationship does not change across cohorts. In fact, there is some evidence that the positive effect of CM on party attachments is growing even stronger over time. In sum, neither the micro- nor the macro-level components of the theory are corroborated by the data.”</w:t>
      </w:r>
    </w:p>
    <w:p w:rsidR="00A20E12" w:rsidRPr="006036F6" w:rsidRDefault="00A20E12" w:rsidP="00A20E12">
      <w:pPr>
        <w:spacing w:line="360" w:lineRule="auto"/>
        <w:jc w:val="both"/>
        <w:rPr>
          <w:rFonts w:cs="Times New Roman"/>
          <w:szCs w:val="24"/>
        </w:rPr>
      </w:pPr>
      <w:r w:rsidRPr="006036F6">
        <w:rPr>
          <w:rFonts w:cs="Times New Roman"/>
          <w:szCs w:val="24"/>
        </w:rPr>
        <w:t xml:space="preserve">Due to the obvious deficiencies of this particular part of the theory of cognitive mobilisation in some European countries, the </w:t>
      </w:r>
      <w:r w:rsidR="00BC42C7">
        <w:rPr>
          <w:rFonts w:cs="Times New Roman"/>
          <w:szCs w:val="24"/>
        </w:rPr>
        <w:t>theory shall be tested inverted for all countries under study:</w:t>
      </w:r>
    </w:p>
    <w:p w:rsidR="00A20E12" w:rsidRPr="006036F6" w:rsidRDefault="00A20E12" w:rsidP="00A20E12">
      <w:pPr>
        <w:spacing w:line="360" w:lineRule="auto"/>
        <w:jc w:val="both"/>
        <w:rPr>
          <w:rFonts w:cs="Times New Roman"/>
          <w:i/>
          <w:szCs w:val="24"/>
        </w:rPr>
      </w:pPr>
      <w:r w:rsidRPr="006036F6">
        <w:rPr>
          <w:rFonts w:cs="Times New Roman"/>
          <w:i/>
          <w:szCs w:val="24"/>
        </w:rPr>
        <w:t>H3: Cognitive mobilisation is expected to increase the probability of having a party identification rather than decrease it.</w:t>
      </w:r>
    </w:p>
    <w:p w:rsidR="00A20E12" w:rsidRPr="006036F6" w:rsidRDefault="00A20E12" w:rsidP="00A20E12">
      <w:pPr>
        <w:spacing w:line="360" w:lineRule="auto"/>
        <w:jc w:val="both"/>
        <w:rPr>
          <w:rFonts w:cs="Times New Roman"/>
          <w:i/>
          <w:szCs w:val="24"/>
        </w:rPr>
      </w:pPr>
    </w:p>
    <w:p w:rsidR="00A20E12" w:rsidRPr="006036F6" w:rsidRDefault="00A20E12" w:rsidP="00A20E12">
      <w:pPr>
        <w:spacing w:line="360" w:lineRule="auto"/>
        <w:jc w:val="both"/>
        <w:rPr>
          <w:rFonts w:cs="Times New Roman"/>
        </w:rPr>
      </w:pPr>
      <w:r w:rsidRPr="006036F6">
        <w:rPr>
          <w:rFonts w:cs="Times New Roman"/>
        </w:rPr>
        <w:t>Taking into account that East</w:t>
      </w:r>
      <w:r w:rsidR="00BC42C7">
        <w:rPr>
          <w:rFonts w:cs="Times New Roman"/>
        </w:rPr>
        <w:t>ern</w:t>
      </w:r>
      <w:r w:rsidRPr="006036F6">
        <w:rPr>
          <w:rFonts w:cs="Times New Roman"/>
        </w:rPr>
        <w:t xml:space="preserve"> and West</w:t>
      </w:r>
      <w:r w:rsidR="00BC42C7">
        <w:rPr>
          <w:rFonts w:cs="Times New Roman"/>
        </w:rPr>
        <w:t>ern</w:t>
      </w:r>
      <w:r w:rsidRPr="006036F6">
        <w:rPr>
          <w:rFonts w:cs="Times New Roman"/>
        </w:rPr>
        <w:t xml:space="preserve"> European countries differ in many respects, at least one further variable should be included. As Miller and Klobucar (2000: 671) revealed, one distinct characteristic of partisans in Russia and Ukraine as representative cases for post-Soviet societies is their sense of efficacy and institutional trust compared to non-partisans. Therefore, it seems reasonable to include trust in institutions</w:t>
      </w:r>
      <w:r w:rsidRPr="006036F6">
        <w:rPr>
          <w:rStyle w:val="FootnoteReference"/>
          <w:rFonts w:cs="Times New Roman"/>
        </w:rPr>
        <w:footnoteReference w:id="7"/>
      </w:r>
      <w:r w:rsidRPr="006036F6">
        <w:rPr>
          <w:rFonts w:cs="Times New Roman"/>
        </w:rPr>
        <w:t>.</w:t>
      </w:r>
    </w:p>
    <w:p w:rsidR="00A20E12" w:rsidRPr="006036F6" w:rsidRDefault="00A20E12" w:rsidP="00A20E12">
      <w:pPr>
        <w:spacing w:line="360" w:lineRule="auto"/>
        <w:jc w:val="both"/>
        <w:rPr>
          <w:rFonts w:cs="Times New Roman"/>
          <w:color w:val="292526"/>
          <w:szCs w:val="24"/>
        </w:rPr>
      </w:pPr>
      <w:r w:rsidRPr="006036F6">
        <w:rPr>
          <w:rFonts w:cs="Times New Roman"/>
        </w:rPr>
        <w:t xml:space="preserve">Despite this evidence, the relationship between trust and party identification is far more ambiguous than it seems. </w:t>
      </w:r>
      <w:r w:rsidRPr="006036F6">
        <w:rPr>
          <w:rFonts w:cs="Times New Roman"/>
          <w:szCs w:val="24"/>
        </w:rPr>
        <w:t>Some scholars claim that “t</w:t>
      </w:r>
      <w:r w:rsidRPr="006036F6">
        <w:rPr>
          <w:rFonts w:cs="Times New Roman"/>
          <w:color w:val="292526"/>
          <w:szCs w:val="24"/>
        </w:rPr>
        <w:t xml:space="preserve">he positive effect of party identification on political trust is well established (…) [and] argue that party identification is a predictor of support </w:t>
      </w:r>
      <w:r w:rsidRPr="006036F6">
        <w:rPr>
          <w:rFonts w:cs="Times New Roman"/>
          <w:color w:val="292526"/>
          <w:szCs w:val="24"/>
        </w:rPr>
        <w:lastRenderedPageBreak/>
        <w:t>for the political system and its actors” (Söderlund and Kestilä-Kekkonen 2009: 159). In other words, a party identification serves as incentive for developing a greater level of trust. Miller and Listhaug (1990) find striking differences between partisans and non-partisans in terms of their level of trust. Their main expectation is that an attachment to a political party facilitates trust (Miller and Listhaug 1990: 371-372). However, a certain amount of trust is clearly a pre-condition for a party identification since it seems exceptionally unlikely that one develops an attachment to an institution or organisation that she totally distrusts. Having said this, there is obviously a chicken-or-egg problem: Which came first, trust or party identification? I argue that some kind of trust is necessary for the evolution of a party identification which is in line with what Rose and Mishler (1998) found important for the new democracies in Eastern Europe. To meet the concerns about trust, the relationship between trust and party identification shall be looked at with greater caution.</w:t>
      </w:r>
    </w:p>
    <w:p w:rsidR="00A20E12" w:rsidRPr="006036F6" w:rsidRDefault="00A20E12" w:rsidP="00A20E12">
      <w:pPr>
        <w:spacing w:line="360" w:lineRule="auto"/>
        <w:jc w:val="both"/>
        <w:rPr>
          <w:rFonts w:cs="Times New Roman"/>
          <w:color w:val="292526"/>
          <w:szCs w:val="24"/>
        </w:rPr>
      </w:pPr>
      <w:r w:rsidRPr="006036F6">
        <w:rPr>
          <w:rFonts w:cs="Times New Roman"/>
          <w:color w:val="292526"/>
          <w:szCs w:val="24"/>
        </w:rPr>
        <w:t>Trust can be related to both institutions and individuals, I shall rather focus on institutional trust since the link between institutional trust and party identification is the most direct one whereas trust in fellow citizens is a bit more remote. However, also trust in other people represents integration into civic society and might be regarded as pre-condition for a variety of activities and if nothing else trust in institutions</w:t>
      </w:r>
      <w:r w:rsidR="00BC42C7">
        <w:rPr>
          <w:rFonts w:cs="Times New Roman"/>
          <w:color w:val="292526"/>
          <w:szCs w:val="24"/>
        </w:rPr>
        <w:t xml:space="preserve"> which</w:t>
      </w:r>
      <w:r w:rsidRPr="006036F6">
        <w:rPr>
          <w:rFonts w:cs="Times New Roman"/>
          <w:color w:val="292526"/>
          <w:szCs w:val="24"/>
        </w:rPr>
        <w:t xml:space="preserve"> consist of individuals. Therefore, interpersonal trust shall be included as well.</w:t>
      </w:r>
    </w:p>
    <w:p w:rsidR="00A20E12" w:rsidRPr="006036F6" w:rsidRDefault="00A20E12" w:rsidP="00A20E12">
      <w:pPr>
        <w:spacing w:line="360" w:lineRule="auto"/>
        <w:jc w:val="both"/>
        <w:rPr>
          <w:rFonts w:cs="Times New Roman"/>
          <w:i/>
          <w:szCs w:val="24"/>
        </w:rPr>
      </w:pPr>
      <w:r w:rsidRPr="006036F6">
        <w:rPr>
          <w:rFonts w:cs="Times New Roman"/>
          <w:i/>
          <w:szCs w:val="24"/>
        </w:rPr>
        <w:t>H4a: Trust in institutions is positively related to party identification.</w:t>
      </w:r>
    </w:p>
    <w:p w:rsidR="00A20E12" w:rsidRPr="006036F6" w:rsidRDefault="00A20E12" w:rsidP="00A20E12">
      <w:pPr>
        <w:spacing w:line="360" w:lineRule="auto"/>
        <w:jc w:val="both"/>
        <w:rPr>
          <w:rFonts w:cs="Times New Roman"/>
          <w:i/>
          <w:szCs w:val="24"/>
        </w:rPr>
      </w:pPr>
      <w:r w:rsidRPr="006036F6">
        <w:rPr>
          <w:rFonts w:cs="Times New Roman"/>
          <w:i/>
          <w:szCs w:val="24"/>
        </w:rPr>
        <w:t>H4b: Interpersonal trust is positively related to party identification.</w:t>
      </w:r>
    </w:p>
    <w:p w:rsidR="00A20E12" w:rsidRPr="006036F6" w:rsidRDefault="00A20E12" w:rsidP="00A20E12">
      <w:pPr>
        <w:pStyle w:val="Brodtekst"/>
        <w:rPr>
          <w:lang w:val="en-GB"/>
        </w:rPr>
      </w:pPr>
    </w:p>
    <w:p w:rsidR="00A20E12" w:rsidRPr="006036F6" w:rsidRDefault="0072093D" w:rsidP="00A20E12">
      <w:pPr>
        <w:pStyle w:val="3DUOOverskrift"/>
        <w:rPr>
          <w:lang w:val="en-GB"/>
        </w:rPr>
      </w:pPr>
      <w:bookmarkStart w:id="62" w:name="_Toc324783980"/>
      <w:r>
        <w:rPr>
          <w:lang w:val="en-GB"/>
        </w:rPr>
        <w:t>Intermediate Level H</w:t>
      </w:r>
      <w:r w:rsidR="00A20E12" w:rsidRPr="006036F6">
        <w:rPr>
          <w:lang w:val="en-GB"/>
        </w:rPr>
        <w:t>ypothesis</w:t>
      </w:r>
      <w:bookmarkEnd w:id="62"/>
    </w:p>
    <w:p w:rsidR="00A20E12" w:rsidRPr="006036F6" w:rsidRDefault="00A20E12" w:rsidP="00A20E12">
      <w:pPr>
        <w:spacing w:line="360" w:lineRule="auto"/>
        <w:jc w:val="both"/>
        <w:rPr>
          <w:rFonts w:cs="Times New Roman"/>
          <w:szCs w:val="24"/>
        </w:rPr>
      </w:pPr>
      <w:r w:rsidRPr="006036F6">
        <w:rPr>
          <w:rFonts w:cs="Times New Roman"/>
          <w:szCs w:val="24"/>
        </w:rPr>
        <w:t>Schmitt and Holmberg (1995: 114) reveal that the strength of party identification varies across political parties. Although their analysis was limited to Western European countries, they revealed that Social Democratic and Conservative partisans showed the strongest party identifications. They even concluded that party family was the strongest predictor of party identification, amounting for more than 50 percent of the variance, whereas the age of a political party turned out to be insignificant.</w:t>
      </w:r>
    </w:p>
    <w:p w:rsidR="00A20E12" w:rsidRPr="006036F6" w:rsidRDefault="00A20E12" w:rsidP="00A20E12">
      <w:pPr>
        <w:spacing w:line="360" w:lineRule="auto"/>
        <w:jc w:val="both"/>
        <w:rPr>
          <w:rFonts w:cs="Times New Roman"/>
          <w:szCs w:val="24"/>
        </w:rPr>
      </w:pPr>
      <w:r w:rsidRPr="006036F6">
        <w:rPr>
          <w:rFonts w:cs="Times New Roman"/>
          <w:szCs w:val="24"/>
        </w:rPr>
        <w:lastRenderedPageBreak/>
        <w:t>The Greens and the new left have tried to foster new cleavages (Lipset 2001: 7) that emerged recently compared to the classical conflict lines in Western European countries. It can be assumed that new groups have interests that are more narrowly defined and therefore lead to stronger party attachments once a party has been formed to represent these new politics. In addition, parties indelibly associated with critical political events (such as the environmental movement) are likely to generate strong loyalties (Grofman et al. 2009: 65). The same mechanism might be applied to people residing in territories with a strong independence movement. One might expect stronger attachments to regional parties as a consequence of a cohesive group effect since regional parties promote the conflict between central authorities and regional independence. Moreover, extreme parties, especially extreme left parties, are more favourable for strong partisanship (Norris 2004: 137-140; Schmitt and Holmberg 1995: 133) because they are supposed to tie strong-minded voters up to themselves instead of volatile pragmatists. Very much in line with this reasoning is Norris’ (2004: 138-139) argument that parties in the middle of the left-right continuum cannot be distinguished sharply which causes supporters to switch between the different middle alternatives.</w:t>
      </w:r>
    </w:p>
    <w:p w:rsidR="00A20E12" w:rsidRPr="006036F6" w:rsidRDefault="00A20E12" w:rsidP="00A20E12">
      <w:pPr>
        <w:spacing w:line="360" w:lineRule="auto"/>
        <w:jc w:val="both"/>
        <w:rPr>
          <w:rFonts w:cs="Times New Roman"/>
          <w:szCs w:val="24"/>
        </w:rPr>
      </w:pPr>
      <w:r w:rsidRPr="006036F6">
        <w:rPr>
          <w:rFonts w:cs="Times New Roman"/>
          <w:szCs w:val="24"/>
        </w:rPr>
        <w:t xml:space="preserve">High member identification of a certain group leads to what Campbell et al. (1960: 309-310) call a “cohesive group”. Hence, the transmission of group, i.e. partisan standards, is more likely to be successful if a group consists of comparably fewer people (Campbell et al. 1960: 313-314). Apart from well-known relations between socio-demographic characteristics that comprise a group, the pure size or even perceived size of a group might have a considerable influence on the cohesiveness of a group. I argue that smaller groups such as smaller parties and parties that arose </w:t>
      </w:r>
      <w:r w:rsidRPr="006036F6">
        <w:rPr>
          <w:rFonts w:cs="Times New Roman"/>
          <w:i/>
          <w:szCs w:val="24"/>
        </w:rPr>
        <w:t>after</w:t>
      </w:r>
      <w:r w:rsidRPr="006036F6">
        <w:rPr>
          <w:rFonts w:cs="Times New Roman"/>
          <w:szCs w:val="24"/>
        </w:rPr>
        <w:t xml:space="preserve"> a consolidated party systems had developed, tend to show a stronger partisan attachments than parties that have existed over a long period and hence are incorporated in the ”political establishment” (cf. Campbell et al. 1960: 553). Therefore, partisans of catch all people’s parties should show slightly weaker party identifications. This shall not imply that classical social cleavages have lost all of their importance; rather, the number of people placed at the polar points of cleavages has decreased.</w:t>
      </w:r>
    </w:p>
    <w:p w:rsidR="00A20E12" w:rsidRPr="006036F6" w:rsidRDefault="00A20E12" w:rsidP="00A20E12">
      <w:pPr>
        <w:spacing w:line="360" w:lineRule="auto"/>
        <w:jc w:val="both"/>
        <w:rPr>
          <w:rFonts w:cs="Times New Roman"/>
          <w:szCs w:val="24"/>
        </w:rPr>
      </w:pPr>
      <w:r w:rsidRPr="006036F6">
        <w:rPr>
          <w:rFonts w:cs="Times New Roman"/>
          <w:szCs w:val="24"/>
        </w:rPr>
        <w:t>Since the matter of party families appears to be complex and perhaps contradictory, two competing hypotheses were set up:</w:t>
      </w:r>
    </w:p>
    <w:p w:rsidR="00A20E12" w:rsidRPr="006036F6" w:rsidRDefault="00A20E12" w:rsidP="00A20E12">
      <w:pPr>
        <w:spacing w:line="360" w:lineRule="auto"/>
        <w:rPr>
          <w:rFonts w:cs="Times New Roman"/>
          <w:i/>
          <w:szCs w:val="24"/>
        </w:rPr>
      </w:pPr>
      <w:r w:rsidRPr="006036F6">
        <w:rPr>
          <w:rFonts w:cs="Times New Roman"/>
          <w:i/>
          <w:szCs w:val="24"/>
        </w:rPr>
        <w:lastRenderedPageBreak/>
        <w:t>H5a: Partisans of the issue-based parties (e.g. peace and ecologic issues or anti-immigration) provide a more favourable basis for strong attachments compared to old cleavage-based parties.</w:t>
      </w:r>
    </w:p>
    <w:p w:rsidR="00A20E12" w:rsidRPr="006036F6" w:rsidRDefault="00A20E12" w:rsidP="00A20E12">
      <w:pPr>
        <w:pStyle w:val="Brodtekst"/>
        <w:rPr>
          <w:rFonts w:cs="Times New Roman"/>
          <w:i/>
          <w:szCs w:val="24"/>
          <w:lang w:val="en-GB"/>
        </w:rPr>
      </w:pPr>
      <w:r w:rsidRPr="006036F6">
        <w:rPr>
          <w:rFonts w:cs="Times New Roman"/>
          <w:i/>
          <w:szCs w:val="24"/>
          <w:lang w:val="en-GB"/>
        </w:rPr>
        <w:t>H5b: Old cleavages still trigger strong attachments.</w:t>
      </w:r>
    </w:p>
    <w:p w:rsidR="00A20E12" w:rsidRPr="006036F6" w:rsidRDefault="00A20E12" w:rsidP="00A20E12">
      <w:pPr>
        <w:pStyle w:val="Brodtekst"/>
        <w:rPr>
          <w:rFonts w:cs="Times New Roman"/>
          <w:i/>
          <w:szCs w:val="24"/>
          <w:lang w:val="en-GB"/>
        </w:rPr>
      </w:pPr>
    </w:p>
    <w:p w:rsidR="00A20E12" w:rsidRPr="006036F6" w:rsidRDefault="0072093D" w:rsidP="00A20E12">
      <w:pPr>
        <w:pStyle w:val="3DUOOverskrift"/>
        <w:rPr>
          <w:lang w:val="en-GB"/>
        </w:rPr>
      </w:pPr>
      <w:bookmarkStart w:id="63" w:name="_Toc322590880"/>
      <w:bookmarkStart w:id="64" w:name="_Toc324708232"/>
      <w:bookmarkStart w:id="65" w:name="_Toc324783981"/>
      <w:r>
        <w:rPr>
          <w:lang w:val="en-GB"/>
        </w:rPr>
        <w:t>Level 2 H</w:t>
      </w:r>
      <w:r w:rsidR="00A20E12" w:rsidRPr="006036F6">
        <w:rPr>
          <w:lang w:val="en-GB"/>
        </w:rPr>
        <w:t>ypotheses</w:t>
      </w:r>
      <w:bookmarkEnd w:id="63"/>
      <w:bookmarkEnd w:id="64"/>
      <w:bookmarkEnd w:id="65"/>
    </w:p>
    <w:p w:rsidR="00A20E12" w:rsidRPr="006036F6" w:rsidRDefault="00A20E12" w:rsidP="00A20E12">
      <w:pPr>
        <w:spacing w:line="360" w:lineRule="auto"/>
        <w:jc w:val="both"/>
        <w:rPr>
          <w:rFonts w:cs="Times New Roman"/>
          <w:szCs w:val="24"/>
        </w:rPr>
      </w:pPr>
      <w:r w:rsidRPr="006036F6">
        <w:rPr>
          <w:rFonts w:cs="Times New Roman"/>
          <w:szCs w:val="24"/>
        </w:rPr>
        <w:t xml:space="preserve">Political parties in </w:t>
      </w:r>
      <w:r w:rsidR="00C30CD0">
        <w:rPr>
          <w:rFonts w:cs="Times New Roman"/>
          <w:szCs w:val="24"/>
        </w:rPr>
        <w:t>newly democratis</w:t>
      </w:r>
      <w:r w:rsidRPr="006036F6">
        <w:rPr>
          <w:rFonts w:cs="Times New Roman"/>
          <w:szCs w:val="24"/>
        </w:rPr>
        <w:t>ed countries such as the post-</w:t>
      </w:r>
      <w:r w:rsidR="00DC7275">
        <w:rPr>
          <w:rFonts w:cs="Times New Roman"/>
          <w:szCs w:val="24"/>
        </w:rPr>
        <w:t>Soviet</w:t>
      </w:r>
      <w:r w:rsidRPr="006036F6">
        <w:rPr>
          <w:rFonts w:cs="Times New Roman"/>
          <w:szCs w:val="24"/>
        </w:rPr>
        <w:t xml:space="preserve"> countries in East</w:t>
      </w:r>
      <w:r w:rsidR="00DC7275">
        <w:rPr>
          <w:rFonts w:cs="Times New Roman"/>
          <w:szCs w:val="24"/>
        </w:rPr>
        <w:t>ern</w:t>
      </w:r>
      <w:r w:rsidRPr="006036F6">
        <w:rPr>
          <w:rFonts w:cs="Times New Roman"/>
          <w:szCs w:val="24"/>
        </w:rPr>
        <w:t xml:space="preserve"> Europe emerged in the late 1980s in the surroundings of the collapse of the Soviet Union. Although political parties in most countries had existed before 1989, those can by no means be compared to political parties in established democratic systems, since they merely served the purpose of simulating political plurality without actually being a factual political alternative. The political systems in the socialist countries in East</w:t>
      </w:r>
      <w:r w:rsidR="00DC7275">
        <w:rPr>
          <w:rFonts w:cs="Times New Roman"/>
          <w:szCs w:val="24"/>
        </w:rPr>
        <w:t>ern</w:t>
      </w:r>
      <w:r w:rsidRPr="006036F6">
        <w:rPr>
          <w:rFonts w:cs="Times New Roman"/>
          <w:szCs w:val="24"/>
        </w:rPr>
        <w:t xml:space="preserve"> and Central Europe were dictatorships where one party and/or one leader ruled the country in autarchy. In fact, Kroh and Selb (2009: 112) found a 10 percentage point gap between West and East Germans and Norris (2004: 133) confirmed the relation between democratic consolidation and share of population holding a party identification. Countries like Spain, Greece and Portugal underwent their transition periods in the 1970s and are therefore expected to have both a slightly higher aggregated strength of party identification and a slightly larger share of identifiers among the inhabitants than East European countries. Nevertheless, there should be a gap compared to the “old” democracies in Western and Northern Europe. </w:t>
      </w:r>
    </w:p>
    <w:p w:rsidR="00A20E12" w:rsidRPr="006036F6" w:rsidRDefault="00A20E12" w:rsidP="00A20E12">
      <w:pPr>
        <w:spacing w:line="360" w:lineRule="auto"/>
        <w:jc w:val="both"/>
        <w:rPr>
          <w:rFonts w:cs="Times New Roman"/>
          <w:szCs w:val="24"/>
        </w:rPr>
      </w:pPr>
      <w:r w:rsidRPr="006036F6">
        <w:rPr>
          <w:rFonts w:cs="Times New Roman"/>
          <w:szCs w:val="24"/>
        </w:rPr>
        <w:t>Firstly, since political parties were not able and not allowed to fulfil the functions they serve in democratic nations, attachments to these parties that might have existed do not fit the concept of party identification and can hardly be assumed as stable due to the lack of self-determination in terms of p</w:t>
      </w:r>
      <w:r w:rsidR="00017546">
        <w:rPr>
          <w:rFonts w:cs="Times New Roman"/>
          <w:szCs w:val="24"/>
        </w:rPr>
        <w:t xml:space="preserve">artisan choice. Similar to West </w:t>
      </w:r>
      <w:r w:rsidRPr="006036F6">
        <w:rPr>
          <w:rFonts w:cs="Times New Roman"/>
          <w:szCs w:val="24"/>
        </w:rPr>
        <w:t xml:space="preserve">Germany after the Nazi dictatorship, one might expect weaker partisan ties in Eastern and Southern Europe due to the lack of experience with political parties and their organisation. Party identification simply needs time to develop (Converse 1976: 13; Enyedi and Todosijević 2009: 144), since it is a function of evaluations and experiences with political parties and elections in the context of free party competition (cf. Converse 1976). In addition, political parties in Eastern European countries have changed labels more frequently than </w:t>
      </w:r>
      <w:r w:rsidRPr="006036F6">
        <w:rPr>
          <w:rFonts w:cs="Times New Roman"/>
          <w:szCs w:val="24"/>
        </w:rPr>
        <w:lastRenderedPageBreak/>
        <w:t>in Western Europe which makes attachments more difficult to develop. Moreover, Eastern European political systems are still and more than medium lon</w:t>
      </w:r>
      <w:r w:rsidR="00C30CD0">
        <w:rPr>
          <w:rFonts w:cs="Times New Roman"/>
          <w:szCs w:val="24"/>
        </w:rPr>
        <w:t>g democratic systems characteris</w:t>
      </w:r>
      <w:r w:rsidRPr="006036F6">
        <w:rPr>
          <w:rFonts w:cs="Times New Roman"/>
          <w:szCs w:val="24"/>
        </w:rPr>
        <w:t>ed by weak civic society, alienation from the political system, fluid party images, personalistic parties, underdeveloped mass-branch party organisations what again makes parties less popular (Enyedi and Todosijević 2009: 145; Norris 2004: 134). As immediate consequence, if citizens of those countries mentioned above state a PID, the strength of the attachment is comparably lower compared to established democracies.</w:t>
      </w:r>
    </w:p>
    <w:p w:rsidR="00A20E12" w:rsidRPr="006036F6" w:rsidRDefault="00A20E12" w:rsidP="00A20E12">
      <w:pPr>
        <w:spacing w:line="360" w:lineRule="auto"/>
        <w:jc w:val="both"/>
        <w:rPr>
          <w:rFonts w:cs="Times New Roman"/>
          <w:szCs w:val="24"/>
        </w:rPr>
      </w:pPr>
      <w:r w:rsidRPr="006036F6">
        <w:rPr>
          <w:rFonts w:cs="Times New Roman"/>
          <w:szCs w:val="24"/>
        </w:rPr>
        <w:t>Secondly, parties did in general not emerge from social classes or religions in most East</w:t>
      </w:r>
      <w:r w:rsidR="00017546">
        <w:rPr>
          <w:rFonts w:cs="Times New Roman"/>
          <w:szCs w:val="24"/>
        </w:rPr>
        <w:t>ern</w:t>
      </w:r>
      <w:r w:rsidRPr="006036F6">
        <w:rPr>
          <w:rFonts w:cs="Times New Roman"/>
          <w:szCs w:val="24"/>
        </w:rPr>
        <w:t xml:space="preserve"> European countries. While Western Eu</w:t>
      </w:r>
      <w:r w:rsidR="00C30CD0">
        <w:rPr>
          <w:rFonts w:cs="Times New Roman"/>
          <w:szCs w:val="24"/>
        </w:rPr>
        <w:t>ropean societies are characteris</w:t>
      </w:r>
      <w:r w:rsidRPr="006036F6">
        <w:rPr>
          <w:rFonts w:cs="Times New Roman"/>
          <w:szCs w:val="24"/>
        </w:rPr>
        <w:t xml:space="preserve">ed by a set of up to 4 political cleavages (center – periphery, church – state, land – industry, owner – worker; </w:t>
      </w:r>
      <w:r w:rsidR="00017546">
        <w:rPr>
          <w:rFonts w:cs="Times New Roman"/>
          <w:szCs w:val="24"/>
        </w:rPr>
        <w:t xml:space="preserve">cf. </w:t>
      </w:r>
      <w:r w:rsidRPr="006036F6">
        <w:rPr>
          <w:rFonts w:cs="Times New Roman"/>
          <w:szCs w:val="24"/>
        </w:rPr>
        <w:t>Rokkan and Lipset 1967), these traditional cleavage structures are far less important in Eastern Europe than in the countries analysed by Rokkan and his colleagues, though still valuable. This is underpinned by Lindström (2001: 216) who ar</w:t>
      </w:r>
      <w:r w:rsidR="00017546">
        <w:rPr>
          <w:rFonts w:cs="Times New Roman"/>
          <w:szCs w:val="24"/>
        </w:rPr>
        <w:t>gues that the agrarian cleavage</w:t>
      </w:r>
      <w:r w:rsidRPr="006036F6">
        <w:rPr>
          <w:rFonts w:cs="Times New Roman"/>
          <w:szCs w:val="24"/>
        </w:rPr>
        <w:t xml:space="preserve"> has become more salient because of the redistribution of land after 1989. A similar mechanism is visible in countries with medium-long experience with democracy such as Portugal (Thomassen and Rosema 2009: 50).</w:t>
      </w:r>
    </w:p>
    <w:p w:rsidR="00A20E12" w:rsidRPr="006036F6" w:rsidRDefault="00A20E12" w:rsidP="00A20E12">
      <w:pPr>
        <w:spacing w:line="360" w:lineRule="auto"/>
        <w:jc w:val="both"/>
        <w:rPr>
          <w:rFonts w:cs="Times New Roman"/>
          <w:i/>
          <w:szCs w:val="24"/>
        </w:rPr>
      </w:pPr>
      <w:r w:rsidRPr="006036F6">
        <w:rPr>
          <w:rFonts w:cs="Times New Roman"/>
          <w:i/>
          <w:szCs w:val="24"/>
        </w:rPr>
        <w:t xml:space="preserve">H6: Maturity of democratic system </w:t>
      </w:r>
      <w:r w:rsidR="00017546">
        <w:rPr>
          <w:rFonts w:cs="Times New Roman"/>
          <w:i/>
          <w:szCs w:val="24"/>
        </w:rPr>
        <w:t>has a positive effect on</w:t>
      </w:r>
      <w:r w:rsidRPr="006036F6">
        <w:rPr>
          <w:rFonts w:cs="Times New Roman"/>
          <w:i/>
          <w:szCs w:val="24"/>
        </w:rPr>
        <w:t xml:space="preserve"> the strength of party identification. In other words: The strength of PID is a function of the maturity of a (democratic) political system.</w:t>
      </w:r>
    </w:p>
    <w:p w:rsidR="00A20E12" w:rsidRPr="006036F6" w:rsidRDefault="00A20E12" w:rsidP="00A20E12">
      <w:pPr>
        <w:spacing w:line="360" w:lineRule="auto"/>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rPr>
        <w:t>The second hypothesis deals with p</w:t>
      </w:r>
      <w:r w:rsidR="00017546">
        <w:rPr>
          <w:rFonts w:cs="Times New Roman"/>
        </w:rPr>
        <w:t>arty system</w:t>
      </w:r>
      <w:r w:rsidRPr="006036F6">
        <w:rPr>
          <w:rFonts w:cs="Times New Roman"/>
        </w:rPr>
        <w:t xml:space="preserve"> fragmentation. This is a proxy for how the political process is designed. One expects that fragmented party system will show a larger extent of political debate and harsh conflict which again might lead to a lower level of support for political parties as the central actors in the political arena in general. However, the effective number of parties in the electorate (see chapter</w:t>
      </w:r>
      <w:r w:rsidR="00017546">
        <w:rPr>
          <w:rFonts w:cs="Times New Roman"/>
        </w:rPr>
        <w:t xml:space="preserve"> </w:t>
      </w:r>
      <w:r w:rsidR="00017546">
        <w:rPr>
          <w:rFonts w:cs="Times New Roman"/>
        </w:rPr>
        <w:fldChar w:fldCharType="begin"/>
      </w:r>
      <w:r w:rsidR="00017546">
        <w:rPr>
          <w:rFonts w:cs="Times New Roman"/>
        </w:rPr>
        <w:instrText xml:space="preserve"> REF _Ref324777369 \r \h </w:instrText>
      </w:r>
      <w:r w:rsidR="00017546">
        <w:rPr>
          <w:rFonts w:cs="Times New Roman"/>
        </w:rPr>
      </w:r>
      <w:r w:rsidR="00017546">
        <w:rPr>
          <w:rFonts w:cs="Times New Roman"/>
        </w:rPr>
        <w:fldChar w:fldCharType="separate"/>
      </w:r>
      <w:r w:rsidR="00FB0351">
        <w:rPr>
          <w:rFonts w:cs="Times New Roman"/>
        </w:rPr>
        <w:t>3</w:t>
      </w:r>
      <w:r w:rsidR="00017546">
        <w:rPr>
          <w:rFonts w:cs="Times New Roman"/>
        </w:rPr>
        <w:fldChar w:fldCharType="end"/>
      </w:r>
      <w:r w:rsidRPr="006036F6">
        <w:rPr>
          <w:rFonts w:cs="Times New Roman"/>
        </w:rPr>
        <w:t>) cannot provide any information on how decisions in parliament are taken, but for the purpose of this analysis, the general trend that more collective actors in the arena lead to cacophony in the political process should be considered.</w:t>
      </w:r>
    </w:p>
    <w:p w:rsidR="00A20E12" w:rsidRPr="006036F6" w:rsidRDefault="00A20E12" w:rsidP="00A20E12">
      <w:pPr>
        <w:spacing w:line="360" w:lineRule="auto"/>
        <w:jc w:val="both"/>
        <w:rPr>
          <w:rFonts w:cs="Times New Roman"/>
          <w:szCs w:val="24"/>
        </w:rPr>
      </w:pPr>
      <w:r w:rsidRPr="006036F6">
        <w:rPr>
          <w:rFonts w:cs="Times New Roman"/>
          <w:szCs w:val="24"/>
        </w:rPr>
        <w:t xml:space="preserve">Campbell et al. (1960: 552) point out that one of most important aspects of a political system is “the number of parties having a realistic chance to control government”. In the United States, “large representations of both parties at virtually all social and occupational levels” exist </w:t>
      </w:r>
      <w:r w:rsidRPr="006036F6">
        <w:rPr>
          <w:rFonts w:cs="Times New Roman"/>
          <w:szCs w:val="24"/>
        </w:rPr>
        <w:lastRenderedPageBreak/>
        <w:t>(Campbell et al. 1960: 150) make it easier to find oneself among co-partisans in almost any new situation into which one moves. This is not the case in Europe and dissenter position is more likely to occur in European countries, since more than two, often smaller parties compete for voters and partisans, which raises the probability of entering into a social or geographic milieu, where one’s pol</w:t>
      </w:r>
      <w:r w:rsidR="00017546">
        <w:rPr>
          <w:rFonts w:cs="Times New Roman"/>
          <w:szCs w:val="24"/>
        </w:rPr>
        <w:t>itical view is seen as “exotic” (cf. Campbell et al. 1960: 150).</w:t>
      </w:r>
    </w:p>
    <w:p w:rsidR="00A20E12" w:rsidRPr="006036F6" w:rsidRDefault="00A20E12" w:rsidP="00A20E12">
      <w:pPr>
        <w:spacing w:line="360" w:lineRule="auto"/>
        <w:jc w:val="both"/>
        <w:rPr>
          <w:rFonts w:cs="Times New Roman"/>
          <w:szCs w:val="24"/>
        </w:rPr>
      </w:pPr>
      <w:r w:rsidRPr="006036F6">
        <w:rPr>
          <w:rFonts w:cs="Times New Roman"/>
          <w:szCs w:val="24"/>
        </w:rPr>
        <w:t>Related to that argument, the development of party identification might be easier in systems with few parties because they simplify voters’ cognitive task of choosing an affiliation (Grofman et al. 2009: 64; Rose and Mishler 1998: 221). Furthermore, if the same set of parties competes over long time, it should be easier for citizens to develop attachments that can be based on implicit or explicit comparisons between the parties (Grofman et al. 2009: 64). Consistent with this finding, Rose and Mishler (1998: 221) note that Poland has the lowest number of identifiers due to the very high fragmentation of the party system.</w:t>
      </w:r>
    </w:p>
    <w:p w:rsidR="00A20E12" w:rsidRPr="006036F6" w:rsidRDefault="00A20E12" w:rsidP="00A20E12">
      <w:pPr>
        <w:spacing w:line="360" w:lineRule="auto"/>
        <w:jc w:val="both"/>
        <w:rPr>
          <w:rFonts w:cs="Times New Roman"/>
          <w:szCs w:val="24"/>
        </w:rPr>
      </w:pPr>
      <w:r w:rsidRPr="006036F6">
        <w:rPr>
          <w:rFonts w:cs="Times New Roman"/>
          <w:szCs w:val="24"/>
        </w:rPr>
        <w:t>Moreover, there is a second reason for why the number of parties plays a role in terms of the party attachments. Since the 1980s, new political parties have emerged which have successively been able to recruit voters from the established parties. On the one hand, identifiers with one of these new parties could not have been sociali</w:t>
      </w:r>
      <w:r w:rsidR="00017546">
        <w:rPr>
          <w:rFonts w:cs="Times New Roman"/>
          <w:szCs w:val="24"/>
        </w:rPr>
        <w:t>s</w:t>
      </w:r>
      <w:r w:rsidRPr="006036F6">
        <w:rPr>
          <w:rFonts w:cs="Times New Roman"/>
          <w:szCs w:val="24"/>
        </w:rPr>
        <w:t>ed in the same manner as youngsters who grew up in a family that is attached to one of the established parties. Therefore, one might expect fewer partisans among the voters of these parties. On the other hand, identifiers of new parties had less time to accustom themselves to the new parties and show therefore weaker party attachments. One can therefore assume weaker aggregated party identifications.</w:t>
      </w:r>
    </w:p>
    <w:p w:rsidR="00A20E12" w:rsidRPr="006036F6" w:rsidRDefault="00A20E12" w:rsidP="00A20E12">
      <w:pPr>
        <w:spacing w:line="360" w:lineRule="auto"/>
        <w:jc w:val="both"/>
        <w:rPr>
          <w:rFonts w:cs="Times New Roman"/>
          <w:szCs w:val="24"/>
        </w:rPr>
      </w:pPr>
      <w:r w:rsidRPr="006036F6">
        <w:rPr>
          <w:rFonts w:cs="Times New Roman"/>
          <w:szCs w:val="24"/>
        </w:rPr>
        <w:t>The previously described mechanism could, however, be reversed: Declining support for established parties due to discontent with their political alignment, i.e. disregard of new politics issues, might lead to more and stronger party identification for the new parties. Since the declining support for established parties might outweigh the gain due to new political parties, the strength of party identification is expected to be lower in highly fragmented party systems.</w:t>
      </w:r>
    </w:p>
    <w:p w:rsidR="00A20E12" w:rsidRPr="006036F6" w:rsidRDefault="00A20E12" w:rsidP="00A20E12">
      <w:pPr>
        <w:spacing w:line="360" w:lineRule="auto"/>
        <w:jc w:val="both"/>
        <w:rPr>
          <w:rFonts w:cs="Times New Roman"/>
          <w:szCs w:val="24"/>
        </w:rPr>
      </w:pPr>
      <w:r w:rsidRPr="006036F6">
        <w:rPr>
          <w:rFonts w:cs="Times New Roman"/>
          <w:szCs w:val="24"/>
        </w:rPr>
        <w:t xml:space="preserve">On the one hand, if few parties bear responsibility for political outcomes the behaviour of each party is more clearly visible what makes evaluations of parties and programs easier in terms of the running tally model. At the same time, space for deprivation might be larger if parties do not stick to their promises (Enyedi and Todosijević 2009: 144). On the other hand, a large tableau of </w:t>
      </w:r>
      <w:r w:rsidRPr="006036F6">
        <w:rPr>
          <w:rFonts w:cs="Times New Roman"/>
          <w:szCs w:val="24"/>
        </w:rPr>
        <w:lastRenderedPageBreak/>
        <w:t>political parties offers more alternatives to choose from and finding a party that overlaps with one’s own attitudes might be more likely than in systems where the party space is occupied by few catch-all parties. Enyedi and Todosijević (2009: 159) were able to confirm the diminishing effect of a large number of parties on party identification.</w:t>
      </w:r>
    </w:p>
    <w:p w:rsidR="00A20E12" w:rsidRPr="006036F6" w:rsidRDefault="00A20E12" w:rsidP="00A20E12">
      <w:pPr>
        <w:spacing w:line="360" w:lineRule="auto"/>
        <w:jc w:val="both"/>
        <w:rPr>
          <w:rFonts w:cs="Times New Roman"/>
          <w:szCs w:val="24"/>
        </w:rPr>
      </w:pPr>
      <w:r w:rsidRPr="006036F6">
        <w:rPr>
          <w:rFonts w:cs="Times New Roman"/>
          <w:szCs w:val="24"/>
        </w:rPr>
        <w:t>Schmitt and Holmberg (1995: 110-111) found that the number of parties represented in the parliament, i.e. on legislative level, has indeed a negative effect on the share of identifiers</w:t>
      </w:r>
      <w:r w:rsidRPr="006036F6">
        <w:rPr>
          <w:rStyle w:val="FootnoteReference"/>
          <w:rFonts w:cs="Times New Roman"/>
          <w:szCs w:val="24"/>
        </w:rPr>
        <w:footnoteReference w:id="8"/>
      </w:r>
      <w:r w:rsidRPr="006036F6">
        <w:rPr>
          <w:rFonts w:cs="Times New Roman"/>
          <w:szCs w:val="24"/>
        </w:rPr>
        <w:t xml:space="preserve">. Nevertheless, five of their 14 countries under analysis did not fit into this pattern. Despite the great value of their findings, two methodological adjustments should be taken in this analysis: Firstly, the strength of party identification cannot be treated as ratio-scaled variable, thus forbidding OLS regression. Secondly, the </w:t>
      </w:r>
      <w:r w:rsidRPr="006036F6">
        <w:rPr>
          <w:rFonts w:cs="Times New Roman"/>
          <w:i/>
          <w:szCs w:val="24"/>
        </w:rPr>
        <w:t>effective</w:t>
      </w:r>
      <w:r w:rsidRPr="006036F6">
        <w:rPr>
          <w:rFonts w:cs="Times New Roman"/>
          <w:szCs w:val="24"/>
        </w:rPr>
        <w:t xml:space="preserve"> number of parties is a more sensitive indicator for political fragmentation because it takes into account how many votes a party was able to collect. The formula and the characteristics of the measure are laid out in chapter</w:t>
      </w:r>
      <w:r w:rsidR="00017546">
        <w:rPr>
          <w:rFonts w:cs="Times New Roman"/>
          <w:szCs w:val="24"/>
        </w:rPr>
        <w:t xml:space="preserve"> </w:t>
      </w:r>
      <w:r w:rsidR="00017546">
        <w:rPr>
          <w:rFonts w:cs="Times New Roman"/>
          <w:szCs w:val="24"/>
        </w:rPr>
        <w:fldChar w:fldCharType="begin"/>
      </w:r>
      <w:r w:rsidR="00017546">
        <w:rPr>
          <w:rFonts w:cs="Times New Roman"/>
          <w:szCs w:val="24"/>
        </w:rPr>
        <w:instrText xml:space="preserve"> REF _Ref324777445 \r \h </w:instrText>
      </w:r>
      <w:r w:rsidR="00017546">
        <w:rPr>
          <w:rFonts w:cs="Times New Roman"/>
          <w:szCs w:val="24"/>
        </w:rPr>
      </w:r>
      <w:r w:rsidR="00017546">
        <w:rPr>
          <w:rFonts w:cs="Times New Roman"/>
          <w:szCs w:val="24"/>
        </w:rPr>
        <w:fldChar w:fldCharType="separate"/>
      </w:r>
      <w:r w:rsidR="00FB0351">
        <w:rPr>
          <w:rFonts w:cs="Times New Roman"/>
          <w:szCs w:val="24"/>
        </w:rPr>
        <w:t>3</w:t>
      </w:r>
      <w:r w:rsidR="00017546">
        <w:rPr>
          <w:rFonts w:cs="Times New Roman"/>
          <w:szCs w:val="24"/>
        </w:rPr>
        <w:fldChar w:fldCharType="end"/>
      </w:r>
      <w:r w:rsidRPr="006036F6">
        <w:rPr>
          <w:rFonts w:cs="Times New Roman"/>
          <w:szCs w:val="24"/>
        </w:rPr>
        <w:t>.</w:t>
      </w:r>
    </w:p>
    <w:p w:rsidR="00A20E12" w:rsidRPr="006036F6" w:rsidRDefault="00A20E12" w:rsidP="00A20E12">
      <w:pPr>
        <w:spacing w:line="360" w:lineRule="auto"/>
        <w:rPr>
          <w:rFonts w:cs="Times New Roman"/>
          <w:i/>
          <w:szCs w:val="24"/>
        </w:rPr>
      </w:pPr>
      <w:r w:rsidRPr="006036F6">
        <w:rPr>
          <w:rFonts w:cs="Times New Roman"/>
          <w:i/>
          <w:szCs w:val="24"/>
        </w:rPr>
        <w:t>H7: Fragmented party systems curb the development of (strong) party attachments.</w:t>
      </w:r>
    </w:p>
    <w:p w:rsidR="00A20E12" w:rsidRPr="006036F6" w:rsidRDefault="00A20E12" w:rsidP="00A20E12">
      <w:pPr>
        <w:spacing w:line="360" w:lineRule="auto"/>
        <w:rPr>
          <w:rFonts w:cs="Times New Roman"/>
          <w:szCs w:val="24"/>
        </w:rPr>
      </w:pPr>
    </w:p>
    <w:p w:rsidR="00A20E12" w:rsidRPr="006036F6" w:rsidRDefault="00A20E12" w:rsidP="00A20E12">
      <w:pPr>
        <w:spacing w:line="360" w:lineRule="auto"/>
        <w:jc w:val="both"/>
        <w:rPr>
          <w:rFonts w:cs="Times New Roman"/>
          <w:szCs w:val="24"/>
        </w:rPr>
      </w:pPr>
      <w:r w:rsidRPr="006036F6">
        <w:rPr>
          <w:rFonts w:cs="Times New Roman"/>
          <w:szCs w:val="24"/>
        </w:rPr>
        <w:t>As mentioned earlier, there might be a difference in party identifications on the basis of different electoral arrangements in terms of parliamentary elections. In the United Kingdom, where majority voting has take</w:t>
      </w:r>
      <w:r w:rsidR="00903B3E">
        <w:rPr>
          <w:rFonts w:cs="Times New Roman"/>
          <w:szCs w:val="24"/>
        </w:rPr>
        <w:t>n</w:t>
      </w:r>
      <w:r w:rsidRPr="006036F6">
        <w:rPr>
          <w:rFonts w:cs="Times New Roman"/>
          <w:szCs w:val="24"/>
        </w:rPr>
        <w:t xml:space="preserve"> place for decades, people might tend to hold weaker party identifications, for they elect persons rather than parties (cf. Grofman et al. 2009: 64). In other countries, such as Germany or Austria, people vote for party lists</w:t>
      </w:r>
      <w:r w:rsidRPr="006036F6">
        <w:rPr>
          <w:rStyle w:val="FootnoteReference"/>
          <w:rFonts w:cs="Times New Roman"/>
          <w:szCs w:val="24"/>
        </w:rPr>
        <w:footnoteReference w:id="9"/>
      </w:r>
      <w:r w:rsidRPr="006036F6">
        <w:rPr>
          <w:rFonts w:cs="Times New Roman"/>
          <w:szCs w:val="24"/>
        </w:rPr>
        <w:t xml:space="preserve">, thus providing the substantial basis for a manifestation as a party identification. Albeit differences between the election codes in the US and Europe, some of the arguments of Campbell et al. (1960: 269-270) can be transferred to the European context: “We would suppose that election laws relevant to partisanship would have their greatest significance for the development of loyalties represented in our measure of party identification. (…) Voters governed by rules most likely to promote partisanship are most likely to be strong party identifiers and least likely to classify themselves as Independents. Conversely, the voters in states that provide minimal encouragement of partisanship are significantly more often self-classified Independents and less often strongly identified with a </w:t>
      </w:r>
      <w:r w:rsidRPr="006036F6">
        <w:rPr>
          <w:rFonts w:cs="Times New Roman"/>
          <w:szCs w:val="24"/>
        </w:rPr>
        <w:lastRenderedPageBreak/>
        <w:t>party”. Since primaries and caucuses are not part of the European nomination process</w:t>
      </w:r>
      <w:r w:rsidR="00903B3E">
        <w:rPr>
          <w:rFonts w:cs="Times New Roman"/>
          <w:szCs w:val="24"/>
        </w:rPr>
        <w:t>es</w:t>
      </w:r>
      <w:r w:rsidRPr="006036F6">
        <w:rPr>
          <w:rFonts w:cs="Times New Roman"/>
          <w:szCs w:val="24"/>
        </w:rPr>
        <w:t>, the relation shall be seen between electoral arrangements such as highly disproportional election codes such as majority voting and election codes such as proportional electoral systems.</w:t>
      </w:r>
    </w:p>
    <w:p w:rsidR="00A20E12" w:rsidRPr="006036F6" w:rsidRDefault="00903B3E" w:rsidP="00A20E12">
      <w:pPr>
        <w:spacing w:line="360" w:lineRule="auto"/>
        <w:jc w:val="both"/>
        <w:rPr>
          <w:rFonts w:cs="Times New Roman"/>
        </w:rPr>
      </w:pPr>
      <w:r w:rsidRPr="006036F6">
        <w:rPr>
          <w:rFonts w:cs="Times New Roman"/>
          <w:noProof/>
          <w:lang w:val="nb-NO" w:eastAsia="zh-CN"/>
        </w:rPr>
        <mc:AlternateContent>
          <mc:Choice Requires="wpg">
            <w:drawing>
              <wp:inline distT="0" distB="0" distL="0" distR="0" wp14:anchorId="760BB922" wp14:editId="3ACA35BA">
                <wp:extent cx="5932968" cy="4069083"/>
                <wp:effectExtent l="0" t="0" r="0" b="762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968" cy="4069083"/>
                          <a:chOff x="0" y="0"/>
                          <a:chExt cx="5486400" cy="4067707"/>
                        </a:xfrm>
                      </wpg:grpSpPr>
                      <wps:wsp>
                        <wps:cNvPr id="26" name="Text Box 26"/>
                        <wps:cNvSpPr txBox="1"/>
                        <wps:spPr>
                          <a:xfrm>
                            <a:off x="0" y="3351669"/>
                            <a:ext cx="4955949" cy="716038"/>
                          </a:xfrm>
                          <a:prstGeom prst="rect">
                            <a:avLst/>
                          </a:prstGeom>
                          <a:noFill/>
                          <a:ln w="6350">
                            <a:noFill/>
                          </a:ln>
                          <a:effectLst/>
                        </wps:spPr>
                        <wps:txbx>
                          <w:txbxContent>
                            <w:p w:rsidR="004134E8" w:rsidRPr="00903B3E" w:rsidRDefault="004134E8" w:rsidP="00903B3E">
                              <w:pPr>
                                <w:pStyle w:val="Caption"/>
                                <w:jc w:val="center"/>
                                <w:rPr>
                                  <w:color w:val="000000" w:themeColor="text1"/>
                                  <w:sz w:val="24"/>
                                  <w:lang w:val="en-US"/>
                                </w:rPr>
                              </w:pPr>
                              <w:bookmarkStart w:id="66" w:name="_Ref316384964"/>
                              <w:bookmarkStart w:id="67" w:name="_Toc324774926"/>
                              <w:bookmarkStart w:id="68" w:name="_Toc324783453"/>
                              <w:r w:rsidRPr="00903B3E">
                                <w:rPr>
                                  <w:color w:val="000000" w:themeColor="text1"/>
                                  <w:sz w:val="24"/>
                                  <w:lang w:val="en-US"/>
                                </w:rPr>
                                <w:t>Figure 2</w:t>
                              </w:r>
                              <w:r w:rsidRPr="00903B3E">
                                <w:rPr>
                                  <w:color w:val="000000" w:themeColor="text1"/>
                                  <w:sz w:val="24"/>
                                  <w:lang w:val="en-US"/>
                                </w:rPr>
                                <w:noBreakHyphen/>
                              </w:r>
                              <w:r>
                                <w:rPr>
                                  <w:color w:val="000000" w:themeColor="text1"/>
                                  <w:sz w:val="24"/>
                                  <w:lang w:val="en-US"/>
                                </w:rPr>
                                <w:fldChar w:fldCharType="begin"/>
                              </w:r>
                              <w:r>
                                <w:rPr>
                                  <w:color w:val="000000" w:themeColor="text1"/>
                                  <w:sz w:val="24"/>
                                  <w:lang w:val="en-US"/>
                                </w:rPr>
                                <w:instrText xml:space="preserve"> SEQ Figure \* ARABIC </w:instrText>
                              </w:r>
                              <w:r>
                                <w:rPr>
                                  <w:color w:val="000000" w:themeColor="text1"/>
                                  <w:sz w:val="24"/>
                                  <w:lang w:val="en-US"/>
                                </w:rPr>
                                <w:fldChar w:fldCharType="separate"/>
                              </w:r>
                              <w:r w:rsidR="00FB0351">
                                <w:rPr>
                                  <w:noProof/>
                                  <w:color w:val="000000" w:themeColor="text1"/>
                                  <w:sz w:val="24"/>
                                  <w:lang w:val="en-US"/>
                                </w:rPr>
                                <w:t>7</w:t>
                              </w:r>
                              <w:r>
                                <w:rPr>
                                  <w:color w:val="000000" w:themeColor="text1"/>
                                  <w:sz w:val="24"/>
                                  <w:lang w:val="en-US"/>
                                </w:rPr>
                                <w:fldChar w:fldCharType="end"/>
                              </w:r>
                              <w:bookmarkEnd w:id="66"/>
                              <w:r w:rsidRPr="00903B3E">
                                <w:rPr>
                                  <w:color w:val="000000" w:themeColor="text1"/>
                                  <w:sz w:val="24"/>
                                  <w:lang w:val="en-US"/>
                                </w:rPr>
                                <w:t>. A selected institutional form involving the vote</w:t>
                              </w:r>
                              <w:bookmarkEnd w:id="67"/>
                              <w:r>
                                <w:rPr>
                                  <w:color w:val="000000" w:themeColor="text1"/>
                                  <w:sz w:val="24"/>
                                  <w:lang w:val="en-US"/>
                                </w:rPr>
                                <w:t>.</w:t>
                              </w:r>
                              <w:bookmarkEnd w:id="68"/>
                            </w:p>
                            <w:p w:rsidR="004134E8" w:rsidRPr="00903B3E" w:rsidRDefault="004134E8" w:rsidP="00903B3E">
                              <w:pPr>
                                <w:jc w:val="center"/>
                                <w:rPr>
                                  <w:rFonts w:asciiTheme="minorHAnsi" w:hAnsiTheme="minorHAnsi" w:cstheme="minorHAnsi"/>
                                  <w:i/>
                                  <w:noProof/>
                                  <w:sz w:val="20"/>
                                  <w:szCs w:val="20"/>
                                  <w:lang w:val="en-US"/>
                                </w:rPr>
                              </w:pPr>
                              <w:r w:rsidRPr="00903B3E">
                                <w:rPr>
                                  <w:rFonts w:asciiTheme="minorHAnsi" w:hAnsiTheme="minorHAnsi" w:cstheme="minorHAnsi"/>
                                  <w:i/>
                                  <w:sz w:val="20"/>
                                  <w:szCs w:val="20"/>
                                </w:rPr>
                                <w:t xml:space="preserve">Source: </w:t>
                              </w:r>
                              <w:r w:rsidRPr="00903B3E">
                                <w:rPr>
                                  <w:rFonts w:asciiTheme="minorHAnsi" w:hAnsiTheme="minorHAnsi" w:cstheme="minorHAnsi"/>
                                  <w:i/>
                                  <w:noProof/>
                                  <w:sz w:val="20"/>
                                  <w:szCs w:val="20"/>
                                  <w:lang w:val="en-US"/>
                                </w:rPr>
                                <w:t>Campbell, Converse, Miller, and Stokes (1960: 274)</w:t>
                              </w:r>
                              <w:r w:rsidRPr="00903B3E">
                                <w:rPr>
                                  <w:rFonts w:asciiTheme="minorHAnsi" w:hAnsiTheme="minorHAnsi" w:cstheme="minorHAnsi"/>
                                  <w:i/>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7" name="Diagram 27"/>
                        <wpg:cNvFrPr/>
                        <wpg:xfrm>
                          <a:off x="0" y="0"/>
                          <a:ext cx="5486400" cy="3200400"/>
                        </wpg:xfrm>
                        <a:graphic>
                          <a:graphicData uri="http://schemas.openxmlformats.org/drawingml/2006/diagram">
                            <dgm:relIds xmlns:dgm="http://schemas.openxmlformats.org/drawingml/2006/diagram" xmlns:r="http://schemas.openxmlformats.org/officeDocument/2006/relationships" r:dm="rId40" r:lo="rId41" r:qs="rId42" r:cs="rId43"/>
                          </a:graphicData>
                        </a:graphic>
                      </wpg:graphicFrame>
                    </wpg:wgp>
                  </a:graphicData>
                </a:graphic>
              </wp:inline>
            </w:drawing>
          </mc:Choice>
          <mc:Fallback>
            <w:pict>
              <v:group id="Group 25" o:spid="_x0000_s1056" style="width:467.15pt;height:320.4pt;mso-position-horizontal-relative:char;mso-position-vertical-relative:line" coordsize="54864,4067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">
                <v:shape id="Text Box 26" o:spid="_x0000_s1057" type="#_x0000_t202" style="position:absolute;top:33516;width:49559;height:7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4134E8" w:rsidRPr="00903B3E" w:rsidRDefault="004134E8" w:rsidP="00903B3E">
                        <w:pPr>
                          <w:pStyle w:val="Caption"/>
                          <w:jc w:val="center"/>
                          <w:rPr>
                            <w:color w:val="000000" w:themeColor="text1"/>
                            <w:sz w:val="24"/>
                            <w:lang w:val="en-US"/>
                          </w:rPr>
                        </w:pPr>
                        <w:bookmarkStart w:id="88" w:name="_Toc324774926"/>
                        <w:bookmarkStart w:id="89" w:name="_Ref316384964"/>
                        <w:bookmarkStart w:id="90" w:name="_Toc324783453"/>
                        <w:r w:rsidRPr="00903B3E">
                          <w:rPr>
                            <w:color w:val="000000" w:themeColor="text1"/>
                            <w:sz w:val="24"/>
                            <w:lang w:val="en-US"/>
                          </w:rPr>
                          <w:t>Figure 2</w:t>
                        </w:r>
                        <w:r w:rsidRPr="00903B3E">
                          <w:rPr>
                            <w:color w:val="000000" w:themeColor="text1"/>
                            <w:sz w:val="24"/>
                            <w:lang w:val="en-US"/>
                          </w:rPr>
                          <w:noBreakHyphen/>
                        </w:r>
                        <w:r>
                          <w:rPr>
                            <w:color w:val="000000" w:themeColor="text1"/>
                            <w:sz w:val="24"/>
                            <w:lang w:val="en-US"/>
                          </w:rPr>
                          <w:fldChar w:fldCharType="begin"/>
                        </w:r>
                        <w:r>
                          <w:rPr>
                            <w:color w:val="000000" w:themeColor="text1"/>
                            <w:sz w:val="24"/>
                            <w:lang w:val="en-US"/>
                          </w:rPr>
                          <w:instrText xml:space="preserve"> SEQ Figure \* ARABIC </w:instrText>
                        </w:r>
                        <w:r>
                          <w:rPr>
                            <w:color w:val="000000" w:themeColor="text1"/>
                            <w:sz w:val="24"/>
                            <w:lang w:val="en-US"/>
                          </w:rPr>
                          <w:fldChar w:fldCharType="separate"/>
                        </w:r>
                        <w:r w:rsidR="00FB0351">
                          <w:rPr>
                            <w:noProof/>
                            <w:color w:val="000000" w:themeColor="text1"/>
                            <w:sz w:val="24"/>
                            <w:lang w:val="en-US"/>
                          </w:rPr>
                          <w:t>7</w:t>
                        </w:r>
                        <w:r>
                          <w:rPr>
                            <w:color w:val="000000" w:themeColor="text1"/>
                            <w:sz w:val="24"/>
                            <w:lang w:val="en-US"/>
                          </w:rPr>
                          <w:fldChar w:fldCharType="end"/>
                        </w:r>
                        <w:bookmarkEnd w:id="89"/>
                        <w:r w:rsidRPr="00903B3E">
                          <w:rPr>
                            <w:color w:val="000000" w:themeColor="text1"/>
                            <w:sz w:val="24"/>
                            <w:lang w:val="en-US"/>
                          </w:rPr>
                          <w:t>. A selected institutional form involving the vote</w:t>
                        </w:r>
                        <w:bookmarkEnd w:id="88"/>
                        <w:r>
                          <w:rPr>
                            <w:color w:val="000000" w:themeColor="text1"/>
                            <w:sz w:val="24"/>
                            <w:lang w:val="en-US"/>
                          </w:rPr>
                          <w:t>.</w:t>
                        </w:r>
                        <w:bookmarkEnd w:id="90"/>
                      </w:p>
                      <w:p w:rsidR="004134E8" w:rsidRPr="00903B3E" w:rsidRDefault="004134E8" w:rsidP="00903B3E">
                        <w:pPr>
                          <w:jc w:val="center"/>
                          <w:rPr>
                            <w:rFonts w:asciiTheme="minorHAnsi" w:hAnsiTheme="minorHAnsi" w:cstheme="minorHAnsi"/>
                            <w:i/>
                            <w:noProof/>
                            <w:sz w:val="20"/>
                            <w:szCs w:val="20"/>
                            <w:lang w:val="en-US"/>
                          </w:rPr>
                        </w:pPr>
                        <w:r w:rsidRPr="00903B3E">
                          <w:rPr>
                            <w:rFonts w:asciiTheme="minorHAnsi" w:hAnsiTheme="minorHAnsi" w:cstheme="minorHAnsi"/>
                            <w:i/>
                            <w:sz w:val="20"/>
                            <w:szCs w:val="20"/>
                          </w:rPr>
                          <w:t xml:space="preserve">Source: </w:t>
                        </w:r>
                        <w:r w:rsidRPr="00903B3E">
                          <w:rPr>
                            <w:rFonts w:asciiTheme="minorHAnsi" w:hAnsiTheme="minorHAnsi" w:cstheme="minorHAnsi"/>
                            <w:i/>
                            <w:noProof/>
                            <w:sz w:val="20"/>
                            <w:szCs w:val="20"/>
                            <w:lang w:val="en-US"/>
                          </w:rPr>
                          <w:t>Campbell, Converse, Miller, and Stokes (1960: 274)</w:t>
                        </w:r>
                        <w:r w:rsidRPr="00903B3E">
                          <w:rPr>
                            <w:rFonts w:asciiTheme="minorHAnsi" w:hAnsiTheme="minorHAnsi" w:cstheme="minorHAnsi"/>
                            <w:i/>
                            <w:sz w:val="20"/>
                            <w:szCs w:val="20"/>
                            <w:lang w:val="en-US"/>
                          </w:rPr>
                          <w:t>.</w:t>
                        </w:r>
                      </w:p>
                    </w:txbxContent>
                  </v:textbox>
                </v:shape>
                <v:shape id="Diagram 27" o:spid="_x0000_s1058" type="#_x0000_t75" style="position:absolute;left:13247;top:-121;width:28467;height:322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">
                  <v:imagedata r:id="rId45" o:title=""/>
                  <o:lock v:ext="edit" aspectratio="f"/>
                </v:shape>
                <w10:anchorlock/>
              </v:group>
            </w:pict>
          </mc:Fallback>
        </mc:AlternateContent>
      </w:r>
      <w:r w:rsidR="00A20E12" w:rsidRPr="006036F6">
        <w:rPr>
          <w:rFonts w:cs="Times New Roman"/>
        </w:rPr>
        <w:t>A second reason for curbed existence of party identification in highly disproportional party systems is the degree of deprivation that might be connected to imbalanced systems. Disproportional systems favour larger parties at the expense of smaller parties that might hardly cross the threshold necessary for winning seats in parliament. If this is repeatedly the case, voter</w:t>
      </w:r>
      <w:r>
        <w:rPr>
          <w:rFonts w:cs="Times New Roman"/>
        </w:rPr>
        <w:t>s</w:t>
      </w:r>
      <w:r w:rsidR="00A20E12" w:rsidRPr="006036F6">
        <w:rPr>
          <w:rFonts w:cs="Times New Roman"/>
        </w:rPr>
        <w:t xml:space="preserve"> might turn their back either on this party or on the whole party system.</w:t>
      </w:r>
    </w:p>
    <w:p w:rsidR="00A20E12" w:rsidRPr="006036F6" w:rsidRDefault="00A20E12" w:rsidP="00A20E12">
      <w:pPr>
        <w:spacing w:line="360" w:lineRule="auto"/>
        <w:jc w:val="both"/>
        <w:rPr>
          <w:rFonts w:cs="Times New Roman"/>
        </w:rPr>
      </w:pPr>
      <w:r w:rsidRPr="006036F6">
        <w:rPr>
          <w:rFonts w:cs="Times New Roman"/>
        </w:rPr>
        <w:t xml:space="preserve">However, the relation between disproportionality and partisanship remains ambiguous </w:t>
      </w:r>
      <w:r w:rsidRPr="006036F6">
        <w:rPr>
          <w:rFonts w:cs="Times New Roman"/>
          <w:szCs w:val="24"/>
        </w:rPr>
        <w:t>(</w:t>
      </w:r>
      <w:r w:rsidR="002A3C23">
        <w:t>figure 2-7</w:t>
      </w:r>
      <w:r w:rsidRPr="006036F6">
        <w:rPr>
          <w:rFonts w:cs="Times New Roman"/>
          <w:szCs w:val="24"/>
        </w:rPr>
        <w:t>)</w:t>
      </w:r>
      <w:r w:rsidRPr="006036F6">
        <w:rPr>
          <w:rFonts w:cs="Times New Roman"/>
        </w:rPr>
        <w:t>. It can be objected that institutions that foster clear government responsibility promotes party identification (Enyedi and Todosijević 2009: 142).</w:t>
      </w:r>
    </w:p>
    <w:p w:rsidR="00A20E12" w:rsidRPr="006036F6" w:rsidRDefault="00A20E12" w:rsidP="00A20E12">
      <w:pPr>
        <w:spacing w:line="360" w:lineRule="auto"/>
        <w:jc w:val="both"/>
        <w:rPr>
          <w:rFonts w:cs="Times New Roman"/>
        </w:rPr>
      </w:pPr>
      <w:r w:rsidRPr="006036F6">
        <w:rPr>
          <w:rFonts w:cs="Times New Roman"/>
        </w:rPr>
        <w:t xml:space="preserve">Schmitt (2009) proposes that consensus-oriented societies that go hand-in-hand with proportional representation show weaker and fewer party attachments than majoritarian systems. Conversely, Norris (2004: 130) argues that majoritarian systems provide strong incentives for parties to </w:t>
      </w:r>
      <w:r w:rsidRPr="006036F6">
        <w:rPr>
          <w:rFonts w:cs="Times New Roman"/>
        </w:rPr>
        <w:lastRenderedPageBreak/>
        <w:t>develop bridging appeals to achieve more support in order to negotiate electoral thresholds, whereas proportional rules stimulate the adoption of bonding appeals on core issues due to lower representational thresholds. She finds that disproportional rules in that respect promote fewer partisans than less disproportional rules. However, partisans in disproportional systems tended to be more strongly attached than their counterparts (Norris 2004: 136-137).</w:t>
      </w:r>
    </w:p>
    <w:p w:rsidR="00A20E12" w:rsidRPr="00903B3E" w:rsidRDefault="00A20E12" w:rsidP="00A20E12">
      <w:pPr>
        <w:spacing w:line="360" w:lineRule="auto"/>
        <w:rPr>
          <w:rFonts w:cs="Times New Roman"/>
          <w:i/>
          <w:szCs w:val="24"/>
        </w:rPr>
      </w:pPr>
      <w:r w:rsidRPr="004F3FD7">
        <w:rPr>
          <w:rFonts w:cs="Times New Roman"/>
          <w:i/>
          <w:szCs w:val="24"/>
          <w:lang w:val="en-US"/>
        </w:rPr>
        <w:t xml:space="preserve">H8: </w:t>
      </w:r>
      <w:r w:rsidRPr="00903B3E">
        <w:rPr>
          <w:rFonts w:cs="Times New Roman"/>
          <w:i/>
          <w:szCs w:val="24"/>
        </w:rPr>
        <w:t xml:space="preserve">Disproportional election codes </w:t>
      </w:r>
      <w:r w:rsidR="00903B3E" w:rsidRPr="00903B3E">
        <w:rPr>
          <w:rFonts w:cs="Times New Roman"/>
          <w:i/>
          <w:szCs w:val="24"/>
        </w:rPr>
        <w:t>inhibit</w:t>
      </w:r>
      <w:r w:rsidRPr="00903B3E">
        <w:rPr>
          <w:rFonts w:cs="Times New Roman"/>
          <w:i/>
          <w:szCs w:val="24"/>
        </w:rPr>
        <w:t xml:space="preserve"> party identifications.</w:t>
      </w:r>
    </w:p>
    <w:p w:rsidR="00A20E12" w:rsidRPr="004F3FD7" w:rsidRDefault="00A20E12" w:rsidP="00A20E12">
      <w:pPr>
        <w:spacing w:line="360" w:lineRule="auto"/>
        <w:jc w:val="both"/>
        <w:rPr>
          <w:rFonts w:cs="Times New Roman"/>
          <w:szCs w:val="24"/>
          <w:lang w:val="en-US"/>
        </w:rPr>
      </w:pPr>
    </w:p>
    <w:p w:rsidR="00A20E12" w:rsidRPr="006036F6" w:rsidRDefault="00A20E12" w:rsidP="00A20E12">
      <w:pPr>
        <w:spacing w:line="360" w:lineRule="auto"/>
        <w:jc w:val="both"/>
        <w:rPr>
          <w:rFonts w:cs="Times New Roman"/>
          <w:szCs w:val="24"/>
        </w:rPr>
      </w:pPr>
      <w:r w:rsidRPr="004F3FD7">
        <w:rPr>
          <w:rFonts w:cs="Times New Roman"/>
          <w:szCs w:val="24"/>
          <w:lang w:val="en-US"/>
        </w:rPr>
        <w:t xml:space="preserve">Grofman et al. </w:t>
      </w:r>
      <w:r w:rsidRPr="006036F6">
        <w:rPr>
          <w:rFonts w:cs="Times New Roman"/>
          <w:szCs w:val="24"/>
        </w:rPr>
        <w:t>(2009: 64) assume that the degree of ideological difference between parties in a society may influence party identification. In their view, ideologically distinct parties enhance party identification. However, they do not provide empirical underpinning for their assumption. Schmitt and Holmberg (1995) show that the strength of party identification is related to weakening party polarisation, declining ideological conflicts, diminished issue differences and increase in number of parties. Enyedi and Todosijević (2009: 144) propose that “ideological polarisation of the party system should have the same effect [i.e. promoting partisanship], since parties that offer distinct ideological alternatives are more likely to foster emotional attachments”. However, another interpretation that is more related to the attitudinal model of party identification is the fact that parties in a very polari</w:t>
      </w:r>
      <w:r w:rsidR="00903B3E">
        <w:rPr>
          <w:rFonts w:cs="Times New Roman"/>
          <w:szCs w:val="24"/>
        </w:rPr>
        <w:t>s</w:t>
      </w:r>
      <w:r w:rsidRPr="006036F6">
        <w:rPr>
          <w:rFonts w:cs="Times New Roman"/>
          <w:szCs w:val="24"/>
        </w:rPr>
        <w:t>ed society differ strongly according to their policy goals that should be implemented once elected. Therefore, it is much more at stake if the rival party comes into power which might foster more rationally-based party identifications.</w:t>
      </w:r>
    </w:p>
    <w:p w:rsidR="00A20E12" w:rsidRPr="006036F6" w:rsidRDefault="00A20E12" w:rsidP="00A20E12">
      <w:pPr>
        <w:spacing w:line="360" w:lineRule="auto"/>
        <w:jc w:val="both"/>
        <w:rPr>
          <w:rFonts w:cs="Times New Roman"/>
          <w:szCs w:val="24"/>
        </w:rPr>
      </w:pPr>
      <w:r w:rsidRPr="006036F6">
        <w:rPr>
          <w:rFonts w:cs="Times New Roman"/>
          <w:szCs w:val="24"/>
        </w:rPr>
        <w:t>At a very early point in time, Campbell and Valen (1966) analysed differences in party identification between the United States and Norway. They claimed that parties in the United states are catch-all parties, whereas political parties in Norway (and possibl</w:t>
      </w:r>
      <w:r w:rsidR="00903B3E">
        <w:rPr>
          <w:rFonts w:cs="Times New Roman"/>
          <w:szCs w:val="24"/>
        </w:rPr>
        <w:t>y</w:t>
      </w:r>
      <w:r w:rsidRPr="006036F6">
        <w:rPr>
          <w:rFonts w:cs="Times New Roman"/>
          <w:szCs w:val="24"/>
        </w:rPr>
        <w:t xml:space="preserve"> in whole Europe) are linked to distinct societal groups (Campbell and Valen 1966: 247). Following that reasoning, weakening ties to societal groups as well as shrinking social groups should decrease polarisation that is based on different group interests in terms of Lipset and Rokkan’s cleavage theory. If so, political parties are forced to broaden their basis of possible supporters, thus watering down their sharply cleavage-based program</w:t>
      </w:r>
      <w:r w:rsidR="00903B3E">
        <w:rPr>
          <w:rFonts w:cs="Times New Roman"/>
          <w:szCs w:val="24"/>
        </w:rPr>
        <w:t>me</w:t>
      </w:r>
      <w:r w:rsidRPr="006036F6">
        <w:rPr>
          <w:rFonts w:cs="Times New Roman"/>
          <w:szCs w:val="24"/>
        </w:rPr>
        <w:t xml:space="preserve"> in order to attract voters that are no longer or have never been member of any of the cleavage poles. In that process of depolarisation, party identifications are likely to diminish since the specific content and guidance one party offers, is also decreasing.</w:t>
      </w:r>
    </w:p>
    <w:p w:rsidR="00A20E12" w:rsidRPr="006036F6" w:rsidRDefault="00A20E12" w:rsidP="00A20E12">
      <w:pPr>
        <w:spacing w:line="360" w:lineRule="auto"/>
        <w:jc w:val="both"/>
        <w:rPr>
          <w:rFonts w:cs="Times New Roman"/>
          <w:szCs w:val="24"/>
        </w:rPr>
      </w:pPr>
      <w:r w:rsidRPr="006036F6">
        <w:rPr>
          <w:rFonts w:cs="Times New Roman"/>
          <w:szCs w:val="24"/>
        </w:rPr>
        <w:lastRenderedPageBreak/>
        <w:t>As Schmitt (2009: 76-77) points out, party identification may be stronger in countries where conflict flourishes. This happens due to clarity in terms of political alternatives; in other words, there is much more at stake when the party one opposes comes into power, since the programmatic distance between the preferred and opposed party is very large. He has repeatedly found moderate positive relationships between polarisation and the number of citizens holding a party identification (Schmitt 2009; Schmitt and Holmberg 1995). He primarily links inter-party conflict to the structure of political competition and proposes that political conflict is suppressed by consensus style, whereas conflict may unfold in adversary style systems with majority vote (also Norris 2004: 69).</w:t>
      </w:r>
    </w:p>
    <w:p w:rsidR="00A20E12" w:rsidRPr="006036F6" w:rsidRDefault="00A20E12" w:rsidP="00A20E12">
      <w:pPr>
        <w:spacing w:line="360" w:lineRule="auto"/>
        <w:jc w:val="both"/>
        <w:rPr>
          <w:rFonts w:cs="Times New Roman"/>
          <w:szCs w:val="24"/>
        </w:rPr>
      </w:pPr>
      <w:r w:rsidRPr="006036F6">
        <w:rPr>
          <w:rFonts w:cs="Times New Roman"/>
          <w:szCs w:val="24"/>
        </w:rPr>
        <w:t>It has been proven earlier that partisanship increases in periods of higher degree of polarisation (for example, Germany in the 1970s: Norpoth 1984). In their study of six West European countries, Berglund et al. (2005: 117) found that perceived large distances between parties is positively correlated with stronger attachments. This is consistent with findings of Enyedi and Todosijević (2009: 151-154) who identified that ideolog</w:t>
      </w:r>
      <w:r w:rsidR="00903B3E">
        <w:rPr>
          <w:rFonts w:cs="Times New Roman"/>
          <w:szCs w:val="24"/>
        </w:rPr>
        <w:t>ically radical, leftist, polaris</w:t>
      </w:r>
      <w:r w:rsidRPr="006036F6">
        <w:rPr>
          <w:rFonts w:cs="Times New Roman"/>
          <w:szCs w:val="24"/>
        </w:rPr>
        <w:t>ed societies typically show citizens with stronger attachments</w:t>
      </w:r>
      <w:r w:rsidRPr="006036F6">
        <w:rPr>
          <w:rStyle w:val="FootnoteReference"/>
          <w:rFonts w:cs="Times New Roman"/>
          <w:szCs w:val="24"/>
        </w:rPr>
        <w:footnoteReference w:id="10"/>
      </w:r>
      <w:r w:rsidRPr="006036F6">
        <w:rPr>
          <w:rFonts w:cs="Times New Roman"/>
          <w:szCs w:val="24"/>
        </w:rPr>
        <w:t>.</w:t>
      </w:r>
    </w:p>
    <w:p w:rsidR="00A20E12" w:rsidRPr="006036F6" w:rsidRDefault="00903B3E" w:rsidP="00A20E12">
      <w:pPr>
        <w:spacing w:line="360" w:lineRule="auto"/>
        <w:jc w:val="both"/>
        <w:rPr>
          <w:rFonts w:cs="Times New Roman"/>
          <w:szCs w:val="24"/>
        </w:rPr>
      </w:pPr>
      <w:r>
        <w:rPr>
          <w:rFonts w:cs="Times New Roman"/>
          <w:szCs w:val="24"/>
        </w:rPr>
        <w:t>Also</w:t>
      </w:r>
      <w:r w:rsidR="00A20E12" w:rsidRPr="006036F6">
        <w:rPr>
          <w:rFonts w:cs="Times New Roman"/>
          <w:szCs w:val="24"/>
        </w:rPr>
        <w:t xml:space="preserve"> Campbell and his colleagues offered an explanation for changing party at</w:t>
      </w:r>
      <w:r>
        <w:rPr>
          <w:rFonts w:cs="Times New Roman"/>
          <w:szCs w:val="24"/>
        </w:rPr>
        <w:t>tachments although they emphasis</w:t>
      </w:r>
      <w:r w:rsidR="00A20E12" w:rsidRPr="006036F6">
        <w:rPr>
          <w:rFonts w:cs="Times New Roman"/>
          <w:szCs w:val="24"/>
        </w:rPr>
        <w:t>ed changes at the aggregated level due to polarisation effects. Polarisation is seen as stimulus that affects not only single individuals but whole societal groups and it can be triggered by national crises or simply through progress through the life-cycle. However, “the resulting shifts in partisanship may change the make-up of each party’s support without altering the relative proportions supporting each party” (Campbell et al. 1960: 151). Newer research showed that gradual depolarisation at the macro-level leads to decline in the share of identifiers among all citizens. Berglund et al. (2005: 118-119) found that overall partisanship drops, when the ideological distance between polar parties decreases. However, polarisation is only expected to foster partisanship if the polarisation of the party system is mirrored within the society. The effect of polarisation has been found reversed if citizens perceive parties as more distant from themselves on the left-right scale (Schmitt and Holmberg 1995: 114-115).</w:t>
      </w:r>
    </w:p>
    <w:p w:rsidR="00A20E12" w:rsidRPr="006036F6" w:rsidRDefault="00A20E12" w:rsidP="00A20E12">
      <w:pPr>
        <w:spacing w:line="360" w:lineRule="auto"/>
        <w:jc w:val="both"/>
        <w:rPr>
          <w:rFonts w:cs="Times New Roman"/>
          <w:szCs w:val="24"/>
        </w:rPr>
      </w:pPr>
      <w:r w:rsidRPr="006036F6">
        <w:rPr>
          <w:rFonts w:cs="Times New Roman"/>
          <w:szCs w:val="24"/>
        </w:rPr>
        <w:lastRenderedPageBreak/>
        <w:t>Since political parties are the most important actors in all countries under study, it is natural to look at party system left-right polarisation. In addition, societal polarisation shall be looked at. In line with the argumentation above, left-right polarisation of the society might as well have an impact on the individual strength of party identifications.</w:t>
      </w:r>
    </w:p>
    <w:p w:rsidR="00A20E12" w:rsidRPr="006036F6" w:rsidRDefault="00A20E12" w:rsidP="00A20E12">
      <w:pPr>
        <w:spacing w:line="360" w:lineRule="auto"/>
        <w:rPr>
          <w:rFonts w:cs="Times New Roman"/>
          <w:i/>
          <w:szCs w:val="24"/>
        </w:rPr>
      </w:pPr>
      <w:r w:rsidRPr="006036F6">
        <w:rPr>
          <w:rFonts w:cs="Times New Roman"/>
          <w:i/>
          <w:szCs w:val="24"/>
        </w:rPr>
        <w:t xml:space="preserve">H9: A high degree of left-right polarisation </w:t>
      </w:r>
      <w:r w:rsidR="00903B3E">
        <w:rPr>
          <w:rFonts w:cs="Times New Roman"/>
          <w:i/>
          <w:szCs w:val="24"/>
        </w:rPr>
        <w:t>facilitates</w:t>
      </w:r>
      <w:r w:rsidRPr="006036F6">
        <w:rPr>
          <w:rFonts w:cs="Times New Roman"/>
          <w:i/>
          <w:szCs w:val="24"/>
        </w:rPr>
        <w:t xml:space="preserve"> the development of party identifications.</w:t>
      </w:r>
    </w:p>
    <w:p w:rsidR="00A20E12" w:rsidRPr="006036F6" w:rsidRDefault="00A20E12" w:rsidP="00A20E12">
      <w:pPr>
        <w:pStyle w:val="Brodtekst"/>
        <w:rPr>
          <w:lang w:val="en-GB"/>
        </w:rPr>
      </w:pPr>
    </w:p>
    <w:p w:rsidR="00A01C1E" w:rsidRPr="006036F6" w:rsidRDefault="00A01C1E" w:rsidP="00A01C1E">
      <w:pPr>
        <w:pStyle w:val="2DUOOverskrift"/>
        <w:rPr>
          <w:lang w:val="en-GB"/>
        </w:rPr>
      </w:pPr>
      <w:bookmarkStart w:id="69" w:name="_Toc324783982"/>
      <w:r w:rsidRPr="006036F6">
        <w:rPr>
          <w:lang w:val="en-GB"/>
        </w:rPr>
        <w:t xml:space="preserve">Control </w:t>
      </w:r>
      <w:r w:rsidR="0072093D">
        <w:rPr>
          <w:lang w:val="en-GB"/>
        </w:rPr>
        <w:t>V</w:t>
      </w:r>
      <w:r w:rsidRPr="006036F6">
        <w:rPr>
          <w:lang w:val="en-GB"/>
        </w:rPr>
        <w:t>ariables</w:t>
      </w:r>
      <w:bookmarkEnd w:id="69"/>
    </w:p>
    <w:p w:rsidR="00A01C1E" w:rsidRPr="006036F6" w:rsidRDefault="00A01C1E" w:rsidP="00A01C1E">
      <w:pPr>
        <w:spacing w:line="360" w:lineRule="auto"/>
        <w:jc w:val="both"/>
        <w:rPr>
          <w:rFonts w:cs="Times New Roman"/>
          <w:szCs w:val="24"/>
        </w:rPr>
      </w:pPr>
      <w:r w:rsidRPr="006036F6">
        <w:rPr>
          <w:rFonts w:cs="Times New Roman"/>
          <w:szCs w:val="24"/>
        </w:rPr>
        <w:t>Gender is an important variable though much of the gender gap in party identification can be attributed to diffe</w:t>
      </w:r>
      <w:r w:rsidR="00903B3E">
        <w:rPr>
          <w:rFonts w:cs="Times New Roman"/>
          <w:szCs w:val="24"/>
        </w:rPr>
        <w:t xml:space="preserve">rences in interest in politics. </w:t>
      </w:r>
      <w:r w:rsidRPr="006036F6">
        <w:rPr>
          <w:rFonts w:cs="Times New Roman"/>
          <w:szCs w:val="24"/>
        </w:rPr>
        <w:t>Furthermore, “class is clearly one of the underlying dimensions of party affiliation in the US” (Campbell et al. 1960: 159, 333-380). This should be tested as well, although Oskarson (2005) finds that the impact of class has declined in the six observed countries (Norway, Sweden, Denmark, Netherlands, Germany, United Kingdom), while religious voting has risen in the Netherlands and declined in the other countries. Hence, the Erikson and Goldthorpe (1992) class scheme shall enter as control variable. Area of residence shall also be included to control for possible urban-rural cleavage structures.</w:t>
      </w:r>
    </w:p>
    <w:p w:rsidR="00A01C1E" w:rsidRPr="006036F6" w:rsidRDefault="00A01C1E" w:rsidP="00A01C1E">
      <w:pPr>
        <w:spacing w:line="360" w:lineRule="auto"/>
        <w:jc w:val="both"/>
        <w:rPr>
          <w:rFonts w:cs="Times New Roman"/>
          <w:szCs w:val="24"/>
        </w:rPr>
      </w:pPr>
      <w:r w:rsidRPr="006036F6">
        <w:rPr>
          <w:rFonts w:cs="Times New Roman"/>
          <w:szCs w:val="24"/>
        </w:rPr>
        <w:t xml:space="preserve">Since the </w:t>
      </w:r>
      <w:r w:rsidR="00B5515D">
        <w:rPr>
          <w:rFonts w:cs="Times New Roman"/>
          <w:szCs w:val="24"/>
        </w:rPr>
        <w:t>data set</w:t>
      </w:r>
      <w:r w:rsidRPr="006036F6">
        <w:rPr>
          <w:rFonts w:cs="Times New Roman"/>
          <w:szCs w:val="24"/>
        </w:rPr>
        <w:t xml:space="preserve"> contains data from a 6-year time range, it might be useful to control for elections years and other “turbulent years” (cf. Lewis-Beck et al. 2008: 142). Because “a heavy dose of bad news for a major party can easily discourage young adults with a budding attachment to that party from growing closer to it” (Lewis-Beck et al. 2008: 147). Separate analyses by country and year did, however, not reveal significant differences.</w:t>
      </w:r>
    </w:p>
    <w:p w:rsidR="00A01C1E" w:rsidRPr="006036F6" w:rsidRDefault="00A01C1E" w:rsidP="00A01C1E">
      <w:pPr>
        <w:spacing w:line="360" w:lineRule="auto"/>
        <w:jc w:val="both"/>
        <w:rPr>
          <w:rFonts w:cs="Times New Roman"/>
          <w:szCs w:val="24"/>
        </w:rPr>
      </w:pPr>
      <w:r w:rsidRPr="006036F6">
        <w:rPr>
          <w:rFonts w:cs="Times New Roman"/>
          <w:szCs w:val="24"/>
        </w:rPr>
        <w:t xml:space="preserve">The intermediate level hypothesis on the impact of party families is a special case since the analysis will be carried out in a separate part, in chapter </w:t>
      </w:r>
      <w:r w:rsidRPr="006036F6">
        <w:rPr>
          <w:rFonts w:cs="Times New Roman"/>
          <w:szCs w:val="24"/>
        </w:rPr>
        <w:fldChar w:fldCharType="begin"/>
      </w:r>
      <w:r w:rsidRPr="006036F6">
        <w:rPr>
          <w:rFonts w:cs="Times New Roman"/>
          <w:szCs w:val="24"/>
        </w:rPr>
        <w:instrText xml:space="preserve"> REF _Ref323737806 \r \h </w:instrText>
      </w:r>
      <w:r w:rsidRPr="006036F6">
        <w:rPr>
          <w:rFonts w:cs="Times New Roman"/>
          <w:szCs w:val="24"/>
        </w:rPr>
      </w:r>
      <w:r w:rsidRPr="006036F6">
        <w:rPr>
          <w:rFonts w:cs="Times New Roman"/>
          <w:szCs w:val="24"/>
        </w:rPr>
        <w:fldChar w:fldCharType="separate"/>
      </w:r>
      <w:r w:rsidR="00FB0351">
        <w:rPr>
          <w:rFonts w:cs="Times New Roman"/>
          <w:szCs w:val="24"/>
        </w:rPr>
        <w:t>5</w:t>
      </w:r>
      <w:r w:rsidRPr="006036F6">
        <w:rPr>
          <w:rFonts w:cs="Times New Roman"/>
          <w:szCs w:val="24"/>
        </w:rPr>
        <w:fldChar w:fldCharType="end"/>
      </w:r>
      <w:r w:rsidRPr="006036F6">
        <w:rPr>
          <w:rFonts w:cs="Times New Roman"/>
          <w:szCs w:val="24"/>
        </w:rPr>
        <w:t>. Due to the specific nature of party family, it seems worthy controlling for the overall share of partisans of a country. This macro-level variable may not be confused with the dependent variable since the share does not distinguish between different degrees of strength. Moreover, it can be argued that a party identification-friendly environment fosters individual party identifications, just like the overall class achievements might influence the</w:t>
      </w:r>
      <w:r w:rsidR="00903B3E">
        <w:rPr>
          <w:rFonts w:cs="Times New Roman"/>
          <w:szCs w:val="24"/>
        </w:rPr>
        <w:t xml:space="preserve"> individual pupils’ achievement, although the individual itself is used to generate the macro-level characteristic.</w:t>
      </w:r>
    </w:p>
    <w:p w:rsidR="00FE763A" w:rsidRPr="006036F6" w:rsidRDefault="00FE763A" w:rsidP="00572472">
      <w:pPr>
        <w:pStyle w:val="1DUOOverskrift"/>
        <w:outlineLvl w:val="0"/>
        <w:rPr>
          <w:lang w:val="en-GB"/>
        </w:rPr>
      </w:pPr>
      <w:bookmarkStart w:id="70" w:name="_Ref324777369"/>
      <w:bookmarkStart w:id="71" w:name="_Ref324777445"/>
      <w:bookmarkStart w:id="72" w:name="_Toc324783983"/>
      <w:r w:rsidRPr="006036F6">
        <w:rPr>
          <w:lang w:val="en-GB"/>
        </w:rPr>
        <w:lastRenderedPageBreak/>
        <w:t>Method</w:t>
      </w:r>
      <w:bookmarkEnd w:id="70"/>
      <w:bookmarkEnd w:id="71"/>
      <w:bookmarkEnd w:id="72"/>
    </w:p>
    <w:p w:rsidR="00FE763A" w:rsidRPr="006036F6" w:rsidRDefault="00FE763A" w:rsidP="00FE763A">
      <w:pPr>
        <w:pStyle w:val="2DUOOverskrift"/>
        <w:rPr>
          <w:lang w:val="en-GB"/>
        </w:rPr>
      </w:pPr>
      <w:bookmarkStart w:id="73" w:name="_Toc324783984"/>
      <w:r w:rsidRPr="006036F6">
        <w:rPr>
          <w:lang w:val="en-GB"/>
        </w:rPr>
        <w:t>Presentation of the Data Sets</w:t>
      </w:r>
      <w:bookmarkEnd w:id="73"/>
    </w:p>
    <w:p w:rsidR="00FE763A" w:rsidRPr="006036F6" w:rsidRDefault="00FE763A" w:rsidP="00FE763A">
      <w:pPr>
        <w:pStyle w:val="3DUOOverskrift"/>
        <w:rPr>
          <w:lang w:val="en-GB"/>
        </w:rPr>
      </w:pPr>
      <w:bookmarkStart w:id="74" w:name="_Toc324783985"/>
      <w:r w:rsidRPr="006036F6">
        <w:rPr>
          <w:lang w:val="en-GB"/>
        </w:rPr>
        <w:t>European Social Surve</w:t>
      </w:r>
      <w:r w:rsidR="0072093D">
        <w:rPr>
          <w:lang w:val="en-GB"/>
        </w:rPr>
        <w:t>y</w:t>
      </w:r>
      <w:r w:rsidRPr="006036F6">
        <w:rPr>
          <w:lang w:val="en-GB"/>
        </w:rPr>
        <w:t xml:space="preserve"> (ESS)</w:t>
      </w:r>
      <w:bookmarkEnd w:id="74"/>
    </w:p>
    <w:p w:rsidR="00FE763A" w:rsidRPr="006036F6" w:rsidRDefault="00FE763A" w:rsidP="00FE763A">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71552" behindDoc="0" locked="0" layoutInCell="1" allowOverlap="1" wp14:anchorId="7A7BFB75" wp14:editId="016A9E03">
                <wp:simplePos x="0" y="0"/>
                <wp:positionH relativeFrom="column">
                  <wp:posOffset>605155</wp:posOffset>
                </wp:positionH>
                <wp:positionV relativeFrom="paragraph">
                  <wp:posOffset>855980</wp:posOffset>
                </wp:positionV>
                <wp:extent cx="4291113" cy="5143500"/>
                <wp:effectExtent l="19050" t="19050" r="14605"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1113" cy="5143500"/>
                          <a:chOff x="0" y="0"/>
                          <a:chExt cx="4538133" cy="5143534"/>
                        </a:xfrm>
                      </wpg:grpSpPr>
                      <wps:wsp>
                        <wps:cNvPr id="33" name="Text Box 33"/>
                        <wps:cNvSpPr txBox="1"/>
                        <wps:spPr>
                          <a:xfrm>
                            <a:off x="1190086" y="4563140"/>
                            <a:ext cx="2630477" cy="580394"/>
                          </a:xfrm>
                          <a:prstGeom prst="rect">
                            <a:avLst/>
                          </a:prstGeom>
                          <a:noFill/>
                          <a:ln w="6350">
                            <a:noFill/>
                          </a:ln>
                          <a:effectLst/>
                        </wps:spPr>
                        <wps:txbx>
                          <w:txbxContent>
                            <w:p w:rsidR="004134E8" w:rsidRPr="000B3F24" w:rsidRDefault="004134E8" w:rsidP="000B3F24">
                              <w:pPr>
                                <w:pStyle w:val="Caption"/>
                                <w:rPr>
                                  <w:rFonts w:cstheme="minorHAnsi"/>
                                  <w:color w:val="000000" w:themeColor="text1"/>
                                  <w:sz w:val="24"/>
                                  <w:szCs w:val="24"/>
                                  <w:lang w:val="en-US"/>
                                </w:rPr>
                              </w:pPr>
                              <w:bookmarkStart w:id="75" w:name="_Toc324774927"/>
                              <w:r w:rsidRPr="000B3F24">
                                <w:rPr>
                                  <w:rFonts w:cstheme="minorHAnsi"/>
                                  <w:color w:val="000000" w:themeColor="text1"/>
                                  <w:sz w:val="24"/>
                                  <w:szCs w:val="24"/>
                                  <w:lang w:val="en-US"/>
                                </w:rPr>
                                <w:t>Figure</w:t>
                              </w:r>
                              <w:r>
                                <w:rPr>
                                  <w:rFonts w:cstheme="minorHAnsi"/>
                                  <w:color w:val="000000" w:themeColor="text1"/>
                                  <w:sz w:val="24"/>
                                  <w:szCs w:val="24"/>
                                  <w:lang w:val="en-US"/>
                                </w:rPr>
                                <w:t xml:space="preserve"> 3-1</w:t>
                              </w:r>
                              <w:r w:rsidRPr="000B3F24">
                                <w:rPr>
                                  <w:rFonts w:cstheme="minorHAnsi"/>
                                  <w:color w:val="000000" w:themeColor="text1"/>
                                  <w:sz w:val="24"/>
                                  <w:szCs w:val="24"/>
                                  <w:lang w:val="en-US"/>
                                </w:rPr>
                                <w:t>. Countries under analysis.</w:t>
                              </w:r>
                              <w:bookmarkEnd w:id="75"/>
                            </w:p>
                            <w:p w:rsidR="004134E8" w:rsidRPr="000B3F24" w:rsidRDefault="004134E8" w:rsidP="000B3F24">
                              <w:pPr>
                                <w:rPr>
                                  <w:rFonts w:asciiTheme="minorHAnsi" w:hAnsiTheme="minorHAnsi" w:cstheme="minorHAnsi"/>
                                  <w:i/>
                                  <w:szCs w:val="24"/>
                                  <w:lang w:val="en-US"/>
                                </w:rPr>
                              </w:pPr>
                              <w:r w:rsidRPr="000B3F24">
                                <w:rPr>
                                  <w:rFonts w:asciiTheme="minorHAnsi" w:hAnsiTheme="minorHAnsi" w:cstheme="minorHAnsi"/>
                                  <w:i/>
                                  <w:szCs w:val="24"/>
                                  <w:lang w:val="en-US"/>
                                </w:rPr>
                                <w:t>Source: Own illustration.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rotWithShape="1">
                          <a:blip r:embed="rId46" cstate="print">
                            <a:extLst>
                              <a:ext uri="{28A0092B-C50C-407E-A947-70E740481C1C}">
                                <a14:useLocalDpi xmlns:a14="http://schemas.microsoft.com/office/drawing/2010/main" val="0"/>
                              </a:ext>
                            </a:extLst>
                          </a:blip>
                          <a:srcRect r="21177"/>
                          <a:stretch/>
                        </pic:blipFill>
                        <pic:spPr bwMode="auto">
                          <a:xfrm>
                            <a:off x="0" y="0"/>
                            <a:ext cx="4538133" cy="4529667"/>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up 32" o:spid="_x0000_s1059" style="position:absolute;left:0;text-align:left;margin-left:47.65pt;margin-top:67.4pt;width:337.9pt;height:405pt;z-index:251671552;mso-position-horizontal-relative:text;mso-position-vertical-relative:text;mso-height-relative:margin" coordsize="45381,514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">
                <v:shape id="Text Box 33" o:spid="_x0000_s1060" type="#_x0000_t202" style="position:absolute;left:11900;top:45631;width:26305;height:58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4134E8" w:rsidRPr="000B3F24" w:rsidRDefault="004134E8" w:rsidP="000B3F24">
                        <w:pPr>
                          <w:pStyle w:val="Caption"/>
                          <w:rPr>
                            <w:rFonts w:cstheme="minorHAnsi"/>
                            <w:color w:val="000000" w:themeColor="text1"/>
                            <w:sz w:val="24"/>
                            <w:szCs w:val="24"/>
                            <w:lang w:val="en-US"/>
                          </w:rPr>
                        </w:pPr>
                        <w:bookmarkStart w:id="98" w:name="_Toc324774927"/>
                        <w:r w:rsidRPr="000B3F24">
                          <w:rPr>
                            <w:rFonts w:cstheme="minorHAnsi"/>
                            <w:color w:val="000000" w:themeColor="text1"/>
                            <w:sz w:val="24"/>
                            <w:szCs w:val="24"/>
                            <w:lang w:val="en-US"/>
                          </w:rPr>
                          <w:t>Figure</w:t>
                        </w:r>
                        <w:r>
                          <w:rPr>
                            <w:rFonts w:cstheme="minorHAnsi"/>
                            <w:color w:val="000000" w:themeColor="text1"/>
                            <w:sz w:val="24"/>
                            <w:szCs w:val="24"/>
                            <w:lang w:val="en-US"/>
                          </w:rPr>
                          <w:t xml:space="preserve"> 3-1</w:t>
                        </w:r>
                        <w:r w:rsidRPr="000B3F24">
                          <w:rPr>
                            <w:rFonts w:cstheme="minorHAnsi"/>
                            <w:color w:val="000000" w:themeColor="text1"/>
                            <w:sz w:val="24"/>
                            <w:szCs w:val="24"/>
                            <w:lang w:val="en-US"/>
                          </w:rPr>
                          <w:t>. Countries under analysis.</w:t>
                        </w:r>
                        <w:bookmarkEnd w:id="98"/>
                      </w:p>
                      <w:p w:rsidR="004134E8" w:rsidRPr="000B3F24" w:rsidRDefault="004134E8" w:rsidP="000B3F24">
                        <w:pPr>
                          <w:rPr>
                            <w:rFonts w:asciiTheme="minorHAnsi" w:hAnsiTheme="minorHAnsi" w:cstheme="minorHAnsi"/>
                            <w:i/>
                            <w:szCs w:val="24"/>
                            <w:lang w:val="en-US"/>
                          </w:rPr>
                        </w:pPr>
                        <w:r w:rsidRPr="000B3F24">
                          <w:rPr>
                            <w:rFonts w:asciiTheme="minorHAnsi" w:hAnsiTheme="minorHAnsi" w:cstheme="minorHAnsi"/>
                            <w:i/>
                            <w:szCs w:val="24"/>
                            <w:lang w:val="en-US"/>
                          </w:rPr>
                          <w:t>Source: Own illustration.</w:t>
                        </w:r>
                      </w:p>
                    </w:txbxContent>
                  </v:textbox>
                </v:shape>
                <v:shape id="Picture 34" o:spid="_x0000_s1061" type="#_x0000_t75" style="position:absolute;width:45381;height:45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hVvCAAAA2wAAAA8AAABkcnMvZG93bnJldi54bWxEj0FrwkAUhO9C/8PyCt5001qlRFcRi9Br&#10;Yy+9PbKv2djs2yT7NPHfdwsFj8PMfMNsdqNv1JX6WAc28DTPQBGXwdZcGfg8HWevoKIgW2wCk4Eb&#10;RdhtHyYbzG0Y+IOuhVQqQTjmaMCJtLnWsXTkMc5DS5y879B7lCT7StsehwT3jX7OspX2WHNacNjS&#10;wVH5U1y8gTqKC3Je6u70dRtWl9gd34rOmOnjuF+DEhrlHv5vv1sDixf4+5J+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IVbwgAAANsAAAAPAAAAAAAAAAAAAAAAAJ8C&#10;AABkcnMvZG93bnJldi54bWxQSwUGAAAAAAQABAD3AAAAjgMAAAAA&#10;" stroked="t" strokecolor="black [3213]">
                  <v:imagedata r:id="rId47" o:title="" cropright="13879f"/>
                  <v:path arrowok="t"/>
                </v:shape>
                <w10:wrap type="topAndBottom"/>
              </v:group>
            </w:pict>
          </mc:Fallback>
        </mc:AlternateContent>
      </w:r>
      <w:r w:rsidRPr="006036F6">
        <w:rPr>
          <w:rFonts w:cs="Times New Roman"/>
          <w:szCs w:val="24"/>
        </w:rPr>
        <w:t>The European Social Survey (ESS 2011) cumulative data file contains all necessary information about the level 1 units, i.e. respondents, and the variables characteri</w:t>
      </w:r>
      <w:r w:rsidR="000B3F24">
        <w:rPr>
          <w:rFonts w:cs="Times New Roman"/>
          <w:szCs w:val="24"/>
        </w:rPr>
        <w:t>s</w:t>
      </w:r>
      <w:r w:rsidRPr="006036F6">
        <w:rPr>
          <w:rFonts w:cs="Times New Roman"/>
          <w:szCs w:val="24"/>
        </w:rPr>
        <w:t xml:space="preserve">ing them. It was established in 2002 and cumulative data are available for the first four rounds. Carried out biennially, the ESS is hallmarked by strict methodological rigor that is among others indicated by questionnaire translation that shall ensure functional equivalence (Kittilson 2007: 882). Although different </w:t>
      </w:r>
      <w:r w:rsidRPr="006036F6">
        <w:rPr>
          <w:rFonts w:cs="Times New Roman"/>
          <w:szCs w:val="24"/>
        </w:rPr>
        <w:lastRenderedPageBreak/>
        <w:t>sampling methods are employed due to differing available information about the universe, random probability sampling is the common basis for all data collection. In addition and as opposed to other multinational research programs, the ESS is governed by a central authority and can resort to central public funding.</w:t>
      </w:r>
    </w:p>
    <w:p w:rsidR="00FE763A" w:rsidRPr="006036F6" w:rsidRDefault="00FE763A" w:rsidP="00FE763A">
      <w:pPr>
        <w:spacing w:line="360" w:lineRule="auto"/>
        <w:jc w:val="both"/>
        <w:rPr>
          <w:rFonts w:cs="Times New Roman"/>
          <w:szCs w:val="24"/>
        </w:rPr>
      </w:pPr>
      <w:r w:rsidRPr="006036F6">
        <w:rPr>
          <w:rFonts w:cs="Times New Roman"/>
          <w:szCs w:val="24"/>
        </w:rPr>
        <w:t>In terms of equivalence, four different levels exist that are cumulative in nature (Braun 2003: 140-150). Firstly, concepts must share the same attributes in order to be comparable (construct equivalence). Secondly, functional equivalence is guaranteed if the instrument administered in different groups actually measures the same construct. Thirdly, measurement unit equivalence is achieved if measurement scales have the same units of measurement. Finally, full score equivalence makes direct comparisons of scores possible. Obviously, the most desirable form of equivalence is the latter one. The goal of ESS is “to achieve equivalent methods and measures, not identical ones” (Jowell, Kaase, Fitzgerald, and Gillian 2007: 9). Despite the very accurate and transparent method of data collection and procession, some degree of uncertainty can never be ruled out. However, since the ESS provides the most ambitious attempt so far, I confide</w:t>
      </w:r>
      <w:r w:rsidR="000B3F24">
        <w:rPr>
          <w:rFonts w:cs="Times New Roman"/>
          <w:szCs w:val="24"/>
        </w:rPr>
        <w:t xml:space="preserve"> in the quality of data at hand in terms of both reliability and validity.</w:t>
      </w:r>
    </w:p>
    <w:p w:rsidR="00FE763A" w:rsidRPr="006036F6" w:rsidRDefault="00FE763A" w:rsidP="00FE763A">
      <w:pPr>
        <w:spacing w:line="360" w:lineRule="auto"/>
        <w:jc w:val="both"/>
        <w:rPr>
          <w:rFonts w:cs="Times New Roman"/>
          <w:szCs w:val="24"/>
        </w:rPr>
      </w:pPr>
      <w:r w:rsidRPr="006036F6">
        <w:rPr>
          <w:rFonts w:cs="Times New Roman"/>
          <w:szCs w:val="24"/>
        </w:rPr>
        <w:t>The cumulative data file will be used which contains 25 countries</w:t>
      </w:r>
      <w:r w:rsidRPr="006036F6">
        <w:rPr>
          <w:rStyle w:val="FootnoteReference"/>
          <w:rFonts w:eastAsia="Times New Roman" w:cs="Times New Roman"/>
        </w:rPr>
        <w:footnoteReference w:id="11"/>
      </w:r>
      <w:r w:rsidRPr="006036F6">
        <w:rPr>
          <w:rFonts w:cs="Times New Roman"/>
          <w:szCs w:val="24"/>
        </w:rPr>
        <w:t xml:space="preserve"> that have participated in at least two rounds</w:t>
      </w:r>
      <w:r w:rsidR="000B3F24">
        <w:rPr>
          <w:rFonts w:cs="Times New Roman"/>
          <w:szCs w:val="24"/>
        </w:rPr>
        <w:t xml:space="preserve"> (figure 3-1)</w:t>
      </w:r>
      <w:r w:rsidRPr="006036F6">
        <w:rPr>
          <w:rFonts w:cs="Times New Roman"/>
          <w:szCs w:val="24"/>
        </w:rPr>
        <w:t xml:space="preserve">. Though collected at different points in time, the data will be pooled. Nevertheless, it </w:t>
      </w:r>
      <w:r w:rsidR="000B3F24">
        <w:rPr>
          <w:rFonts w:cs="Times New Roman"/>
          <w:szCs w:val="24"/>
        </w:rPr>
        <w:t>has been</w:t>
      </w:r>
      <w:r w:rsidRPr="006036F6">
        <w:rPr>
          <w:rFonts w:cs="Times New Roman"/>
          <w:szCs w:val="24"/>
        </w:rPr>
        <w:t xml:space="preserve"> controlled for the point in time of data collection. The variables and respective items remained unchanged during the whole data collection period, thus allowing for an unrestricted analysis that does not suffer from missing values due to item inconsistency.</w:t>
      </w:r>
    </w:p>
    <w:p w:rsidR="00FE763A" w:rsidRPr="006036F6" w:rsidRDefault="00FE763A" w:rsidP="00FE763A">
      <w:pPr>
        <w:spacing w:line="360" w:lineRule="auto"/>
        <w:jc w:val="both"/>
        <w:rPr>
          <w:rFonts w:cs="Times New Roman"/>
          <w:szCs w:val="24"/>
        </w:rPr>
      </w:pPr>
      <w:r w:rsidRPr="006036F6">
        <w:rPr>
          <w:rFonts w:cs="Times New Roman"/>
          <w:szCs w:val="24"/>
        </w:rPr>
        <w:t xml:space="preserve">Two countries raise special attention: Firstly, Germany is a particular country because of the reunification in 1990. Treating the country as one single unit would </w:t>
      </w:r>
      <w:r w:rsidR="000B3F24">
        <w:rPr>
          <w:rFonts w:cs="Times New Roman"/>
          <w:szCs w:val="24"/>
        </w:rPr>
        <w:t>distort</w:t>
      </w:r>
      <w:r w:rsidRPr="006036F6">
        <w:rPr>
          <w:rFonts w:cs="Times New Roman"/>
          <w:szCs w:val="24"/>
        </w:rPr>
        <w:t xml:space="preserve"> the results and it seems reasonable to assume that citizens in East and West Germany differ significantly from each other due to different socialisation. It can be argued that East Germany is more infused with party identifications than other formerly communistic states in East</w:t>
      </w:r>
      <w:r w:rsidR="000B3F24">
        <w:rPr>
          <w:rFonts w:cs="Times New Roman"/>
          <w:szCs w:val="24"/>
        </w:rPr>
        <w:t>ern</w:t>
      </w:r>
      <w:r w:rsidRPr="006036F6">
        <w:rPr>
          <w:rFonts w:cs="Times New Roman"/>
          <w:szCs w:val="24"/>
        </w:rPr>
        <w:t xml:space="preserve"> Europe, since East Germans were indirectly exposed to political parties in West Germany via television coverage (Kaase and Klingemann 1994: 152). However, Kaase and Klingemann (1994: 139) found that “whatever party identification in East Germany exists”, it was not quite established yet in 1994. </w:t>
      </w:r>
      <w:r w:rsidRPr="006036F6">
        <w:rPr>
          <w:rFonts w:cs="Times New Roman"/>
          <w:szCs w:val="24"/>
        </w:rPr>
        <w:lastRenderedPageBreak/>
        <w:t>Information on where the interview took place, are p</w:t>
      </w:r>
      <w:r w:rsidR="000B3F24">
        <w:rPr>
          <w:rFonts w:cs="Times New Roman"/>
          <w:szCs w:val="24"/>
        </w:rPr>
        <w:t>rovided in the variable intewde, thus allowing for a clear cut division between East and West.</w:t>
      </w:r>
    </w:p>
    <w:p w:rsidR="00FE763A" w:rsidRPr="006036F6" w:rsidRDefault="00FE763A" w:rsidP="00FE763A">
      <w:pPr>
        <w:spacing w:line="360" w:lineRule="auto"/>
        <w:jc w:val="both"/>
        <w:rPr>
          <w:rFonts w:cs="Times New Roman"/>
          <w:szCs w:val="24"/>
        </w:rPr>
      </w:pPr>
      <w:r w:rsidRPr="006036F6">
        <w:rPr>
          <w:rFonts w:cs="Times New Roman"/>
          <w:szCs w:val="24"/>
        </w:rPr>
        <w:t>Secondly, Belgium is a culturally and politically strongly divided country. The northern part Flanders is Dutch-speaking, whereas the southern part Wallonia is francophone. Moreover, the party system space in the two parts is nearly exclusively occupied by the Dutch-speaking and French-speaking parties respectively. This allows for a sharp division of Belgium in terms of level 2 variables, though the capital region is a case of special attention: In order to classify respondents residing in the Brussels area, the region identifier variable (regionbe) was combined with the variable that captures the language predominantly spoken in the household (lnghoma, lnghomb).</w:t>
      </w:r>
    </w:p>
    <w:p w:rsidR="00FE763A" w:rsidRPr="006036F6" w:rsidRDefault="00FE763A" w:rsidP="00FE763A">
      <w:pPr>
        <w:spacing w:line="360" w:lineRule="auto"/>
        <w:jc w:val="both"/>
        <w:rPr>
          <w:rFonts w:cs="Times New Roman"/>
          <w:szCs w:val="24"/>
        </w:rPr>
      </w:pPr>
      <w:r w:rsidRPr="006036F6">
        <w:rPr>
          <w:rFonts w:cs="Times New Roman"/>
          <w:szCs w:val="24"/>
        </w:rPr>
        <w:t>However, these two countries remain the exceptional cases in terms of treating regions as level 2 units. The aim of this thesis is to uncover country-specific patterns and differences and not differences between regions within a country</w:t>
      </w:r>
      <w:r w:rsidRPr="006036F6">
        <w:rPr>
          <w:rStyle w:val="FootnoteReference"/>
          <w:rFonts w:cs="Times New Roman"/>
          <w:szCs w:val="24"/>
        </w:rPr>
        <w:footnoteReference w:id="12"/>
      </w:r>
      <w:r w:rsidRPr="006036F6">
        <w:rPr>
          <w:rFonts w:cs="Times New Roman"/>
          <w:szCs w:val="24"/>
        </w:rPr>
        <w:t>. Besides, the conceptualisation of party identification as product of previous experience with parties, leaders, issues and elections entails the influence of political contexts such as election codes, patterns of party competition and democratic experience. Therefore, Green and Schickler’s (2009: 196-197) critique against the analysis of countries that separates individuals “by arbitrary boundaries and jurisdiction” is not justified.</w:t>
      </w:r>
    </w:p>
    <w:p w:rsidR="00FE763A" w:rsidRPr="006036F6" w:rsidRDefault="00FE763A" w:rsidP="00FE763A">
      <w:pPr>
        <w:spacing w:line="360" w:lineRule="auto"/>
        <w:jc w:val="both"/>
        <w:rPr>
          <w:rFonts w:cs="Times New Roman"/>
          <w:szCs w:val="24"/>
        </w:rPr>
      </w:pPr>
      <w:r w:rsidRPr="006036F6">
        <w:rPr>
          <w:rFonts w:cs="Times New Roman"/>
          <w:szCs w:val="24"/>
        </w:rPr>
        <w:t>A problem that arises due to the very large N is related to statistical methods. It is very likely that many of the effects will be statistically significant. However, given the high number of observations, one must be careful in drawing conclusions. Therefore, significance levels should be rather restrictive in order to avoid type I errors. Moreover, in order to enable generalisations from the samples to the respective universes, it is indispensable to include the design weights (Ganninger 2007).</w:t>
      </w:r>
      <w:r w:rsidR="00334813">
        <w:rPr>
          <w:rFonts w:cs="Times New Roman"/>
          <w:szCs w:val="24"/>
        </w:rPr>
        <w:t xml:space="preserve"> Table 3-1 shows the number of respondents in all countries by year of data collection (ESS round). To be addressed later, an equal number of observations per country shall enter the model in chapter 4 because all countries shall have equal weight in the regression analysis.</w:t>
      </w:r>
    </w:p>
    <w:p w:rsidR="00FE763A" w:rsidRPr="00334813" w:rsidRDefault="00FE763A" w:rsidP="00FE763A">
      <w:pPr>
        <w:pStyle w:val="Caption"/>
        <w:keepNext/>
        <w:rPr>
          <w:color w:val="000000" w:themeColor="text1"/>
          <w:sz w:val="24"/>
          <w:szCs w:val="22"/>
        </w:rPr>
      </w:pPr>
      <w:bookmarkStart w:id="76" w:name="_Ref306802375"/>
      <w:bookmarkStart w:id="77" w:name="_Toc324717230"/>
      <w:r w:rsidRPr="00334813">
        <w:rPr>
          <w:color w:val="000000" w:themeColor="text1"/>
          <w:sz w:val="24"/>
          <w:szCs w:val="22"/>
        </w:rPr>
        <w:lastRenderedPageBreak/>
        <w:t xml:space="preserve">Table </w:t>
      </w:r>
      <w:bookmarkEnd w:id="76"/>
      <w:r w:rsidR="00334813" w:rsidRPr="00334813">
        <w:rPr>
          <w:color w:val="000000" w:themeColor="text1"/>
          <w:sz w:val="24"/>
          <w:szCs w:val="22"/>
        </w:rPr>
        <w:t>3-1</w:t>
      </w:r>
      <w:r w:rsidRPr="00334813">
        <w:rPr>
          <w:color w:val="000000" w:themeColor="text1"/>
          <w:sz w:val="24"/>
          <w:szCs w:val="22"/>
        </w:rPr>
        <w:t xml:space="preserve">. No. of respondents in the ESS cumulative </w:t>
      </w:r>
      <w:r w:rsidR="00B5515D" w:rsidRPr="00334813">
        <w:rPr>
          <w:color w:val="000000" w:themeColor="text1"/>
          <w:sz w:val="24"/>
          <w:szCs w:val="22"/>
        </w:rPr>
        <w:t>data set</w:t>
      </w:r>
      <w:r w:rsidRPr="00334813">
        <w:rPr>
          <w:color w:val="000000" w:themeColor="text1"/>
          <w:sz w:val="24"/>
          <w:szCs w:val="22"/>
        </w:rPr>
        <w:t>.</w:t>
      </w:r>
      <w:bookmarkEnd w:id="77"/>
    </w:p>
    <w:tbl>
      <w:tblPr>
        <w:tblStyle w:val="LightShading"/>
        <w:tblW w:w="5000" w:type="pct"/>
        <w:tblLook w:val="04A0" w:firstRow="1" w:lastRow="0" w:firstColumn="1" w:lastColumn="0" w:noHBand="0" w:noVBand="1"/>
      </w:tblPr>
      <w:tblGrid>
        <w:gridCol w:w="1009"/>
        <w:gridCol w:w="2671"/>
        <w:gridCol w:w="1157"/>
        <w:gridCol w:w="1157"/>
        <w:gridCol w:w="1157"/>
        <w:gridCol w:w="1157"/>
        <w:gridCol w:w="1314"/>
      </w:tblGrid>
      <w:tr w:rsidR="00FE763A" w:rsidRPr="006036F6" w:rsidTr="00A26A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cnum</w:t>
            </w:r>
          </w:p>
        </w:tc>
        <w:tc>
          <w:tcPr>
            <w:tcW w:w="1388"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Country</w:t>
            </w:r>
          </w:p>
        </w:tc>
        <w:tc>
          <w:tcPr>
            <w:tcW w:w="601"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ESS 1</w:t>
            </w:r>
          </w:p>
        </w:tc>
        <w:tc>
          <w:tcPr>
            <w:tcW w:w="601"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ESS 2</w:t>
            </w:r>
          </w:p>
        </w:tc>
        <w:tc>
          <w:tcPr>
            <w:tcW w:w="601"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ESS 3</w:t>
            </w:r>
          </w:p>
        </w:tc>
        <w:tc>
          <w:tcPr>
            <w:tcW w:w="601"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ESS 4</w:t>
            </w:r>
          </w:p>
        </w:tc>
        <w:tc>
          <w:tcPr>
            <w:tcW w:w="682" w:type="pct"/>
            <w:noWrap/>
            <w:hideMark/>
          </w:tcPr>
          <w:p w:rsidR="00FE763A" w:rsidRPr="006036F6" w:rsidRDefault="00FE763A" w:rsidP="00A26A4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Total</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Austria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2,257</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2,256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2,405</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6,918</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Belgium (Flanders)</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1,264</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1,064</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1,146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1,088</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4,562</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3</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Belgium (Wallonia)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635</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714</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652</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672</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2,673</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4</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Bulgaria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1,400</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2,230</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3,630</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5</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Switzerland</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2,040</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2,141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1,804</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1,819</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7,804</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6</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Cyprus</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995</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1,215</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2,210</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7</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Czech Republic</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1,360</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3,026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2,018</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6,404</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8</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Germany (East)</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1,098</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1,019</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1,040</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967</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4,124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9</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Germany (West)</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1,821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1,851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1,876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1,784</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7,332</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10</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Denmark</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1,506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1,487</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1,505</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1,610</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6,108</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11</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Estonia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1,989</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1,517</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1,661</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5,167</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12</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Spain</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1,729</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1,663</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1,876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2,576</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7,844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13</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Finland</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2,000</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2,022</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1,896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2,195</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8,113</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14</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France</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1,503</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1,806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1,986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2,073</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7,368</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15</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Great Britain</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1,988</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1,831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2,324</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2,273</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8,416</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16</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Greece</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2,566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2,406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2,072</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7,044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17</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Hungary</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1,685</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1,498</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1,518</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1,544</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6,245</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18</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Ireland</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2,046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2,286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1,800</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1,764</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7,896</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19</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Italy</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1,207</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1,529</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2,736</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20</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Luxemburg</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1,552</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1,635</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3,187</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21</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Netherlands</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2,364</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1,881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1,889</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1,778</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7,912</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22</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Norway</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2,036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1,760</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1,750</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1,549</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7,095</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23</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Poland</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2,110</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1,716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1,721</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1,619</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7,166</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24</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Portugal</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1,511</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2,052</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2,222</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2,367</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8,152</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25</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Sweden</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1,999</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1,948</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1,927</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1,830</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7,704</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26</w:t>
            </w:r>
          </w:p>
        </w:tc>
        <w:tc>
          <w:tcPr>
            <w:tcW w:w="1388"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Slovenia</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1,519</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1,442</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1,476</w:t>
            </w:r>
          </w:p>
        </w:tc>
        <w:tc>
          <w:tcPr>
            <w:tcW w:w="601"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1,286</w:t>
            </w:r>
          </w:p>
        </w:tc>
        <w:tc>
          <w:tcPr>
            <w:tcW w:w="682" w:type="pct"/>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5,723</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5" w:type="pct"/>
            <w:noWrap/>
            <w:hideMark/>
          </w:tcPr>
          <w:p w:rsidR="00FE763A" w:rsidRPr="006036F6" w:rsidRDefault="00FE763A" w:rsidP="00A26A4B">
            <w:pPr>
              <w:jc w:val="right"/>
              <w:rPr>
                <w:rFonts w:ascii="Calibri" w:eastAsia="Times New Roman" w:hAnsi="Calibri" w:cs="Calibri"/>
                <w:color w:val="000000"/>
                <w:lang w:eastAsia="nb-NO"/>
              </w:rPr>
            </w:pPr>
            <w:r w:rsidRPr="006036F6">
              <w:rPr>
                <w:rFonts w:ascii="Calibri" w:eastAsia="Times New Roman" w:hAnsi="Calibri" w:cs="Calibri"/>
                <w:color w:val="000000"/>
                <w:lang w:eastAsia="nb-NO"/>
              </w:rPr>
              <w:t>27</w:t>
            </w:r>
          </w:p>
        </w:tc>
        <w:tc>
          <w:tcPr>
            <w:tcW w:w="1388"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Slovakia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NA</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1,512</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1,766</w:t>
            </w:r>
          </w:p>
        </w:tc>
        <w:tc>
          <w:tcPr>
            <w:tcW w:w="601"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1,810</w:t>
            </w:r>
          </w:p>
        </w:tc>
        <w:tc>
          <w:tcPr>
            <w:tcW w:w="682" w:type="pct"/>
            <w:noWrap/>
            <w:hideMark/>
          </w:tcPr>
          <w:p w:rsidR="00FE763A" w:rsidRPr="006036F6" w:rsidRDefault="00FE763A" w:rsidP="00A26A4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5,088</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25" w:type="pct"/>
            <w:tcBorders>
              <w:bottom w:val="single" w:sz="4" w:space="0" w:color="auto"/>
            </w:tcBorders>
            <w:noWrap/>
            <w:hideMark/>
          </w:tcPr>
          <w:p w:rsidR="00FE763A" w:rsidRPr="006036F6" w:rsidRDefault="00FE763A" w:rsidP="00A26A4B">
            <w:pPr>
              <w:rPr>
                <w:rFonts w:ascii="Calibri" w:eastAsia="Times New Roman" w:hAnsi="Calibri" w:cs="Calibri"/>
                <w:color w:val="000000"/>
                <w:lang w:eastAsia="nb-NO"/>
              </w:rPr>
            </w:pPr>
          </w:p>
        </w:tc>
        <w:tc>
          <w:tcPr>
            <w:tcW w:w="1388"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Total</w:t>
            </w:r>
          </w:p>
        </w:tc>
        <w:tc>
          <w:tcPr>
            <w:tcW w:w="601"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39,796</w:t>
            </w:r>
          </w:p>
        </w:tc>
        <w:tc>
          <w:tcPr>
            <w:tcW w:w="601"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44,534</w:t>
            </w:r>
          </w:p>
        </w:tc>
        <w:tc>
          <w:tcPr>
            <w:tcW w:w="601"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38,491</w:t>
            </w:r>
          </w:p>
        </w:tc>
        <w:tc>
          <w:tcPr>
            <w:tcW w:w="601"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41,800</w:t>
            </w:r>
          </w:p>
        </w:tc>
        <w:tc>
          <w:tcPr>
            <w:tcW w:w="682" w:type="pct"/>
            <w:tcBorders>
              <w:bottom w:val="single" w:sz="4" w:space="0" w:color="auto"/>
            </w:tcBorders>
            <w:noWrap/>
            <w:hideMark/>
          </w:tcPr>
          <w:p w:rsidR="00FE763A" w:rsidRPr="006036F6" w:rsidRDefault="00FE763A" w:rsidP="00A26A4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164,621</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bottom w:val="single" w:sz="8" w:space="0" w:color="000000" w:themeColor="text1"/>
            </w:tcBorders>
            <w:noWrap/>
          </w:tcPr>
          <w:p w:rsidR="00FE763A" w:rsidRPr="006036F6" w:rsidRDefault="00FE763A" w:rsidP="00A26A4B">
            <w:pPr>
              <w:rPr>
                <w:rFonts w:ascii="Calibri" w:eastAsia="Times New Roman" w:hAnsi="Calibri" w:cs="Calibri"/>
                <w:b w:val="0"/>
                <w:color w:val="000000"/>
                <w:lang w:eastAsia="nb-NO"/>
              </w:rPr>
            </w:pPr>
            <w:r w:rsidRPr="006036F6">
              <w:rPr>
                <w:rFonts w:ascii="Calibri" w:eastAsia="Times New Roman" w:hAnsi="Calibri" w:cs="Calibri"/>
                <w:b w:val="0"/>
                <w:color w:val="000000"/>
                <w:lang w:eastAsia="nb-NO"/>
              </w:rPr>
              <w:t xml:space="preserve">      NA: The country did not participate in the respective round.</w:t>
            </w:r>
          </w:p>
        </w:tc>
      </w:tr>
    </w:tbl>
    <w:p w:rsidR="00FE763A" w:rsidRPr="006036F6" w:rsidRDefault="00FE763A" w:rsidP="00FE763A">
      <w:pPr>
        <w:spacing w:line="360" w:lineRule="auto"/>
        <w:jc w:val="both"/>
        <w:rPr>
          <w:rFonts w:cs="Times New Roman"/>
          <w:szCs w:val="24"/>
        </w:rPr>
      </w:pPr>
    </w:p>
    <w:p w:rsidR="00FE763A" w:rsidRPr="006036F6" w:rsidRDefault="00FE763A" w:rsidP="00FE763A">
      <w:pPr>
        <w:spacing w:line="360" w:lineRule="auto"/>
        <w:jc w:val="both"/>
        <w:rPr>
          <w:rFonts w:cs="Times New Roman"/>
          <w:szCs w:val="24"/>
        </w:rPr>
      </w:pPr>
      <w:r w:rsidRPr="006036F6">
        <w:rPr>
          <w:rFonts w:cs="Times New Roman"/>
          <w:szCs w:val="24"/>
        </w:rPr>
        <w:t>The following two paragraphs shortly present the two data sets that were used to obtain numeric values for the level 2 variables.</w:t>
      </w:r>
    </w:p>
    <w:p w:rsidR="00FE763A" w:rsidRDefault="00FE763A" w:rsidP="00FE763A">
      <w:pPr>
        <w:pStyle w:val="Brodtekst"/>
        <w:rPr>
          <w:lang w:val="en-GB"/>
        </w:rPr>
      </w:pPr>
    </w:p>
    <w:p w:rsidR="00334813" w:rsidRPr="006036F6" w:rsidRDefault="00334813" w:rsidP="00FE763A">
      <w:pPr>
        <w:pStyle w:val="Brodtekst"/>
        <w:rPr>
          <w:lang w:val="en-GB"/>
        </w:rPr>
      </w:pPr>
    </w:p>
    <w:p w:rsidR="00FE763A" w:rsidRPr="006036F6" w:rsidRDefault="00FE763A" w:rsidP="00FE763A">
      <w:pPr>
        <w:pStyle w:val="3DUOOverskrift"/>
        <w:rPr>
          <w:lang w:val="en-GB"/>
        </w:rPr>
      </w:pPr>
      <w:bookmarkStart w:id="78" w:name="_Toc324783986"/>
      <w:r w:rsidRPr="006036F6">
        <w:rPr>
          <w:lang w:val="en-GB"/>
        </w:rPr>
        <w:lastRenderedPageBreak/>
        <w:t>Comparative Political Data Set III (CPDS III)</w:t>
      </w:r>
      <w:bookmarkEnd w:id="78"/>
    </w:p>
    <w:p w:rsidR="00FE763A" w:rsidRPr="006036F6" w:rsidRDefault="00FE763A" w:rsidP="00FE763A">
      <w:pPr>
        <w:pStyle w:val="Brodtekst"/>
        <w:jc w:val="both"/>
        <w:rPr>
          <w:rFonts w:cs="Times New Roman"/>
          <w:szCs w:val="24"/>
          <w:lang w:val="en-GB"/>
        </w:rPr>
      </w:pPr>
      <w:r w:rsidRPr="006036F6">
        <w:rPr>
          <w:rFonts w:cs="Times New Roman"/>
          <w:szCs w:val="24"/>
          <w:lang w:val="en-GB"/>
        </w:rPr>
        <w:t xml:space="preserve">The Comparative Political Data Set III 1990-2009 (Armingeon, Careja, Weisstanner, Engler, Potolidis, Gerber, and Leimgruber 2011) assembles annual data for 35 OECD and/or EU member countries. It has been extracted from the Comparative Political Data Sets I and II which were also created at the University of Berne, Institute of Political Science and funded by the Swiss National Science Foundation. In this </w:t>
      </w:r>
      <w:r w:rsidR="00B5515D">
        <w:rPr>
          <w:rFonts w:cs="Times New Roman"/>
          <w:szCs w:val="24"/>
          <w:lang w:val="en-GB"/>
        </w:rPr>
        <w:t>data set</w:t>
      </w:r>
      <w:r w:rsidRPr="006036F6">
        <w:rPr>
          <w:rFonts w:cs="Times New Roman"/>
          <w:szCs w:val="24"/>
          <w:lang w:val="en-GB"/>
        </w:rPr>
        <w:t xml:space="preserve">, disproportionality and the effective number of electoral parties are available and ready for use. However, I calculated the values for East and West Germany as well as Belgium(Flanders) and Belgium(Wallonia) by myself by using official government election statistics (see Appendix </w:t>
      </w:r>
      <w:r w:rsidRPr="006036F6">
        <w:rPr>
          <w:rFonts w:cs="Times New Roman"/>
          <w:szCs w:val="24"/>
          <w:highlight w:val="yellow"/>
          <w:lang w:val="en-GB"/>
        </w:rPr>
        <w:fldChar w:fldCharType="begin"/>
      </w:r>
      <w:r w:rsidRPr="006036F6">
        <w:rPr>
          <w:rFonts w:cs="Times New Roman"/>
          <w:szCs w:val="24"/>
          <w:lang w:val="en-GB"/>
        </w:rPr>
        <w:instrText xml:space="preserve"> REF _Ref316561691 \r \h </w:instrText>
      </w:r>
      <w:r w:rsidRPr="006036F6">
        <w:rPr>
          <w:rFonts w:cs="Times New Roman"/>
          <w:szCs w:val="24"/>
          <w:highlight w:val="yellow"/>
          <w:lang w:val="en-GB"/>
        </w:rPr>
      </w:r>
      <w:r w:rsidRPr="006036F6">
        <w:rPr>
          <w:rFonts w:cs="Times New Roman"/>
          <w:szCs w:val="24"/>
          <w:highlight w:val="yellow"/>
          <w:lang w:val="en-GB"/>
        </w:rPr>
        <w:fldChar w:fldCharType="separate"/>
      </w:r>
      <w:r w:rsidR="00FB0351">
        <w:rPr>
          <w:rFonts w:cs="Times New Roman"/>
          <w:szCs w:val="24"/>
          <w:lang w:val="en-GB"/>
        </w:rPr>
        <w:t>B</w:t>
      </w:r>
      <w:r w:rsidRPr="006036F6">
        <w:rPr>
          <w:rFonts w:cs="Times New Roman"/>
          <w:szCs w:val="24"/>
          <w:highlight w:val="yellow"/>
          <w:lang w:val="en-GB"/>
        </w:rPr>
        <w:fldChar w:fldCharType="end"/>
      </w:r>
      <w:r w:rsidRPr="006036F6">
        <w:rPr>
          <w:rFonts w:cs="Times New Roman"/>
          <w:szCs w:val="24"/>
          <w:lang w:val="en-GB"/>
        </w:rPr>
        <w:t>).</w:t>
      </w:r>
    </w:p>
    <w:p w:rsidR="00FE763A" w:rsidRPr="006036F6" w:rsidRDefault="00FE763A" w:rsidP="00FE763A">
      <w:pPr>
        <w:pStyle w:val="Brodtekst"/>
        <w:jc w:val="both"/>
        <w:rPr>
          <w:rFonts w:cs="Times New Roman"/>
          <w:szCs w:val="24"/>
          <w:lang w:val="en-GB"/>
        </w:rPr>
      </w:pPr>
    </w:p>
    <w:p w:rsidR="00FE763A" w:rsidRPr="006036F6" w:rsidRDefault="00FE763A" w:rsidP="00FE763A">
      <w:pPr>
        <w:pStyle w:val="3DUOOverskrift"/>
        <w:rPr>
          <w:lang w:val="en-GB"/>
        </w:rPr>
      </w:pPr>
      <w:bookmarkStart w:id="79" w:name="_Toc324783987"/>
      <w:r w:rsidRPr="006036F6">
        <w:rPr>
          <w:lang w:val="en-GB"/>
        </w:rPr>
        <w:t>Manifesto Data Set</w:t>
      </w:r>
      <w:bookmarkEnd w:id="79"/>
    </w:p>
    <w:p w:rsidR="00FE763A" w:rsidRPr="006036F6" w:rsidRDefault="00FE763A" w:rsidP="00FE763A">
      <w:pPr>
        <w:spacing w:line="360" w:lineRule="auto"/>
        <w:jc w:val="both"/>
        <w:rPr>
          <w:rFonts w:cs="Times New Roman"/>
        </w:rPr>
      </w:pPr>
      <w:r w:rsidRPr="006036F6">
        <w:rPr>
          <w:rFonts w:cs="Times New Roman"/>
        </w:rPr>
        <w:t xml:space="preserve">Data on political party programs is provided by the Comparative Manifesto Project ([CMP]  Volkens, Lacewell, Lehmann, Regel, Schultze, and Werner 2011). In a nutshell, party and electoral programs are coded by disaggregating statements into quasi-sentences that again are simply counted and sorted into different, a priori defined sets of policy </w:t>
      </w:r>
      <w:r w:rsidR="00334813">
        <w:rPr>
          <w:rFonts w:cs="Times New Roman"/>
        </w:rPr>
        <w:t>categories</w:t>
      </w:r>
      <w:r w:rsidRPr="006036F6">
        <w:rPr>
          <w:rFonts w:cs="Times New Roman"/>
        </w:rPr>
        <w:t xml:space="preserve"> (Werner, Lacewell, and Volkens 2010). Hence, it measures the relative importance of a political dimension or concept compared to other concepts. The variable relevant to the research question of this article is rile</w:t>
      </w:r>
      <w:r w:rsidR="00334813">
        <w:rPr>
          <w:rFonts w:cs="Times New Roman"/>
        </w:rPr>
        <w:t>, i.e. the left-right value of the respective political party</w:t>
      </w:r>
      <w:r w:rsidRPr="006036F6">
        <w:rPr>
          <w:rFonts w:cs="Times New Roman"/>
        </w:rPr>
        <w:t xml:space="preserve">. I computed the polarisation values for the two parts of Germany and Belgium respectively by taking different vote shares into account (see Appendix </w:t>
      </w:r>
      <w:r w:rsidRPr="006036F6">
        <w:rPr>
          <w:rFonts w:cs="Times New Roman"/>
        </w:rPr>
        <w:fldChar w:fldCharType="begin"/>
      </w:r>
      <w:r w:rsidRPr="006036F6">
        <w:rPr>
          <w:rFonts w:cs="Times New Roman"/>
        </w:rPr>
        <w:instrText xml:space="preserve"> REF _Ref316561771 \r \h </w:instrText>
      </w:r>
      <w:r w:rsidRPr="006036F6">
        <w:rPr>
          <w:rFonts w:cs="Times New Roman"/>
        </w:rPr>
      </w:r>
      <w:r w:rsidRPr="006036F6">
        <w:rPr>
          <w:rFonts w:cs="Times New Roman"/>
        </w:rPr>
        <w:fldChar w:fldCharType="separate"/>
      </w:r>
      <w:r w:rsidR="00FB0351">
        <w:rPr>
          <w:rFonts w:cs="Times New Roman"/>
        </w:rPr>
        <w:t>D</w:t>
      </w:r>
      <w:r w:rsidRPr="006036F6">
        <w:rPr>
          <w:rFonts w:cs="Times New Roman"/>
        </w:rPr>
        <w:fldChar w:fldCharType="end"/>
      </w:r>
      <w:r w:rsidRPr="006036F6">
        <w:rPr>
          <w:rFonts w:cs="Times New Roman"/>
        </w:rPr>
        <w:t>).</w:t>
      </w:r>
    </w:p>
    <w:p w:rsidR="00FE763A" w:rsidRPr="006036F6" w:rsidRDefault="00FE763A" w:rsidP="00FE763A">
      <w:pPr>
        <w:pStyle w:val="Brodtekst"/>
        <w:rPr>
          <w:lang w:val="en-GB"/>
        </w:rPr>
      </w:pPr>
    </w:p>
    <w:p w:rsidR="00A01C1E" w:rsidRPr="006036F6" w:rsidRDefault="00FE763A" w:rsidP="00FE763A">
      <w:pPr>
        <w:pStyle w:val="2DUOOverskrift"/>
        <w:rPr>
          <w:lang w:val="en-GB"/>
        </w:rPr>
      </w:pPr>
      <w:bookmarkStart w:id="80" w:name="_Toc324783988"/>
      <w:r w:rsidRPr="006036F6">
        <w:rPr>
          <w:lang w:val="en-GB"/>
        </w:rPr>
        <w:t>Operationalisation</w:t>
      </w:r>
      <w:bookmarkEnd w:id="80"/>
    </w:p>
    <w:p w:rsidR="00FE763A" w:rsidRPr="006036F6" w:rsidRDefault="00FE763A" w:rsidP="00FE763A">
      <w:pPr>
        <w:pStyle w:val="3DUOOverskrift"/>
        <w:rPr>
          <w:lang w:val="en-GB"/>
        </w:rPr>
      </w:pPr>
      <w:bookmarkStart w:id="81" w:name="_Toc324783989"/>
      <w:r w:rsidRPr="006036F6">
        <w:rPr>
          <w:lang w:val="en-GB"/>
        </w:rPr>
        <w:t xml:space="preserve">Dependent </w:t>
      </w:r>
      <w:r w:rsidR="0072093D">
        <w:rPr>
          <w:lang w:val="en-GB"/>
        </w:rPr>
        <w:t>V</w:t>
      </w:r>
      <w:r w:rsidRPr="006036F6">
        <w:rPr>
          <w:lang w:val="en-GB"/>
        </w:rPr>
        <w:t>ariable: Strength of Party Identification</w:t>
      </w:r>
      <w:bookmarkEnd w:id="81"/>
    </w:p>
    <w:p w:rsidR="00FE763A" w:rsidRPr="006036F6" w:rsidRDefault="00FE763A" w:rsidP="00FE763A">
      <w:pPr>
        <w:spacing w:line="360" w:lineRule="auto"/>
        <w:jc w:val="both"/>
        <w:rPr>
          <w:rFonts w:cs="Times New Roman"/>
          <w:szCs w:val="24"/>
        </w:rPr>
      </w:pPr>
      <w:r w:rsidRPr="006036F6">
        <w:rPr>
          <w:rFonts w:cs="Times New Roman"/>
          <w:szCs w:val="24"/>
        </w:rPr>
        <w:t xml:space="preserve">The dependent variable is based on two questions in the data set: Firstly, the simple question whether a respondent states a party identification or not, and secondly, the strength (or closeness) </w:t>
      </w:r>
      <w:r w:rsidRPr="006036F6">
        <w:rPr>
          <w:rFonts w:cs="Times New Roman"/>
          <w:szCs w:val="24"/>
        </w:rPr>
        <w:lastRenderedPageBreak/>
        <w:t xml:space="preserve">of party identification. The </w:t>
      </w:r>
      <w:r w:rsidR="00334813">
        <w:rPr>
          <w:rFonts w:cs="Times New Roman"/>
          <w:szCs w:val="24"/>
        </w:rPr>
        <w:t>first part of the new variable party identification</w:t>
      </w:r>
      <w:r w:rsidRPr="006036F6">
        <w:rPr>
          <w:rFonts w:cs="Times New Roman"/>
          <w:szCs w:val="24"/>
        </w:rPr>
        <w:t xml:space="preserve"> is captured by the following question, leaving the response categories ‘yes’, ‘no’ and ‘don’t know’, whereby those who answer ‘no’ will be plac</w:t>
      </w:r>
      <w:r w:rsidR="00334813">
        <w:rPr>
          <w:rFonts w:cs="Times New Roman"/>
          <w:szCs w:val="24"/>
        </w:rPr>
        <w:t>ed at the lower end of the new</w:t>
      </w:r>
      <w:r w:rsidRPr="006036F6">
        <w:rPr>
          <w:rFonts w:cs="Times New Roman"/>
          <w:szCs w:val="24"/>
        </w:rPr>
        <w:t xml:space="preserve"> variable:</w:t>
      </w:r>
    </w:p>
    <w:p w:rsidR="00FE763A" w:rsidRPr="006036F6" w:rsidRDefault="00FE763A" w:rsidP="00FE763A">
      <w:pPr>
        <w:pStyle w:val="Quote"/>
        <w:ind w:left="708"/>
        <w:rPr>
          <w:rFonts w:ascii="Times New Roman" w:hAnsi="Times New Roman" w:cs="Times New Roman"/>
          <w:sz w:val="24"/>
          <w:szCs w:val="24"/>
        </w:rPr>
      </w:pPr>
      <w:r w:rsidRPr="006036F6">
        <w:rPr>
          <w:rFonts w:ascii="Times New Roman" w:hAnsi="Times New Roman" w:cs="Times New Roman"/>
          <w:sz w:val="24"/>
          <w:szCs w:val="24"/>
        </w:rPr>
        <w:t>Is there a particular political party you feel closer to than all the other parties? (Question B20a)</w:t>
      </w:r>
    </w:p>
    <w:p w:rsidR="00FE763A" w:rsidRPr="006036F6" w:rsidRDefault="00FE763A" w:rsidP="00FE763A">
      <w:pPr>
        <w:spacing w:line="360" w:lineRule="auto"/>
        <w:jc w:val="both"/>
        <w:rPr>
          <w:rFonts w:cs="Times New Roman"/>
          <w:szCs w:val="24"/>
        </w:rPr>
      </w:pPr>
      <w:r w:rsidRPr="006036F6">
        <w:rPr>
          <w:rFonts w:cs="Times New Roman"/>
          <w:szCs w:val="24"/>
        </w:rPr>
        <w:t>It can of course be argued that this questions is somewhat vague in terms of party identification, because it lacks at least one of the components that Miller and Shanks (1996: 125) describe as essential for the measurement of party identification: an extended time horizon. Virtually, there is no explicit indication for the respondent to be prompted for a long-term relation to a political party. Thus, this instrument comes closer to rational choice theory and in connecting the running tally model (Thomassen and Rosema 2009: 46). When it comes to the second component, the sense of self-identity, the instrument takes a middle position on the continuum that is formed by ‘considering oneself as partisan’ and simply ‘approving a political party’. In other words, feeling closer to a political party is a somewhat weaker attachment than considering oneself as partisan of a distinct political party, but feeling closer to a political party is again stronger than simply ‘liking’ a political party. In fact, this questions does not exclude the existence of multiple party identifications, whereas the American instrument and the instruments used in national election studies explicitly preclude such constructs as multiple party identifications (for a deeper presentation see Schmitt 2002).</w:t>
      </w:r>
    </w:p>
    <w:p w:rsidR="00FE763A" w:rsidRPr="006036F6" w:rsidRDefault="00FE763A" w:rsidP="00FE763A">
      <w:pPr>
        <w:spacing w:line="360" w:lineRule="auto"/>
        <w:jc w:val="both"/>
        <w:rPr>
          <w:rFonts w:cs="Times New Roman"/>
          <w:szCs w:val="24"/>
        </w:rPr>
      </w:pPr>
      <w:r w:rsidRPr="006036F6">
        <w:rPr>
          <w:rFonts w:cs="Times New Roman"/>
          <w:szCs w:val="24"/>
        </w:rPr>
        <w:t>Despite these methodological objections, this instrument appears to be the best suited for cross-national comparisons, though it resembles the lowest common denominator (Johnston 2006: 384; for an overview over instruments used see Bartle and Bellucci (2009: 17-21)). Nevertheless, this is an advantage rather than a problem. This analysis compares 27</w:t>
      </w:r>
      <w:r w:rsidR="00334813">
        <w:rPr>
          <w:rStyle w:val="FootnoteReference"/>
          <w:rFonts w:cs="Times New Roman"/>
          <w:szCs w:val="24"/>
        </w:rPr>
        <w:footnoteReference w:id="13"/>
      </w:r>
      <w:r w:rsidRPr="006036F6">
        <w:rPr>
          <w:rFonts w:cs="Times New Roman"/>
          <w:szCs w:val="24"/>
        </w:rPr>
        <w:t xml:space="preserve"> countries that differ in terms of many characteristics. It may therefore be very wise to apply a measurement that is easily understood and interpreted. Moreover, Burden and Klofstad (2005) found evidence that asking whether a person </w:t>
      </w:r>
      <w:r w:rsidRPr="006036F6">
        <w:rPr>
          <w:rFonts w:cs="Times New Roman"/>
          <w:i/>
          <w:szCs w:val="24"/>
        </w:rPr>
        <w:t>feels</w:t>
      </w:r>
      <w:r w:rsidRPr="006036F6">
        <w:rPr>
          <w:rFonts w:cs="Times New Roman"/>
          <w:szCs w:val="24"/>
        </w:rPr>
        <w:t xml:space="preserve"> partisan leads to more reliable results than asking whether a respondent </w:t>
      </w:r>
      <w:r w:rsidRPr="006036F6">
        <w:rPr>
          <w:rFonts w:cs="Times New Roman"/>
          <w:i/>
          <w:szCs w:val="24"/>
        </w:rPr>
        <w:t>thinks</w:t>
      </w:r>
      <w:r w:rsidRPr="006036F6">
        <w:rPr>
          <w:rFonts w:cs="Times New Roman"/>
          <w:szCs w:val="24"/>
        </w:rPr>
        <w:t xml:space="preserve"> partisan. Given these supporting evidence, the ESS questions appear </w:t>
      </w:r>
      <w:r w:rsidR="00334813">
        <w:rPr>
          <w:rFonts w:cs="Times New Roman"/>
          <w:szCs w:val="24"/>
        </w:rPr>
        <w:t xml:space="preserve">to be </w:t>
      </w:r>
      <w:r w:rsidRPr="006036F6">
        <w:rPr>
          <w:rFonts w:cs="Times New Roman"/>
          <w:szCs w:val="24"/>
        </w:rPr>
        <w:t>a suitable measure for the cross-nat</w:t>
      </w:r>
      <w:r w:rsidR="00B6596C">
        <w:rPr>
          <w:rFonts w:cs="Times New Roman"/>
          <w:szCs w:val="24"/>
        </w:rPr>
        <w:t>ional analysis of partisanship.</w:t>
      </w:r>
    </w:p>
    <w:p w:rsidR="00FE763A" w:rsidRPr="006036F6" w:rsidRDefault="00FE763A" w:rsidP="00FE763A">
      <w:pPr>
        <w:spacing w:line="360" w:lineRule="auto"/>
        <w:jc w:val="both"/>
        <w:rPr>
          <w:rFonts w:cs="Times New Roman"/>
          <w:szCs w:val="24"/>
        </w:rPr>
      </w:pPr>
      <w:r w:rsidRPr="006036F6">
        <w:rPr>
          <w:rFonts w:cs="Times New Roman"/>
          <w:szCs w:val="24"/>
        </w:rPr>
        <w:lastRenderedPageBreak/>
        <w:t>The second part of the dependent variable is added by looking at the strength component of party ident</w:t>
      </w:r>
      <w:r w:rsidR="00C30CD0">
        <w:rPr>
          <w:rFonts w:cs="Times New Roman"/>
          <w:szCs w:val="24"/>
        </w:rPr>
        <w:t>ification. This is operationalis</w:t>
      </w:r>
      <w:r w:rsidRPr="006036F6">
        <w:rPr>
          <w:rFonts w:cs="Times New Roman"/>
          <w:szCs w:val="24"/>
        </w:rPr>
        <w:t xml:space="preserve">ed by the follow-up question directed towards those who stated certain closeness to a political party. The question wording is: </w:t>
      </w:r>
    </w:p>
    <w:p w:rsidR="00FE763A" w:rsidRPr="006036F6" w:rsidRDefault="00FE763A" w:rsidP="00FE763A">
      <w:pPr>
        <w:pStyle w:val="Quote"/>
        <w:spacing w:line="360" w:lineRule="auto"/>
        <w:ind w:left="708" w:firstLine="60"/>
        <w:rPr>
          <w:rFonts w:ascii="Times New Roman" w:hAnsi="Times New Roman" w:cs="Times New Roman"/>
          <w:sz w:val="24"/>
          <w:szCs w:val="24"/>
        </w:rPr>
      </w:pPr>
      <w:r w:rsidRPr="006036F6">
        <w:rPr>
          <w:rFonts w:ascii="Times New Roman" w:hAnsi="Times New Roman" w:cs="Times New Roman"/>
          <w:sz w:val="24"/>
          <w:szCs w:val="24"/>
        </w:rPr>
        <w:t>How close do you feel to this party? Do you feel that you are very close, quite close, not close, or, not at all close? (Question B20c)</w:t>
      </w:r>
    </w:p>
    <w:p w:rsidR="00FE763A" w:rsidRPr="006036F6" w:rsidRDefault="00FE763A" w:rsidP="00FE763A">
      <w:pPr>
        <w:spacing w:line="360" w:lineRule="auto"/>
        <w:jc w:val="both"/>
        <w:rPr>
          <w:rFonts w:cs="Times New Roman"/>
          <w:szCs w:val="24"/>
        </w:rPr>
      </w:pPr>
      <w:r w:rsidRPr="006036F6">
        <w:rPr>
          <w:rFonts w:cs="Times New Roman"/>
          <w:szCs w:val="24"/>
        </w:rPr>
        <w:t>It is both empirically and theoretically hard to define what the response category ‘not at all close’ means. Merely 2,000 out of 76,000 identifiers chose to call themselves ‘not at all close’ to the party they mentioned before. Some countries show numbers in this category that are one or only double digit when selecting 2,000 respondents per country. It is both empirically and theoretically hard to define what the difference between the response categories ‘not at all close’ and ‘not close’ is. There might even appear some problems with equivalence if these response categories are understood differently among citizens in different countries or even in the same country. In addition, a Brant test for all countries separately revealed that the parallel regression assumption is violated when applying the 5-point scale. For these reasons, I shall use the 4-point scale, in which the response category “not at all close” is merged with the category of “no identification”.</w:t>
      </w:r>
    </w:p>
    <w:p w:rsidR="00FE763A" w:rsidRPr="006C716E" w:rsidRDefault="00FE763A" w:rsidP="00FE763A">
      <w:pPr>
        <w:pStyle w:val="Caption"/>
        <w:keepNext/>
        <w:rPr>
          <w:color w:val="000000" w:themeColor="text1"/>
          <w:sz w:val="24"/>
          <w:szCs w:val="22"/>
        </w:rPr>
      </w:pPr>
      <w:bookmarkStart w:id="82" w:name="_Ref315171699"/>
      <w:bookmarkStart w:id="83" w:name="_Toc324717231"/>
      <w:r w:rsidRPr="006C716E">
        <w:rPr>
          <w:color w:val="000000" w:themeColor="text1"/>
          <w:sz w:val="24"/>
          <w:szCs w:val="22"/>
        </w:rPr>
        <w:t>Table</w:t>
      </w:r>
      <w:bookmarkEnd w:id="82"/>
      <w:r w:rsidR="00B6596C" w:rsidRPr="006C716E">
        <w:rPr>
          <w:color w:val="000000" w:themeColor="text1"/>
          <w:sz w:val="24"/>
          <w:szCs w:val="22"/>
        </w:rPr>
        <w:t xml:space="preserve"> 3-2</w:t>
      </w:r>
      <w:r w:rsidRPr="006C716E">
        <w:rPr>
          <w:color w:val="000000" w:themeColor="text1"/>
          <w:sz w:val="24"/>
          <w:szCs w:val="22"/>
        </w:rPr>
        <w:t>. Frequencies of response categories of PID variable by country.</w:t>
      </w:r>
      <w:bookmarkEnd w:id="83"/>
    </w:p>
    <w:tbl>
      <w:tblPr>
        <w:tblStyle w:val="MediumList2"/>
        <w:tblW w:w="5000" w:type="pct"/>
        <w:tblLook w:val="04A0" w:firstRow="1" w:lastRow="0" w:firstColumn="1" w:lastColumn="0" w:noHBand="0" w:noVBand="1"/>
      </w:tblPr>
      <w:tblGrid>
        <w:gridCol w:w="2396"/>
        <w:gridCol w:w="2101"/>
        <w:gridCol w:w="1210"/>
        <w:gridCol w:w="1434"/>
        <w:gridCol w:w="1311"/>
        <w:gridCol w:w="1170"/>
      </w:tblGrid>
      <w:tr w:rsidR="00FE763A" w:rsidRPr="006036F6" w:rsidTr="00A26A4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45" w:type="pct"/>
            <w:tcBorders>
              <w:top w:val="single" w:sz="4" w:space="0" w:color="auto"/>
              <w:left w:val="single" w:sz="4" w:space="0" w:color="auto"/>
            </w:tcBorders>
            <w:noWrap/>
            <w:hideMark/>
          </w:tcPr>
          <w:p w:rsidR="00FE763A" w:rsidRPr="006036F6" w:rsidRDefault="00FE763A" w:rsidP="00A26A4B">
            <w:pPr>
              <w:rPr>
                <w:rFonts w:ascii="Calibri" w:eastAsia="Times New Roman" w:hAnsi="Calibri" w:cs="Calibri"/>
                <w:color w:val="000000"/>
              </w:rPr>
            </w:pPr>
          </w:p>
        </w:tc>
        <w:tc>
          <w:tcPr>
            <w:tcW w:w="1092" w:type="pct"/>
            <w:tcBorders>
              <w:top w:val="single" w:sz="4" w:space="0" w:color="auto"/>
            </w:tcBorders>
            <w:noWrap/>
            <w:hideMark/>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rPr>
            </w:pPr>
            <w:r w:rsidRPr="006036F6">
              <w:rPr>
                <w:rFonts w:ascii="Calibri" w:eastAsia="Times New Roman" w:hAnsi="Calibri" w:cs="Calibri"/>
                <w:color w:val="000000"/>
                <w:sz w:val="26"/>
                <w:szCs w:val="26"/>
              </w:rPr>
              <w:t>No identification</w:t>
            </w:r>
          </w:p>
        </w:tc>
        <w:tc>
          <w:tcPr>
            <w:tcW w:w="629" w:type="pct"/>
            <w:tcBorders>
              <w:top w:val="single" w:sz="4" w:space="0" w:color="auto"/>
            </w:tcBorders>
            <w:noWrap/>
            <w:hideMark/>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rPr>
            </w:pPr>
            <w:r w:rsidRPr="006036F6">
              <w:rPr>
                <w:rFonts w:ascii="Calibri" w:eastAsia="Times New Roman" w:hAnsi="Calibri" w:cs="Calibri"/>
                <w:color w:val="000000"/>
                <w:sz w:val="26"/>
                <w:szCs w:val="26"/>
              </w:rPr>
              <w:t>Not close</w:t>
            </w:r>
          </w:p>
        </w:tc>
        <w:tc>
          <w:tcPr>
            <w:tcW w:w="745" w:type="pct"/>
            <w:tcBorders>
              <w:top w:val="single" w:sz="4" w:space="0" w:color="auto"/>
            </w:tcBorders>
            <w:noWrap/>
            <w:hideMark/>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rPr>
            </w:pPr>
            <w:r w:rsidRPr="006036F6">
              <w:rPr>
                <w:rFonts w:ascii="Calibri" w:eastAsia="Times New Roman" w:hAnsi="Calibri" w:cs="Calibri"/>
                <w:color w:val="000000"/>
                <w:sz w:val="26"/>
                <w:szCs w:val="26"/>
              </w:rPr>
              <w:t>Quite close</w:t>
            </w:r>
          </w:p>
        </w:tc>
        <w:tc>
          <w:tcPr>
            <w:tcW w:w="681" w:type="pct"/>
            <w:tcBorders>
              <w:top w:val="single" w:sz="4" w:space="0" w:color="auto"/>
            </w:tcBorders>
            <w:noWrap/>
            <w:hideMark/>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6"/>
                <w:szCs w:val="26"/>
              </w:rPr>
            </w:pPr>
            <w:r w:rsidRPr="006036F6">
              <w:rPr>
                <w:rFonts w:ascii="Calibri" w:eastAsia="Times New Roman" w:hAnsi="Calibri" w:cs="Calibri"/>
                <w:color w:val="000000"/>
                <w:sz w:val="26"/>
                <w:szCs w:val="26"/>
              </w:rPr>
              <w:t>Very close</w:t>
            </w:r>
          </w:p>
        </w:tc>
        <w:tc>
          <w:tcPr>
            <w:tcW w:w="607" w:type="pct"/>
            <w:tcBorders>
              <w:top w:val="single" w:sz="4" w:space="0" w:color="auto"/>
              <w:right w:val="single" w:sz="4" w:space="0" w:color="auto"/>
            </w:tcBorders>
            <w:noWrap/>
            <w:hideMark/>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color w:val="000000"/>
                <w:sz w:val="26"/>
                <w:szCs w:val="26"/>
              </w:rPr>
            </w:pPr>
            <w:r w:rsidRPr="006036F6">
              <w:rPr>
                <w:rFonts w:ascii="Calibri" w:eastAsia="Times New Roman" w:hAnsi="Calibri" w:cs="Calibri"/>
                <w:b/>
                <w:color w:val="000000"/>
                <w:sz w:val="26"/>
                <w:szCs w:val="26"/>
              </w:rPr>
              <w:t>Total</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noWrap/>
            <w:hideMark/>
          </w:tcPr>
          <w:p w:rsidR="00FE763A" w:rsidRPr="006036F6" w:rsidRDefault="00FE763A" w:rsidP="00A26A4B">
            <w:pPr>
              <w:rPr>
                <w:rFonts w:ascii="Calibri" w:eastAsia="Times New Roman" w:hAnsi="Calibri" w:cs="Calibri"/>
                <w:i/>
                <w:color w:val="000000"/>
                <w:sz w:val="26"/>
                <w:szCs w:val="26"/>
              </w:rPr>
            </w:pPr>
            <w:r w:rsidRPr="006036F6">
              <w:rPr>
                <w:rFonts w:ascii="Calibri" w:eastAsia="Times New Roman" w:hAnsi="Calibri" w:cs="Calibri"/>
                <w:i/>
                <w:color w:val="000000"/>
                <w:sz w:val="26"/>
                <w:szCs w:val="26"/>
              </w:rPr>
              <w:t>Western Europe</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Austria</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3,153</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475</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1,790</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437</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5,854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Belgium (Flanders)</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2,371</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284</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1,524</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238</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4,417</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Belgium (Wallonia)</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1,166</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326</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897</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138</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2,527</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Switzerland</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3,567</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870</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2,764</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382</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7,583</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Germany (West)</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3,637</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1,063</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2,023</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242</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6,965</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France</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3,505</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979</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2,204</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332</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7,020</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Luxemburg</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1,734</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491</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530</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115</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2,870</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Netherlands</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3,309</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478</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3,492</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457</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7,736</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noWrap/>
            <w:hideMark/>
          </w:tcPr>
          <w:p w:rsidR="00FE763A" w:rsidRPr="006036F6" w:rsidRDefault="00FE763A" w:rsidP="00A26A4B">
            <w:pPr>
              <w:rPr>
                <w:rFonts w:ascii="Calibri" w:eastAsia="Times New Roman" w:hAnsi="Calibri" w:cs="Calibri"/>
                <w:i/>
                <w:color w:val="000000"/>
                <w:sz w:val="26"/>
                <w:szCs w:val="26"/>
              </w:rPr>
            </w:pPr>
            <w:r w:rsidRPr="006036F6">
              <w:rPr>
                <w:rFonts w:ascii="Calibri" w:eastAsia="Times New Roman" w:hAnsi="Calibri" w:cs="Calibri"/>
                <w:i/>
                <w:color w:val="000000"/>
                <w:sz w:val="26"/>
                <w:szCs w:val="26"/>
              </w:rPr>
              <w:t>Nordic Countries</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Denmark</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1,801</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1,123</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2,470</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433</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5,827</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Finland</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3,607</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1,042</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2,774</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311</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7,734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Norway</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2,662</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913</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2,996</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377</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6,948</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Sweden</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2,615</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1,012</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3,172</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615</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7,414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noWrap/>
            <w:hideMark/>
          </w:tcPr>
          <w:p w:rsidR="00FE763A" w:rsidRPr="006036F6" w:rsidRDefault="00FE763A" w:rsidP="00A26A4B">
            <w:pPr>
              <w:rPr>
                <w:rFonts w:ascii="Calibri" w:eastAsia="Times New Roman" w:hAnsi="Calibri" w:cs="Calibri"/>
                <w:i/>
                <w:color w:val="000000"/>
                <w:sz w:val="26"/>
                <w:szCs w:val="26"/>
              </w:rPr>
            </w:pPr>
            <w:r w:rsidRPr="006036F6">
              <w:rPr>
                <w:rFonts w:ascii="Calibri" w:eastAsia="Times New Roman" w:hAnsi="Calibri" w:cs="Calibri"/>
                <w:i/>
                <w:color w:val="000000"/>
                <w:sz w:val="26"/>
                <w:szCs w:val="26"/>
              </w:rPr>
              <w:t>Eastern Europe</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Bulgaria</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1,609</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121</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1,047</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566</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3,343</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Czech Republic</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3,713</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552</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1,353</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271</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5,889</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lastRenderedPageBreak/>
              <w:t>Germany (East)</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2,515</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420</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883</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133</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3,951</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Estonia</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3,055</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591</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1,129</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113</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4,888</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Hungary</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3,014</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195</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1,937</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633</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5,779</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Poland</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5,268</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566</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1,008</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103</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6,945</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Slovenia</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3,466</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541</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1,105</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203</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5,315</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Slovakia</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2,566</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1,684</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429</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4,700</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noWrap/>
            <w:hideMark/>
          </w:tcPr>
          <w:p w:rsidR="00FE763A" w:rsidRPr="006036F6" w:rsidRDefault="00FE763A" w:rsidP="00A26A4B">
            <w:pPr>
              <w:rPr>
                <w:rFonts w:ascii="Calibri" w:eastAsia="Times New Roman" w:hAnsi="Calibri" w:cs="Calibri"/>
                <w:i/>
                <w:color w:val="000000"/>
                <w:sz w:val="26"/>
                <w:szCs w:val="26"/>
              </w:rPr>
            </w:pPr>
            <w:r w:rsidRPr="006036F6">
              <w:rPr>
                <w:rFonts w:ascii="Calibri" w:eastAsia="Times New Roman" w:hAnsi="Calibri" w:cs="Calibri"/>
                <w:i/>
                <w:color w:val="000000"/>
                <w:sz w:val="26"/>
                <w:szCs w:val="26"/>
              </w:rPr>
              <w:t>Southern Europe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Cyprus</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671</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118</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656</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624</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2,069</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Spain</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3,890</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1,098</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1,891</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317</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7,196</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Greece</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2,932</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326</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2,195</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797</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6,250</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Italy</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1,346</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69</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767</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215</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2,397</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Portugal</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3,913</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1,416</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1,483</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283</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7,095</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auto"/>
              <w:right w:val="single" w:sz="4" w:space="0" w:color="auto"/>
            </w:tcBorders>
            <w:noWrap/>
            <w:hideMark/>
          </w:tcPr>
          <w:p w:rsidR="00FE763A" w:rsidRPr="006036F6" w:rsidRDefault="00FE763A" w:rsidP="00A26A4B">
            <w:pPr>
              <w:rPr>
                <w:rFonts w:ascii="Calibri" w:eastAsia="Times New Roman" w:hAnsi="Calibri" w:cs="Calibri"/>
                <w:i/>
                <w:color w:val="000000"/>
                <w:sz w:val="26"/>
                <w:szCs w:val="26"/>
              </w:rPr>
            </w:pPr>
            <w:r w:rsidRPr="006036F6">
              <w:rPr>
                <w:rFonts w:ascii="Calibri" w:eastAsia="Times New Roman" w:hAnsi="Calibri" w:cs="Calibri"/>
                <w:i/>
                <w:color w:val="000000"/>
                <w:sz w:val="26"/>
                <w:szCs w:val="26"/>
              </w:rPr>
              <w:t>Atlantic Europe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Great Britain</w:t>
            </w: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4,412</w:t>
            </w: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1,158</w:t>
            </w: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2,319</w:t>
            </w: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346</w:t>
            </w: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8,235</w:t>
            </w: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r w:rsidRPr="006036F6">
              <w:rPr>
                <w:rFonts w:ascii="Calibri" w:eastAsia="Times New Roman" w:hAnsi="Calibri" w:cs="Calibri"/>
                <w:color w:val="000000"/>
              </w:rPr>
              <w:t>Ireland</w:t>
            </w:r>
          </w:p>
        </w:tc>
        <w:tc>
          <w:tcPr>
            <w:tcW w:w="1092"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4,450</w:t>
            </w:r>
          </w:p>
        </w:tc>
        <w:tc>
          <w:tcPr>
            <w:tcW w:w="629"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901</w:t>
            </w:r>
          </w:p>
        </w:tc>
        <w:tc>
          <w:tcPr>
            <w:tcW w:w="745"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1,518</w:t>
            </w:r>
          </w:p>
        </w:tc>
        <w:tc>
          <w:tcPr>
            <w:tcW w:w="681" w:type="pct"/>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315</w:t>
            </w:r>
          </w:p>
        </w:tc>
        <w:tc>
          <w:tcPr>
            <w:tcW w:w="607" w:type="pct"/>
            <w:tcBorders>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7,184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tcBorders>
            <w:noWrap/>
            <w:hideMark/>
          </w:tcPr>
          <w:p w:rsidR="00FE763A" w:rsidRPr="006036F6" w:rsidRDefault="00FE763A" w:rsidP="00A26A4B">
            <w:pPr>
              <w:rPr>
                <w:rFonts w:ascii="Calibri" w:eastAsia="Times New Roman" w:hAnsi="Calibri" w:cs="Calibri"/>
                <w:color w:val="000000"/>
              </w:rPr>
            </w:pPr>
          </w:p>
        </w:tc>
        <w:tc>
          <w:tcPr>
            <w:tcW w:w="1092"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629"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45"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681" w:type="pct"/>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607" w:type="pct"/>
            <w:tcBorders>
              <w:right w:val="single" w:sz="4" w:space="0" w:color="auto"/>
            </w:tcBorders>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rPr>
            </w:pPr>
          </w:p>
        </w:tc>
      </w:tr>
      <w:tr w:rsidR="00FE763A" w:rsidRPr="006036F6" w:rsidTr="00A26A4B">
        <w:trPr>
          <w:trHeight w:val="300"/>
        </w:trPr>
        <w:tc>
          <w:tcPr>
            <w:cnfStyle w:val="001000000000" w:firstRow="0" w:lastRow="0" w:firstColumn="1" w:lastColumn="0" w:oddVBand="0" w:evenVBand="0" w:oddHBand="0" w:evenHBand="0" w:firstRowFirstColumn="0" w:firstRowLastColumn="0" w:lastRowFirstColumn="0" w:lastRowLastColumn="0"/>
            <w:tcW w:w="1245" w:type="pct"/>
            <w:tcBorders>
              <w:left w:val="single" w:sz="4" w:space="0" w:color="auto"/>
              <w:bottom w:val="single" w:sz="4" w:space="0" w:color="auto"/>
            </w:tcBorders>
            <w:noWrap/>
            <w:hideMark/>
          </w:tcPr>
          <w:p w:rsidR="00FE763A" w:rsidRPr="006036F6" w:rsidRDefault="00FE763A" w:rsidP="00A26A4B">
            <w:pPr>
              <w:rPr>
                <w:rFonts w:ascii="Calibri" w:eastAsia="Times New Roman" w:hAnsi="Calibri" w:cs="Calibri"/>
                <w:b/>
                <w:color w:val="000000"/>
                <w:sz w:val="26"/>
                <w:szCs w:val="26"/>
              </w:rPr>
            </w:pPr>
            <w:r w:rsidRPr="006036F6">
              <w:rPr>
                <w:rFonts w:ascii="Calibri" w:eastAsia="Times New Roman" w:hAnsi="Calibri" w:cs="Calibri"/>
                <w:b/>
                <w:color w:val="000000"/>
                <w:sz w:val="26"/>
                <w:szCs w:val="26"/>
              </w:rPr>
              <w:t>Total</w:t>
            </w:r>
          </w:p>
        </w:tc>
        <w:tc>
          <w:tcPr>
            <w:tcW w:w="1092" w:type="pct"/>
            <w:tcBorders>
              <w:bottom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79,946</w:t>
            </w:r>
          </w:p>
        </w:tc>
        <w:tc>
          <w:tcPr>
            <w:tcW w:w="629" w:type="pct"/>
            <w:tcBorders>
              <w:bottom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17,149</w:t>
            </w:r>
          </w:p>
        </w:tc>
        <w:tc>
          <w:tcPr>
            <w:tcW w:w="745" w:type="pct"/>
            <w:tcBorders>
              <w:bottom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47,611</w:t>
            </w:r>
          </w:p>
        </w:tc>
        <w:tc>
          <w:tcPr>
            <w:tcW w:w="681" w:type="pct"/>
            <w:tcBorders>
              <w:bottom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9,425</w:t>
            </w:r>
          </w:p>
        </w:tc>
        <w:tc>
          <w:tcPr>
            <w:tcW w:w="607" w:type="pct"/>
            <w:tcBorders>
              <w:bottom w:val="single" w:sz="4" w:space="0" w:color="auto"/>
              <w:right w:val="single" w:sz="4" w:space="0" w:color="auto"/>
            </w:tcBorders>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6036F6">
              <w:rPr>
                <w:rFonts w:ascii="Calibri" w:eastAsia="Times New Roman" w:hAnsi="Calibri" w:cs="Calibri"/>
                <w:b/>
                <w:color w:val="000000"/>
              </w:rPr>
              <w:t>154,131</w:t>
            </w:r>
          </w:p>
        </w:tc>
      </w:tr>
    </w:tbl>
    <w:p w:rsidR="00FE763A" w:rsidRPr="006036F6" w:rsidRDefault="00FE763A" w:rsidP="00FE763A">
      <w:pPr>
        <w:spacing w:line="360" w:lineRule="auto"/>
        <w:jc w:val="both"/>
        <w:rPr>
          <w:rFonts w:cs="Times New Roman"/>
          <w:sz w:val="4"/>
          <w:szCs w:val="4"/>
        </w:rPr>
      </w:pPr>
    </w:p>
    <w:p w:rsidR="00FE763A" w:rsidRPr="006036F6" w:rsidRDefault="00FE763A" w:rsidP="00FE763A">
      <w:pPr>
        <w:spacing w:line="360" w:lineRule="auto"/>
        <w:jc w:val="both"/>
        <w:rPr>
          <w:rFonts w:cs="Times New Roman"/>
          <w:szCs w:val="24"/>
        </w:rPr>
      </w:pPr>
      <w:r w:rsidRPr="006036F6">
        <w:rPr>
          <w:rFonts w:cs="Times New Roman"/>
        </w:rPr>
        <w:t>The dependent variable now consists of 4 ordered response categories that include both respondents without party identification and respondents with party identification, i.e. those that were able to state the strength of their attachment.</w:t>
      </w:r>
      <w:r w:rsidRPr="006036F6">
        <w:rPr>
          <w:rFonts w:cs="Times New Roman"/>
          <w:sz w:val="28"/>
        </w:rPr>
        <w:t xml:space="preserve"> </w:t>
      </w:r>
      <w:r w:rsidR="00B6596C">
        <w:t>Table 3-2</w:t>
      </w:r>
      <w:r w:rsidR="00B6596C">
        <w:rPr>
          <w:rFonts w:cs="Times New Roman"/>
          <w:szCs w:val="24"/>
        </w:rPr>
        <w:t xml:space="preserve"> provides a cross-</w:t>
      </w:r>
      <w:r w:rsidRPr="006036F6">
        <w:rPr>
          <w:rFonts w:cs="Times New Roman"/>
          <w:szCs w:val="24"/>
        </w:rPr>
        <w:t>tabulation of country and the new PID (party identification) variable. A first glimpse indicates that there is a division between East</w:t>
      </w:r>
      <w:r w:rsidR="006C716E">
        <w:rPr>
          <w:rFonts w:cs="Times New Roman"/>
          <w:szCs w:val="24"/>
        </w:rPr>
        <w:t>ern</w:t>
      </w:r>
      <w:r w:rsidRPr="006036F6">
        <w:rPr>
          <w:rFonts w:cs="Times New Roman"/>
          <w:szCs w:val="24"/>
        </w:rPr>
        <w:t xml:space="preserve"> and West</w:t>
      </w:r>
      <w:r w:rsidR="006C716E">
        <w:rPr>
          <w:rFonts w:cs="Times New Roman"/>
          <w:szCs w:val="24"/>
        </w:rPr>
        <w:t>ern</w:t>
      </w:r>
      <w:r w:rsidRPr="006036F6">
        <w:rPr>
          <w:rFonts w:cs="Times New Roman"/>
          <w:szCs w:val="24"/>
        </w:rPr>
        <w:t xml:space="preserve"> Europe according to whether citizens state a party identification or not: The number of citizens identifying with a political party is considerably lower in Eastern Europe than in Western Europe.</w:t>
      </w:r>
    </w:p>
    <w:p w:rsidR="00FE763A" w:rsidRPr="006036F6" w:rsidRDefault="00FE763A" w:rsidP="00FE763A">
      <w:pPr>
        <w:pStyle w:val="Brodtekst"/>
        <w:rPr>
          <w:lang w:val="en-GB"/>
        </w:rPr>
      </w:pPr>
    </w:p>
    <w:p w:rsidR="00FE763A" w:rsidRPr="006036F6" w:rsidRDefault="00FE763A" w:rsidP="00FE763A">
      <w:pPr>
        <w:pStyle w:val="3DUOOverskrift"/>
        <w:rPr>
          <w:lang w:val="en-GB"/>
        </w:rPr>
      </w:pPr>
      <w:bookmarkStart w:id="84" w:name="_Toc324783990"/>
      <w:r w:rsidRPr="006036F6">
        <w:rPr>
          <w:lang w:val="en-GB"/>
        </w:rPr>
        <w:t xml:space="preserve">Independent </w:t>
      </w:r>
      <w:r w:rsidR="0072093D">
        <w:rPr>
          <w:lang w:val="en-GB"/>
        </w:rPr>
        <w:t>V</w:t>
      </w:r>
      <w:r w:rsidRPr="006036F6">
        <w:rPr>
          <w:lang w:val="en-GB"/>
        </w:rPr>
        <w:t>ariables</w:t>
      </w:r>
      <w:bookmarkEnd w:id="84"/>
    </w:p>
    <w:p w:rsidR="00FE763A" w:rsidRPr="006036F6" w:rsidRDefault="00FE763A" w:rsidP="00FE763A">
      <w:pPr>
        <w:spacing w:line="360" w:lineRule="auto"/>
        <w:jc w:val="both"/>
        <w:rPr>
          <w:rFonts w:cs="Times New Roman"/>
          <w:szCs w:val="24"/>
        </w:rPr>
      </w:pPr>
      <w:r w:rsidRPr="006036F6">
        <w:rPr>
          <w:rFonts w:cs="Times New Roman"/>
          <w:szCs w:val="24"/>
        </w:rPr>
        <w:t>It is important to note that this analysis deals with two types of explanatory variables: Characteristics of the level 2 units (countries)</w:t>
      </w:r>
      <w:r w:rsidRPr="006036F6">
        <w:rPr>
          <w:rStyle w:val="FootnoteReference"/>
          <w:rFonts w:cs="Times New Roman"/>
          <w:szCs w:val="24"/>
        </w:rPr>
        <w:footnoteReference w:id="14"/>
      </w:r>
      <w:r w:rsidRPr="006036F6">
        <w:rPr>
          <w:rFonts w:cs="Times New Roman"/>
          <w:szCs w:val="24"/>
        </w:rPr>
        <w:t xml:space="preserve"> that shall explain between-unit variation, and characteristics of the level 1 units (respondents) that can theoretically explain both within-unit and between-unit variation.</w:t>
      </w:r>
      <w:r w:rsidR="006C716E">
        <w:rPr>
          <w:rFonts w:cs="Times New Roman"/>
          <w:szCs w:val="24"/>
        </w:rPr>
        <w:t xml:space="preserve"> </w:t>
      </w:r>
      <w:r w:rsidR="006C716E" w:rsidRPr="006036F6">
        <w:rPr>
          <w:rFonts w:eastAsia="Times New Roman" w:cs="Times New Roman"/>
        </w:rPr>
        <w:t xml:space="preserve">The variable codings are displayed in Appendix </w:t>
      </w:r>
      <w:r w:rsidR="006C716E" w:rsidRPr="006036F6">
        <w:rPr>
          <w:rFonts w:eastAsia="Times New Roman" w:cs="Times New Roman"/>
        </w:rPr>
        <w:fldChar w:fldCharType="begin"/>
      </w:r>
      <w:r w:rsidR="006C716E" w:rsidRPr="006036F6">
        <w:rPr>
          <w:rFonts w:eastAsia="Times New Roman" w:cs="Times New Roman"/>
        </w:rPr>
        <w:instrText xml:space="preserve"> REF _Ref324705833 \r \h </w:instrText>
      </w:r>
      <w:r w:rsidR="006C716E" w:rsidRPr="006036F6">
        <w:rPr>
          <w:rFonts w:eastAsia="Times New Roman" w:cs="Times New Roman"/>
        </w:rPr>
      </w:r>
      <w:r w:rsidR="006C716E" w:rsidRPr="006036F6">
        <w:rPr>
          <w:rFonts w:eastAsia="Times New Roman" w:cs="Times New Roman"/>
        </w:rPr>
        <w:fldChar w:fldCharType="separate"/>
      </w:r>
      <w:r w:rsidR="00FB0351">
        <w:rPr>
          <w:rFonts w:eastAsia="Times New Roman" w:cs="Times New Roman"/>
        </w:rPr>
        <w:t>F</w:t>
      </w:r>
      <w:r w:rsidR="006C716E" w:rsidRPr="006036F6">
        <w:rPr>
          <w:rFonts w:eastAsia="Times New Roman" w:cs="Times New Roman"/>
        </w:rPr>
        <w:fldChar w:fldCharType="end"/>
      </w:r>
      <w:r w:rsidR="007A7D94">
        <w:rPr>
          <w:rFonts w:eastAsia="Times New Roman" w:cs="Times New Roman"/>
        </w:rPr>
        <w:t>.</w:t>
      </w:r>
    </w:p>
    <w:p w:rsidR="00FE763A" w:rsidRPr="006036F6" w:rsidRDefault="00FE763A" w:rsidP="00FE763A">
      <w:pPr>
        <w:spacing w:line="360" w:lineRule="auto"/>
        <w:jc w:val="both"/>
        <w:rPr>
          <w:rFonts w:cs="Times New Roman"/>
          <w:szCs w:val="24"/>
        </w:rPr>
      </w:pPr>
    </w:p>
    <w:p w:rsidR="00FE763A" w:rsidRPr="006036F6" w:rsidRDefault="00FE763A" w:rsidP="00FE763A">
      <w:pPr>
        <w:pStyle w:val="Brodtekst"/>
        <w:rPr>
          <w:b/>
          <w:i/>
          <w:lang w:val="en-GB"/>
        </w:rPr>
      </w:pPr>
      <w:r w:rsidRPr="006036F6">
        <w:rPr>
          <w:b/>
          <w:i/>
          <w:lang w:val="en-GB"/>
        </w:rPr>
        <w:lastRenderedPageBreak/>
        <w:t xml:space="preserve">Age and  </w:t>
      </w:r>
      <w:r w:rsidR="0072093D">
        <w:rPr>
          <w:b/>
          <w:i/>
          <w:lang w:val="en-GB"/>
        </w:rPr>
        <w:t>S</w:t>
      </w:r>
      <w:r w:rsidRPr="006036F6">
        <w:rPr>
          <w:b/>
          <w:i/>
          <w:lang w:val="en-GB"/>
        </w:rPr>
        <w:t xml:space="preserve">ocial </w:t>
      </w:r>
      <w:r w:rsidR="0072093D">
        <w:rPr>
          <w:b/>
          <w:i/>
          <w:lang w:val="en-GB"/>
        </w:rPr>
        <w:t>C</w:t>
      </w:r>
      <w:r w:rsidRPr="006036F6">
        <w:rPr>
          <w:b/>
          <w:i/>
          <w:lang w:val="en-GB"/>
        </w:rPr>
        <w:t>apital</w:t>
      </w:r>
    </w:p>
    <w:p w:rsidR="00FE763A" w:rsidRPr="006036F6" w:rsidRDefault="00FE763A" w:rsidP="00FE763A">
      <w:pPr>
        <w:spacing w:line="360" w:lineRule="auto"/>
        <w:jc w:val="both"/>
        <w:rPr>
          <w:rFonts w:eastAsia="Times New Roman" w:cs="Times New Roman"/>
        </w:rPr>
      </w:pPr>
      <w:r w:rsidRPr="006036F6">
        <w:rPr>
          <w:rFonts w:cs="Times New Roman"/>
        </w:rPr>
        <w:t xml:space="preserve">Some of the level 1 variables can be obtained by simple transformations of the original ESS </w:t>
      </w:r>
      <w:r w:rsidR="00B5515D">
        <w:rPr>
          <w:rFonts w:cs="Times New Roman"/>
        </w:rPr>
        <w:t>data set</w:t>
      </w:r>
      <w:r w:rsidRPr="006036F6">
        <w:rPr>
          <w:rFonts w:cs="Times New Roman"/>
        </w:rPr>
        <w:t xml:space="preserve">. In particular, age is stored as variable ready to use in the </w:t>
      </w:r>
      <w:r w:rsidR="00B5515D">
        <w:rPr>
          <w:rFonts w:cs="Times New Roman"/>
        </w:rPr>
        <w:t>data set</w:t>
      </w:r>
      <w:r w:rsidRPr="006036F6">
        <w:rPr>
          <w:rFonts w:cs="Times New Roman"/>
        </w:rPr>
        <w:t xml:space="preserve">. </w:t>
      </w:r>
      <w:r w:rsidRPr="006036F6">
        <w:rPr>
          <w:rFonts w:eastAsia="Times New Roman" w:cs="Times New Roman"/>
        </w:rPr>
        <w:t>As it comes to integration into civic society or social capital, trade union membership is taken from the data set. The categories of being currently and being previously a member of a trade union were merged into one category, contrasted with all respondents that are not and have never been member of a trade union.</w:t>
      </w:r>
    </w:p>
    <w:p w:rsidR="00FE763A" w:rsidRPr="006036F6" w:rsidRDefault="00FE763A" w:rsidP="00FE763A">
      <w:pPr>
        <w:spacing w:line="360" w:lineRule="auto"/>
        <w:jc w:val="both"/>
        <w:rPr>
          <w:rFonts w:eastAsia="Times New Roman" w:cs="Times New Roman"/>
        </w:rPr>
      </w:pPr>
      <w:r w:rsidRPr="006036F6">
        <w:rPr>
          <w:rFonts w:eastAsia="Times New Roman" w:cs="Times New Roman"/>
        </w:rPr>
        <w:t>The second part of social capital deals with being member of any other non-political organi</w:t>
      </w:r>
      <w:r w:rsidR="007A7D94">
        <w:rPr>
          <w:rFonts w:eastAsia="Times New Roman" w:cs="Times New Roman"/>
        </w:rPr>
        <w:t>s</w:t>
      </w:r>
      <w:r w:rsidRPr="006036F6">
        <w:rPr>
          <w:rFonts w:eastAsia="Times New Roman" w:cs="Times New Roman"/>
        </w:rPr>
        <w:t>ation which is stores as variable in the data set. These organi</w:t>
      </w:r>
      <w:r w:rsidR="007A7D94">
        <w:rPr>
          <w:rFonts w:eastAsia="Times New Roman" w:cs="Times New Roman"/>
        </w:rPr>
        <w:t>s</w:t>
      </w:r>
      <w:r w:rsidRPr="006036F6">
        <w:rPr>
          <w:rFonts w:eastAsia="Times New Roman" w:cs="Times New Roman"/>
        </w:rPr>
        <w:t>ations could for instance be environmental, sport or charity organi</w:t>
      </w:r>
      <w:r w:rsidR="007A7D94">
        <w:rPr>
          <w:rFonts w:eastAsia="Times New Roman" w:cs="Times New Roman"/>
        </w:rPr>
        <w:t>s</w:t>
      </w:r>
      <w:r w:rsidRPr="006036F6">
        <w:rPr>
          <w:rFonts w:eastAsia="Times New Roman" w:cs="Times New Roman"/>
        </w:rPr>
        <w:t>ations.</w:t>
      </w:r>
    </w:p>
    <w:p w:rsidR="00FE763A" w:rsidRPr="006036F6" w:rsidRDefault="00FE763A" w:rsidP="00FE763A">
      <w:pPr>
        <w:spacing w:line="360" w:lineRule="auto"/>
        <w:jc w:val="both"/>
        <w:rPr>
          <w:rFonts w:eastAsia="Times New Roman" w:cs="Times New Roman"/>
        </w:rPr>
      </w:pPr>
      <w:r w:rsidRPr="006036F6">
        <w:rPr>
          <w:rFonts w:eastAsia="Times New Roman" w:cs="Times New Roman"/>
        </w:rPr>
        <w:t>In addition, being member of a religious organisation and attending religious services is seen as integration into civic society.</w:t>
      </w:r>
      <w:r w:rsidRPr="006036F6">
        <w:rPr>
          <w:rFonts w:cs="Times New Roman"/>
        </w:rPr>
        <w:t xml:space="preserve"> Here, Catholic, Protestant, Other Christian and Other Non-Christian respondent</w:t>
      </w:r>
      <w:r w:rsidR="006C716E">
        <w:rPr>
          <w:rFonts w:cs="Times New Roman"/>
        </w:rPr>
        <w:t>s are contrasted with atheists.</w:t>
      </w:r>
    </w:p>
    <w:p w:rsidR="00FE763A" w:rsidRPr="006036F6" w:rsidRDefault="00FE763A" w:rsidP="00FE763A">
      <w:pPr>
        <w:spacing w:line="360" w:lineRule="auto"/>
        <w:jc w:val="both"/>
        <w:rPr>
          <w:rFonts w:cs="Times New Roman"/>
        </w:rPr>
      </w:pPr>
    </w:p>
    <w:p w:rsidR="00FE763A" w:rsidRPr="006036F6" w:rsidRDefault="00FE763A" w:rsidP="00FE763A">
      <w:pPr>
        <w:pStyle w:val="Brodtekst"/>
        <w:rPr>
          <w:b/>
          <w:i/>
          <w:lang w:val="en-GB"/>
        </w:rPr>
      </w:pPr>
      <w:r w:rsidRPr="006036F6">
        <w:rPr>
          <w:b/>
          <w:i/>
          <w:lang w:val="en-GB"/>
        </w:rPr>
        <w:t xml:space="preserve">Cognitive </w:t>
      </w:r>
      <w:r w:rsidR="0072093D">
        <w:rPr>
          <w:b/>
          <w:i/>
          <w:lang w:val="en-GB"/>
        </w:rPr>
        <w:t>M</w:t>
      </w:r>
      <w:r w:rsidRPr="006036F6">
        <w:rPr>
          <w:b/>
          <w:i/>
          <w:lang w:val="en-GB"/>
        </w:rPr>
        <w:t>obilisation</w:t>
      </w:r>
    </w:p>
    <w:p w:rsidR="00FE763A" w:rsidRPr="006036F6" w:rsidRDefault="00FE763A" w:rsidP="00FE763A">
      <w:pPr>
        <w:spacing w:line="360" w:lineRule="auto"/>
        <w:jc w:val="both"/>
        <w:rPr>
          <w:rFonts w:cs="Times New Roman"/>
        </w:rPr>
      </w:pPr>
      <w:r w:rsidRPr="006036F6">
        <w:rPr>
          <w:rFonts w:cs="Times New Roman"/>
        </w:rPr>
        <w:t>As indicated earlier, cognitive mobilisation is seen as multi</w:t>
      </w:r>
      <w:r w:rsidR="007A7D94">
        <w:rPr>
          <w:rFonts w:cs="Times New Roman"/>
        </w:rPr>
        <w:t>-</w:t>
      </w:r>
      <w:r w:rsidRPr="006036F6">
        <w:rPr>
          <w:rFonts w:cs="Times New Roman"/>
        </w:rPr>
        <w:t>dimensional concept with at least three dimensions</w:t>
      </w:r>
      <w:r w:rsidR="007A7D94">
        <w:rPr>
          <w:rFonts w:cs="Times New Roman"/>
        </w:rPr>
        <w:t xml:space="preserve"> to be defined below</w:t>
      </w:r>
      <w:r w:rsidRPr="006036F6">
        <w:rPr>
          <w:rFonts w:cs="Times New Roman"/>
        </w:rPr>
        <w:t xml:space="preserve">: Education, political involvement and media consumption. </w:t>
      </w:r>
      <w:r w:rsidR="00C30CD0">
        <w:rPr>
          <w:rFonts w:cs="Times New Roman"/>
        </w:rPr>
        <w:t>Education shall be operationalis</w:t>
      </w:r>
      <w:r w:rsidRPr="006036F6">
        <w:rPr>
          <w:rFonts w:cs="Times New Roman"/>
        </w:rPr>
        <w:t>ed as years of completed fulltime education, because collapsing education into ordinal level categories proved to violate the parallel regression assumption for various countries.</w:t>
      </w:r>
    </w:p>
    <w:p w:rsidR="00FE763A" w:rsidRPr="006036F6" w:rsidRDefault="00FE763A" w:rsidP="00FE763A">
      <w:pPr>
        <w:spacing w:line="360" w:lineRule="auto"/>
        <w:jc w:val="both"/>
        <w:rPr>
          <w:rFonts w:cs="Times New Roman"/>
        </w:rPr>
      </w:pPr>
      <w:r w:rsidRPr="006036F6">
        <w:rPr>
          <w:rFonts w:cs="Times New Roman"/>
        </w:rPr>
        <w:t>In order to reduce the number of indicators, a factor analysis was carried out. Before I present the results, it had become obvious that interest in politics has a uniqueness which exceeds 97 percent. It was therefore dropped from the factor analysis and shall be a single individual indicator in the regression analysis instead.</w:t>
      </w:r>
    </w:p>
    <w:p w:rsidR="00FE763A" w:rsidRPr="006036F6" w:rsidRDefault="00FE763A" w:rsidP="00FE763A">
      <w:pPr>
        <w:spacing w:line="360" w:lineRule="auto"/>
        <w:jc w:val="both"/>
        <w:rPr>
          <w:rFonts w:cs="Times New Roman"/>
        </w:rPr>
      </w:pPr>
      <w:r w:rsidRPr="006036F6">
        <w:rPr>
          <w:rFonts w:cs="Times New Roman"/>
        </w:rPr>
        <w:t>The variables under consideration are:</w:t>
      </w:r>
    </w:p>
    <w:p w:rsidR="00FE763A" w:rsidRPr="006036F6" w:rsidRDefault="00FE763A" w:rsidP="00FE763A">
      <w:pPr>
        <w:pStyle w:val="ListParagraph"/>
        <w:numPr>
          <w:ilvl w:val="0"/>
          <w:numId w:val="17"/>
        </w:numPr>
        <w:spacing w:line="360" w:lineRule="auto"/>
        <w:jc w:val="both"/>
        <w:rPr>
          <w:rFonts w:cs="Times New Roman"/>
        </w:rPr>
      </w:pPr>
      <w:r w:rsidRPr="006036F6">
        <w:rPr>
          <w:rFonts w:cs="Times New Roman"/>
        </w:rPr>
        <w:t>The amount of time spent with the TV using it as source of political information (sttvpol).</w:t>
      </w:r>
    </w:p>
    <w:p w:rsidR="00FE763A" w:rsidRPr="006036F6" w:rsidRDefault="00FE763A" w:rsidP="00FE763A">
      <w:pPr>
        <w:pStyle w:val="ListParagraph"/>
        <w:numPr>
          <w:ilvl w:val="0"/>
          <w:numId w:val="17"/>
        </w:numPr>
        <w:spacing w:line="360" w:lineRule="auto"/>
        <w:jc w:val="both"/>
        <w:rPr>
          <w:rFonts w:cs="Times New Roman"/>
        </w:rPr>
      </w:pPr>
      <w:r w:rsidRPr="006036F6">
        <w:rPr>
          <w:rFonts w:cs="Times New Roman"/>
        </w:rPr>
        <w:lastRenderedPageBreak/>
        <w:t>The amount of time spent with the radio using it as source of political information (strdpol).</w:t>
      </w:r>
    </w:p>
    <w:p w:rsidR="00FE763A" w:rsidRPr="006036F6" w:rsidRDefault="00FE763A" w:rsidP="00FE763A">
      <w:pPr>
        <w:pStyle w:val="ListParagraph"/>
        <w:numPr>
          <w:ilvl w:val="0"/>
          <w:numId w:val="17"/>
        </w:numPr>
        <w:spacing w:line="360" w:lineRule="auto"/>
        <w:jc w:val="both"/>
        <w:rPr>
          <w:rFonts w:cs="Times New Roman"/>
        </w:rPr>
      </w:pPr>
      <w:r w:rsidRPr="006036F6">
        <w:rPr>
          <w:rFonts w:cs="Times New Roman"/>
        </w:rPr>
        <w:t>The amount of time spent with newspapers using it as source of political information (stnwsppol).</w:t>
      </w:r>
    </w:p>
    <w:p w:rsidR="00FE763A" w:rsidRPr="006036F6" w:rsidRDefault="00FE763A" w:rsidP="00FE763A">
      <w:pPr>
        <w:pStyle w:val="ListParagraph"/>
        <w:numPr>
          <w:ilvl w:val="0"/>
          <w:numId w:val="17"/>
        </w:numPr>
        <w:spacing w:line="360" w:lineRule="auto"/>
        <w:jc w:val="both"/>
        <w:rPr>
          <w:rFonts w:cs="Times New Roman"/>
        </w:rPr>
      </w:pPr>
      <w:r w:rsidRPr="006036F6">
        <w:rPr>
          <w:rFonts w:cs="Times New Roman"/>
        </w:rPr>
        <w:t>How often one makes up one’s mind about political issues (stpolcmpl).</w:t>
      </w:r>
    </w:p>
    <w:p w:rsidR="00FE763A" w:rsidRPr="006036F6" w:rsidRDefault="00FE763A" w:rsidP="00FE763A">
      <w:pPr>
        <w:pStyle w:val="ListParagraph"/>
        <w:numPr>
          <w:ilvl w:val="0"/>
          <w:numId w:val="17"/>
        </w:numPr>
        <w:spacing w:line="360" w:lineRule="auto"/>
        <w:jc w:val="both"/>
        <w:rPr>
          <w:rFonts w:cs="Times New Roman"/>
        </w:rPr>
      </w:pPr>
      <w:r w:rsidRPr="006036F6">
        <w:rPr>
          <w:rFonts w:cs="Times New Roman"/>
        </w:rPr>
        <w:t>How often one sees politics as complicated matter (stpoldcs).</w:t>
      </w:r>
    </w:p>
    <w:p w:rsidR="00FE763A" w:rsidRPr="006036F6" w:rsidRDefault="00FE763A" w:rsidP="00FE763A">
      <w:pPr>
        <w:spacing w:line="360" w:lineRule="auto"/>
        <w:jc w:val="both"/>
        <w:rPr>
          <w:rFonts w:cs="Times New Roman"/>
        </w:rPr>
      </w:pPr>
      <w:r w:rsidRPr="006036F6">
        <w:rPr>
          <w:rFonts w:cs="Times New Roman"/>
        </w:rPr>
        <w:t>The variables were rectified and standardi</w:t>
      </w:r>
      <w:r w:rsidR="007A7D94">
        <w:rPr>
          <w:rFonts w:cs="Times New Roman"/>
        </w:rPr>
        <w:t>s</w:t>
      </w:r>
      <w:r w:rsidRPr="006036F6">
        <w:rPr>
          <w:rFonts w:cs="Times New Roman"/>
        </w:rPr>
        <w:t xml:space="preserve">ed to ensure they have a zero mean and a standard deviation of 1. Besides, increasing values in either of the variables now corresponds to an increased degree of cognitive mobilisation: e.g. a higher value in TV usage for political information (sttvpol) now implies that the person is more cognitively mobilised. Moreover, only standardisation leads factor analysis to produce reliable and meaningful results. The factor analysis was based on the full </w:t>
      </w:r>
      <w:r w:rsidR="00B5515D">
        <w:rPr>
          <w:rFonts w:cs="Times New Roman"/>
        </w:rPr>
        <w:t>data set</w:t>
      </w:r>
      <w:r w:rsidRPr="006036F6">
        <w:rPr>
          <w:rFonts w:cs="Times New Roman"/>
        </w:rPr>
        <w:t>; the Eigenvalue criterion produces two factors that should be retained. After rotating the factors by applying the orthogonal varimax rotation, following factors can be distinguished:</w:t>
      </w:r>
    </w:p>
    <w:p w:rsidR="00FE763A" w:rsidRPr="007A7D94" w:rsidRDefault="00FE763A" w:rsidP="00FE763A">
      <w:pPr>
        <w:pStyle w:val="Caption"/>
        <w:keepNext/>
        <w:rPr>
          <w:color w:val="000000" w:themeColor="text1"/>
          <w:sz w:val="24"/>
        </w:rPr>
      </w:pPr>
      <w:bookmarkStart w:id="85" w:name="_Ref323724317"/>
      <w:bookmarkStart w:id="86" w:name="_Toc324717232"/>
      <w:r w:rsidRPr="007A7D94">
        <w:rPr>
          <w:color w:val="000000" w:themeColor="text1"/>
          <w:sz w:val="24"/>
        </w:rPr>
        <w:t xml:space="preserve">Table </w:t>
      </w:r>
      <w:r w:rsidR="007A7D94" w:rsidRPr="007A7D94">
        <w:rPr>
          <w:color w:val="000000" w:themeColor="text1"/>
          <w:sz w:val="24"/>
        </w:rPr>
        <w:t>3-3</w:t>
      </w:r>
      <w:r w:rsidRPr="007A7D94">
        <w:rPr>
          <w:color w:val="000000" w:themeColor="text1"/>
          <w:sz w:val="24"/>
        </w:rPr>
        <w:t>. Factor analysis of indicators of cognitive mobilisation.</w:t>
      </w:r>
      <w:bookmarkEnd w:id="85"/>
      <w:bookmarkEnd w:id="86"/>
    </w:p>
    <w:tbl>
      <w:tblPr>
        <w:tblStyle w:val="LightShading"/>
        <w:tblW w:w="0" w:type="auto"/>
        <w:tblLook w:val="04A0" w:firstRow="1" w:lastRow="0" w:firstColumn="1" w:lastColumn="0" w:noHBand="0" w:noVBand="1"/>
      </w:tblPr>
      <w:tblGrid>
        <w:gridCol w:w="4396"/>
        <w:gridCol w:w="952"/>
        <w:gridCol w:w="952"/>
        <w:gridCol w:w="1283"/>
      </w:tblGrid>
      <w:tr w:rsidR="00FE763A"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Variable</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1</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2</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Uniqueness</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sttvpol </w:t>
            </w:r>
            <w:r w:rsidRPr="006036F6">
              <w:rPr>
                <w:rFonts w:asciiTheme="minorHAnsi" w:hAnsiTheme="minorHAnsi" w:cstheme="minorHAnsi"/>
                <w:b w:val="0"/>
                <w:sz w:val="22"/>
              </w:rPr>
              <w:t>(TV)</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0.0130</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0.7260</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0.4728</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strdpol </w:t>
            </w:r>
            <w:r w:rsidRPr="006036F6">
              <w:rPr>
                <w:rFonts w:asciiTheme="minorHAnsi" w:hAnsiTheme="minorHAnsi" w:cstheme="minorHAnsi"/>
                <w:b w:val="0"/>
                <w:sz w:val="22"/>
              </w:rPr>
              <w:t>(Radio)</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0.0124</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0.7020</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0.5071</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stnwsppol </w:t>
            </w:r>
            <w:r w:rsidRPr="006036F6">
              <w:rPr>
                <w:rFonts w:asciiTheme="minorHAnsi" w:hAnsiTheme="minorHAnsi" w:cstheme="minorHAnsi"/>
                <w:b w:val="0"/>
                <w:sz w:val="22"/>
              </w:rPr>
              <w:t>(Newspaper)</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0.2852</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0.6488</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0.4977</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stpolcmpl </w:t>
            </w:r>
            <w:r w:rsidRPr="006036F6">
              <w:rPr>
                <w:rFonts w:asciiTheme="minorHAnsi" w:hAnsiTheme="minorHAnsi" w:cstheme="minorHAnsi"/>
                <w:b w:val="0"/>
                <w:sz w:val="22"/>
              </w:rPr>
              <w:t>(Politics complicated)</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0.8460</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0.0502</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0.2817</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stpoldcs </w:t>
            </w:r>
            <w:r w:rsidRPr="006036F6">
              <w:rPr>
                <w:rFonts w:asciiTheme="minorHAnsi" w:hAnsiTheme="minorHAnsi" w:cstheme="minorHAnsi"/>
                <w:b w:val="0"/>
                <w:sz w:val="22"/>
              </w:rPr>
              <w:t>(Making up one’s mind about politics)</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0.8385</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0.0770</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0.2909</w:t>
            </w:r>
          </w:p>
        </w:tc>
      </w:tr>
    </w:tbl>
    <w:p w:rsidR="00FE763A" w:rsidRPr="006036F6" w:rsidRDefault="00FE763A" w:rsidP="00FE763A">
      <w:pPr>
        <w:spacing w:line="360" w:lineRule="auto"/>
        <w:jc w:val="both"/>
        <w:rPr>
          <w:rFonts w:cs="Times New Roman"/>
        </w:rPr>
      </w:pPr>
    </w:p>
    <w:p w:rsidR="00FE763A" w:rsidRPr="006036F6" w:rsidRDefault="00FE763A" w:rsidP="00FE763A">
      <w:pPr>
        <w:spacing w:line="360" w:lineRule="auto"/>
        <w:jc w:val="both"/>
        <w:rPr>
          <w:rFonts w:cs="Times New Roman"/>
        </w:rPr>
      </w:pPr>
      <w:r w:rsidRPr="006036F6">
        <w:rPr>
          <w:rFonts w:cs="Times New Roman"/>
        </w:rPr>
        <w:t>Making up one’s mind about political issues and seeing politics as not very complicated seem to go hand in hand and both variables are highly correlated with the first factor while almost uncorrelated with the second factor. Furthermore, the media usage indicators are highly correlated with the second factor and hardly correlated with the first factor</w:t>
      </w:r>
      <w:r w:rsidR="007A7D94">
        <w:rPr>
          <w:rFonts w:cs="Times New Roman"/>
        </w:rPr>
        <w:t xml:space="preserve"> (cf. table 3-3)</w:t>
      </w:r>
      <w:r w:rsidRPr="006036F6">
        <w:rPr>
          <w:rFonts w:cs="Times New Roman"/>
        </w:rPr>
        <w:t xml:space="preserve">. The uniqueness is slightly higher than for the items that form the first factor. Roughly 60 percent of the total variation is captured by the factor solution. Having confirmed the two dimensions, an index can be constructed. Instead of simply adding the variable scores, the score for each individual </w:t>
      </w:r>
      <w:r w:rsidR="007A7D94">
        <w:rPr>
          <w:rFonts w:cs="Times New Roman"/>
        </w:rPr>
        <w:t xml:space="preserve">is </w:t>
      </w:r>
      <w:r w:rsidRPr="006036F6">
        <w:rPr>
          <w:rFonts w:cs="Times New Roman"/>
        </w:rPr>
        <w:t xml:space="preserve">computed by using Stata’s predict command which gives more accurate results in terms of the weighting of the indicators. The overall scores are then computed as the linear </w:t>
      </w:r>
      <w:r w:rsidRPr="006036F6">
        <w:rPr>
          <w:rFonts w:cs="Times New Roman"/>
        </w:rPr>
        <w:lastRenderedPageBreak/>
        <w:t>regression result of the original score on the particular variable and the coefficient obtained through factor analysis:</w:t>
      </w:r>
    </w:p>
    <w:p w:rsidR="00FE763A" w:rsidRPr="007A7D94" w:rsidRDefault="00FE763A" w:rsidP="00FE763A">
      <w:pPr>
        <w:pStyle w:val="Caption"/>
        <w:keepNext/>
        <w:rPr>
          <w:color w:val="000000" w:themeColor="text1"/>
          <w:sz w:val="24"/>
        </w:rPr>
      </w:pPr>
      <w:bookmarkStart w:id="87" w:name="_Ref323728042"/>
      <w:bookmarkStart w:id="88" w:name="_Toc324717233"/>
      <w:r w:rsidRPr="007A7D94">
        <w:rPr>
          <w:color w:val="000000" w:themeColor="text1"/>
          <w:sz w:val="24"/>
        </w:rPr>
        <w:t xml:space="preserve">Table </w:t>
      </w:r>
      <w:bookmarkEnd w:id="87"/>
      <w:r w:rsidR="007A7D94" w:rsidRPr="007A7D94">
        <w:rPr>
          <w:color w:val="000000" w:themeColor="text1"/>
          <w:sz w:val="24"/>
        </w:rPr>
        <w:t>3-4</w:t>
      </w:r>
      <w:r w:rsidRPr="007A7D94">
        <w:rPr>
          <w:color w:val="000000" w:themeColor="text1"/>
          <w:sz w:val="24"/>
        </w:rPr>
        <w:t>. Factor scores of involvement (factor 1) and media usage (factor 2).</w:t>
      </w:r>
      <w:bookmarkEnd w:id="88"/>
    </w:p>
    <w:tbl>
      <w:tblPr>
        <w:tblStyle w:val="LightShading"/>
        <w:tblW w:w="0" w:type="auto"/>
        <w:tblLook w:val="04A0" w:firstRow="1" w:lastRow="0" w:firstColumn="1" w:lastColumn="0" w:noHBand="0" w:noVBand="1"/>
      </w:tblPr>
      <w:tblGrid>
        <w:gridCol w:w="4396"/>
        <w:gridCol w:w="2233"/>
        <w:gridCol w:w="2268"/>
      </w:tblGrid>
      <w:tr w:rsidR="00FE763A"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Variable</w:t>
            </w:r>
          </w:p>
        </w:tc>
        <w:tc>
          <w:tcPr>
            <w:tcW w:w="2233" w:type="dxa"/>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1: Involvement</w:t>
            </w:r>
          </w:p>
        </w:tc>
        <w:tc>
          <w:tcPr>
            <w:tcW w:w="2268" w:type="dxa"/>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2: Media usage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sttvpol </w:t>
            </w:r>
            <w:r w:rsidRPr="006036F6">
              <w:rPr>
                <w:rFonts w:asciiTheme="minorHAnsi" w:hAnsiTheme="minorHAnsi" w:cstheme="minorHAnsi"/>
                <w:b w:val="0"/>
                <w:sz w:val="22"/>
              </w:rPr>
              <w:t>(TV)</w:t>
            </w:r>
          </w:p>
        </w:tc>
        <w:tc>
          <w:tcPr>
            <w:tcW w:w="2233"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-0.09928</w:t>
            </w:r>
          </w:p>
        </w:tc>
        <w:tc>
          <w:tcPr>
            <w:tcW w:w="2268"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0.52219</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strdpol </w:t>
            </w:r>
            <w:r w:rsidRPr="006036F6">
              <w:rPr>
                <w:rFonts w:asciiTheme="minorHAnsi" w:hAnsiTheme="minorHAnsi" w:cstheme="minorHAnsi"/>
                <w:b w:val="0"/>
                <w:sz w:val="22"/>
              </w:rPr>
              <w:t>(Radio)</w:t>
            </w:r>
          </w:p>
        </w:tc>
        <w:tc>
          <w:tcPr>
            <w:tcW w:w="2233" w:type="dxa"/>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-0.09614</w:t>
            </w:r>
          </w:p>
        </w:tc>
        <w:tc>
          <w:tcPr>
            <w:tcW w:w="2268" w:type="dxa"/>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0.50494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stnwsppol </w:t>
            </w:r>
            <w:r w:rsidRPr="006036F6">
              <w:rPr>
                <w:rFonts w:asciiTheme="minorHAnsi" w:hAnsiTheme="minorHAnsi" w:cstheme="minorHAnsi"/>
                <w:b w:val="0"/>
                <w:sz w:val="22"/>
              </w:rPr>
              <w:t>(Newspaper)</w:t>
            </w:r>
          </w:p>
        </w:tc>
        <w:tc>
          <w:tcPr>
            <w:tcW w:w="2233"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0.10203</w:t>
            </w:r>
          </w:p>
        </w:tc>
        <w:tc>
          <w:tcPr>
            <w:tcW w:w="2268"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0.42587</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stpolcmpl </w:t>
            </w:r>
            <w:r w:rsidRPr="006036F6">
              <w:rPr>
                <w:rFonts w:asciiTheme="minorHAnsi" w:hAnsiTheme="minorHAnsi" w:cstheme="minorHAnsi"/>
                <w:b w:val="0"/>
                <w:sz w:val="22"/>
              </w:rPr>
              <w:t>(Politics complicated)</w:t>
            </w:r>
          </w:p>
        </w:tc>
        <w:tc>
          <w:tcPr>
            <w:tcW w:w="2233" w:type="dxa"/>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0.58242</w:t>
            </w:r>
          </w:p>
        </w:tc>
        <w:tc>
          <w:tcPr>
            <w:tcW w:w="2268" w:type="dxa"/>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-0.09004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stpoldcs </w:t>
            </w:r>
            <w:r w:rsidRPr="006036F6">
              <w:rPr>
                <w:rFonts w:asciiTheme="minorHAnsi" w:hAnsiTheme="minorHAnsi" w:cstheme="minorHAnsi"/>
                <w:b w:val="0"/>
                <w:sz w:val="22"/>
              </w:rPr>
              <w:t>(Making up one’s mind about politics)</w:t>
            </w:r>
          </w:p>
        </w:tc>
        <w:tc>
          <w:tcPr>
            <w:tcW w:w="2233"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0.57320</w:t>
            </w:r>
          </w:p>
        </w:tc>
        <w:tc>
          <w:tcPr>
            <w:tcW w:w="2268" w:type="dxa"/>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-0.06956</w:t>
            </w:r>
          </w:p>
        </w:tc>
      </w:tr>
    </w:tbl>
    <w:p w:rsidR="00FE763A" w:rsidRPr="006036F6" w:rsidRDefault="00FE763A" w:rsidP="00FE763A">
      <w:pPr>
        <w:spacing w:line="360" w:lineRule="auto"/>
        <w:jc w:val="both"/>
        <w:rPr>
          <w:rFonts w:cs="Times New Roman"/>
        </w:rPr>
      </w:pPr>
    </w:p>
    <w:p w:rsidR="00FE763A" w:rsidRPr="006036F6" w:rsidRDefault="00FE763A" w:rsidP="00FE763A">
      <w:pPr>
        <w:spacing w:line="360" w:lineRule="auto"/>
        <w:jc w:val="both"/>
        <w:rPr>
          <w:rFonts w:cs="Times New Roman"/>
          <w:szCs w:val="24"/>
        </w:rPr>
      </w:pPr>
      <w:r w:rsidRPr="006036F6">
        <w:rPr>
          <w:rFonts w:cs="Times New Roman"/>
        </w:rPr>
        <w:t xml:space="preserve">The newly obtained factors can be seen as media usage (factor 2) and involvement in politics (factor 1). In other words, a respondent’s score on the new variable involvement is constructed as the linear combination of the products between each variable score and the respective correlation with the factor displayed </w:t>
      </w:r>
      <w:r w:rsidRPr="006036F6">
        <w:rPr>
          <w:rFonts w:cs="Times New Roman"/>
          <w:szCs w:val="24"/>
        </w:rPr>
        <w:t xml:space="preserve">in </w:t>
      </w:r>
      <w:r w:rsidR="007A7D94">
        <w:rPr>
          <w:rFonts w:cs="Times New Roman"/>
          <w:szCs w:val="24"/>
        </w:rPr>
        <w:t>table 3-4</w:t>
      </w:r>
      <w:r w:rsidRPr="006036F6">
        <w:rPr>
          <w:rFonts w:cs="Times New Roman"/>
          <w:szCs w:val="24"/>
        </w:rPr>
        <w:t>. The same applies then to the second factor which represents media usage.</w:t>
      </w:r>
    </w:p>
    <w:p w:rsidR="00FE763A" w:rsidRPr="006036F6" w:rsidRDefault="00FE763A" w:rsidP="00FE763A">
      <w:pPr>
        <w:spacing w:line="360" w:lineRule="auto"/>
        <w:jc w:val="both"/>
        <w:rPr>
          <w:rFonts w:cs="Times New Roman"/>
        </w:rPr>
      </w:pPr>
    </w:p>
    <w:p w:rsidR="00FE763A" w:rsidRPr="006036F6" w:rsidRDefault="00FE763A" w:rsidP="00FE763A">
      <w:pPr>
        <w:pStyle w:val="Brodtekst"/>
        <w:rPr>
          <w:b/>
          <w:i/>
          <w:lang w:val="en-GB"/>
        </w:rPr>
      </w:pPr>
      <w:r w:rsidRPr="006036F6">
        <w:rPr>
          <w:b/>
          <w:i/>
          <w:lang w:val="en-GB"/>
        </w:rPr>
        <w:t>Trust</w:t>
      </w:r>
    </w:p>
    <w:p w:rsidR="00FE763A" w:rsidRPr="006036F6" w:rsidRDefault="00FE763A" w:rsidP="00FE763A">
      <w:pPr>
        <w:spacing w:line="360" w:lineRule="auto"/>
        <w:jc w:val="both"/>
        <w:rPr>
          <w:rFonts w:cs="Times New Roman"/>
        </w:rPr>
      </w:pPr>
      <w:r w:rsidRPr="006036F6">
        <w:rPr>
          <w:rFonts w:cs="Times New Roman"/>
        </w:rPr>
        <w:t>Similar to cognitive mobilisation, trust can be regarded as multi-dimensional. Therefore, a second factor analysis was conducted acc</w:t>
      </w:r>
      <w:r w:rsidR="007A7D94">
        <w:rPr>
          <w:rFonts w:cs="Times New Roman"/>
        </w:rPr>
        <w:t xml:space="preserve">ording to the same procedure </w:t>
      </w:r>
      <w:r w:rsidRPr="006036F6">
        <w:rPr>
          <w:rFonts w:cs="Times New Roman"/>
        </w:rPr>
        <w:t>described above. In total, 6 items were regarded as important for summarizing trust (whereby trust in political parties was omitted due to a high number of missings and obvious variance inflation problems):</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Most people can be trusted or you can't be too careful (stppltrst).</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Most people try to take advantage of you, or try to be fair (stpplfair).</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Most of the time people helpful or mostly looking out for themselves (stpplhlp).</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Trust in the country’s parliament (sttrstprl).</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Trust in the country’s legal system (sttrstlgl).</w:t>
      </w:r>
    </w:p>
    <w:p w:rsidR="00FE763A" w:rsidRPr="006036F6" w:rsidRDefault="00FE763A" w:rsidP="00FE763A">
      <w:pPr>
        <w:pStyle w:val="ListParagraph"/>
        <w:numPr>
          <w:ilvl w:val="0"/>
          <w:numId w:val="18"/>
        </w:numPr>
        <w:spacing w:line="360" w:lineRule="auto"/>
        <w:jc w:val="both"/>
        <w:rPr>
          <w:rFonts w:cs="Times New Roman"/>
        </w:rPr>
      </w:pPr>
      <w:r w:rsidRPr="006036F6">
        <w:rPr>
          <w:rFonts w:cs="Times New Roman"/>
        </w:rPr>
        <w:t>Trust in politicians (sttrstplt).</w:t>
      </w:r>
    </w:p>
    <w:p w:rsidR="00FE763A" w:rsidRPr="006036F6" w:rsidRDefault="00FE763A" w:rsidP="00FE763A">
      <w:pPr>
        <w:spacing w:line="360" w:lineRule="auto"/>
        <w:jc w:val="both"/>
        <w:rPr>
          <w:rFonts w:cs="Times New Roman"/>
        </w:rPr>
      </w:pPr>
      <w:r w:rsidRPr="006036F6">
        <w:rPr>
          <w:rFonts w:cs="Times New Roman"/>
        </w:rPr>
        <w:t>Again, two factors are retained because they have an Eigenvalue that exceeds 1. The rotated factor solution is shown below:</w:t>
      </w:r>
    </w:p>
    <w:p w:rsidR="00FE763A" w:rsidRPr="007A7D94" w:rsidRDefault="00FE763A" w:rsidP="00FE763A">
      <w:pPr>
        <w:pStyle w:val="Caption"/>
        <w:keepNext/>
        <w:rPr>
          <w:color w:val="000000" w:themeColor="text1"/>
          <w:sz w:val="24"/>
        </w:rPr>
      </w:pPr>
      <w:bookmarkStart w:id="89" w:name="_Toc324717234"/>
      <w:r w:rsidRPr="007A7D94">
        <w:rPr>
          <w:color w:val="000000" w:themeColor="text1"/>
          <w:sz w:val="24"/>
        </w:rPr>
        <w:lastRenderedPageBreak/>
        <w:t xml:space="preserve">Table </w:t>
      </w:r>
      <w:r w:rsidR="007A7D94" w:rsidRPr="007A7D94">
        <w:rPr>
          <w:color w:val="000000" w:themeColor="text1"/>
          <w:sz w:val="24"/>
        </w:rPr>
        <w:t>3-5</w:t>
      </w:r>
      <w:r w:rsidRPr="007A7D94">
        <w:rPr>
          <w:color w:val="000000" w:themeColor="text1"/>
          <w:sz w:val="24"/>
        </w:rPr>
        <w:t>. Factor analysis of indicators of trust.</w:t>
      </w:r>
      <w:bookmarkEnd w:id="89"/>
    </w:p>
    <w:tbl>
      <w:tblPr>
        <w:tblStyle w:val="LightShading"/>
        <w:tblW w:w="0" w:type="auto"/>
        <w:tblLook w:val="04A0" w:firstRow="1" w:lastRow="0" w:firstColumn="1" w:lastColumn="0" w:noHBand="0" w:noVBand="1"/>
      </w:tblPr>
      <w:tblGrid>
        <w:gridCol w:w="3234"/>
        <w:gridCol w:w="952"/>
        <w:gridCol w:w="952"/>
        <w:gridCol w:w="1283"/>
      </w:tblGrid>
      <w:tr w:rsidR="00FE763A"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Variable</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1</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2</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Uniqueness</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stppltrst </w:t>
            </w:r>
            <w:r w:rsidRPr="006036F6">
              <w:rPr>
                <w:rFonts w:asciiTheme="minorHAnsi" w:hAnsiTheme="minorHAnsi" w:cstheme="minorHAnsi"/>
                <w:b w:val="0"/>
                <w:sz w:val="22"/>
              </w:rPr>
              <w:t>(trust in people)</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0.2417</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0.7993</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0.3028</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stpplfair </w:t>
            </w:r>
            <w:r w:rsidRPr="006036F6">
              <w:rPr>
                <w:rFonts w:asciiTheme="minorHAnsi" w:hAnsiTheme="minorHAnsi" w:cstheme="minorHAnsi"/>
                <w:b w:val="0"/>
                <w:sz w:val="22"/>
              </w:rPr>
              <w:t>(people are fair)</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0.1725</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0.8332</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0.2760</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stpplhlp </w:t>
            </w:r>
            <w:r w:rsidRPr="006036F6">
              <w:rPr>
                <w:rFonts w:asciiTheme="minorHAnsi" w:hAnsiTheme="minorHAnsi" w:cstheme="minorHAnsi"/>
                <w:b w:val="0"/>
                <w:sz w:val="22"/>
              </w:rPr>
              <w:t>(people helpful)</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0.1698</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0.7884</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0.3496</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sttrstprl </w:t>
            </w:r>
            <w:r w:rsidRPr="006036F6">
              <w:rPr>
                <w:rFonts w:asciiTheme="minorHAnsi" w:hAnsiTheme="minorHAnsi" w:cstheme="minorHAnsi"/>
                <w:b w:val="0"/>
                <w:sz w:val="22"/>
              </w:rPr>
              <w:t>(trust in parliament)</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0.8869</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0.1653</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0.1860</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sttrstlgl </w:t>
            </w:r>
            <w:r w:rsidRPr="006036F6">
              <w:rPr>
                <w:rFonts w:asciiTheme="minorHAnsi" w:hAnsiTheme="minorHAnsi" w:cstheme="minorHAnsi"/>
                <w:b w:val="0"/>
                <w:sz w:val="22"/>
              </w:rPr>
              <w:t>(trust in the legal system)</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0.8093</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0.1891</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0.3092</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sttrstplt </w:t>
            </w:r>
            <w:r w:rsidRPr="006036F6">
              <w:rPr>
                <w:rFonts w:asciiTheme="minorHAnsi" w:hAnsiTheme="minorHAnsi" w:cstheme="minorHAnsi"/>
                <w:b w:val="0"/>
                <w:sz w:val="22"/>
              </w:rPr>
              <w:t>(trust in politicians)</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036F6">
              <w:rPr>
                <w:rFonts w:asciiTheme="minorHAnsi" w:hAnsiTheme="minorHAnsi" w:cstheme="minorHAnsi"/>
                <w:b/>
                <w:sz w:val="22"/>
              </w:rPr>
              <w:t>0.8541</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0.1986</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0.2310</w:t>
            </w:r>
          </w:p>
        </w:tc>
      </w:tr>
    </w:tbl>
    <w:p w:rsidR="00FE763A" w:rsidRPr="006036F6" w:rsidRDefault="00FE763A" w:rsidP="00FE763A">
      <w:pPr>
        <w:spacing w:line="360" w:lineRule="auto"/>
        <w:jc w:val="both"/>
        <w:rPr>
          <w:rFonts w:cs="Times New Roman"/>
        </w:rPr>
      </w:pPr>
    </w:p>
    <w:p w:rsidR="00FE763A" w:rsidRPr="006036F6" w:rsidRDefault="00FE763A" w:rsidP="00FE763A">
      <w:pPr>
        <w:spacing w:line="360" w:lineRule="auto"/>
        <w:jc w:val="both"/>
        <w:rPr>
          <w:rFonts w:cs="Times New Roman"/>
        </w:rPr>
      </w:pPr>
      <w:r w:rsidRPr="006036F6">
        <w:rPr>
          <w:rFonts w:cs="Times New Roman"/>
        </w:rPr>
        <w:t>The mean uniqueness is about 30 percent</w:t>
      </w:r>
      <w:r w:rsidR="007A7D94">
        <w:rPr>
          <w:rFonts w:cs="Times New Roman"/>
        </w:rPr>
        <w:t xml:space="preserve"> (cf. table 3-5)</w:t>
      </w:r>
      <w:r w:rsidRPr="006036F6">
        <w:rPr>
          <w:rFonts w:cs="Times New Roman"/>
        </w:rPr>
        <w:t>, slightly lower for the variables that form the first factor. As obvious, trust in the parliament, in politicians and the legal system show high loadings on the first factor and low on the second, whereas the three first indicators show high loading on the second factor  and low ones on the first. The two factors amount for roughly 72 percent of the total variation.</w:t>
      </w:r>
    </w:p>
    <w:p w:rsidR="00FE763A" w:rsidRPr="007A7D94" w:rsidRDefault="00FE763A" w:rsidP="00FE763A">
      <w:pPr>
        <w:pStyle w:val="Caption"/>
        <w:keepNext/>
        <w:rPr>
          <w:color w:val="000000" w:themeColor="text1"/>
          <w:sz w:val="24"/>
        </w:rPr>
      </w:pPr>
      <w:bookmarkStart w:id="90" w:name="_Toc324717235"/>
      <w:r w:rsidRPr="007A7D94">
        <w:rPr>
          <w:color w:val="000000" w:themeColor="text1"/>
          <w:sz w:val="24"/>
        </w:rPr>
        <w:t xml:space="preserve">Table </w:t>
      </w:r>
      <w:r w:rsidR="007A7D94" w:rsidRPr="007A7D94">
        <w:rPr>
          <w:color w:val="000000" w:themeColor="text1"/>
          <w:sz w:val="24"/>
        </w:rPr>
        <w:t>3-6</w:t>
      </w:r>
      <w:r w:rsidRPr="007A7D94">
        <w:rPr>
          <w:color w:val="000000" w:themeColor="text1"/>
          <w:sz w:val="24"/>
        </w:rPr>
        <w:t>. Factor scores of institutional trust (factor 1) and interpersonal trust (factor 2).</w:t>
      </w:r>
      <w:bookmarkEnd w:id="90"/>
    </w:p>
    <w:tbl>
      <w:tblPr>
        <w:tblStyle w:val="LightShading"/>
        <w:tblW w:w="0" w:type="auto"/>
        <w:tblLook w:val="04A0" w:firstRow="1" w:lastRow="0" w:firstColumn="1" w:lastColumn="0" w:noHBand="0" w:noVBand="1"/>
      </w:tblPr>
      <w:tblGrid>
        <w:gridCol w:w="3234"/>
        <w:gridCol w:w="2667"/>
        <w:gridCol w:w="2785"/>
      </w:tblGrid>
      <w:tr w:rsidR="00FE763A"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Variable</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1: Institutional trust</w:t>
            </w:r>
          </w:p>
        </w:tc>
        <w:tc>
          <w:tcPr>
            <w:tcW w:w="0" w:type="auto"/>
          </w:tcPr>
          <w:p w:rsidR="00FE763A" w:rsidRPr="006036F6" w:rsidRDefault="00FE763A" w:rsidP="00A26A4B">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Factor 2: Interpersonal trust</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stppltrst </w:t>
            </w:r>
            <w:r w:rsidRPr="006036F6">
              <w:rPr>
                <w:rFonts w:asciiTheme="minorHAnsi" w:hAnsiTheme="minorHAnsi" w:cstheme="minorHAnsi"/>
                <w:b w:val="0"/>
                <w:sz w:val="22"/>
              </w:rPr>
              <w:t>(trust in people)</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-0.06651</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0.41894</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stpplfair </w:t>
            </w:r>
            <w:r w:rsidRPr="006036F6">
              <w:rPr>
                <w:rFonts w:asciiTheme="minorHAnsi" w:hAnsiTheme="minorHAnsi" w:cstheme="minorHAnsi"/>
                <w:b w:val="0"/>
                <w:sz w:val="22"/>
              </w:rPr>
              <w:t>(people are fair)</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-0.11205</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0.45624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stpplhlp </w:t>
            </w:r>
            <w:r w:rsidRPr="006036F6">
              <w:rPr>
                <w:rFonts w:asciiTheme="minorHAnsi" w:hAnsiTheme="minorHAnsi" w:cstheme="minorHAnsi"/>
                <w:b w:val="0"/>
                <w:sz w:val="22"/>
              </w:rPr>
              <w:t>(people helpful)</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-0.10246</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0.43006</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b w:val="0"/>
                <w:sz w:val="22"/>
              </w:rPr>
            </w:pPr>
            <w:r w:rsidRPr="006036F6">
              <w:rPr>
                <w:rFonts w:asciiTheme="minorHAnsi" w:hAnsiTheme="minorHAnsi" w:cstheme="minorHAnsi"/>
                <w:sz w:val="22"/>
              </w:rPr>
              <w:t xml:space="preserve">sttrstprl </w:t>
            </w:r>
            <w:r w:rsidRPr="006036F6">
              <w:rPr>
                <w:rFonts w:asciiTheme="minorHAnsi" w:hAnsiTheme="minorHAnsi" w:cstheme="minorHAnsi"/>
                <w:b w:val="0"/>
                <w:sz w:val="22"/>
              </w:rPr>
              <w:t>(trust in parliament)</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0.43655</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-0.11914</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sttrstlgl </w:t>
            </w:r>
            <w:r w:rsidRPr="006036F6">
              <w:rPr>
                <w:rFonts w:asciiTheme="minorHAnsi" w:hAnsiTheme="minorHAnsi" w:cstheme="minorHAnsi"/>
                <w:b w:val="0"/>
                <w:sz w:val="22"/>
              </w:rPr>
              <w:t>(trust in the legal system)</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0.38894</w:t>
            </w:r>
          </w:p>
        </w:tc>
        <w:tc>
          <w:tcPr>
            <w:tcW w:w="0" w:type="auto"/>
          </w:tcPr>
          <w:p w:rsidR="00FE763A" w:rsidRPr="006036F6" w:rsidRDefault="00FE763A" w:rsidP="00A26A4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-0.08580</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0" w:type="auto"/>
          </w:tcPr>
          <w:p w:rsidR="00FE763A" w:rsidRPr="006036F6" w:rsidRDefault="00FE763A" w:rsidP="00A26A4B">
            <w:pPr>
              <w:spacing w:line="276" w:lineRule="auto"/>
              <w:rPr>
                <w:rFonts w:asciiTheme="minorHAnsi" w:hAnsiTheme="minorHAnsi" w:cstheme="minorHAnsi"/>
                <w:sz w:val="22"/>
              </w:rPr>
            </w:pPr>
            <w:r w:rsidRPr="006036F6">
              <w:rPr>
                <w:rFonts w:asciiTheme="minorHAnsi" w:hAnsiTheme="minorHAnsi" w:cstheme="minorHAnsi"/>
                <w:sz w:val="22"/>
              </w:rPr>
              <w:t xml:space="preserve">sttrstplt </w:t>
            </w:r>
            <w:r w:rsidRPr="006036F6">
              <w:rPr>
                <w:rFonts w:asciiTheme="minorHAnsi" w:hAnsiTheme="minorHAnsi" w:cstheme="minorHAnsi"/>
                <w:b w:val="0"/>
                <w:sz w:val="22"/>
              </w:rPr>
              <w:t>(trust in politicians)</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0.41074</w:t>
            </w:r>
          </w:p>
        </w:tc>
        <w:tc>
          <w:tcPr>
            <w:tcW w:w="0" w:type="auto"/>
          </w:tcPr>
          <w:p w:rsidR="00FE763A" w:rsidRPr="006036F6" w:rsidRDefault="00FE763A" w:rsidP="00A26A4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-0.09117</w:t>
            </w:r>
          </w:p>
        </w:tc>
      </w:tr>
    </w:tbl>
    <w:p w:rsidR="00FE763A" w:rsidRPr="006036F6" w:rsidRDefault="00FE763A" w:rsidP="00FE763A">
      <w:pPr>
        <w:spacing w:line="360" w:lineRule="auto"/>
        <w:jc w:val="both"/>
        <w:rPr>
          <w:rFonts w:cs="Times New Roman"/>
        </w:rPr>
      </w:pPr>
    </w:p>
    <w:p w:rsidR="00FE763A" w:rsidRPr="006036F6" w:rsidRDefault="00FE763A" w:rsidP="00FE763A">
      <w:pPr>
        <w:spacing w:line="360" w:lineRule="auto"/>
        <w:jc w:val="both"/>
        <w:rPr>
          <w:rFonts w:cs="Times New Roman"/>
        </w:rPr>
      </w:pPr>
      <w:r w:rsidRPr="006036F6">
        <w:rPr>
          <w:rFonts w:cs="Times New Roman"/>
        </w:rPr>
        <w:t>The index is then constructed in the same way as mentioned above. Then, trust in the legal system has slightly less weight then trust in the parliament since the coefficient is lower (0.39 compared to 0.44</w:t>
      </w:r>
      <w:r w:rsidR="005516A9">
        <w:rPr>
          <w:rFonts w:cs="Times New Roman"/>
        </w:rPr>
        <w:t>, cf. table 3-6</w:t>
      </w:r>
      <w:r w:rsidRPr="006036F6">
        <w:rPr>
          <w:rFonts w:cs="Times New Roman"/>
        </w:rPr>
        <w:t xml:space="preserve">). In conclusion, the first factor clearly subsumes trust in institutions, while the second factor represents interpersonal trust. </w:t>
      </w:r>
      <w:r w:rsidR="007A7D94">
        <w:rPr>
          <w:rFonts w:cs="Times New Roman"/>
        </w:rPr>
        <w:t xml:space="preserve">Obviously, politicians are no institutions like the parliament or the legal system. However, politicians usually act as entities on behalf of an institution such as the parliament or the government. They can therefore be grouped into institutional rather than interpersonal trust. </w:t>
      </w:r>
      <w:r w:rsidRPr="006036F6">
        <w:rPr>
          <w:rFonts w:cs="Times New Roman"/>
        </w:rPr>
        <w:t>The new variables were constructed in the same way as the involvement and media usage variables under the cognitive mobilisation part.</w:t>
      </w:r>
    </w:p>
    <w:p w:rsidR="00FE763A" w:rsidRPr="006036F6" w:rsidRDefault="00FE763A" w:rsidP="00FE763A">
      <w:pPr>
        <w:spacing w:line="360" w:lineRule="auto"/>
        <w:jc w:val="both"/>
        <w:rPr>
          <w:rFonts w:cs="Times New Roman"/>
        </w:rPr>
      </w:pPr>
    </w:p>
    <w:p w:rsidR="00FE763A" w:rsidRPr="006036F6" w:rsidRDefault="0072093D" w:rsidP="00FE763A">
      <w:pPr>
        <w:pStyle w:val="Brodtekst"/>
        <w:rPr>
          <w:b/>
          <w:i/>
          <w:lang w:val="en-GB"/>
        </w:rPr>
      </w:pPr>
      <w:r>
        <w:rPr>
          <w:b/>
          <w:i/>
          <w:lang w:val="en-GB"/>
        </w:rPr>
        <w:lastRenderedPageBreak/>
        <w:t>Party F</w:t>
      </w:r>
      <w:r w:rsidR="00FE763A" w:rsidRPr="006036F6">
        <w:rPr>
          <w:b/>
          <w:i/>
          <w:lang w:val="en-GB"/>
        </w:rPr>
        <w:t>amilies</w:t>
      </w:r>
    </w:p>
    <w:p w:rsidR="00FE763A" w:rsidRPr="006036F6" w:rsidRDefault="00FE763A" w:rsidP="00FE763A">
      <w:pPr>
        <w:spacing w:line="360" w:lineRule="auto"/>
        <w:jc w:val="both"/>
        <w:rPr>
          <w:rFonts w:cs="Times New Roman"/>
          <w:szCs w:val="24"/>
        </w:rPr>
      </w:pPr>
      <w:r w:rsidRPr="006036F6">
        <w:rPr>
          <w:rFonts w:cs="Times New Roman"/>
          <w:szCs w:val="24"/>
        </w:rPr>
        <w:t xml:space="preserve">Classifying political parties across countries into party families is a complex matter. As Mair and Mudde (1998) suggest, party family classification should be based both on common origins of parties and on common party ideologies. I follow the classification scheme used by </w:t>
      </w:r>
      <w:r w:rsidRPr="006036F6">
        <w:rPr>
          <w:rFonts w:cs="Times New Roman"/>
        </w:rPr>
        <w:t>Klingemann (2005: 26) who applied this classification to six West European countries; however, I performed my own classification based on program</w:t>
      </w:r>
      <w:r w:rsidR="00AB7A97">
        <w:rPr>
          <w:rFonts w:cs="Times New Roman"/>
        </w:rPr>
        <w:t>me</w:t>
      </w:r>
      <w:r w:rsidRPr="006036F6">
        <w:rPr>
          <w:rFonts w:cs="Times New Roman"/>
        </w:rPr>
        <w:t xml:space="preserve"> and ideological considerations. Information on Eastern Europe were partly provided by Kitschelt, Mansfeldova, Markowski, and Toka (1999).</w:t>
      </w:r>
      <w:r w:rsidRPr="006036F6">
        <w:rPr>
          <w:rFonts w:cs="Times New Roman"/>
          <w:szCs w:val="24"/>
        </w:rPr>
        <w:t xml:space="preserve"> The resulting party family groups are displayed in </w:t>
      </w:r>
      <w:r w:rsidR="00AB7A97">
        <w:t>table 3-7</w:t>
      </w:r>
      <w:r w:rsidRPr="006036F6">
        <w:rPr>
          <w:rFonts w:cs="Times New Roman"/>
          <w:szCs w:val="24"/>
        </w:rPr>
        <w:t>. At a first glimpse, the categories “radical right” and “left-socialist” might be the ‘fuzziest’ ones.</w:t>
      </w:r>
    </w:p>
    <w:p w:rsidR="00FE763A" w:rsidRPr="00AB7A97" w:rsidRDefault="00FE763A" w:rsidP="00FE763A">
      <w:pPr>
        <w:pStyle w:val="Caption"/>
        <w:keepNext/>
        <w:jc w:val="center"/>
        <w:rPr>
          <w:color w:val="000000" w:themeColor="text1"/>
          <w:sz w:val="24"/>
          <w:szCs w:val="22"/>
        </w:rPr>
      </w:pPr>
      <w:bookmarkStart w:id="91" w:name="_Ref306890857"/>
      <w:bookmarkStart w:id="92" w:name="_Toc324717236"/>
      <w:r w:rsidRPr="00AB7A97">
        <w:rPr>
          <w:color w:val="000000" w:themeColor="text1"/>
          <w:sz w:val="24"/>
          <w:szCs w:val="22"/>
        </w:rPr>
        <w:t xml:space="preserve">Table </w:t>
      </w:r>
      <w:bookmarkEnd w:id="91"/>
      <w:r w:rsidR="00AB7A97" w:rsidRPr="00AB7A97">
        <w:rPr>
          <w:color w:val="000000" w:themeColor="text1"/>
          <w:sz w:val="24"/>
          <w:szCs w:val="22"/>
        </w:rPr>
        <w:t>3-7</w:t>
      </w:r>
      <w:r w:rsidRPr="00AB7A97">
        <w:rPr>
          <w:color w:val="000000" w:themeColor="text1"/>
          <w:sz w:val="24"/>
          <w:szCs w:val="22"/>
        </w:rPr>
        <w:t>. Party families.</w:t>
      </w:r>
      <w:bookmarkEnd w:id="92"/>
    </w:p>
    <w:tbl>
      <w:tblPr>
        <w:tblStyle w:val="LightShading"/>
        <w:tblW w:w="8055" w:type="dxa"/>
        <w:jc w:val="center"/>
        <w:tblInd w:w="-1524" w:type="dxa"/>
        <w:tblLook w:val="04A0" w:firstRow="1" w:lastRow="0" w:firstColumn="1" w:lastColumn="0" w:noHBand="0" w:noVBand="1"/>
      </w:tblPr>
      <w:tblGrid>
        <w:gridCol w:w="2327"/>
        <w:gridCol w:w="2864"/>
        <w:gridCol w:w="2864"/>
      </w:tblGrid>
      <w:tr w:rsidR="00FE763A" w:rsidRPr="006036F6" w:rsidTr="00A26A4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tcPr>
          <w:p w:rsidR="00FE763A" w:rsidRPr="006036F6" w:rsidRDefault="00FE763A" w:rsidP="00A26A4B">
            <w:pPr>
              <w:jc w:val="center"/>
              <w:rPr>
                <w:rFonts w:asciiTheme="minorHAnsi" w:eastAsia="Times New Roman" w:hAnsiTheme="minorHAnsi" w:cstheme="minorHAnsi"/>
                <w:sz w:val="22"/>
                <w:szCs w:val="24"/>
                <w:lang w:eastAsia="nb-NO"/>
              </w:rPr>
            </w:pPr>
            <w:r w:rsidRPr="006036F6">
              <w:rPr>
                <w:rFonts w:asciiTheme="minorHAnsi" w:eastAsia="Times New Roman" w:hAnsiTheme="minorHAnsi" w:cstheme="minorHAnsi"/>
                <w:sz w:val="22"/>
                <w:szCs w:val="24"/>
                <w:lang w:eastAsia="nb-NO"/>
              </w:rPr>
              <w:t>Label</w:t>
            </w:r>
          </w:p>
        </w:tc>
        <w:tc>
          <w:tcPr>
            <w:tcW w:w="2864" w:type="dxa"/>
            <w:noWrap/>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eastAsia="nb-NO"/>
              </w:rPr>
            </w:pPr>
            <w:r w:rsidRPr="006036F6">
              <w:rPr>
                <w:rFonts w:asciiTheme="minorHAnsi" w:eastAsia="Times New Roman" w:hAnsiTheme="minorHAnsi" w:cstheme="minorHAnsi"/>
                <w:sz w:val="22"/>
                <w:szCs w:val="24"/>
                <w:lang w:eastAsia="nb-NO"/>
              </w:rPr>
              <w:t>Meaning</w:t>
            </w:r>
          </w:p>
        </w:tc>
        <w:tc>
          <w:tcPr>
            <w:tcW w:w="2864" w:type="dxa"/>
          </w:tcPr>
          <w:p w:rsidR="00FE763A" w:rsidRPr="006036F6" w:rsidRDefault="00FE763A" w:rsidP="00A26A4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eastAsia="nb-NO"/>
              </w:rPr>
            </w:pPr>
            <w:r w:rsidRPr="006036F6">
              <w:rPr>
                <w:rFonts w:asciiTheme="minorHAnsi" w:eastAsia="Times New Roman" w:hAnsiTheme="minorHAnsi" w:cstheme="minorHAnsi"/>
                <w:sz w:val="22"/>
                <w:szCs w:val="24"/>
                <w:lang w:eastAsia="nb-NO"/>
              </w:rPr>
              <w:t>Issue vs. Cleavage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COM</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Communist</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LS</w:t>
            </w:r>
          </w:p>
        </w:tc>
        <w:tc>
          <w:tcPr>
            <w:tcW w:w="2864" w:type="dxa"/>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Left-Socialist</w:t>
            </w:r>
          </w:p>
        </w:tc>
        <w:tc>
          <w:tcPr>
            <w:tcW w:w="2864" w:type="dxa"/>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Issue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SO</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Social democratic</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EC</w:t>
            </w:r>
          </w:p>
        </w:tc>
        <w:tc>
          <w:tcPr>
            <w:tcW w:w="2864" w:type="dxa"/>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Ecological</w:t>
            </w:r>
          </w:p>
        </w:tc>
        <w:tc>
          <w:tcPr>
            <w:tcW w:w="2864" w:type="dxa"/>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Issue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LI</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Liberal</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CO</w:t>
            </w:r>
          </w:p>
        </w:tc>
        <w:tc>
          <w:tcPr>
            <w:tcW w:w="2864" w:type="dxa"/>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Conservative</w:t>
            </w:r>
          </w:p>
        </w:tc>
        <w:tc>
          <w:tcPr>
            <w:tcW w:w="2864" w:type="dxa"/>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REL</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Religious</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w:t>
            </w:r>
          </w:p>
        </w:tc>
        <w:tc>
          <w:tcPr>
            <w:tcW w:w="2864" w:type="dxa"/>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Radical right</w:t>
            </w:r>
          </w:p>
        </w:tc>
        <w:tc>
          <w:tcPr>
            <w:tcW w:w="2864" w:type="dxa"/>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Issue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REG</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Regional/Ethnical</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Issue</w:t>
            </w:r>
          </w:p>
        </w:tc>
      </w:tr>
      <w:tr w:rsidR="00FE763A" w:rsidRPr="006036F6" w:rsidTr="00A26A4B">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AGR</w:t>
            </w:r>
          </w:p>
        </w:tc>
        <w:tc>
          <w:tcPr>
            <w:tcW w:w="2864" w:type="dxa"/>
            <w:noWrap/>
            <w:hideMark/>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Agrarian/Centre</w:t>
            </w:r>
          </w:p>
        </w:tc>
        <w:tc>
          <w:tcPr>
            <w:tcW w:w="2864" w:type="dxa"/>
          </w:tcPr>
          <w:p w:rsidR="00FE763A" w:rsidRPr="006036F6" w:rsidRDefault="00FE763A" w:rsidP="00A26A4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Cleavage</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FE763A" w:rsidRPr="006036F6" w:rsidRDefault="00FE763A" w:rsidP="00A26A4B">
            <w:pPr>
              <w:jc w:val="center"/>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SI</w:t>
            </w:r>
          </w:p>
        </w:tc>
        <w:tc>
          <w:tcPr>
            <w:tcW w:w="2864" w:type="dxa"/>
            <w:noWrap/>
            <w:hideMark/>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Single issue</w:t>
            </w:r>
          </w:p>
        </w:tc>
        <w:tc>
          <w:tcPr>
            <w:tcW w:w="2864" w:type="dxa"/>
          </w:tcPr>
          <w:p w:rsidR="00FE763A" w:rsidRPr="006036F6" w:rsidRDefault="00FE763A" w:rsidP="00A26A4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szCs w:val="24"/>
                <w:lang w:eastAsia="nb-NO"/>
              </w:rPr>
            </w:pPr>
            <w:r w:rsidRPr="006036F6">
              <w:rPr>
                <w:rFonts w:asciiTheme="minorHAnsi" w:eastAsia="Times New Roman" w:hAnsiTheme="minorHAnsi" w:cstheme="minorHAnsi"/>
                <w:color w:val="000000"/>
                <w:sz w:val="22"/>
                <w:szCs w:val="24"/>
                <w:lang w:eastAsia="nb-NO"/>
              </w:rPr>
              <w:t>Issue</w:t>
            </w:r>
          </w:p>
        </w:tc>
      </w:tr>
    </w:tbl>
    <w:p w:rsidR="00FE763A" w:rsidRPr="006036F6" w:rsidRDefault="00FE763A" w:rsidP="00FE763A">
      <w:pPr>
        <w:spacing w:line="360" w:lineRule="auto"/>
        <w:jc w:val="both"/>
        <w:rPr>
          <w:rFonts w:cs="Times New Roman"/>
          <w:szCs w:val="24"/>
        </w:rPr>
      </w:pPr>
    </w:p>
    <w:p w:rsidR="00FE763A" w:rsidRPr="006036F6" w:rsidRDefault="00FE763A" w:rsidP="00FE763A">
      <w:pPr>
        <w:spacing w:line="360" w:lineRule="auto"/>
        <w:jc w:val="both"/>
        <w:rPr>
          <w:rFonts w:cs="Times New Roman"/>
          <w:szCs w:val="24"/>
        </w:rPr>
      </w:pPr>
      <w:r w:rsidRPr="006036F6">
        <w:rPr>
          <w:rFonts w:cs="Times New Roman"/>
          <w:szCs w:val="24"/>
        </w:rPr>
        <w:t>The classification is based on certain features of party programs and ideologies. Communist parties advocate a shift of the political systems towards a communist state. Left-socialist parties are reformed left parties that stand for moderate socialism and politics including public spending and welfare distribution by the state. They typically evolved as splinters of socialist or communist parties (Klingemann 2005: 26). Social democratic parties denote political parties that are based on the original labour cleavage</w:t>
      </w:r>
      <w:r w:rsidR="00AB7A97">
        <w:rPr>
          <w:rFonts w:cs="Times New Roman"/>
          <w:szCs w:val="24"/>
        </w:rPr>
        <w:t xml:space="preserve"> and therefore based on the lab</w:t>
      </w:r>
      <w:r w:rsidRPr="006036F6">
        <w:rPr>
          <w:rFonts w:cs="Times New Roman"/>
          <w:szCs w:val="24"/>
        </w:rPr>
        <w:t>our movement. Usually, social democratic parties are the catch-all party o</w:t>
      </w:r>
      <w:r w:rsidR="00AB7A97">
        <w:rPr>
          <w:rFonts w:cs="Times New Roman"/>
          <w:szCs w:val="24"/>
        </w:rPr>
        <w:t>n</w:t>
      </w:r>
      <w:r w:rsidRPr="006036F6">
        <w:rPr>
          <w:rFonts w:cs="Times New Roman"/>
          <w:szCs w:val="24"/>
        </w:rPr>
        <w:t xml:space="preserve"> the left side of the political spectrum. Ecological parties are parties of newer origin, usually emerged in the late 20</w:t>
      </w:r>
      <w:r w:rsidRPr="006036F6">
        <w:rPr>
          <w:rFonts w:cs="Times New Roman"/>
          <w:szCs w:val="24"/>
          <w:vertAlign w:val="superscript"/>
        </w:rPr>
        <w:t>th</w:t>
      </w:r>
      <w:r w:rsidRPr="006036F6">
        <w:rPr>
          <w:rFonts w:cs="Times New Roman"/>
          <w:szCs w:val="24"/>
        </w:rPr>
        <w:t xml:space="preserve"> century in reaction to environmental and climate issue. Therefore, they are rather issue- than cleavage-based. Liberal parties are the modern form of traditional middle class bourgeois parties with strong emphasis on </w:t>
      </w:r>
      <w:r w:rsidRPr="006036F6">
        <w:rPr>
          <w:rFonts w:cs="Times New Roman"/>
          <w:szCs w:val="24"/>
        </w:rPr>
        <w:lastRenderedPageBreak/>
        <w:t>individual and economic liberalism and freedom. Conservative parties espouse traditional institutions and aim at maintaining the status quo of the society. This is usually connected to economic liberalism and limited public spending on redistribution. Religious parties can be seen as political arm of one of the major religions, basically the Roman Catholic and/or the Protestant church inside a country. Radical right parties are characteri</w:t>
      </w:r>
      <w:r w:rsidR="00AB7A97">
        <w:rPr>
          <w:rFonts w:cs="Times New Roman"/>
          <w:szCs w:val="24"/>
        </w:rPr>
        <w:t>s</w:t>
      </w:r>
      <w:r w:rsidRPr="006036F6">
        <w:rPr>
          <w:rFonts w:cs="Times New Roman"/>
          <w:szCs w:val="24"/>
        </w:rPr>
        <w:t>ed by nationalism, populist rhetoric, especially towards immigrants and minorities, and emphasis on specific features of the country’s culture. Regional and ethnical parties represent either regional entities with</w:t>
      </w:r>
      <w:r w:rsidR="00AB7A97">
        <w:rPr>
          <w:rFonts w:cs="Times New Roman"/>
          <w:szCs w:val="24"/>
        </w:rPr>
        <w:t>in</w:t>
      </w:r>
      <w:r w:rsidRPr="006036F6">
        <w:rPr>
          <w:rFonts w:cs="Times New Roman"/>
          <w:szCs w:val="24"/>
        </w:rPr>
        <w:t xml:space="preserve"> a country which want to gain more autonomy/influence, or ethnical minorities within a country </w:t>
      </w:r>
      <w:r w:rsidR="00AB7A97">
        <w:rPr>
          <w:rFonts w:cs="Times New Roman"/>
          <w:szCs w:val="24"/>
        </w:rPr>
        <w:t>that want</w:t>
      </w:r>
      <w:r w:rsidRPr="006036F6">
        <w:rPr>
          <w:rFonts w:cs="Times New Roman"/>
          <w:szCs w:val="24"/>
        </w:rPr>
        <w:t xml:space="preserve"> to protect and/or expand their rights. Centre and agrarian parties used to represent peasants and have become the representation of farmers. These parties pursue centrist policies. Single issue parties do not offer a broad political program</w:t>
      </w:r>
      <w:r w:rsidR="00AB7A97">
        <w:rPr>
          <w:rFonts w:cs="Times New Roman"/>
          <w:szCs w:val="24"/>
        </w:rPr>
        <w:t>me</w:t>
      </w:r>
      <w:r w:rsidRPr="006036F6">
        <w:rPr>
          <w:rFonts w:cs="Times New Roman"/>
          <w:szCs w:val="24"/>
        </w:rPr>
        <w:t xml:space="preserve"> but occupy a political niche or gap that is not thoroughly covered by major parties. The complete classification is shown in Appendix </w:t>
      </w:r>
      <w:r w:rsidRPr="006036F6">
        <w:rPr>
          <w:rFonts w:cs="Times New Roman"/>
          <w:szCs w:val="24"/>
        </w:rPr>
        <w:fldChar w:fldCharType="begin"/>
      </w:r>
      <w:r w:rsidRPr="006036F6">
        <w:rPr>
          <w:rFonts w:cs="Times New Roman"/>
          <w:szCs w:val="24"/>
        </w:rPr>
        <w:instrText xml:space="preserve"> REF _Ref316561828 \r \h </w:instrText>
      </w:r>
      <w:r w:rsidRPr="006036F6">
        <w:rPr>
          <w:rFonts w:cs="Times New Roman"/>
          <w:szCs w:val="24"/>
        </w:rPr>
      </w:r>
      <w:r w:rsidRPr="006036F6">
        <w:rPr>
          <w:rFonts w:cs="Times New Roman"/>
          <w:szCs w:val="24"/>
        </w:rPr>
        <w:fldChar w:fldCharType="separate"/>
      </w:r>
      <w:r w:rsidR="00FB0351">
        <w:rPr>
          <w:rFonts w:cs="Times New Roman"/>
          <w:szCs w:val="24"/>
        </w:rPr>
        <w:t>C</w:t>
      </w:r>
      <w:r w:rsidRPr="006036F6">
        <w:rPr>
          <w:rFonts w:cs="Times New Roman"/>
          <w:szCs w:val="24"/>
        </w:rPr>
        <w:fldChar w:fldCharType="end"/>
      </w:r>
      <w:r w:rsidRPr="006036F6">
        <w:rPr>
          <w:rFonts w:cs="Times New Roman"/>
          <w:szCs w:val="24"/>
        </w:rPr>
        <w:t>.</w:t>
      </w:r>
    </w:p>
    <w:p w:rsidR="00FE763A" w:rsidRPr="006036F6" w:rsidRDefault="00FE763A" w:rsidP="00FE763A">
      <w:pPr>
        <w:spacing w:line="360" w:lineRule="auto"/>
        <w:jc w:val="both"/>
        <w:rPr>
          <w:rFonts w:cs="Times New Roman"/>
          <w:szCs w:val="24"/>
        </w:rPr>
      </w:pPr>
      <w:r w:rsidRPr="006036F6">
        <w:rPr>
          <w:rFonts w:cs="Times New Roman"/>
          <w:szCs w:val="24"/>
        </w:rPr>
        <w:t xml:space="preserve">In terms of hypotheses </w:t>
      </w:r>
      <w:r w:rsidR="00AB7A97">
        <w:rPr>
          <w:rFonts w:cs="Times New Roman"/>
          <w:szCs w:val="24"/>
        </w:rPr>
        <w:t>5</w:t>
      </w:r>
      <w:r w:rsidRPr="006036F6">
        <w:rPr>
          <w:rFonts w:cs="Times New Roman"/>
          <w:szCs w:val="24"/>
        </w:rPr>
        <w:t xml:space="preserve">a and </w:t>
      </w:r>
      <w:r w:rsidR="00AB7A97">
        <w:rPr>
          <w:rFonts w:cs="Times New Roman"/>
          <w:szCs w:val="24"/>
        </w:rPr>
        <w:t>5</w:t>
      </w:r>
      <w:r w:rsidRPr="006036F6">
        <w:rPr>
          <w:rFonts w:cs="Times New Roman"/>
          <w:szCs w:val="24"/>
        </w:rPr>
        <w:t>b, the classical cleavage-based party families are social democratic (SOC), communist (COM), liberal (LI), conservative (CO), religious (REL) and agrarian/centre parties (AGR). Conversely, issue-based parties emerged later than the parties mentioned above and focus more on certain controversial issues: Ecological (ECO) parties focus on environmental protection and sustainability; radical right parties (R) emphasi</w:t>
      </w:r>
      <w:r w:rsidR="00AB7A97">
        <w:rPr>
          <w:rFonts w:cs="Times New Roman"/>
          <w:szCs w:val="24"/>
        </w:rPr>
        <w:t>s</w:t>
      </w:r>
      <w:r w:rsidRPr="006036F6">
        <w:rPr>
          <w:rFonts w:cs="Times New Roman"/>
          <w:szCs w:val="24"/>
        </w:rPr>
        <w:t>e immigration as important aspect in politics, namely negatively connoted; regional and ethnical parties (REG) fight for autonomy and more extensive</w:t>
      </w:r>
      <w:r w:rsidR="00AB7A97">
        <w:rPr>
          <w:rFonts w:cs="Times New Roman"/>
          <w:szCs w:val="24"/>
        </w:rPr>
        <w:t xml:space="preserve"> rights</w:t>
      </w:r>
      <w:r w:rsidRPr="006036F6">
        <w:rPr>
          <w:rFonts w:cs="Times New Roman"/>
          <w:szCs w:val="24"/>
        </w:rPr>
        <w:t xml:space="preserve"> for their region and ethnicity respectively; single issue parties pursue only one aim</w:t>
      </w:r>
      <w:r w:rsidR="00AB7A97">
        <w:rPr>
          <w:rFonts w:cs="Times New Roman"/>
          <w:szCs w:val="24"/>
        </w:rPr>
        <w:t>;</w:t>
      </w:r>
      <w:r w:rsidRPr="006036F6">
        <w:rPr>
          <w:rFonts w:cs="Times New Roman"/>
          <w:szCs w:val="24"/>
        </w:rPr>
        <w:t xml:space="preserve"> however, there is only one party, DESUS in Slovenia, that is placed in this category. Hence, it is merged with the category ‘other parties’ in the analysis part</w:t>
      </w:r>
      <w:r w:rsidR="00AB7A97">
        <w:rPr>
          <w:rFonts w:cs="Times New Roman"/>
          <w:szCs w:val="24"/>
        </w:rPr>
        <w:t xml:space="preserve"> in chapter 5</w:t>
      </w:r>
      <w:r w:rsidRPr="006036F6">
        <w:rPr>
          <w:rFonts w:cs="Times New Roman"/>
          <w:szCs w:val="24"/>
        </w:rPr>
        <w:t xml:space="preserve">. Left socialist parties play a somewhat ambiguous role: On the one hand, they usually separated from the social democratic or </w:t>
      </w:r>
      <w:r w:rsidR="00AB7A97">
        <w:rPr>
          <w:rFonts w:cs="Times New Roman"/>
          <w:szCs w:val="24"/>
        </w:rPr>
        <w:t>communist</w:t>
      </w:r>
      <w:r w:rsidRPr="006036F6">
        <w:rPr>
          <w:rFonts w:cs="Times New Roman"/>
          <w:szCs w:val="24"/>
        </w:rPr>
        <w:t xml:space="preserve"> party; on the other hand, the reasons for separation were usually more situational (e.g. EC/EU, extent of social redistribution, issues of war and peace). It is therefore not easy to place this party family. Nevertheless, since the reasons for separation appeared to be strong enough for a complete break-up with the mother party, I argue for treating left socialist parties as issue-based rather than cleavage-based.</w:t>
      </w:r>
    </w:p>
    <w:p w:rsidR="00FE763A" w:rsidRDefault="00FE763A" w:rsidP="00FE763A">
      <w:pPr>
        <w:spacing w:line="360" w:lineRule="auto"/>
        <w:jc w:val="both"/>
        <w:rPr>
          <w:rFonts w:cs="Times New Roman"/>
          <w:szCs w:val="24"/>
        </w:rPr>
      </w:pPr>
    </w:p>
    <w:p w:rsidR="00AB7A97" w:rsidRPr="006036F6" w:rsidRDefault="00AB7A97" w:rsidP="00FE763A">
      <w:pPr>
        <w:spacing w:line="360" w:lineRule="auto"/>
        <w:jc w:val="both"/>
        <w:rPr>
          <w:rFonts w:cs="Times New Roman"/>
          <w:szCs w:val="24"/>
        </w:rPr>
      </w:pPr>
    </w:p>
    <w:p w:rsidR="00FE763A" w:rsidRPr="006036F6" w:rsidRDefault="00FE763A" w:rsidP="00FE763A">
      <w:pPr>
        <w:pStyle w:val="Brodtekst"/>
        <w:rPr>
          <w:b/>
          <w:i/>
          <w:lang w:val="en-GB"/>
        </w:rPr>
      </w:pPr>
      <w:r w:rsidRPr="006036F6">
        <w:rPr>
          <w:b/>
          <w:i/>
          <w:lang w:val="en-GB"/>
        </w:rPr>
        <w:lastRenderedPageBreak/>
        <w:t xml:space="preserve">Maturity of </w:t>
      </w:r>
      <w:r w:rsidR="0072093D">
        <w:rPr>
          <w:b/>
          <w:i/>
          <w:lang w:val="en-GB"/>
        </w:rPr>
        <w:t>D</w:t>
      </w:r>
      <w:r w:rsidRPr="006036F6">
        <w:rPr>
          <w:b/>
          <w:i/>
          <w:lang w:val="en-GB"/>
        </w:rPr>
        <w:t>emocracy</w:t>
      </w:r>
    </w:p>
    <w:p w:rsidR="00FE763A" w:rsidRPr="006036F6" w:rsidRDefault="00FE763A" w:rsidP="00FE763A">
      <w:pPr>
        <w:spacing w:line="360" w:lineRule="auto"/>
        <w:jc w:val="both"/>
        <w:rPr>
          <w:rFonts w:cs="Times New Roman"/>
          <w:szCs w:val="24"/>
        </w:rPr>
      </w:pPr>
      <w:r w:rsidRPr="006036F6">
        <w:rPr>
          <w:rFonts w:cs="Times New Roman"/>
          <w:szCs w:val="24"/>
        </w:rPr>
        <w:t xml:space="preserve">Four hypotheses that deal with </w:t>
      </w:r>
      <w:r w:rsidR="00AB7A97">
        <w:rPr>
          <w:rFonts w:cs="Times New Roman"/>
          <w:szCs w:val="24"/>
        </w:rPr>
        <w:t>contextual</w:t>
      </w:r>
      <w:r w:rsidRPr="006036F6">
        <w:rPr>
          <w:rFonts w:cs="Times New Roman"/>
          <w:szCs w:val="24"/>
        </w:rPr>
        <w:t xml:space="preserve"> characteristics were presented in the previous chapter. The first one denotes the maturity of the democratic system. A three-category ordinal variable has been fitted that distinguishes “old” or established democratic systems such as the United Kingdom, Norway or France from “medium” old democracies that experienced transition in the 1970s (Greece, Spain and Portugal). The third category </w:t>
      </w:r>
      <w:r w:rsidR="00C30CD0">
        <w:rPr>
          <w:rFonts w:cs="Times New Roman"/>
          <w:szCs w:val="24"/>
        </w:rPr>
        <w:t>consists of the newly democratis</w:t>
      </w:r>
      <w:r w:rsidRPr="006036F6">
        <w:rPr>
          <w:rFonts w:cs="Times New Roman"/>
          <w:szCs w:val="24"/>
        </w:rPr>
        <w:t xml:space="preserve">ed countries in central and Eastern Europe. In the analysis chapter and in line with </w:t>
      </w:r>
      <w:r w:rsidR="00AB7A97">
        <w:t>table 3-8</w:t>
      </w:r>
      <w:r w:rsidRPr="006036F6">
        <w:rPr>
          <w:rFonts w:cs="Times New Roman"/>
          <w:szCs w:val="24"/>
        </w:rPr>
        <w:t xml:space="preserve">, this variable will consist of 2 dummy variables: </w:t>
      </w:r>
      <w:r w:rsidRPr="006036F6">
        <w:rPr>
          <w:rFonts w:cs="Times New Roman"/>
          <w:i/>
          <w:szCs w:val="24"/>
        </w:rPr>
        <w:t>matdem1</w:t>
      </w:r>
      <w:r w:rsidRPr="006036F6">
        <w:rPr>
          <w:rFonts w:cs="Times New Roman"/>
          <w:szCs w:val="24"/>
        </w:rPr>
        <w:t xml:space="preserve"> for old democracies and </w:t>
      </w:r>
      <w:r w:rsidRPr="006036F6">
        <w:rPr>
          <w:rFonts w:cs="Times New Roman"/>
          <w:i/>
          <w:szCs w:val="24"/>
        </w:rPr>
        <w:t>matdem3</w:t>
      </w:r>
      <w:r w:rsidRPr="006036F6">
        <w:rPr>
          <w:rFonts w:cs="Times New Roman"/>
          <w:szCs w:val="24"/>
        </w:rPr>
        <w:t xml:space="preserve"> for new democracies, leaving medium old democracies the reference category.</w:t>
      </w:r>
    </w:p>
    <w:p w:rsidR="00FE763A" w:rsidRPr="006036F6" w:rsidRDefault="00FE763A" w:rsidP="00FE763A">
      <w:pPr>
        <w:spacing w:line="360" w:lineRule="auto"/>
        <w:jc w:val="both"/>
        <w:rPr>
          <w:rFonts w:cs="Times New Roman"/>
          <w:szCs w:val="24"/>
        </w:rPr>
      </w:pPr>
      <w:r w:rsidRPr="006036F6">
        <w:rPr>
          <w:rFonts w:cs="Times New Roman"/>
          <w:szCs w:val="24"/>
        </w:rPr>
        <w:t>The peculiarity of the history of East</w:t>
      </w:r>
      <w:r w:rsidR="00AB7A97">
        <w:rPr>
          <w:rFonts w:cs="Times New Roman"/>
          <w:szCs w:val="24"/>
        </w:rPr>
        <w:t>ern</w:t>
      </w:r>
      <w:r w:rsidRPr="006036F6">
        <w:rPr>
          <w:rFonts w:cs="Times New Roman"/>
          <w:szCs w:val="24"/>
        </w:rPr>
        <w:t xml:space="preserve"> European countries leads to an important effect: According to the lifetime learning model, the level of commitment should increase with age (cf. hypothesis 6). Since the dictatorial nature of state hampered this development (cf. Green et al. 2002: 165), younger people are expected to be more likely stating a party identification. Therefore, a cross-level interaction between maturity of democratic system and individual age should be created and tested.</w:t>
      </w:r>
    </w:p>
    <w:p w:rsidR="00FE763A" w:rsidRPr="00AB7A97" w:rsidRDefault="00FE763A" w:rsidP="00FE763A">
      <w:pPr>
        <w:pStyle w:val="Caption"/>
        <w:keepNext/>
        <w:rPr>
          <w:color w:val="000000" w:themeColor="text1"/>
          <w:sz w:val="24"/>
          <w:szCs w:val="22"/>
        </w:rPr>
      </w:pPr>
      <w:bookmarkStart w:id="93" w:name="_Ref306804802"/>
      <w:bookmarkStart w:id="94" w:name="_Toc324717237"/>
      <w:r w:rsidRPr="00AB7A97">
        <w:rPr>
          <w:color w:val="000000" w:themeColor="text1"/>
          <w:sz w:val="24"/>
          <w:szCs w:val="22"/>
        </w:rPr>
        <w:t xml:space="preserve">Table </w:t>
      </w:r>
      <w:bookmarkEnd w:id="93"/>
      <w:r w:rsidR="00AB7A97" w:rsidRPr="00AB7A97">
        <w:rPr>
          <w:color w:val="000000" w:themeColor="text1"/>
          <w:sz w:val="24"/>
          <w:szCs w:val="22"/>
        </w:rPr>
        <w:t>3-8</w:t>
      </w:r>
      <w:r w:rsidRPr="00AB7A97">
        <w:rPr>
          <w:color w:val="000000" w:themeColor="text1"/>
          <w:sz w:val="24"/>
          <w:szCs w:val="22"/>
        </w:rPr>
        <w:t>. Maturity of democratic systems.</w:t>
      </w:r>
      <w:bookmarkEnd w:id="94"/>
    </w:p>
    <w:tbl>
      <w:tblPr>
        <w:tblStyle w:val="LightShading"/>
        <w:tblW w:w="0" w:type="auto"/>
        <w:tblLayout w:type="fixed"/>
        <w:tblLook w:val="04A0" w:firstRow="1" w:lastRow="0" w:firstColumn="1" w:lastColumn="0" w:noHBand="0" w:noVBand="1"/>
      </w:tblPr>
      <w:tblGrid>
        <w:gridCol w:w="2835"/>
        <w:gridCol w:w="675"/>
        <w:gridCol w:w="5562"/>
      </w:tblGrid>
      <w:tr w:rsidR="00FE763A"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E763A" w:rsidRPr="006036F6" w:rsidRDefault="00FE763A" w:rsidP="00A26A4B">
            <w:pPr>
              <w:spacing w:line="360" w:lineRule="auto"/>
              <w:jc w:val="both"/>
              <w:rPr>
                <w:rFonts w:asciiTheme="minorHAnsi" w:hAnsiTheme="minorHAnsi" w:cstheme="minorHAnsi"/>
                <w:sz w:val="22"/>
                <w:szCs w:val="24"/>
              </w:rPr>
            </w:pPr>
          </w:p>
        </w:tc>
        <w:tc>
          <w:tcPr>
            <w:tcW w:w="675" w:type="dxa"/>
          </w:tcPr>
          <w:p w:rsidR="00FE763A" w:rsidRPr="006036F6" w:rsidRDefault="00F56594"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m:oMathPara>
              <m:oMath>
                <m:sSub>
                  <m:sSubPr>
                    <m:ctrlPr>
                      <w:rPr>
                        <w:rFonts w:ascii="Cambria Math" w:hAnsi="Cambria Math" w:cstheme="minorHAnsi"/>
                        <w:i/>
                        <w:sz w:val="22"/>
                        <w:szCs w:val="24"/>
                      </w:rPr>
                    </m:ctrlPr>
                  </m:sSubPr>
                  <m:e>
                    <m:r>
                      <m:rPr>
                        <m:sty m:val="bi"/>
                      </m:rPr>
                      <w:rPr>
                        <w:rFonts w:ascii="Cambria Math" w:hAnsi="Cambria Math" w:cstheme="minorHAnsi"/>
                        <w:sz w:val="22"/>
                        <w:szCs w:val="24"/>
                      </w:rPr>
                      <m:t>MD</m:t>
                    </m:r>
                  </m:e>
                  <m:sub>
                    <m:r>
                      <m:rPr>
                        <m:sty m:val="bi"/>
                      </m:rPr>
                      <w:rPr>
                        <w:rFonts w:ascii="Cambria Math" w:hAnsi="Cambria Math" w:cstheme="minorHAnsi"/>
                        <w:sz w:val="22"/>
                        <w:szCs w:val="24"/>
                      </w:rPr>
                      <m:t>j</m:t>
                    </m:r>
                  </m:sub>
                </m:sSub>
              </m:oMath>
            </m:oMathPara>
          </w:p>
        </w:tc>
        <w:tc>
          <w:tcPr>
            <w:tcW w:w="5562" w:type="dxa"/>
          </w:tcPr>
          <w:p w:rsidR="00FE763A" w:rsidRPr="006036F6" w:rsidRDefault="00FE763A"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sz w:val="22"/>
                <w:szCs w:val="24"/>
              </w:rPr>
            </w:pPr>
            <w:r w:rsidRPr="006036F6">
              <w:rPr>
                <w:rFonts w:asciiTheme="minorHAnsi" w:hAnsiTheme="minorHAnsi" w:cstheme="minorHAnsi"/>
                <w:sz w:val="22"/>
                <w:szCs w:val="24"/>
              </w:rPr>
              <w:t>Country</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E763A" w:rsidRPr="006036F6" w:rsidRDefault="00FE763A" w:rsidP="00A26A4B">
            <w:pPr>
              <w:spacing w:line="360" w:lineRule="auto"/>
              <w:jc w:val="both"/>
              <w:rPr>
                <w:rFonts w:asciiTheme="minorHAnsi" w:hAnsiTheme="minorHAnsi" w:cstheme="minorHAnsi"/>
                <w:sz w:val="22"/>
                <w:szCs w:val="24"/>
              </w:rPr>
            </w:pPr>
            <w:r w:rsidRPr="006036F6">
              <w:rPr>
                <w:rFonts w:asciiTheme="minorHAnsi" w:hAnsiTheme="minorHAnsi" w:cstheme="minorHAnsi"/>
                <w:sz w:val="22"/>
                <w:szCs w:val="24"/>
              </w:rPr>
              <w:t>Old democracies</w:t>
            </w:r>
          </w:p>
        </w:tc>
        <w:tc>
          <w:tcPr>
            <w:tcW w:w="675" w:type="dxa"/>
          </w:tcPr>
          <w:p w:rsidR="00FE763A" w:rsidRPr="006036F6" w:rsidRDefault="00FE763A"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1</w:t>
            </w:r>
          </w:p>
        </w:tc>
        <w:tc>
          <w:tcPr>
            <w:tcW w:w="5562" w:type="dxa"/>
          </w:tcPr>
          <w:p w:rsidR="00FE763A" w:rsidRPr="006036F6" w:rsidRDefault="00FE763A"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Austria, Belgium (Flanders), Belgium (Wallonia), Cyprus, Denmark, Finland, France, Germany (West), Ireland, Italy, Luxemburg, Netherlands, Norway, Sweden, Switzerland, United Kingdom</w:t>
            </w:r>
          </w:p>
        </w:tc>
      </w:tr>
      <w:tr w:rsidR="00FE763A" w:rsidRPr="006036F6" w:rsidTr="00A26A4B">
        <w:tc>
          <w:tcPr>
            <w:cnfStyle w:val="001000000000" w:firstRow="0" w:lastRow="0" w:firstColumn="1" w:lastColumn="0" w:oddVBand="0" w:evenVBand="0" w:oddHBand="0" w:evenHBand="0" w:firstRowFirstColumn="0" w:firstRowLastColumn="0" w:lastRowFirstColumn="0" w:lastRowLastColumn="0"/>
            <w:tcW w:w="2835" w:type="dxa"/>
          </w:tcPr>
          <w:p w:rsidR="00FE763A" w:rsidRPr="006036F6" w:rsidRDefault="00FE763A" w:rsidP="00A26A4B">
            <w:pPr>
              <w:spacing w:line="360" w:lineRule="auto"/>
              <w:rPr>
                <w:rFonts w:asciiTheme="minorHAnsi" w:hAnsiTheme="minorHAnsi" w:cstheme="minorHAnsi"/>
                <w:sz w:val="22"/>
                <w:szCs w:val="24"/>
              </w:rPr>
            </w:pPr>
            <w:r w:rsidRPr="006036F6">
              <w:rPr>
                <w:rFonts w:asciiTheme="minorHAnsi" w:hAnsiTheme="minorHAnsi" w:cstheme="minorHAnsi"/>
                <w:sz w:val="22"/>
                <w:szCs w:val="24"/>
              </w:rPr>
              <w:t>Medium old democracies</w:t>
            </w:r>
          </w:p>
        </w:tc>
        <w:tc>
          <w:tcPr>
            <w:tcW w:w="675" w:type="dxa"/>
          </w:tcPr>
          <w:p w:rsidR="00FE763A" w:rsidRPr="006036F6" w:rsidRDefault="00FE763A"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2</w:t>
            </w:r>
          </w:p>
        </w:tc>
        <w:tc>
          <w:tcPr>
            <w:tcW w:w="5562" w:type="dxa"/>
          </w:tcPr>
          <w:p w:rsidR="00FE763A" w:rsidRPr="006036F6" w:rsidRDefault="00FE763A"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Greece, Portugal, Spain</w:t>
            </w:r>
          </w:p>
        </w:tc>
      </w:tr>
      <w:tr w:rsidR="00FE763A"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FE763A" w:rsidRPr="006036F6" w:rsidRDefault="00FE763A" w:rsidP="00A26A4B">
            <w:pPr>
              <w:spacing w:line="360" w:lineRule="auto"/>
              <w:jc w:val="both"/>
              <w:rPr>
                <w:rFonts w:asciiTheme="minorHAnsi" w:hAnsiTheme="minorHAnsi" w:cstheme="minorHAnsi"/>
                <w:sz w:val="22"/>
                <w:szCs w:val="24"/>
              </w:rPr>
            </w:pPr>
            <w:r w:rsidRPr="006036F6">
              <w:rPr>
                <w:rFonts w:asciiTheme="minorHAnsi" w:hAnsiTheme="minorHAnsi" w:cstheme="minorHAnsi"/>
                <w:sz w:val="22"/>
                <w:szCs w:val="24"/>
              </w:rPr>
              <w:t>Young democracies</w:t>
            </w:r>
          </w:p>
        </w:tc>
        <w:tc>
          <w:tcPr>
            <w:tcW w:w="675" w:type="dxa"/>
          </w:tcPr>
          <w:p w:rsidR="00FE763A" w:rsidRPr="006036F6" w:rsidRDefault="00FE763A"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3</w:t>
            </w:r>
          </w:p>
        </w:tc>
        <w:tc>
          <w:tcPr>
            <w:tcW w:w="5562" w:type="dxa"/>
          </w:tcPr>
          <w:p w:rsidR="00FE763A" w:rsidRPr="006036F6" w:rsidRDefault="00FE763A"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6036F6">
              <w:rPr>
                <w:rFonts w:asciiTheme="minorHAnsi" w:hAnsiTheme="minorHAnsi" w:cstheme="minorHAnsi"/>
                <w:sz w:val="22"/>
                <w:szCs w:val="24"/>
              </w:rPr>
              <w:t>Bulgaria, Czech Republic, Estonia, Germany (East), Hungary, Poland, Slovakia, Slovenia</w:t>
            </w:r>
          </w:p>
        </w:tc>
      </w:tr>
    </w:tbl>
    <w:p w:rsidR="00FE763A" w:rsidRPr="006036F6" w:rsidRDefault="00FE763A" w:rsidP="00FE763A">
      <w:pPr>
        <w:rPr>
          <w:rFonts w:cs="Times New Roman"/>
        </w:rPr>
      </w:pPr>
    </w:p>
    <w:p w:rsidR="00FE763A" w:rsidRPr="006036F6" w:rsidRDefault="00FE763A" w:rsidP="00FE763A">
      <w:pPr>
        <w:pStyle w:val="Brodtekst"/>
        <w:rPr>
          <w:b/>
          <w:i/>
          <w:lang w:val="en-GB"/>
        </w:rPr>
      </w:pPr>
      <w:r w:rsidRPr="006036F6">
        <w:rPr>
          <w:b/>
          <w:i/>
          <w:lang w:val="en-GB"/>
        </w:rPr>
        <w:t xml:space="preserve">Party </w:t>
      </w:r>
      <w:r w:rsidR="0072093D">
        <w:rPr>
          <w:b/>
          <w:i/>
          <w:lang w:val="en-GB"/>
        </w:rPr>
        <w:t>S</w:t>
      </w:r>
      <w:r w:rsidRPr="006036F6">
        <w:rPr>
          <w:b/>
          <w:i/>
          <w:lang w:val="en-GB"/>
        </w:rPr>
        <w:t xml:space="preserve">ystem </w:t>
      </w:r>
      <w:r w:rsidR="0072093D">
        <w:rPr>
          <w:b/>
          <w:i/>
          <w:lang w:val="en-GB"/>
        </w:rPr>
        <w:t>F</w:t>
      </w:r>
      <w:r w:rsidRPr="006036F6">
        <w:rPr>
          <w:b/>
          <w:i/>
          <w:lang w:val="en-GB"/>
        </w:rPr>
        <w:t>ragmentation</w:t>
      </w:r>
    </w:p>
    <w:p w:rsidR="00FE763A" w:rsidRPr="006036F6" w:rsidRDefault="00FE763A" w:rsidP="00FE763A">
      <w:pPr>
        <w:spacing w:line="360" w:lineRule="auto"/>
        <w:jc w:val="both"/>
        <w:rPr>
          <w:rFonts w:cs="Times New Roman"/>
          <w:szCs w:val="24"/>
        </w:rPr>
      </w:pPr>
      <w:r w:rsidRPr="006036F6">
        <w:rPr>
          <w:rFonts w:cs="Times New Roman"/>
        </w:rPr>
        <w:t xml:space="preserve">The second hypothesis captures the extent of party fragmentation in the electorate. </w:t>
      </w:r>
      <w:r w:rsidRPr="006036F6">
        <w:rPr>
          <w:rFonts w:cs="Times New Roman"/>
          <w:szCs w:val="24"/>
        </w:rPr>
        <w:t>Fragmentation can be operationali</w:t>
      </w:r>
      <w:r w:rsidR="00AB7A97">
        <w:rPr>
          <w:rFonts w:cs="Times New Roman"/>
          <w:szCs w:val="24"/>
        </w:rPr>
        <w:t>s</w:t>
      </w:r>
      <w:r w:rsidRPr="006036F6">
        <w:rPr>
          <w:rFonts w:cs="Times New Roman"/>
          <w:szCs w:val="24"/>
        </w:rPr>
        <w:t xml:space="preserve">ed as effective number of parties represented in parliament. As mentioned before, the fragmentation within the electorate is a purer measure of the extent of different </w:t>
      </w:r>
      <w:r w:rsidRPr="006036F6">
        <w:rPr>
          <w:rFonts w:cs="Times New Roman"/>
          <w:szCs w:val="24"/>
        </w:rPr>
        <w:lastRenderedPageBreak/>
        <w:t xml:space="preserve">tendencies that exist inside of a society than the respective number in terms of parliamentary representation, for that is rather a product of electoral codes and arrangements which should be discussed later. The number of relevant parties </w:t>
      </w:r>
      <w:r w:rsidRPr="006036F6">
        <w:rPr>
          <w:rFonts w:cs="Times New Roman"/>
          <w:i/>
          <w:szCs w:val="24"/>
        </w:rPr>
        <w:t>N</w:t>
      </w:r>
      <w:r w:rsidRPr="006036F6">
        <w:rPr>
          <w:rFonts w:cs="Times New Roman"/>
          <w:szCs w:val="24"/>
        </w:rPr>
        <w:t xml:space="preserve"> for country </w:t>
      </w:r>
      <w:r w:rsidRPr="006036F6">
        <w:rPr>
          <w:rFonts w:cs="Times New Roman"/>
          <w:i/>
          <w:szCs w:val="24"/>
        </w:rPr>
        <w:t>j</w:t>
      </w:r>
      <w:r w:rsidRPr="006036F6">
        <w:rPr>
          <w:rFonts w:cs="Times New Roman"/>
          <w:szCs w:val="24"/>
        </w:rPr>
        <w:t xml:space="preserve"> can be calculated by the following formula, proposed by Laakso and Taagepera (1979):</w:t>
      </w:r>
    </w:p>
    <w:p w:rsidR="00FE763A" w:rsidRPr="006036F6" w:rsidRDefault="00F56594" w:rsidP="00FE763A">
      <w:pPr>
        <w:spacing w:line="360" w:lineRule="auto"/>
        <w:rPr>
          <w:rFonts w:cs="Times New Roman"/>
          <w:szCs w:val="24"/>
        </w:rPr>
      </w:pPr>
      <m:oMathPara>
        <m:oMathParaPr>
          <m:jc m:val="center"/>
        </m:oMathPara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j</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1</m:t>
              </m:r>
            </m:num>
            <m:den>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n</m:t>
                  </m:r>
                </m:sup>
                <m:e>
                  <m:sSubSup>
                    <m:sSubSupPr>
                      <m:ctrlPr>
                        <w:rPr>
                          <w:rFonts w:ascii="Cambria Math" w:hAnsi="Cambria Math" w:cs="Times New Roman"/>
                          <w:i/>
                          <w:szCs w:val="24"/>
                        </w:rPr>
                      </m:ctrlPr>
                    </m:sSubSupPr>
                    <m:e>
                      <m:r>
                        <w:rPr>
                          <w:rFonts w:ascii="Cambria Math" w:hAnsi="Cambria Math" w:cs="Times New Roman"/>
                          <w:szCs w:val="24"/>
                        </w:rPr>
                        <m:t>v</m:t>
                      </m:r>
                    </m:e>
                    <m:sub>
                      <m:r>
                        <w:rPr>
                          <w:rFonts w:ascii="Cambria Math" w:hAnsi="Cambria Math" w:cs="Times New Roman"/>
                          <w:szCs w:val="24"/>
                        </w:rPr>
                        <m:t>i</m:t>
                      </m:r>
                    </m:sub>
                    <m:sup>
                      <m:r>
                        <w:rPr>
                          <w:rFonts w:ascii="Cambria Math" w:hAnsi="Cambria Math" w:cs="Times New Roman"/>
                          <w:szCs w:val="24"/>
                        </w:rPr>
                        <m:t>2</m:t>
                      </m:r>
                    </m:sup>
                  </m:sSubSup>
                </m:e>
              </m:nary>
            </m:den>
          </m:f>
        </m:oMath>
      </m:oMathPara>
    </w:p>
    <w:p w:rsidR="00FE763A" w:rsidRPr="006036F6" w:rsidRDefault="00FE763A" w:rsidP="00FE763A">
      <w:pPr>
        <w:spacing w:line="360" w:lineRule="auto"/>
        <w:jc w:val="both"/>
        <w:rPr>
          <w:rFonts w:cs="Times New Roman"/>
          <w:szCs w:val="24"/>
        </w:rPr>
      </w:pPr>
      <w:r w:rsidRPr="006036F6">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sidRPr="006036F6">
        <w:rPr>
          <w:rFonts w:cs="Times New Roman"/>
          <w:szCs w:val="24"/>
        </w:rPr>
        <w:t xml:space="preserve"> corresponds to the proportion of votes for party </w:t>
      </w:r>
      <w:r w:rsidRPr="006036F6">
        <w:rPr>
          <w:rFonts w:cs="Times New Roman"/>
          <w:i/>
          <w:szCs w:val="24"/>
        </w:rPr>
        <w:t>i</w:t>
      </w:r>
      <w:r w:rsidRPr="006036F6">
        <w:rPr>
          <w:rFonts w:cs="Times New Roman"/>
          <w:szCs w:val="24"/>
        </w:rPr>
        <w:t xml:space="preserve">. Relevant data can be found in the Comparative Political Data Set III, where vote shares for parties were collected from 1990 to 2009. As a general rule, parties that attained more than 2 percent of the votes are included. Tests have shown that this threshold does not impair the validity of this measure (not shown here). Due to the specific nature of the </w:t>
      </w:r>
      <w:r w:rsidR="00B5515D">
        <w:rPr>
          <w:rFonts w:cs="Times New Roman"/>
          <w:szCs w:val="24"/>
        </w:rPr>
        <w:t>data set</w:t>
      </w:r>
      <w:r w:rsidRPr="006036F6">
        <w:rPr>
          <w:rFonts w:cs="Times New Roman"/>
          <w:szCs w:val="24"/>
        </w:rPr>
        <w:t>, the issue of time frame arises. I argue that the fragmentation should be averaged over the time period when ESS was conducted; the number of elections is also taken into account when calculating the fragmentation</w:t>
      </w:r>
      <w:r w:rsidRPr="006036F6">
        <w:rPr>
          <w:rStyle w:val="FootnoteReference"/>
          <w:rFonts w:cs="Times New Roman"/>
          <w:szCs w:val="24"/>
        </w:rPr>
        <w:footnoteReference w:id="15"/>
      </w:r>
      <w:r w:rsidRPr="006036F6">
        <w:rPr>
          <w:rFonts w:cs="Times New Roman"/>
          <w:szCs w:val="24"/>
        </w:rPr>
        <w:t xml:space="preserve">. This variable will then be called </w:t>
      </w:r>
      <w:r w:rsidRPr="006036F6">
        <w:rPr>
          <w:rFonts w:cs="Times New Roman"/>
          <w:i/>
          <w:szCs w:val="24"/>
        </w:rPr>
        <w:t>fragmentation</w:t>
      </w:r>
      <w:r w:rsidRPr="006036F6">
        <w:rPr>
          <w:rFonts w:cs="Times New Roman"/>
          <w:szCs w:val="24"/>
        </w:rPr>
        <w:t xml:space="preserve"> in the analysis.</w:t>
      </w:r>
    </w:p>
    <w:p w:rsidR="00FE763A" w:rsidRPr="006036F6" w:rsidRDefault="00FE763A" w:rsidP="00FE763A">
      <w:pPr>
        <w:spacing w:line="360" w:lineRule="auto"/>
        <w:jc w:val="both"/>
        <w:rPr>
          <w:rFonts w:cs="Times New Roman"/>
          <w:szCs w:val="24"/>
        </w:rPr>
      </w:pPr>
    </w:p>
    <w:p w:rsidR="00FE763A" w:rsidRPr="006036F6" w:rsidRDefault="00FE763A" w:rsidP="00FE763A">
      <w:pPr>
        <w:pStyle w:val="Brodtekst"/>
        <w:rPr>
          <w:b/>
          <w:i/>
          <w:lang w:val="en-GB"/>
        </w:rPr>
      </w:pPr>
      <w:r w:rsidRPr="006036F6">
        <w:rPr>
          <w:b/>
          <w:i/>
          <w:lang w:val="en-GB"/>
        </w:rPr>
        <w:t xml:space="preserve">Electoral </w:t>
      </w:r>
      <w:r w:rsidR="0072093D">
        <w:rPr>
          <w:b/>
          <w:i/>
          <w:lang w:val="en-GB"/>
        </w:rPr>
        <w:t>D</w:t>
      </w:r>
      <w:r w:rsidRPr="006036F6">
        <w:rPr>
          <w:b/>
          <w:i/>
          <w:lang w:val="en-GB"/>
        </w:rPr>
        <w:t>isproportionality</w:t>
      </w:r>
    </w:p>
    <w:p w:rsidR="00FE763A" w:rsidRPr="006036F6" w:rsidRDefault="00FE763A" w:rsidP="00FE763A">
      <w:pPr>
        <w:spacing w:line="360" w:lineRule="auto"/>
        <w:jc w:val="both"/>
        <w:rPr>
          <w:rFonts w:cs="Times New Roman"/>
          <w:szCs w:val="24"/>
        </w:rPr>
      </w:pPr>
      <w:r w:rsidRPr="006036F6">
        <w:rPr>
          <w:rFonts w:cs="Times New Roman"/>
        </w:rPr>
        <w:t xml:space="preserve">The third hypothesis deals with the degree of distortion produced by the electoral code. Since primary arrangements or party tests do not exist in the run-up to European elections, </w:t>
      </w:r>
      <w:r w:rsidRPr="006036F6">
        <w:rPr>
          <w:rFonts w:cs="Times New Roman"/>
          <w:szCs w:val="24"/>
        </w:rPr>
        <w:t xml:space="preserve">I suggest </w:t>
      </w:r>
      <w:r w:rsidRPr="006036F6">
        <w:rPr>
          <w:rFonts w:cs="Times New Roman"/>
        </w:rPr>
        <w:t>Gallagher’s index of disproportionality (Gallagher 1991; Lijphart 1999):</w:t>
      </w:r>
    </w:p>
    <w:p w:rsidR="00FE763A" w:rsidRPr="006036F6" w:rsidRDefault="00F56594" w:rsidP="00FE763A">
      <w:pPr>
        <w:rPr>
          <w:rFonts w:cs="Times New Roman"/>
        </w:rPr>
      </w:pPr>
      <m:oMathPara>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j</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2</m:t>
                      </m:r>
                    </m:sup>
                  </m:sSup>
                </m:e>
              </m:nary>
            </m:e>
          </m:rad>
        </m:oMath>
      </m:oMathPara>
    </w:p>
    <w:p w:rsidR="00FE763A" w:rsidRPr="006036F6" w:rsidRDefault="00FE763A" w:rsidP="00FE763A">
      <w:pPr>
        <w:spacing w:line="360" w:lineRule="auto"/>
        <w:jc w:val="both"/>
        <w:rPr>
          <w:rFonts w:cs="Times New Roman"/>
        </w:rPr>
      </w:pPr>
      <w:r w:rsidRPr="006036F6">
        <w:rPr>
          <w:rFonts w:cs="Times New Roman"/>
        </w:rPr>
        <w:t xml:space="preserve">where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oMath>
      <w:r w:rsidRPr="006036F6">
        <w:rPr>
          <w:rFonts w:cs="Times New Roman"/>
        </w:rPr>
        <w:t xml:space="preserve"> is the vote percentage and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oMath>
      <w:r w:rsidRPr="006036F6">
        <w:rPr>
          <w:rFonts w:cs="Times New Roman"/>
        </w:rPr>
        <w:t xml:space="preserve"> the seat percentage for party </w:t>
      </w:r>
      <w:r w:rsidRPr="006036F6">
        <w:rPr>
          <w:rFonts w:cs="Times New Roman"/>
          <w:i/>
        </w:rPr>
        <w:t>i</w:t>
      </w:r>
      <w:r w:rsidRPr="006036F6">
        <w:rPr>
          <w:rFonts w:cs="Times New Roman"/>
        </w:rPr>
        <w:t xml:space="preserve">. Data is available in the Comparative Political Data Set III. The variable is denoted </w:t>
      </w:r>
      <w:r w:rsidRPr="006036F6">
        <w:rPr>
          <w:rFonts w:cs="Times New Roman"/>
          <w:i/>
        </w:rPr>
        <w:t xml:space="preserve">disprop </w:t>
      </w:r>
      <w:r w:rsidRPr="006036F6">
        <w:rPr>
          <w:rFonts w:cs="Times New Roman"/>
        </w:rPr>
        <w:t>in the analysis.</w:t>
      </w:r>
    </w:p>
    <w:p w:rsidR="00AB7A97" w:rsidRDefault="00FE763A" w:rsidP="00FE763A">
      <w:pPr>
        <w:spacing w:line="360" w:lineRule="auto"/>
        <w:jc w:val="both"/>
        <w:rPr>
          <w:rFonts w:cs="Times New Roman"/>
        </w:rPr>
      </w:pPr>
      <w:r w:rsidRPr="006036F6">
        <w:rPr>
          <w:rFonts w:cs="Times New Roman"/>
          <w:noProof/>
          <w:lang w:val="nb-NO" w:eastAsia="zh-CN"/>
        </w:rPr>
        <w:lastRenderedPageBreak/>
        <mc:AlternateContent>
          <mc:Choice Requires="wpg">
            <w:drawing>
              <wp:inline distT="0" distB="0" distL="0" distR="0" wp14:anchorId="723C78C8" wp14:editId="14F28A7E">
                <wp:extent cx="5762625" cy="8330565"/>
                <wp:effectExtent l="0" t="0" r="9525"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8330565"/>
                          <a:chOff x="0" y="0"/>
                          <a:chExt cx="5762625" cy="8330565"/>
                        </a:xfrm>
                      </wpg:grpSpPr>
                      <wpg:grpSp>
                        <wpg:cNvPr id="37" name="Group 37"/>
                        <wpg:cNvGrpSpPr/>
                        <wpg:grpSpPr>
                          <a:xfrm>
                            <a:off x="0" y="4171950"/>
                            <a:ext cx="5762625" cy="4158615"/>
                            <a:chOff x="0" y="0"/>
                            <a:chExt cx="5762625" cy="4158615"/>
                          </a:xfrm>
                        </wpg:grpSpPr>
                        <wpg:graphicFrame>
                          <wpg:cNvPr id="38" name="Chart 38"/>
                          <wpg:cNvFrPr/>
                          <wpg:xfrm>
                            <a:off x="0" y="0"/>
                            <a:ext cx="5762625" cy="3600450"/>
                          </wpg:xfrm>
                          <a:graphic>
                            <a:graphicData uri="http://schemas.openxmlformats.org/drawingml/2006/chart">
                              <c:chart xmlns:c="http://schemas.openxmlformats.org/drawingml/2006/chart" xmlns:r="http://schemas.openxmlformats.org/officeDocument/2006/relationships" r:id="rId48"/>
                            </a:graphicData>
                          </a:graphic>
                        </wpg:graphicFrame>
                        <wps:wsp>
                          <wps:cNvPr id="39" name="Text Box 39"/>
                          <wps:cNvSpPr txBox="1"/>
                          <wps:spPr>
                            <a:xfrm>
                              <a:off x="0" y="3667125"/>
                              <a:ext cx="5762625" cy="491490"/>
                            </a:xfrm>
                            <a:prstGeom prst="rect">
                              <a:avLst/>
                            </a:prstGeom>
                            <a:solidFill>
                              <a:prstClr val="white"/>
                            </a:solidFill>
                            <a:ln>
                              <a:noFill/>
                            </a:ln>
                            <a:effectLst/>
                          </wps:spPr>
                          <wps:txbx>
                            <w:txbxContent>
                              <w:p w:rsidR="004134E8" w:rsidRPr="00AB7A97" w:rsidRDefault="004134E8" w:rsidP="00FE763A">
                                <w:pPr>
                                  <w:pStyle w:val="Caption"/>
                                  <w:rPr>
                                    <w:color w:val="000000" w:themeColor="text1"/>
                                    <w:sz w:val="24"/>
                                    <w:szCs w:val="22"/>
                                    <w:lang w:val="en-US"/>
                                  </w:rPr>
                                </w:pPr>
                                <w:bookmarkStart w:id="95" w:name="_Ref315083073"/>
                                <w:bookmarkStart w:id="96" w:name="_Toc324774928"/>
                                <w:r w:rsidRPr="00AB7A97">
                                  <w:rPr>
                                    <w:color w:val="000000" w:themeColor="text1"/>
                                    <w:sz w:val="24"/>
                                    <w:szCs w:val="22"/>
                                    <w:lang w:val="en-US"/>
                                  </w:rPr>
                                  <w:t>Figure</w:t>
                                </w:r>
                                <w:bookmarkEnd w:id="95"/>
                                <w:r>
                                  <w:rPr>
                                    <w:color w:val="000000" w:themeColor="text1"/>
                                    <w:sz w:val="24"/>
                                    <w:szCs w:val="22"/>
                                    <w:lang w:val="en-US"/>
                                  </w:rPr>
                                  <w:t xml:space="preserve"> 3-3</w:t>
                                </w:r>
                                <w:r w:rsidRPr="00AB7A97">
                                  <w:rPr>
                                    <w:color w:val="000000" w:themeColor="text1"/>
                                    <w:sz w:val="24"/>
                                    <w:szCs w:val="22"/>
                                    <w:lang w:val="en-US"/>
                                  </w:rPr>
                                  <w:t>. Mean disproportionality in the 27 level 2 units.</w:t>
                                </w:r>
                                <w:bookmarkEnd w:id="96"/>
                              </w:p>
                              <w:p w:rsidR="004134E8" w:rsidRPr="00AB7A97" w:rsidRDefault="004134E8" w:rsidP="00FE763A">
                                <w:pPr>
                                  <w:spacing w:after="0"/>
                                  <w:rPr>
                                    <w:rFonts w:asciiTheme="minorHAnsi" w:hAnsiTheme="minorHAnsi" w:cstheme="minorHAnsi"/>
                                    <w:i/>
                                    <w:sz w:val="20"/>
                                    <w:lang w:val="en-US"/>
                                  </w:rPr>
                                </w:pPr>
                                <w:r w:rsidRPr="00AB7A97">
                                  <w:rPr>
                                    <w:rFonts w:asciiTheme="minorHAnsi" w:hAnsiTheme="minorHAnsi" w:cstheme="minorHAnsi"/>
                                    <w:i/>
                                    <w:sz w:val="20"/>
                                    <w:szCs w:val="20"/>
                                    <w:lang w:val="en-US"/>
                                  </w:rPr>
                                  <w:t>Source:</w:t>
                                </w:r>
                                <w:r w:rsidRPr="00AB7A97">
                                  <w:rPr>
                                    <w:rFonts w:asciiTheme="minorHAnsi" w:hAnsiTheme="minorHAnsi" w:cstheme="minorHAnsi"/>
                                    <w:sz w:val="20"/>
                                    <w:szCs w:val="20"/>
                                    <w:lang w:val="en-US"/>
                                  </w:rPr>
                                  <w:t xml:space="preserve"> </w:t>
                                </w:r>
                                <w:r>
                                  <w:rPr>
                                    <w:rFonts w:asciiTheme="minorHAnsi" w:hAnsiTheme="minorHAnsi" w:cstheme="minorHAnsi"/>
                                    <w:i/>
                                    <w:sz w:val="20"/>
                                    <w:lang w:val="en-US"/>
                                  </w:rPr>
                                  <w:t>Comparative Political Dataset III</w:t>
                                </w:r>
                                <w:r w:rsidRPr="00AB7A97">
                                  <w:rPr>
                                    <w:rFonts w:asciiTheme="minorHAnsi" w:hAnsiTheme="minorHAnsi" w:cstheme="minorHAnsi"/>
                                    <w:i/>
                                    <w:sz w:val="20"/>
                                    <w:lang w:val="en-US"/>
                                  </w:rPr>
                                  <w:t xml:space="preserve"> and own calculations.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40" name="Group 40"/>
                        <wpg:cNvGrpSpPr/>
                        <wpg:grpSpPr>
                          <a:xfrm>
                            <a:off x="0" y="0"/>
                            <a:ext cx="5762625" cy="4120515"/>
                            <a:chOff x="0" y="0"/>
                            <a:chExt cx="5762625" cy="4120515"/>
                          </a:xfrm>
                        </wpg:grpSpPr>
                        <wpg:graphicFrame>
                          <wpg:cNvPr id="43" name="Chart 43"/>
                          <wpg:cNvFrPr/>
                          <wpg:xfrm>
                            <a:off x="0" y="0"/>
                            <a:ext cx="5762625" cy="3600450"/>
                          </wpg:xfrm>
                          <a:graphic>
                            <a:graphicData uri="http://schemas.openxmlformats.org/drawingml/2006/chart">
                              <c:chart xmlns:c="http://schemas.openxmlformats.org/drawingml/2006/chart" xmlns:r="http://schemas.openxmlformats.org/officeDocument/2006/relationships" r:id="rId49"/>
                            </a:graphicData>
                          </a:graphic>
                        </wpg:graphicFrame>
                        <wps:wsp>
                          <wps:cNvPr id="44" name="Text Box 44"/>
                          <wps:cNvSpPr txBox="1"/>
                          <wps:spPr>
                            <a:xfrm>
                              <a:off x="0" y="3629025"/>
                              <a:ext cx="5762625" cy="491490"/>
                            </a:xfrm>
                            <a:prstGeom prst="rect">
                              <a:avLst/>
                            </a:prstGeom>
                            <a:solidFill>
                              <a:prstClr val="white"/>
                            </a:solidFill>
                            <a:ln>
                              <a:noFill/>
                            </a:ln>
                            <a:effectLst/>
                          </wps:spPr>
                          <wps:txbx>
                            <w:txbxContent>
                              <w:p w:rsidR="004134E8" w:rsidRPr="00AB7A97" w:rsidRDefault="004134E8" w:rsidP="00FE763A">
                                <w:pPr>
                                  <w:pStyle w:val="Caption"/>
                                  <w:rPr>
                                    <w:rFonts w:cstheme="minorHAnsi"/>
                                    <w:color w:val="000000" w:themeColor="text1"/>
                                    <w:sz w:val="24"/>
                                    <w:szCs w:val="22"/>
                                    <w:lang w:val="en-US"/>
                                  </w:rPr>
                                </w:pPr>
                                <w:bookmarkStart w:id="97" w:name="_Toc324774929"/>
                                <w:r w:rsidRPr="00AB7A97">
                                  <w:rPr>
                                    <w:rFonts w:cstheme="minorHAnsi"/>
                                    <w:color w:val="000000" w:themeColor="text1"/>
                                    <w:sz w:val="24"/>
                                    <w:szCs w:val="22"/>
                                    <w:lang w:val="en-US"/>
                                  </w:rPr>
                                  <w:t xml:space="preserve">Figure </w:t>
                                </w:r>
                                <w:r>
                                  <w:rPr>
                                    <w:rFonts w:cstheme="minorHAnsi"/>
                                    <w:color w:val="000000" w:themeColor="text1"/>
                                    <w:sz w:val="24"/>
                                    <w:szCs w:val="22"/>
                                    <w:lang w:val="en-US"/>
                                  </w:rPr>
                                  <w:t>3-2</w:t>
                                </w:r>
                                <w:r w:rsidRPr="00AB7A97">
                                  <w:rPr>
                                    <w:rFonts w:cstheme="minorHAnsi"/>
                                    <w:color w:val="000000" w:themeColor="text1"/>
                                    <w:sz w:val="24"/>
                                    <w:szCs w:val="22"/>
                                    <w:lang w:val="en-US"/>
                                  </w:rPr>
                                  <w:t>. Mean effective number of electoral parties in the 27 level 2 units.</w:t>
                                </w:r>
                                <w:bookmarkEnd w:id="97"/>
                              </w:p>
                              <w:p w:rsidR="004134E8" w:rsidRPr="00AB7A97" w:rsidRDefault="004134E8" w:rsidP="00FE763A">
                                <w:pPr>
                                  <w:spacing w:after="0"/>
                                  <w:rPr>
                                    <w:rFonts w:asciiTheme="minorHAnsi" w:hAnsiTheme="minorHAnsi" w:cstheme="minorHAnsi"/>
                                    <w:i/>
                                    <w:sz w:val="20"/>
                                    <w:lang w:val="en-US"/>
                                  </w:rPr>
                                </w:pPr>
                                <w:r w:rsidRPr="00AB7A97">
                                  <w:rPr>
                                    <w:rFonts w:asciiTheme="minorHAnsi" w:hAnsiTheme="minorHAnsi" w:cstheme="minorHAnsi"/>
                                    <w:i/>
                                    <w:sz w:val="20"/>
                                    <w:lang w:val="en-US"/>
                                  </w:rPr>
                                  <w:t>Source:</w:t>
                                </w:r>
                                <w:r>
                                  <w:rPr>
                                    <w:rFonts w:asciiTheme="minorHAnsi" w:hAnsiTheme="minorHAnsi" w:cstheme="minorHAnsi"/>
                                    <w:i/>
                                    <w:sz w:val="20"/>
                                    <w:lang w:val="en-US"/>
                                  </w:rPr>
                                  <w:t xml:space="preserve"> Comparative Political Dataset III</w:t>
                                </w:r>
                                <w:r w:rsidRPr="00AB7A97">
                                  <w:rPr>
                                    <w:rFonts w:asciiTheme="minorHAnsi" w:hAnsiTheme="minorHAnsi" w:cstheme="minorHAnsi"/>
                                    <w:i/>
                                    <w:sz w:val="20"/>
                                    <w:lang w:val="en-US"/>
                                  </w:rPr>
                                  <w:t xml:space="preserve"> and own calculations.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id="Group 36" o:spid="_x0000_s1062" style="width:453.75pt;height:655.95pt;mso-position-horizontal-relative:char;mso-position-vertical-relative:line" coordsize="57626,8330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">
                <v:group id="Group 37" o:spid="_x0000_s1063" style="position:absolute;top:41719;width:57626;height:41586" coordsize="57626,41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Chart 38" o:spid="_x0000_s1064" type="#_x0000_t75" style="position:absolute;left:-60;top:-83;width:57728;height:361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">
                    <v:imagedata r:id="rId50" o:title=""/>
                    <o:lock v:ext="edit" aspectratio="f"/>
                  </v:shape>
                  <v:shape id="Text Box 39" o:spid="_x0000_s1065" type="#_x0000_t202" style="position:absolute;top:36671;width:57626;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uO8YA&#10;AADbAAAADwAAAGRycy9kb3ducmV2LnhtbESPQWsCMRSE70L/Q3iFXkSzrSJ1NYpIBduLdOvF22Pz&#10;3KxuXpYkq9t/3xQKPQ4z8w2zXPe2ETfyoXas4HmcgSAuna65UnD82o1eQYSIrLFxTAq+KcB69TBY&#10;Yq7dnT/pVsRKJAiHHBWYGNtcylAashjGriVO3tl5izFJX0nt8Z7gtpEvWTaTFmtOCwZb2hoqr0Vn&#10;FRymp4MZdue3j8104t+P3XZ2qQqlnh77zQJEpD7+h//ae61gM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uO8YAAADbAAAADwAAAAAAAAAAAAAAAACYAgAAZHJz&#10;L2Rvd25yZXYueG1sUEsFBgAAAAAEAAQA9QAAAIsDAAAAAA==&#10;" stroked="f">
                    <v:textbox style="mso-fit-shape-to-text:t" inset="0,0,0,0">
                      <w:txbxContent>
                        <w:p w:rsidR="004134E8" w:rsidRPr="00AB7A97" w:rsidRDefault="004134E8" w:rsidP="00FE763A">
                          <w:pPr>
                            <w:pStyle w:val="Caption"/>
                            <w:rPr>
                              <w:color w:val="000000" w:themeColor="text1"/>
                              <w:sz w:val="24"/>
                              <w:szCs w:val="22"/>
                              <w:lang w:val="en-US"/>
                            </w:rPr>
                          </w:pPr>
                          <w:bookmarkStart w:id="121" w:name="_Ref315083073"/>
                          <w:bookmarkStart w:id="122" w:name="_Toc324774928"/>
                          <w:r w:rsidRPr="00AB7A97">
                            <w:rPr>
                              <w:color w:val="000000" w:themeColor="text1"/>
                              <w:sz w:val="24"/>
                              <w:szCs w:val="22"/>
                              <w:lang w:val="en-US"/>
                            </w:rPr>
                            <w:t>Figure</w:t>
                          </w:r>
                          <w:bookmarkEnd w:id="121"/>
                          <w:r>
                            <w:rPr>
                              <w:color w:val="000000" w:themeColor="text1"/>
                              <w:sz w:val="24"/>
                              <w:szCs w:val="22"/>
                              <w:lang w:val="en-US"/>
                            </w:rPr>
                            <w:t xml:space="preserve"> 3-3</w:t>
                          </w:r>
                          <w:r w:rsidRPr="00AB7A97">
                            <w:rPr>
                              <w:color w:val="000000" w:themeColor="text1"/>
                              <w:sz w:val="24"/>
                              <w:szCs w:val="22"/>
                              <w:lang w:val="en-US"/>
                            </w:rPr>
                            <w:t>. Mean disproportionality in the 27 level 2 units.</w:t>
                          </w:r>
                          <w:bookmarkEnd w:id="122"/>
                        </w:p>
                        <w:p w:rsidR="004134E8" w:rsidRPr="00AB7A97" w:rsidRDefault="004134E8" w:rsidP="00FE763A">
                          <w:pPr>
                            <w:spacing w:after="0"/>
                            <w:rPr>
                              <w:rFonts w:asciiTheme="minorHAnsi" w:hAnsiTheme="minorHAnsi" w:cstheme="minorHAnsi"/>
                              <w:i/>
                              <w:sz w:val="20"/>
                              <w:lang w:val="en-US"/>
                            </w:rPr>
                          </w:pPr>
                          <w:r w:rsidRPr="00AB7A97">
                            <w:rPr>
                              <w:rFonts w:asciiTheme="minorHAnsi" w:hAnsiTheme="minorHAnsi" w:cstheme="minorHAnsi"/>
                              <w:i/>
                              <w:sz w:val="20"/>
                              <w:szCs w:val="20"/>
                              <w:lang w:val="en-US"/>
                            </w:rPr>
                            <w:t>Source:</w:t>
                          </w:r>
                          <w:r w:rsidRPr="00AB7A97">
                            <w:rPr>
                              <w:rFonts w:asciiTheme="minorHAnsi" w:hAnsiTheme="minorHAnsi" w:cstheme="minorHAnsi"/>
                              <w:sz w:val="20"/>
                              <w:szCs w:val="20"/>
                              <w:lang w:val="en-US"/>
                            </w:rPr>
                            <w:t xml:space="preserve"> </w:t>
                          </w:r>
                          <w:r>
                            <w:rPr>
                              <w:rFonts w:asciiTheme="minorHAnsi" w:hAnsiTheme="minorHAnsi" w:cstheme="minorHAnsi"/>
                              <w:i/>
                              <w:sz w:val="20"/>
                              <w:lang w:val="en-US"/>
                            </w:rPr>
                            <w:t>Comparative Political Dataset III</w:t>
                          </w:r>
                          <w:r w:rsidRPr="00AB7A97">
                            <w:rPr>
                              <w:rFonts w:asciiTheme="minorHAnsi" w:hAnsiTheme="minorHAnsi" w:cstheme="minorHAnsi"/>
                              <w:i/>
                              <w:sz w:val="20"/>
                              <w:lang w:val="en-US"/>
                            </w:rPr>
                            <w:t xml:space="preserve"> and own calculations.</w:t>
                          </w:r>
                        </w:p>
                      </w:txbxContent>
                    </v:textbox>
                  </v:shape>
                </v:group>
                <v:group id="Group 40" o:spid="_x0000_s1066" style="position:absolute;width:57626;height:41205" coordsize="57626,4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Chart 43" o:spid="_x0000_s1067" type="#_x0000_t75" style="position:absolute;left:-60;top:-60;width:57728;height:361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">
                    <v:imagedata r:id="rId51" o:title=""/>
                    <o:lock v:ext="edit" aspectratio="f"/>
                  </v:shape>
                  <v:shape id="Text Box 44" o:spid="_x0000_s1068" type="#_x0000_t202" style="position:absolute;top:36290;width:57626;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y2MUA&#10;AADbAAAADwAAAGRycy9kb3ducmV2LnhtbESPQWsCMRSE74X+h/AKvRTNti5StkYRUai9iFsv3h6b&#10;52bbzcuSZHX77xtB8DjMzDfMbDHYVpzJh8axgtdxBoK4crrhWsHhezN6BxEissbWMSn4owCL+ePD&#10;DAvtLryncxlrkSAcClRgYuwKKUNlyGIYu444eSfnLcYkfS21x0uC21a+ZdlUWmw4LRjsaGWo+i17&#10;q2CXH3fmpT+tv5b5xG8P/Wr6U5dKPT8Nyw8QkYZ4D9/an1pBns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LYxQAAANsAAAAPAAAAAAAAAAAAAAAAAJgCAABkcnMv&#10;ZG93bnJldi54bWxQSwUGAAAAAAQABAD1AAAAigMAAAAA&#10;" stroked="f">
                    <v:textbox style="mso-fit-shape-to-text:t" inset="0,0,0,0">
                      <w:txbxContent>
                        <w:p w:rsidR="004134E8" w:rsidRPr="00AB7A97" w:rsidRDefault="004134E8" w:rsidP="00FE763A">
                          <w:pPr>
                            <w:pStyle w:val="Caption"/>
                            <w:rPr>
                              <w:rFonts w:cstheme="minorHAnsi"/>
                              <w:color w:val="000000" w:themeColor="text1"/>
                              <w:sz w:val="24"/>
                              <w:szCs w:val="22"/>
                              <w:lang w:val="en-US"/>
                            </w:rPr>
                          </w:pPr>
                          <w:bookmarkStart w:id="123" w:name="_Toc324774929"/>
                          <w:r w:rsidRPr="00AB7A97">
                            <w:rPr>
                              <w:rFonts w:cstheme="minorHAnsi"/>
                              <w:color w:val="000000" w:themeColor="text1"/>
                              <w:sz w:val="24"/>
                              <w:szCs w:val="22"/>
                              <w:lang w:val="en-US"/>
                            </w:rPr>
                            <w:t xml:space="preserve">Figure </w:t>
                          </w:r>
                          <w:r>
                            <w:rPr>
                              <w:rFonts w:cstheme="minorHAnsi"/>
                              <w:color w:val="000000" w:themeColor="text1"/>
                              <w:sz w:val="24"/>
                              <w:szCs w:val="22"/>
                              <w:lang w:val="en-US"/>
                            </w:rPr>
                            <w:t>3-2</w:t>
                          </w:r>
                          <w:r w:rsidRPr="00AB7A97">
                            <w:rPr>
                              <w:rFonts w:cstheme="minorHAnsi"/>
                              <w:color w:val="000000" w:themeColor="text1"/>
                              <w:sz w:val="24"/>
                              <w:szCs w:val="22"/>
                              <w:lang w:val="en-US"/>
                            </w:rPr>
                            <w:t>. Mean effective number of electoral parties in the 27 level 2 units.</w:t>
                          </w:r>
                          <w:bookmarkEnd w:id="123"/>
                        </w:p>
                        <w:p w:rsidR="004134E8" w:rsidRPr="00AB7A97" w:rsidRDefault="004134E8" w:rsidP="00FE763A">
                          <w:pPr>
                            <w:spacing w:after="0"/>
                            <w:rPr>
                              <w:rFonts w:asciiTheme="minorHAnsi" w:hAnsiTheme="minorHAnsi" w:cstheme="minorHAnsi"/>
                              <w:i/>
                              <w:sz w:val="20"/>
                              <w:lang w:val="en-US"/>
                            </w:rPr>
                          </w:pPr>
                          <w:r w:rsidRPr="00AB7A97">
                            <w:rPr>
                              <w:rFonts w:asciiTheme="minorHAnsi" w:hAnsiTheme="minorHAnsi" w:cstheme="minorHAnsi"/>
                              <w:i/>
                              <w:sz w:val="20"/>
                              <w:lang w:val="en-US"/>
                            </w:rPr>
                            <w:t>Source:</w:t>
                          </w:r>
                          <w:r>
                            <w:rPr>
                              <w:rFonts w:asciiTheme="minorHAnsi" w:hAnsiTheme="minorHAnsi" w:cstheme="minorHAnsi"/>
                              <w:i/>
                              <w:sz w:val="20"/>
                              <w:lang w:val="en-US"/>
                            </w:rPr>
                            <w:t xml:space="preserve"> Comparative Political Dataset III</w:t>
                          </w:r>
                          <w:r w:rsidRPr="00AB7A97">
                            <w:rPr>
                              <w:rFonts w:asciiTheme="minorHAnsi" w:hAnsiTheme="minorHAnsi" w:cstheme="minorHAnsi"/>
                              <w:i/>
                              <w:sz w:val="20"/>
                              <w:lang w:val="en-US"/>
                            </w:rPr>
                            <w:t xml:space="preserve"> and own calculations.</w:t>
                          </w:r>
                        </w:p>
                      </w:txbxContent>
                    </v:textbox>
                  </v:shape>
                </v:group>
                <w10:anchorlock/>
              </v:group>
            </w:pict>
          </mc:Fallback>
        </mc:AlternateContent>
      </w:r>
    </w:p>
    <w:p w:rsidR="00FE763A" w:rsidRPr="006036F6" w:rsidRDefault="00FE763A" w:rsidP="00FE763A">
      <w:pPr>
        <w:spacing w:line="360" w:lineRule="auto"/>
        <w:jc w:val="both"/>
        <w:rPr>
          <w:rFonts w:cs="Times New Roman"/>
          <w:szCs w:val="24"/>
        </w:rPr>
      </w:pPr>
      <w:r w:rsidRPr="006036F6">
        <w:rPr>
          <w:rFonts w:cs="Times New Roman"/>
        </w:rPr>
        <w:lastRenderedPageBreak/>
        <w:t xml:space="preserve">In order to ensure consistency, I argue for averaging over the time period which ESS was conducted, thus data from 2002 to 2009 will be used, taking the number of elections into account that took place within that period. The mean values </w:t>
      </w:r>
      <w:r w:rsidR="00AB7A97">
        <w:rPr>
          <w:rFonts w:cs="Times New Roman"/>
        </w:rPr>
        <w:t>of</w:t>
      </w:r>
      <w:r w:rsidRPr="006036F6">
        <w:rPr>
          <w:rFonts w:cs="Times New Roman"/>
        </w:rPr>
        <w:t xml:space="preserve"> effective number of electoral parties </w:t>
      </w:r>
      <w:r w:rsidR="00AB7A97">
        <w:rPr>
          <w:rFonts w:cs="Times New Roman"/>
        </w:rPr>
        <w:t xml:space="preserve">and disproportionality </w:t>
      </w:r>
      <w:r w:rsidRPr="006036F6">
        <w:rPr>
          <w:rFonts w:cs="Times New Roman"/>
        </w:rPr>
        <w:t xml:space="preserve">are </w:t>
      </w:r>
      <w:r w:rsidRPr="006036F6">
        <w:rPr>
          <w:rFonts w:cs="Times New Roman"/>
          <w:szCs w:val="24"/>
        </w:rPr>
        <w:t xml:space="preserve">shown in </w:t>
      </w:r>
      <w:r w:rsidR="00AB7A97">
        <w:t>figures 3-2 and 3-3 respectively</w:t>
      </w:r>
      <w:r w:rsidRPr="006036F6">
        <w:rPr>
          <w:rFonts w:cs="Times New Roman"/>
          <w:szCs w:val="24"/>
        </w:rPr>
        <w:t>.</w:t>
      </w:r>
    </w:p>
    <w:p w:rsidR="00FE763A" w:rsidRPr="006036F6" w:rsidRDefault="00FE763A" w:rsidP="00FE763A">
      <w:pPr>
        <w:spacing w:line="360" w:lineRule="auto"/>
        <w:jc w:val="both"/>
        <w:rPr>
          <w:rFonts w:cs="Times New Roman"/>
          <w:szCs w:val="24"/>
        </w:rPr>
      </w:pPr>
    </w:p>
    <w:p w:rsidR="00FE763A" w:rsidRPr="006036F6" w:rsidRDefault="00FE763A" w:rsidP="00FE763A">
      <w:pPr>
        <w:pStyle w:val="Brodtekst"/>
        <w:rPr>
          <w:b/>
          <w:i/>
          <w:lang w:val="en-GB"/>
        </w:rPr>
      </w:pPr>
      <w:r w:rsidRPr="006036F6">
        <w:rPr>
          <w:b/>
          <w:i/>
          <w:lang w:val="en-GB"/>
        </w:rPr>
        <w:t>Polarisation</w:t>
      </w:r>
    </w:p>
    <w:p w:rsidR="00FE763A" w:rsidRPr="006036F6" w:rsidRDefault="00FE763A" w:rsidP="00FE763A">
      <w:pPr>
        <w:spacing w:line="360" w:lineRule="auto"/>
        <w:jc w:val="both"/>
        <w:rPr>
          <w:rFonts w:cs="Times New Roman"/>
        </w:rPr>
      </w:pPr>
      <w:r w:rsidRPr="006036F6">
        <w:rPr>
          <w:rFonts w:cs="Times New Roman"/>
        </w:rPr>
        <w:t>The fourth hypothesis touches the polarisation of the political sphere which is dominated by political parties. In that reasoning, political parties and their standpoints are seen as mirrors of views and attitudes that exist inside the society. This reflects a more bottom-up approach</w:t>
      </w:r>
      <w:r w:rsidRPr="006036F6">
        <w:rPr>
          <w:rStyle w:val="FootnoteReference"/>
          <w:rFonts w:cs="Times New Roman"/>
        </w:rPr>
        <w:footnoteReference w:id="16"/>
      </w:r>
      <w:r w:rsidRPr="006036F6">
        <w:rPr>
          <w:rFonts w:cs="Times New Roman"/>
        </w:rPr>
        <w:t xml:space="preserve"> of political participation which can indeed be questioned. However, in that view, political parties absorb current persisting lines of attitudes in the electorate and base their party program on these attitudes in order to ensure favourable election results. In other words, a party that represents attitudes and values that are not mirrored in society will hardly be a successful one.</w:t>
      </w:r>
    </w:p>
    <w:p w:rsidR="00FE763A" w:rsidRPr="006036F6" w:rsidRDefault="00FE763A" w:rsidP="00FE763A">
      <w:pPr>
        <w:spacing w:line="360" w:lineRule="auto"/>
        <w:jc w:val="both"/>
        <w:rPr>
          <w:rFonts w:cs="Times New Roman"/>
        </w:rPr>
      </w:pPr>
      <w:r w:rsidRPr="006036F6">
        <w:rPr>
          <w:rFonts w:cs="Times New Roman"/>
        </w:rPr>
        <w:t>Given that the dimension of left-right is still the main conflict line in European countries, th</w:t>
      </w:r>
      <w:r w:rsidR="005A5E09">
        <w:rPr>
          <w:rFonts w:cs="Times New Roman"/>
        </w:rPr>
        <w:t>e</w:t>
      </w:r>
      <w:r w:rsidRPr="006036F6">
        <w:rPr>
          <w:rFonts w:cs="Times New Roman"/>
        </w:rPr>
        <w:t xml:space="preserve"> placement</w:t>
      </w:r>
      <w:r w:rsidR="005A5E09">
        <w:rPr>
          <w:rFonts w:cs="Times New Roman"/>
        </w:rPr>
        <w:t xml:space="preserve"> on this axis</w:t>
      </w:r>
      <w:r w:rsidRPr="006036F6">
        <w:rPr>
          <w:rFonts w:cs="Times New Roman"/>
        </w:rPr>
        <w:t xml:space="preserve"> serves as proxy for the polarisation of party systems as a whole</w:t>
      </w:r>
      <w:r w:rsidRPr="006036F6">
        <w:rPr>
          <w:rStyle w:val="FootnoteReference"/>
          <w:rFonts w:cs="Times New Roman"/>
        </w:rPr>
        <w:footnoteReference w:id="17"/>
      </w:r>
      <w:r w:rsidRPr="006036F6">
        <w:rPr>
          <w:rFonts w:cs="Times New Roman"/>
        </w:rPr>
        <w:t xml:space="preserve">. Four operationalisations have been applied in the literature: Firstly, using Manifesto data to extrapolate the total party system polarisation (Klingemann 1995); secondly, using voters’ or partisans’ self-placement on the left-right scale (e.g. Berglund et al. 2005); thirdly, calculating polarisation as difference between the two major (polar or largest block) parties’ polarisation again by looking at Manifesto data (e.g. Berglund et al. 2005); finally, simply measuring the vote share of anti-system parties as Lane and Ersson (1999: 140) describe. I shall apply the first two approaches for two reasons: First of all, both measures </w:t>
      </w:r>
      <w:r w:rsidR="005A5E09">
        <w:rPr>
          <w:rFonts w:cs="Times New Roman"/>
        </w:rPr>
        <w:t>include the total polarisation of</w:t>
      </w:r>
      <w:r w:rsidRPr="006036F6">
        <w:rPr>
          <w:rFonts w:cs="Times New Roman"/>
        </w:rPr>
        <w:t xml:space="preserve"> the party system as a whole whereas the two latter measures only focus on parts of the party system, e.g. the biggest block parties, anti-system or polar parties. This might be error-prone since stable a priori criteria for these terms need to be defined; in addition, the classification of parties into these concepts might be less stable over time. Secondly, the two alternative measures I chose to apply use </w:t>
      </w:r>
      <w:r w:rsidRPr="006036F6">
        <w:rPr>
          <w:rFonts w:cs="Times New Roman"/>
        </w:rPr>
        <w:lastRenderedPageBreak/>
        <w:t xml:space="preserve">different data material, i.e. survey data and manifesto data. Thus, the other two measures become redundant due to their lack of accuracy mentioned above. It shall be underscored that the two approaches to be presented below denote </w:t>
      </w:r>
      <w:r w:rsidRPr="006036F6">
        <w:rPr>
          <w:rFonts w:cs="Times New Roman"/>
          <w:i/>
        </w:rPr>
        <w:t>party system polarisation</w:t>
      </w:r>
      <w:r w:rsidRPr="006036F6">
        <w:rPr>
          <w:rFonts w:cs="Times New Roman"/>
        </w:rPr>
        <w:t>, whereas the</w:t>
      </w:r>
      <w:r w:rsidR="005A5E09">
        <w:rPr>
          <w:rFonts w:cs="Times New Roman"/>
        </w:rPr>
        <w:t xml:space="preserve"> third and</w:t>
      </w:r>
      <w:r w:rsidRPr="006036F6">
        <w:rPr>
          <w:rFonts w:cs="Times New Roman"/>
        </w:rPr>
        <w:t xml:space="preserve"> last approach </w:t>
      </w:r>
      <w:r w:rsidR="005A5E09">
        <w:rPr>
          <w:rFonts w:cs="Times New Roman"/>
        </w:rPr>
        <w:t xml:space="preserve">to be addressed </w:t>
      </w:r>
      <w:r w:rsidRPr="006036F6">
        <w:rPr>
          <w:rFonts w:cs="Times New Roman"/>
        </w:rPr>
        <w:t xml:space="preserve">represents </w:t>
      </w:r>
      <w:r w:rsidRPr="006036F6">
        <w:rPr>
          <w:rFonts w:cs="Times New Roman"/>
          <w:i/>
        </w:rPr>
        <w:t>left-right polarisation in the society</w:t>
      </w:r>
      <w:r w:rsidRPr="006036F6">
        <w:rPr>
          <w:rFonts w:cs="Times New Roman"/>
        </w:rPr>
        <w:t>.</w:t>
      </w:r>
    </w:p>
    <w:p w:rsidR="005A5E09" w:rsidRPr="005A5E09" w:rsidRDefault="005A5E09" w:rsidP="005A5E09">
      <w:pPr>
        <w:pStyle w:val="Caption"/>
        <w:keepNext/>
        <w:rPr>
          <w:color w:val="000000" w:themeColor="text1"/>
          <w:sz w:val="24"/>
        </w:rPr>
      </w:pPr>
      <w:bookmarkStart w:id="98" w:name="_Ref319753120"/>
      <w:bookmarkStart w:id="99" w:name="_Toc324717238"/>
      <w:r w:rsidRPr="005A5E09">
        <w:rPr>
          <w:color w:val="000000" w:themeColor="text1"/>
          <w:sz w:val="24"/>
        </w:rPr>
        <w:t xml:space="preserve">Table </w:t>
      </w:r>
      <w:bookmarkEnd w:id="98"/>
      <w:r w:rsidRPr="005A5E09">
        <w:rPr>
          <w:color w:val="000000" w:themeColor="text1"/>
          <w:sz w:val="24"/>
        </w:rPr>
        <w:t>3-9. The left-right scale as obtained by Manifesto Data.</w:t>
      </w:r>
      <w:bookmarkEnd w:id="99"/>
    </w:p>
    <w:tbl>
      <w:tblPr>
        <w:tblStyle w:val="LightGrid"/>
        <w:tblW w:w="5000" w:type="pct"/>
        <w:tblLook w:val="04A0" w:firstRow="1" w:lastRow="0" w:firstColumn="1" w:lastColumn="0" w:noHBand="0" w:noVBand="1"/>
      </w:tblPr>
      <w:tblGrid>
        <w:gridCol w:w="1066"/>
        <w:gridCol w:w="3524"/>
        <w:gridCol w:w="854"/>
        <w:gridCol w:w="1060"/>
        <w:gridCol w:w="3118"/>
      </w:tblGrid>
      <w:tr w:rsidR="005A5E09" w:rsidRPr="006036F6" w:rsidTr="00A85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rPr>
            </w:pPr>
            <w:r w:rsidRPr="006036F6">
              <w:rPr>
                <w:rFonts w:ascii="Calibri" w:hAnsi="Calibri" w:cs="Calibri"/>
              </w:rPr>
              <w:t>Code</w:t>
            </w:r>
          </w:p>
        </w:tc>
        <w:tc>
          <w:tcPr>
            <w:tcW w:w="1831" w:type="pct"/>
          </w:tcPr>
          <w:p w:rsidR="005A5E09" w:rsidRPr="006036F6" w:rsidRDefault="005A5E09" w:rsidP="00A854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036F6">
              <w:rPr>
                <w:rFonts w:ascii="Calibri" w:hAnsi="Calibri" w:cs="Calibri"/>
              </w:rPr>
              <w:t>Policy Dimension</w:t>
            </w:r>
          </w:p>
        </w:tc>
        <w:tc>
          <w:tcPr>
            <w:tcW w:w="444" w:type="pct"/>
            <w:vMerge w:val="restart"/>
          </w:tcPr>
          <w:p w:rsidR="005A5E09" w:rsidRPr="006036F6" w:rsidRDefault="005A5E09" w:rsidP="00A854B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52"/>
                <w:szCs w:val="52"/>
              </w:rPr>
            </w:pPr>
            <w:r w:rsidRPr="006036F6">
              <w:rPr>
                <w:rFonts w:ascii="Calibri" w:hAnsi="Calibri" w:cs="Calibri"/>
                <w:b w:val="0"/>
                <w:sz w:val="52"/>
                <w:szCs w:val="52"/>
              </w:rPr>
              <w:t>—</w:t>
            </w:r>
          </w:p>
        </w:tc>
        <w:tc>
          <w:tcPr>
            <w:tcW w:w="551" w:type="pct"/>
          </w:tcPr>
          <w:p w:rsidR="005A5E09" w:rsidRPr="006036F6" w:rsidRDefault="005A5E09" w:rsidP="00A854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036F6">
              <w:rPr>
                <w:rFonts w:ascii="Calibri" w:hAnsi="Calibri" w:cs="Calibri"/>
              </w:rPr>
              <w:t>Code</w:t>
            </w:r>
          </w:p>
        </w:tc>
        <w:tc>
          <w:tcPr>
            <w:tcW w:w="1620" w:type="pct"/>
          </w:tcPr>
          <w:p w:rsidR="005A5E09" w:rsidRPr="006036F6" w:rsidRDefault="005A5E09" w:rsidP="00A854B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036F6">
              <w:rPr>
                <w:rFonts w:ascii="Calibri" w:hAnsi="Calibri" w:cs="Calibri"/>
              </w:rPr>
              <w:t>Policy Dimension</w:t>
            </w: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per104</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Military: Positive</w:t>
            </w:r>
          </w:p>
        </w:tc>
        <w:tc>
          <w:tcPr>
            <w:tcW w:w="444" w:type="pct"/>
            <w:vMerge/>
          </w:tcPr>
          <w:p w:rsidR="005A5E09" w:rsidRPr="006036F6" w:rsidRDefault="005A5E09" w:rsidP="00A854B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52"/>
                <w:szCs w:val="52"/>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per103</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Anti-Imperialism: Positive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per201</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Freedom and Human Rights</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per105</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Military: Negative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per203</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Constitutionalism: Positive</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per106</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Peace: Positive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per305</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Political Authority</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per107</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Internationalism: Positive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per401</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Free Enterprise</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per403</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Market Regulation</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per402</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Incentives</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per404</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Economic Planning</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per407</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Protectionism: Negative</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per406</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Protectionism: Positive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per414</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Economic Orthodoxy</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per412</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Controlled Economy</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per505</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Welfare State Limitation</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per413</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Nationalisation</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per601</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National Way of Life: Positive</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per504</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Welfare State Expansion</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per603</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Traditional Morality: Positive</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per506</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Education Expansion</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per605</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Law and Order</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per701</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Labour Groups: Positive</w:t>
            </w:r>
          </w:p>
        </w:tc>
      </w:tr>
      <w:tr w:rsidR="005A5E09" w:rsidRPr="006036F6" w:rsidTr="00A85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w:t>
            </w:r>
          </w:p>
        </w:tc>
        <w:tc>
          <w:tcPr>
            <w:tcW w:w="183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444" w:type="pct"/>
            <w:vMerge/>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c>
          <w:tcPr>
            <w:tcW w:w="551"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6036F6">
              <w:rPr>
                <w:rFonts w:ascii="Calibri" w:hAnsi="Calibri" w:cs="Calibri"/>
              </w:rPr>
              <w:t>+</w:t>
            </w:r>
          </w:p>
        </w:tc>
        <w:tc>
          <w:tcPr>
            <w:tcW w:w="1620" w:type="pct"/>
          </w:tcPr>
          <w:p w:rsidR="005A5E09" w:rsidRPr="006036F6" w:rsidRDefault="005A5E09" w:rsidP="00A854BF">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libri" w:hAnsi="Calibri" w:cs="Calibri"/>
              </w:rPr>
            </w:pPr>
          </w:p>
        </w:tc>
      </w:tr>
      <w:tr w:rsidR="005A5E09" w:rsidRPr="006036F6" w:rsidTr="00A854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rsidR="005A5E09" w:rsidRPr="006036F6" w:rsidRDefault="005A5E09" w:rsidP="00A854BF">
            <w:pPr>
              <w:autoSpaceDE w:val="0"/>
              <w:autoSpaceDN w:val="0"/>
              <w:adjustRightInd w:val="0"/>
              <w:rPr>
                <w:rFonts w:ascii="Calibri" w:hAnsi="Calibri" w:cs="Calibri"/>
                <w:b w:val="0"/>
              </w:rPr>
            </w:pPr>
            <w:r w:rsidRPr="006036F6">
              <w:rPr>
                <w:rFonts w:ascii="Calibri" w:hAnsi="Calibri" w:cs="Calibri"/>
                <w:b w:val="0"/>
              </w:rPr>
              <w:t>per606</w:t>
            </w:r>
          </w:p>
        </w:tc>
        <w:tc>
          <w:tcPr>
            <w:tcW w:w="1831"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Social Harmony</w:t>
            </w:r>
          </w:p>
        </w:tc>
        <w:tc>
          <w:tcPr>
            <w:tcW w:w="444" w:type="pct"/>
            <w:vMerge/>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551" w:type="pct"/>
          </w:tcPr>
          <w:p w:rsidR="005A5E09" w:rsidRPr="006036F6" w:rsidRDefault="005A5E09" w:rsidP="00A854BF">
            <w:pPr>
              <w:cnfStyle w:val="000000100000" w:firstRow="0" w:lastRow="0" w:firstColumn="0" w:lastColumn="0" w:oddVBand="0" w:evenVBand="0" w:oddHBand="1" w:evenHBand="0" w:firstRowFirstColumn="0" w:firstRowLastColumn="0" w:lastRowFirstColumn="0" w:lastRowLastColumn="0"/>
            </w:pPr>
            <w:r w:rsidRPr="006036F6">
              <w:rPr>
                <w:rFonts w:ascii="Calibri" w:hAnsi="Calibri" w:cs="Calibri"/>
              </w:rPr>
              <w:t>per202</w:t>
            </w:r>
          </w:p>
        </w:tc>
        <w:tc>
          <w:tcPr>
            <w:tcW w:w="1620" w:type="pct"/>
          </w:tcPr>
          <w:p w:rsidR="005A5E09" w:rsidRPr="006036F6" w:rsidRDefault="005A5E09" w:rsidP="00A854B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36F6">
              <w:rPr>
                <w:rFonts w:ascii="Calibri" w:hAnsi="Calibri" w:cs="Calibri"/>
              </w:rPr>
              <w:t>Democracy</w:t>
            </w:r>
          </w:p>
        </w:tc>
      </w:tr>
    </w:tbl>
    <w:p w:rsidR="005A5E09" w:rsidRDefault="005A5E09" w:rsidP="00FE763A">
      <w:pPr>
        <w:spacing w:line="360" w:lineRule="auto"/>
        <w:jc w:val="both"/>
        <w:rPr>
          <w:rFonts w:cs="Times New Roman"/>
        </w:rPr>
      </w:pPr>
    </w:p>
    <w:p w:rsidR="00FE763A" w:rsidRPr="005A5E09" w:rsidRDefault="00FE763A" w:rsidP="00FE763A">
      <w:pPr>
        <w:spacing w:line="360" w:lineRule="auto"/>
        <w:jc w:val="both"/>
        <w:rPr>
          <w:rFonts w:cs="Times New Roman"/>
          <w:sz w:val="28"/>
        </w:rPr>
      </w:pPr>
      <w:r w:rsidRPr="006036F6">
        <w:rPr>
          <w:rFonts w:cs="Times New Roman"/>
        </w:rPr>
        <w:t>Firstly, I will take a look at the manifesto data-based measure. Since the manifesto data set relies on party program</w:t>
      </w:r>
      <w:r w:rsidR="005A5E09">
        <w:rPr>
          <w:rFonts w:cs="Times New Roman"/>
        </w:rPr>
        <w:t>me</w:t>
      </w:r>
      <w:r w:rsidRPr="006036F6">
        <w:rPr>
          <w:rFonts w:cs="Times New Roman"/>
        </w:rPr>
        <w:t>s, one has to be a</w:t>
      </w:r>
      <w:r w:rsidR="005A5E09">
        <w:rPr>
          <w:rFonts w:cs="Times New Roman"/>
        </w:rPr>
        <w:t>ware of that fact</w:t>
      </w:r>
      <w:r w:rsidRPr="006036F6">
        <w:rPr>
          <w:rFonts w:cs="Times New Roman"/>
        </w:rPr>
        <w:t xml:space="preserve"> that party standpoints articulated in party program</w:t>
      </w:r>
      <w:r w:rsidR="005A5E09">
        <w:rPr>
          <w:rFonts w:cs="Times New Roman"/>
        </w:rPr>
        <w:t>me</w:t>
      </w:r>
      <w:r w:rsidRPr="006036F6">
        <w:rPr>
          <w:rFonts w:cs="Times New Roman"/>
        </w:rPr>
        <w:t>s and party behaviour in the decision-making process do not always correspond; therefore, party program</w:t>
      </w:r>
      <w:r w:rsidR="005A5E09">
        <w:rPr>
          <w:rFonts w:cs="Times New Roman"/>
        </w:rPr>
        <w:t>me</w:t>
      </w:r>
      <w:r w:rsidRPr="006036F6">
        <w:rPr>
          <w:rFonts w:cs="Times New Roman"/>
        </w:rPr>
        <w:t xml:space="preserve">s do </w:t>
      </w:r>
      <w:r w:rsidR="005A5E09">
        <w:rPr>
          <w:rFonts w:cs="Times New Roman"/>
        </w:rPr>
        <w:t>only serve as proxy for party</w:t>
      </w:r>
      <w:r w:rsidRPr="006036F6">
        <w:rPr>
          <w:rFonts w:cs="Times New Roman"/>
        </w:rPr>
        <w:t xml:space="preserve"> behaviour, although it cannot </w:t>
      </w:r>
      <w:r w:rsidRPr="006036F6">
        <w:rPr>
          <w:rFonts w:cs="Times New Roman"/>
        </w:rPr>
        <w:lastRenderedPageBreak/>
        <w:t xml:space="preserve">account for variations and deviations produced by political compromises and negotiations. The Manifesto </w:t>
      </w:r>
      <w:r w:rsidR="00B5515D">
        <w:rPr>
          <w:rFonts w:cs="Times New Roman"/>
        </w:rPr>
        <w:t>data set</w:t>
      </w:r>
      <w:r w:rsidRPr="006036F6">
        <w:rPr>
          <w:rFonts w:cs="Times New Roman"/>
        </w:rPr>
        <w:t xml:space="preserve"> contains an index of the left-right dimension (see Appendix </w:t>
      </w:r>
      <w:r w:rsidRPr="006036F6">
        <w:rPr>
          <w:rFonts w:cs="Times New Roman"/>
        </w:rPr>
        <w:fldChar w:fldCharType="begin"/>
      </w:r>
      <w:r w:rsidRPr="006036F6">
        <w:rPr>
          <w:rFonts w:cs="Times New Roman"/>
        </w:rPr>
        <w:instrText xml:space="preserve"> REF _Ref316561771 \r \h  \* MERGEFORMAT </w:instrText>
      </w:r>
      <w:r w:rsidRPr="006036F6">
        <w:rPr>
          <w:rFonts w:cs="Times New Roman"/>
        </w:rPr>
      </w:r>
      <w:r w:rsidRPr="006036F6">
        <w:rPr>
          <w:rFonts w:cs="Times New Roman"/>
        </w:rPr>
        <w:fldChar w:fldCharType="separate"/>
      </w:r>
      <w:r w:rsidR="00FB0351">
        <w:rPr>
          <w:rFonts w:cs="Times New Roman"/>
        </w:rPr>
        <w:t>D</w:t>
      </w:r>
      <w:r w:rsidRPr="006036F6">
        <w:rPr>
          <w:rFonts w:cs="Times New Roman"/>
        </w:rPr>
        <w:fldChar w:fldCharType="end"/>
      </w:r>
      <w:r w:rsidRPr="006036F6">
        <w:rPr>
          <w:rFonts w:cs="Times New Roman"/>
        </w:rPr>
        <w:t xml:space="preserve">) which I will apply (CMP 2011: 20-21). In a nutshell, a “left” position is indicated by emphasis on democracy, planned or mixed economy, cultural libertarianism, welfare state expansion, peace and deténte, whereas a “right” position includes a strong emphasis on freedom and human rights, market economy, traditional morality/law and order, welfare state limitation, military strength. The indicator provided by the Manifesto Data Set is the difference between the sums of the “right” and “left” party policy categories, whereupon actual percentages are used </w:t>
      </w:r>
      <w:r w:rsidRPr="006036F6">
        <w:rPr>
          <w:rFonts w:cs="Times New Roman"/>
          <w:szCs w:val="24"/>
        </w:rPr>
        <w:t>(</w:t>
      </w:r>
      <w:r w:rsidR="005A5E09">
        <w:t>table 3-9</w:t>
      </w:r>
      <w:r w:rsidRPr="006036F6">
        <w:rPr>
          <w:rFonts w:cs="Times New Roman"/>
          <w:szCs w:val="24"/>
        </w:rPr>
        <w:t>, f</w:t>
      </w:r>
      <w:r w:rsidRPr="006036F6">
        <w:rPr>
          <w:rFonts w:cs="Times New Roman"/>
        </w:rPr>
        <w:t>or more details regarding the policy categories, see CMP (2011)). These characteristic policy categories were obtained by applying factor analysis (Budge 2001: 217). It is obvious that the policy categories are not always mirrored on either side; for example, there is no “left” counterpart to “Constitutionalism: Positive”. In other words, a “left” position does not correspond to “constitutionalism: negative” which means that the two indices consist of partly very different categories because the Manifesto measure</w:t>
      </w:r>
      <w:r w:rsidRPr="006036F6">
        <w:rPr>
          <w:rStyle w:val="FootnoteReference"/>
          <w:rFonts w:cs="Times New Roman"/>
        </w:rPr>
        <w:footnoteReference w:id="18"/>
      </w:r>
      <w:r w:rsidRPr="006036F6">
        <w:rPr>
          <w:rFonts w:cs="Times New Roman"/>
        </w:rPr>
        <w:t xml:space="preserve"> is based on issue salience. </w:t>
      </w:r>
      <w:r w:rsidR="005A5E09" w:rsidRPr="006036F6">
        <w:rPr>
          <w:rFonts w:cs="Times New Roman"/>
          <w:szCs w:val="24"/>
        </w:rPr>
        <w:t xml:space="preserve">Unfortunately, manifesto data are not always provided for the whole period under study (2002-2009, see Appendix </w:t>
      </w:r>
      <w:r w:rsidR="005A5E09" w:rsidRPr="006036F6">
        <w:rPr>
          <w:rFonts w:cs="Times New Roman"/>
          <w:szCs w:val="24"/>
        </w:rPr>
        <w:fldChar w:fldCharType="begin"/>
      </w:r>
      <w:r w:rsidR="005A5E09" w:rsidRPr="006036F6">
        <w:rPr>
          <w:rFonts w:cs="Times New Roman"/>
          <w:szCs w:val="24"/>
        </w:rPr>
        <w:instrText xml:space="preserve"> REF _Ref316561771 \r \h  \* MERGEFORMAT </w:instrText>
      </w:r>
      <w:r w:rsidR="005A5E09" w:rsidRPr="006036F6">
        <w:rPr>
          <w:rFonts w:cs="Times New Roman"/>
          <w:szCs w:val="24"/>
        </w:rPr>
      </w:r>
      <w:r w:rsidR="005A5E09" w:rsidRPr="006036F6">
        <w:rPr>
          <w:rFonts w:cs="Times New Roman"/>
          <w:szCs w:val="24"/>
        </w:rPr>
        <w:fldChar w:fldCharType="separate"/>
      </w:r>
      <w:r w:rsidR="00FB0351">
        <w:rPr>
          <w:rFonts w:cs="Times New Roman"/>
          <w:szCs w:val="24"/>
        </w:rPr>
        <w:t>D</w:t>
      </w:r>
      <w:r w:rsidR="005A5E09" w:rsidRPr="006036F6">
        <w:rPr>
          <w:rFonts w:cs="Times New Roman"/>
          <w:szCs w:val="24"/>
        </w:rPr>
        <w:fldChar w:fldCharType="end"/>
      </w:r>
      <w:r w:rsidR="005A5E09" w:rsidRPr="006036F6">
        <w:rPr>
          <w:rFonts w:cs="Times New Roman"/>
          <w:szCs w:val="24"/>
        </w:rPr>
        <w:t>).</w:t>
      </w:r>
      <w:r w:rsidR="005A5E09">
        <w:rPr>
          <w:rFonts w:cs="Times New Roman"/>
          <w:szCs w:val="24"/>
        </w:rPr>
        <w:t xml:space="preserve"> </w:t>
      </w:r>
      <w:r w:rsidRPr="006036F6">
        <w:rPr>
          <w:rFonts w:cs="Times New Roman"/>
        </w:rPr>
        <w:t xml:space="preserve">This first indicator for party system polarisation based on Manifesto data will be called </w:t>
      </w:r>
      <w:r w:rsidRPr="006036F6">
        <w:rPr>
          <w:rFonts w:cs="Times New Roman"/>
          <w:i/>
        </w:rPr>
        <w:t>polaris_MD</w:t>
      </w:r>
      <w:r w:rsidRPr="006036F6">
        <w:rPr>
          <w:rFonts w:cs="Times New Roman"/>
        </w:rPr>
        <w:t>.</w:t>
      </w:r>
    </w:p>
    <w:p w:rsidR="00FE763A" w:rsidRPr="006036F6" w:rsidRDefault="00FE763A" w:rsidP="00FE763A">
      <w:pPr>
        <w:spacing w:line="360" w:lineRule="auto"/>
        <w:jc w:val="both"/>
        <w:rPr>
          <w:rFonts w:cs="Times New Roman"/>
        </w:rPr>
      </w:pPr>
      <w:r w:rsidRPr="006036F6">
        <w:rPr>
          <w:rFonts w:cs="Times New Roman"/>
        </w:rPr>
        <w:t>Secondly, I shall use the voter-based left-right placement for political parties. In a first country-wise step, the left-right self-placement mean value is calculated based on the electorate; i.e. those respondents who claim having vote</w:t>
      </w:r>
      <w:r w:rsidR="00B70C3B">
        <w:rPr>
          <w:rFonts w:cs="Times New Roman"/>
        </w:rPr>
        <w:t>d</w:t>
      </w:r>
      <w:r w:rsidRPr="006036F6">
        <w:rPr>
          <w:rFonts w:cs="Times New Roman"/>
        </w:rPr>
        <w:t xml:space="preserve"> for the political party they name. Afterwards, for all political parties in a country the mean left-right position of their voters is calculated. In addition, the vote share for each party is obtained based on the number of respondents that voted for the respective party.</w:t>
      </w:r>
    </w:p>
    <w:p w:rsidR="00FE763A" w:rsidRPr="006036F6" w:rsidRDefault="00FE763A" w:rsidP="00FE763A">
      <w:pPr>
        <w:spacing w:line="360" w:lineRule="auto"/>
        <w:jc w:val="both"/>
        <w:rPr>
          <w:rFonts w:cs="Times New Roman"/>
        </w:rPr>
      </w:pPr>
      <w:r w:rsidRPr="006036F6">
        <w:rPr>
          <w:rFonts w:cs="Times New Roman"/>
        </w:rPr>
        <w:t xml:space="preserve">Both </w:t>
      </w:r>
      <w:r w:rsidR="00B70C3B">
        <w:rPr>
          <w:rFonts w:cs="Times New Roman"/>
        </w:rPr>
        <w:t xml:space="preserve">MD-based and survey-based party system polarisation </w:t>
      </w:r>
      <w:r w:rsidRPr="006036F6">
        <w:rPr>
          <w:rFonts w:cs="Times New Roman"/>
        </w:rPr>
        <w:t xml:space="preserve">measures have in common that they rely on the same formula for polarisation once the mean polarisation for the party system and the values for the parties are obtained. I advocate the use of a measure formulated by Huber (1989) because his formula does not rely on squaring the differences from the mean as opposed to the measure by Taylor and Herman (1971: 34). Hence, polarisation is measured more accurately and </w:t>
      </w:r>
      <w:r w:rsidRPr="006036F6">
        <w:rPr>
          <w:rFonts w:cs="Times New Roman"/>
        </w:rPr>
        <w:lastRenderedPageBreak/>
        <w:t>not influence</w:t>
      </w:r>
      <w:r w:rsidR="00B70C3B">
        <w:rPr>
          <w:rFonts w:cs="Times New Roman"/>
        </w:rPr>
        <w:t>d</w:t>
      </w:r>
      <w:r w:rsidRPr="006036F6">
        <w:rPr>
          <w:rFonts w:cs="Times New Roman"/>
        </w:rPr>
        <w:t xml:space="preserve"> by artificially applied mathematical operations such as squaring. </w:t>
      </w:r>
      <w:r w:rsidRPr="006036F6">
        <w:rPr>
          <w:rFonts w:cs="Times New Roman"/>
          <w:szCs w:val="24"/>
        </w:rPr>
        <w:t xml:space="preserve">Polarisation is then related to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Pr="006036F6">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i</m:t>
            </m:r>
          </m:sub>
        </m:sSub>
      </m:oMath>
      <w:r w:rsidRPr="006036F6">
        <w:rPr>
          <w:rFonts w:cs="Times New Roman"/>
          <w:szCs w:val="24"/>
        </w:rPr>
        <w:t xml:space="preserve"> as left-right policy position and vote share respectively of party </w:t>
      </w:r>
      <w:r w:rsidRPr="006036F6">
        <w:rPr>
          <w:rFonts w:cs="Times New Roman"/>
          <w:i/>
          <w:szCs w:val="24"/>
        </w:rPr>
        <w:t>i</w:t>
      </w:r>
      <w:r w:rsidRPr="006036F6">
        <w:rPr>
          <w:rFonts w:cs="Times New Roman"/>
          <w:szCs w:val="24"/>
        </w:rPr>
        <w:t xml:space="preserve">, </w:t>
      </w:r>
      <m:oMath>
        <m:bar>
          <m:barPr>
            <m:pos m:val="top"/>
            <m:ctrlPr>
              <w:rPr>
                <w:rFonts w:ascii="Cambria Math" w:hAnsi="Cambria Math" w:cs="Times New Roman"/>
                <w:i/>
                <w:szCs w:val="24"/>
              </w:rPr>
            </m:ctrlPr>
          </m:barPr>
          <m:e>
            <m:r>
              <w:rPr>
                <w:rFonts w:ascii="Cambria Math" w:hAnsi="Cambria Math" w:cs="Times New Roman"/>
                <w:szCs w:val="24"/>
              </w:rPr>
              <m:t>p</m:t>
            </m:r>
          </m:e>
        </m:bar>
      </m:oMath>
      <w:r w:rsidRPr="006036F6">
        <w:rPr>
          <w:rFonts w:cs="Times New Roman"/>
          <w:szCs w:val="24"/>
        </w:rPr>
        <w:t xml:space="preserve"> as mean left-right policy position of the party system as a whole and </w:t>
      </w:r>
      <w:r w:rsidRPr="006036F6">
        <w:rPr>
          <w:rFonts w:cs="Times New Roman"/>
          <w:i/>
          <w:szCs w:val="24"/>
        </w:rPr>
        <w:t>n</w:t>
      </w:r>
      <w:r w:rsidRPr="006036F6">
        <w:rPr>
          <w:rFonts w:cs="Times New Roman"/>
          <w:szCs w:val="24"/>
        </w:rPr>
        <w:t xml:space="preserve"> as number of parties, thus capturing the total polarisation of the party systems:</w:t>
      </w:r>
    </w:p>
    <w:p w:rsidR="00FE763A" w:rsidRPr="006036F6" w:rsidRDefault="00F56594" w:rsidP="00FE763A">
      <w:pPr>
        <w:spacing w:line="360" w:lineRule="auto"/>
        <w:jc w:val="both"/>
        <w:rPr>
          <w:rFonts w:cs="Times New Roman"/>
          <w:szCs w:val="24"/>
        </w:rPr>
      </w:pPr>
      <m:oMathPara>
        <m:oMath>
          <m:sSub>
            <m:sSubPr>
              <m:ctrlPr>
                <w:rPr>
                  <w:rFonts w:ascii="Cambria Math" w:hAnsi="Cambria Math" w:cs="Cambria Math"/>
                  <w:i/>
                  <w:szCs w:val="24"/>
                </w:rPr>
              </m:ctrlPr>
            </m:sSubPr>
            <m:e>
              <m:r>
                <w:rPr>
                  <w:rFonts w:ascii="Cambria Math" w:hAnsi="Cambria Math" w:cs="Cambria Math"/>
                  <w:szCs w:val="24"/>
                </w:rPr>
                <m:t>P</m:t>
              </m:r>
            </m:e>
            <m:sub>
              <m:r>
                <w:rPr>
                  <w:rFonts w:ascii="Cambria Math" w:hAnsi="Cambria Math" w:cs="Cambria Math"/>
                  <w:szCs w:val="24"/>
                </w:rPr>
                <m:t>j</m:t>
              </m:r>
            </m:sub>
          </m:sSub>
          <m:r>
            <m:rPr>
              <m:sty m:val="p"/>
            </m:rPr>
            <w:rPr>
              <w:rFonts w:ascii="Cambria Math" w:hAnsi="Cambria Math" w:cs="Cambria Math"/>
              <w:szCs w:val="24"/>
            </w:rPr>
            <m:t>=</m:t>
          </m:r>
          <m:nary>
            <m:naryPr>
              <m:chr m:val="∑"/>
              <m:limLoc m:val="undOvr"/>
              <m:ctrlPr>
                <w:rPr>
                  <w:rFonts w:ascii="Cambria Math" w:hAnsi="Cambria Math" w:cs="Cambria Math"/>
                  <w:szCs w:val="24"/>
                </w:rPr>
              </m:ctrlPr>
            </m:naryPr>
            <m:sub>
              <m:r>
                <w:rPr>
                  <w:rFonts w:ascii="Cambria Math" w:hAnsi="Cambria Math" w:cs="Cambria Math"/>
                  <w:szCs w:val="24"/>
                </w:rPr>
                <m:t>i=1</m:t>
              </m:r>
            </m:sub>
            <m:sup>
              <m:r>
                <w:rPr>
                  <w:rFonts w:ascii="Cambria Math" w:hAnsi="Cambria Math" w:cs="Cambria Math"/>
                  <w:szCs w:val="24"/>
                </w:rPr>
                <m:t>n</m:t>
              </m:r>
            </m:sup>
            <m:e>
              <m:sSub>
                <m:sSubPr>
                  <m:ctrlPr>
                    <w:rPr>
                      <w:rFonts w:ascii="Cambria Math" w:hAnsi="Cambria Math" w:cs="Cambria Math"/>
                      <w:i/>
                      <w:szCs w:val="24"/>
                    </w:rPr>
                  </m:ctrlPr>
                </m:sSubPr>
                <m:e>
                  <m:d>
                    <m:dPr>
                      <m:begChr m:val="["/>
                      <m:endChr m:val=""/>
                      <m:ctrlPr>
                        <w:rPr>
                          <w:rFonts w:ascii="Cambria Math" w:hAnsi="Cambria Math" w:cs="Cambria Math"/>
                          <w:i/>
                          <w:szCs w:val="24"/>
                        </w:rPr>
                      </m:ctrlPr>
                    </m:dPr>
                    <m:e>
                      <m:r>
                        <w:rPr>
                          <w:rFonts w:ascii="Cambria Math" w:hAnsi="Cambria Math" w:cs="Cambria Math"/>
                          <w:szCs w:val="24"/>
                        </w:rPr>
                        <m:t>v</m:t>
                      </m:r>
                    </m:e>
                  </m:d>
                </m:e>
                <m:sub>
                  <m:r>
                    <w:rPr>
                      <w:rFonts w:ascii="Cambria Math" w:hAnsi="Cambria Math" w:cs="Cambria Math"/>
                      <w:szCs w:val="24"/>
                    </w:rPr>
                    <m:t>i</m:t>
                  </m:r>
                </m:sub>
              </m:sSub>
            </m:e>
          </m:nary>
          <m:d>
            <m:dPr>
              <m:begChr m:val=""/>
              <m:endChr m:val="]"/>
              <m:ctrlPr>
                <w:rPr>
                  <w:rFonts w:ascii="Cambria Math" w:hAnsi="Cambria Math" w:cs="Times New Roman"/>
                  <w:i/>
                  <w:szCs w:val="24"/>
                </w:rPr>
              </m:ctrlPr>
            </m:dPr>
            <m:e>
              <m:r>
                <m:rPr>
                  <m:sty m:val="p"/>
                </m:rPr>
                <w:rPr>
                  <w:rFonts w:ascii="Cambria Math" w:hAnsi="Cambria Math" w:cs="Times New Roman"/>
                  <w:szCs w:val="24"/>
                </w:rPr>
                <m:t>×</m:t>
              </m:r>
              <m:d>
                <m:dPr>
                  <m:begChr m:val="|"/>
                  <m:endChr m:val="|"/>
                  <m:ctrlPr>
                    <w:rPr>
                      <w:rFonts w:ascii="Cambria Math" w:hAnsi="Cambria Math" w:cs="Times New Roman"/>
                      <w:szCs w:val="24"/>
                    </w:rPr>
                  </m:ctrlPr>
                </m:d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bar>
                    <m:barPr>
                      <m:pos m:val="top"/>
                      <m:ctrlPr>
                        <w:rPr>
                          <w:rFonts w:ascii="Cambria Math" w:hAnsi="Cambria Math" w:cs="Times New Roman"/>
                          <w:i/>
                          <w:szCs w:val="24"/>
                        </w:rPr>
                      </m:ctrlPr>
                    </m:barPr>
                    <m:e>
                      <m:r>
                        <w:rPr>
                          <w:rFonts w:ascii="Cambria Math" w:hAnsi="Cambria Math" w:cs="Times New Roman"/>
                          <w:szCs w:val="24"/>
                        </w:rPr>
                        <m:t>p</m:t>
                      </m:r>
                    </m:e>
                  </m:bar>
                </m:e>
              </m:d>
            </m:e>
          </m:d>
        </m:oMath>
      </m:oMathPara>
    </w:p>
    <w:p w:rsidR="00FE763A" w:rsidRPr="006036F6" w:rsidRDefault="00FE763A" w:rsidP="00FE763A">
      <w:pPr>
        <w:spacing w:line="360" w:lineRule="auto"/>
        <w:jc w:val="both"/>
        <w:rPr>
          <w:rFonts w:cs="Times New Roman"/>
          <w:szCs w:val="24"/>
        </w:rPr>
      </w:pPr>
      <w:r w:rsidRPr="006036F6">
        <w:rPr>
          <w:rFonts w:cs="Times New Roman"/>
          <w:szCs w:val="24"/>
        </w:rPr>
        <w:t xml:space="preserve">The presented formula operates with absolute values instead of squares and/or square roots and yields the values in </w:t>
      </w:r>
      <w:r w:rsidRPr="006036F6">
        <w:fldChar w:fldCharType="begin"/>
      </w:r>
      <w:r w:rsidRPr="006036F6">
        <w:instrText xml:space="preserve"> REF _Ref315085173 \h  \* MERGEFORMAT </w:instrText>
      </w:r>
      <w:r w:rsidRPr="006036F6">
        <w:fldChar w:fldCharType="separate"/>
      </w:r>
      <w:r w:rsidR="00FB0351" w:rsidRPr="00FB0351">
        <w:rPr>
          <w:rFonts w:cs="Times New Roman"/>
          <w:szCs w:val="24"/>
        </w:rPr>
        <w:t>Figure</w:t>
      </w:r>
      <w:r w:rsidRPr="006036F6">
        <w:fldChar w:fldCharType="end"/>
      </w:r>
      <w:r w:rsidRPr="006036F6">
        <w:rPr>
          <w:rFonts w:cs="Times New Roman"/>
          <w:szCs w:val="24"/>
        </w:rPr>
        <w:t xml:space="preserve">. This survey-based measure shall be called </w:t>
      </w:r>
      <w:r w:rsidRPr="006036F6">
        <w:rPr>
          <w:rFonts w:cs="Times New Roman"/>
          <w:i/>
          <w:szCs w:val="24"/>
        </w:rPr>
        <w:t>polaris_survey</w:t>
      </w:r>
      <w:r w:rsidRPr="006036F6">
        <w:rPr>
          <w:rFonts w:cs="Times New Roman"/>
          <w:szCs w:val="24"/>
        </w:rPr>
        <w:t>.</w:t>
      </w:r>
    </w:p>
    <w:p w:rsidR="00FE763A" w:rsidRPr="006036F6" w:rsidRDefault="00FE763A" w:rsidP="00FE763A">
      <w:pPr>
        <w:spacing w:line="360" w:lineRule="auto"/>
        <w:jc w:val="both"/>
        <w:rPr>
          <w:rFonts w:cs="Times New Roman"/>
        </w:rPr>
      </w:pPr>
      <w:r w:rsidRPr="006036F6">
        <w:rPr>
          <w:rFonts w:cs="Times New Roman"/>
        </w:rPr>
        <w:t xml:space="preserve">Furthermore, one additional measure shall be applied that is related to a </w:t>
      </w:r>
      <w:r w:rsidRPr="006036F6">
        <w:rPr>
          <w:rFonts w:cs="Times New Roman"/>
          <w:i/>
        </w:rPr>
        <w:t>society’s</w:t>
      </w:r>
      <w:r w:rsidRPr="006036F6">
        <w:rPr>
          <w:rFonts w:cs="Times New Roman"/>
        </w:rPr>
        <w:t xml:space="preserve"> mean left-right value. It is also based on the survey data at hand: For each country, the mean left-right value is calculated by taking all respondents into account. Since the mean is a measure of central tendency, it might be possible that maximally polari</w:t>
      </w:r>
      <w:r w:rsidR="00C30CD0">
        <w:rPr>
          <w:rFonts w:cs="Times New Roman"/>
        </w:rPr>
        <w:t>s</w:t>
      </w:r>
      <w:r w:rsidRPr="006036F6">
        <w:rPr>
          <w:rFonts w:cs="Times New Roman"/>
        </w:rPr>
        <w:t xml:space="preserve">ed societies (e.g. the two halves of the population are placed on either pole of the </w:t>
      </w:r>
      <w:r w:rsidR="00C30CD0">
        <w:rPr>
          <w:rFonts w:cs="Times New Roman"/>
        </w:rPr>
        <w:t>scale) and minimally polaris</w:t>
      </w:r>
      <w:r w:rsidRPr="006036F6">
        <w:rPr>
          <w:rFonts w:cs="Times New Roman"/>
        </w:rPr>
        <w:t xml:space="preserve">ed societies (e.g. all respondents have the middle value 5) lead to the same polarisation value. Therefore, the standard deviation of the left-right self-placement scale shall serve as proxy for polarisation inside the society, thus not taking political parties directly into account. This last measure is denoted with </w:t>
      </w:r>
      <w:r w:rsidRPr="006036F6">
        <w:rPr>
          <w:rFonts w:cs="Times New Roman"/>
          <w:i/>
        </w:rPr>
        <w:t>polaris_sdleftright</w:t>
      </w:r>
      <w:r w:rsidRPr="006036F6">
        <w:rPr>
          <w:rFonts w:cs="Times New Roman"/>
        </w:rPr>
        <w:t>.</w:t>
      </w:r>
    </w:p>
    <w:p w:rsidR="00FE763A" w:rsidRPr="006036F6" w:rsidRDefault="00FE763A" w:rsidP="00FE763A">
      <w:pPr>
        <w:spacing w:line="360" w:lineRule="auto"/>
        <w:jc w:val="both"/>
        <w:rPr>
          <w:rFonts w:cs="Times New Roman"/>
          <w:szCs w:val="24"/>
        </w:rPr>
      </w:pPr>
      <w:r w:rsidRPr="006036F6">
        <w:rPr>
          <w:rFonts w:cs="Times New Roman"/>
        </w:rPr>
        <w:t>Admittedly, there are some facts worth noting: The measure is not directly related to the political sphere, i.e. not to political parties. However, it might be the case that citizens perceive large polarisation inside the society and therefore choose to support parties as partisans. I implicitly then assume that the mobilisation effect would be more visible for citizens around the middle area of the scale since a wider range of parties is available at this position.</w:t>
      </w:r>
    </w:p>
    <w:p w:rsidR="00B70C3B" w:rsidRPr="006036F6" w:rsidRDefault="00FE763A" w:rsidP="00FE763A">
      <w:pPr>
        <w:spacing w:line="360" w:lineRule="auto"/>
        <w:jc w:val="both"/>
        <w:rPr>
          <w:rFonts w:cs="Times New Roman"/>
          <w:szCs w:val="24"/>
        </w:rPr>
      </w:pPr>
      <w:r w:rsidRPr="006036F6">
        <w:rPr>
          <w:rFonts w:cs="Times New Roman"/>
          <w:szCs w:val="24"/>
        </w:rPr>
        <w:t>According to the Manifesto-based measure (</w:t>
      </w:r>
      <w:r w:rsidR="00B70C3B">
        <w:t>figure 3-4</w:t>
      </w:r>
      <w:r w:rsidRPr="006036F6">
        <w:rPr>
          <w:rFonts w:cs="Times New Roman"/>
          <w:szCs w:val="24"/>
        </w:rPr>
        <w:t>), the three Scandinavian countr</w:t>
      </w:r>
      <w:r w:rsidR="00C30CD0">
        <w:rPr>
          <w:rFonts w:cs="Times New Roman"/>
          <w:szCs w:val="24"/>
        </w:rPr>
        <w:t>ies are among the 5 most polaris</w:t>
      </w:r>
      <w:r w:rsidRPr="006036F6">
        <w:rPr>
          <w:rFonts w:cs="Times New Roman"/>
          <w:szCs w:val="24"/>
        </w:rPr>
        <w:t>ed party systems and score high on fragmentation as well. This corresponds to Sartori’s (2005: 112) theoretical expectation that high fragmentation (seen as a party systems with more than 5 parties) lead to polari</w:t>
      </w:r>
      <w:r w:rsidR="00B70C3B">
        <w:rPr>
          <w:rFonts w:cs="Times New Roman"/>
          <w:szCs w:val="24"/>
        </w:rPr>
        <w:t>s</w:t>
      </w:r>
      <w:r w:rsidRPr="006036F6">
        <w:rPr>
          <w:rFonts w:cs="Times New Roman"/>
          <w:szCs w:val="24"/>
        </w:rPr>
        <w:t>ed pluralism. However, according to the survey-based measures (</w:t>
      </w:r>
      <w:r w:rsidR="00B70C3B">
        <w:t>figures 3-5 and 3-6)</w:t>
      </w:r>
      <w:r w:rsidRPr="006036F6">
        <w:rPr>
          <w:rFonts w:cs="Times New Roman"/>
          <w:szCs w:val="24"/>
        </w:rPr>
        <w:t>, the Scandinavian countries lie in the middle, whereas Eastern and Southern European countries score high on polarisation.</w:t>
      </w:r>
    </w:p>
    <w:p w:rsidR="00FE763A" w:rsidRPr="006036F6" w:rsidRDefault="00FE763A" w:rsidP="00FE763A">
      <w:pPr>
        <w:keepNext/>
        <w:spacing w:line="360" w:lineRule="auto"/>
        <w:jc w:val="both"/>
      </w:pPr>
      <w:r w:rsidRPr="006036F6">
        <w:rPr>
          <w:noProof/>
          <w:lang w:val="nb-NO" w:eastAsia="zh-CN"/>
        </w:rPr>
        <w:lastRenderedPageBreak/>
        <w:drawing>
          <wp:inline distT="0" distB="0" distL="0" distR="0" wp14:anchorId="37B7D020" wp14:editId="21B838FD">
            <wp:extent cx="5762847" cy="3264196"/>
            <wp:effectExtent l="0" t="0" r="9525" b="1270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E763A" w:rsidRPr="00B70C3B" w:rsidRDefault="00FE763A" w:rsidP="00FE763A">
      <w:pPr>
        <w:pStyle w:val="Caption"/>
        <w:jc w:val="both"/>
        <w:rPr>
          <w:rFonts w:cstheme="minorHAnsi"/>
          <w:color w:val="000000" w:themeColor="text1"/>
          <w:sz w:val="24"/>
          <w:szCs w:val="22"/>
        </w:rPr>
      </w:pPr>
      <w:bookmarkStart w:id="100" w:name="_Ref315085173"/>
      <w:bookmarkStart w:id="101" w:name="_Toc324774930"/>
      <w:r w:rsidRPr="00B70C3B">
        <w:rPr>
          <w:rFonts w:cstheme="minorHAnsi"/>
          <w:color w:val="000000" w:themeColor="text1"/>
          <w:sz w:val="24"/>
          <w:szCs w:val="22"/>
        </w:rPr>
        <w:t>Figure</w:t>
      </w:r>
      <w:bookmarkEnd w:id="100"/>
      <w:r w:rsidR="00B70C3B">
        <w:rPr>
          <w:rFonts w:cstheme="minorHAnsi"/>
          <w:color w:val="000000" w:themeColor="text1"/>
          <w:sz w:val="24"/>
          <w:szCs w:val="22"/>
        </w:rPr>
        <w:t xml:space="preserve"> 3-4</w:t>
      </w:r>
      <w:r w:rsidRPr="00B70C3B">
        <w:rPr>
          <w:rFonts w:cstheme="minorHAnsi"/>
          <w:color w:val="000000" w:themeColor="text1"/>
          <w:sz w:val="24"/>
          <w:szCs w:val="22"/>
        </w:rPr>
        <w:t>. Mean party system polarisation in the 27 level 2 units based on Manifesto Data.</w:t>
      </w:r>
      <w:bookmarkEnd w:id="101"/>
    </w:p>
    <w:p w:rsidR="00FE763A" w:rsidRPr="00B70C3B" w:rsidRDefault="00FE763A" w:rsidP="00FE763A">
      <w:pPr>
        <w:rPr>
          <w:rFonts w:asciiTheme="minorHAnsi" w:hAnsiTheme="minorHAnsi" w:cstheme="minorHAnsi"/>
          <w:i/>
          <w:sz w:val="20"/>
        </w:rPr>
      </w:pPr>
      <w:r w:rsidRPr="00B70C3B">
        <w:rPr>
          <w:rFonts w:asciiTheme="minorHAnsi" w:hAnsiTheme="minorHAnsi" w:cstheme="minorHAnsi"/>
          <w:i/>
          <w:sz w:val="20"/>
        </w:rPr>
        <w:t xml:space="preserve">Source: Manifesto </w:t>
      </w:r>
      <w:r w:rsidR="00B5515D" w:rsidRPr="00B70C3B">
        <w:rPr>
          <w:rFonts w:asciiTheme="minorHAnsi" w:hAnsiTheme="minorHAnsi" w:cstheme="minorHAnsi"/>
          <w:i/>
          <w:sz w:val="20"/>
        </w:rPr>
        <w:t>Data Set</w:t>
      </w:r>
      <w:r w:rsidRPr="00B70C3B">
        <w:rPr>
          <w:rFonts w:asciiTheme="minorHAnsi" w:hAnsiTheme="minorHAnsi" w:cstheme="minorHAnsi"/>
          <w:i/>
          <w:sz w:val="20"/>
        </w:rPr>
        <w:t xml:space="preserve"> and own calculations.</w:t>
      </w:r>
    </w:p>
    <w:p w:rsidR="00FE763A" w:rsidRPr="006036F6" w:rsidRDefault="00FE763A" w:rsidP="00FE763A">
      <w:pPr>
        <w:keepNext/>
      </w:pPr>
      <w:r w:rsidRPr="006036F6">
        <w:rPr>
          <w:noProof/>
          <w:lang w:val="nb-NO" w:eastAsia="zh-CN"/>
        </w:rPr>
        <w:drawing>
          <wp:inline distT="0" distB="0" distL="0" distR="0" wp14:anchorId="336F01D3" wp14:editId="44A5D32B">
            <wp:extent cx="5762847" cy="3338623"/>
            <wp:effectExtent l="0" t="0" r="9525" b="1460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E763A" w:rsidRPr="00B70C3B" w:rsidRDefault="00FE763A" w:rsidP="00FE763A">
      <w:pPr>
        <w:pStyle w:val="Caption"/>
        <w:rPr>
          <w:rFonts w:cstheme="minorHAnsi"/>
          <w:color w:val="000000" w:themeColor="text1"/>
          <w:sz w:val="28"/>
        </w:rPr>
      </w:pPr>
      <w:bookmarkStart w:id="102" w:name="_Ref319755225"/>
      <w:bookmarkStart w:id="103" w:name="_Toc324774931"/>
      <w:r w:rsidRPr="00B70C3B">
        <w:rPr>
          <w:rFonts w:cstheme="minorHAnsi"/>
          <w:color w:val="000000" w:themeColor="text1"/>
          <w:sz w:val="24"/>
        </w:rPr>
        <w:t>Figure</w:t>
      </w:r>
      <w:bookmarkEnd w:id="102"/>
      <w:r w:rsidR="00B70C3B">
        <w:rPr>
          <w:rFonts w:cstheme="minorHAnsi"/>
          <w:color w:val="000000" w:themeColor="text1"/>
          <w:sz w:val="24"/>
        </w:rPr>
        <w:t xml:space="preserve"> 3-5</w:t>
      </w:r>
      <w:r w:rsidRPr="00B70C3B">
        <w:rPr>
          <w:rFonts w:cstheme="minorHAnsi"/>
          <w:color w:val="000000" w:themeColor="text1"/>
          <w:sz w:val="24"/>
        </w:rPr>
        <w:t>. Mean party system polarisation in the 27 level 2 units based on ESS data.</w:t>
      </w:r>
      <w:bookmarkEnd w:id="103"/>
    </w:p>
    <w:p w:rsidR="00FE763A" w:rsidRPr="00B70C3B" w:rsidRDefault="00FE763A" w:rsidP="00FE763A">
      <w:pPr>
        <w:rPr>
          <w:rFonts w:asciiTheme="minorHAnsi" w:hAnsiTheme="minorHAnsi" w:cstheme="minorHAnsi"/>
          <w:i/>
          <w:color w:val="000000" w:themeColor="text1"/>
          <w:sz w:val="20"/>
        </w:rPr>
      </w:pPr>
      <w:r w:rsidRPr="00B70C3B">
        <w:rPr>
          <w:rFonts w:asciiTheme="minorHAnsi" w:hAnsiTheme="minorHAnsi" w:cstheme="minorHAnsi"/>
          <w:i/>
          <w:color w:val="000000" w:themeColor="text1"/>
          <w:sz w:val="20"/>
        </w:rPr>
        <w:t>Source: Own calculations based on ESS data.</w:t>
      </w:r>
    </w:p>
    <w:p w:rsidR="00FE763A" w:rsidRPr="006036F6" w:rsidRDefault="00FE763A" w:rsidP="00FE763A">
      <w:pPr>
        <w:keepNext/>
        <w:spacing w:line="360" w:lineRule="auto"/>
        <w:jc w:val="both"/>
      </w:pPr>
      <w:r w:rsidRPr="006036F6">
        <w:rPr>
          <w:noProof/>
          <w:lang w:val="nb-NO" w:eastAsia="zh-CN"/>
        </w:rPr>
        <w:lastRenderedPageBreak/>
        <w:drawing>
          <wp:inline distT="0" distB="0" distL="0" distR="0" wp14:anchorId="28A2F875" wp14:editId="0F226032">
            <wp:extent cx="5760000" cy="3600000"/>
            <wp:effectExtent l="0" t="0" r="12700" b="19685"/>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E763A" w:rsidRPr="00B70C3B" w:rsidRDefault="00FE763A" w:rsidP="00FE763A">
      <w:pPr>
        <w:pStyle w:val="Caption"/>
        <w:jc w:val="both"/>
        <w:rPr>
          <w:rFonts w:cstheme="minorHAnsi"/>
          <w:color w:val="000000" w:themeColor="text1"/>
          <w:sz w:val="24"/>
        </w:rPr>
      </w:pPr>
      <w:bookmarkStart w:id="104" w:name="_Ref319755229"/>
      <w:bookmarkStart w:id="105" w:name="_Toc324774932"/>
      <w:r w:rsidRPr="00B70C3B">
        <w:rPr>
          <w:rFonts w:cstheme="minorHAnsi"/>
          <w:color w:val="000000" w:themeColor="text1"/>
          <w:sz w:val="24"/>
        </w:rPr>
        <w:t>Figure</w:t>
      </w:r>
      <w:bookmarkEnd w:id="104"/>
      <w:r w:rsidR="00B70C3B">
        <w:rPr>
          <w:rFonts w:cstheme="minorHAnsi"/>
          <w:color w:val="000000" w:themeColor="text1"/>
          <w:sz w:val="24"/>
        </w:rPr>
        <w:t xml:space="preserve"> 3-6</w:t>
      </w:r>
      <w:r w:rsidRPr="00B70C3B">
        <w:rPr>
          <w:rFonts w:cstheme="minorHAnsi"/>
          <w:color w:val="000000" w:themeColor="text1"/>
          <w:sz w:val="24"/>
        </w:rPr>
        <w:t>. Left-right polarisation of society.</w:t>
      </w:r>
      <w:bookmarkEnd w:id="105"/>
    </w:p>
    <w:p w:rsidR="00FE763A" w:rsidRDefault="00FE763A" w:rsidP="00FE763A">
      <w:pPr>
        <w:rPr>
          <w:rFonts w:asciiTheme="minorHAnsi" w:hAnsiTheme="minorHAnsi" w:cstheme="minorHAnsi"/>
          <w:i/>
          <w:sz w:val="20"/>
        </w:rPr>
      </w:pPr>
      <w:r w:rsidRPr="00B70C3B">
        <w:rPr>
          <w:rFonts w:asciiTheme="minorHAnsi" w:hAnsiTheme="minorHAnsi" w:cstheme="minorHAnsi"/>
          <w:i/>
          <w:sz w:val="20"/>
        </w:rPr>
        <w:t>Source: Own calculations based on ESS data.</w:t>
      </w:r>
    </w:p>
    <w:p w:rsidR="007E4345" w:rsidRPr="00B70C3B" w:rsidRDefault="007E4345" w:rsidP="00FE763A">
      <w:pPr>
        <w:rPr>
          <w:rFonts w:asciiTheme="minorHAnsi" w:hAnsiTheme="minorHAnsi" w:cstheme="minorHAnsi"/>
          <w:i/>
          <w:sz w:val="20"/>
        </w:rPr>
      </w:pPr>
    </w:p>
    <w:p w:rsidR="007E4345" w:rsidRPr="006036F6" w:rsidRDefault="007E4345" w:rsidP="007E4345">
      <w:pPr>
        <w:pStyle w:val="Caption"/>
        <w:keepNext/>
        <w:rPr>
          <w:sz w:val="22"/>
          <w:szCs w:val="22"/>
        </w:rPr>
      </w:pPr>
      <w:bookmarkStart w:id="106" w:name="_Ref315084162"/>
      <w:bookmarkStart w:id="107" w:name="_Toc324717239"/>
      <w:r w:rsidRPr="007E4345">
        <w:rPr>
          <w:color w:val="000000" w:themeColor="text1"/>
          <w:sz w:val="24"/>
          <w:szCs w:val="22"/>
        </w:rPr>
        <w:t xml:space="preserve">Table </w:t>
      </w:r>
      <w:bookmarkEnd w:id="106"/>
      <w:r>
        <w:rPr>
          <w:color w:val="000000" w:themeColor="text1"/>
          <w:sz w:val="24"/>
          <w:szCs w:val="22"/>
        </w:rPr>
        <w:t>3-10</w:t>
      </w:r>
      <w:r w:rsidRPr="007E4345">
        <w:rPr>
          <w:color w:val="000000" w:themeColor="text1"/>
          <w:sz w:val="24"/>
          <w:szCs w:val="22"/>
        </w:rPr>
        <w:t>. Correlations between the four level 2 variables.</w:t>
      </w:r>
      <w:bookmarkEnd w:id="107"/>
    </w:p>
    <w:tbl>
      <w:tblPr>
        <w:tblStyle w:val="LightShading"/>
        <w:tblW w:w="5000" w:type="pct"/>
        <w:tblLook w:val="04A0" w:firstRow="1" w:lastRow="0" w:firstColumn="1" w:lastColumn="0" w:noHBand="0" w:noVBand="1"/>
      </w:tblPr>
      <w:tblGrid>
        <w:gridCol w:w="4526"/>
        <w:gridCol w:w="926"/>
        <w:gridCol w:w="810"/>
        <w:gridCol w:w="855"/>
        <w:gridCol w:w="731"/>
        <w:gridCol w:w="834"/>
        <w:gridCol w:w="940"/>
      </w:tblGrid>
      <w:tr w:rsidR="007E4345" w:rsidRPr="006036F6" w:rsidTr="00A854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rsidR="007E4345" w:rsidRPr="006036F6" w:rsidRDefault="007E4345" w:rsidP="00A854BF">
            <w:pPr>
              <w:rPr>
                <w:rFonts w:asciiTheme="minorHAnsi" w:eastAsia="Times New Roman" w:hAnsiTheme="minorHAnsi" w:cstheme="minorHAnsi"/>
                <w:color w:val="000000"/>
                <w:sz w:val="22"/>
              </w:rPr>
            </w:pPr>
          </w:p>
        </w:tc>
        <w:tc>
          <w:tcPr>
            <w:tcW w:w="532" w:type="pct"/>
            <w:noWrap/>
            <w:vAlign w:val="center"/>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1</w:t>
            </w:r>
          </w:p>
        </w:tc>
        <w:tc>
          <w:tcPr>
            <w:tcW w:w="472" w:type="pct"/>
            <w:noWrap/>
            <w:vAlign w:val="center"/>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2</w:t>
            </w:r>
          </w:p>
        </w:tc>
        <w:tc>
          <w:tcPr>
            <w:tcW w:w="495" w:type="pct"/>
            <w:noWrap/>
            <w:vAlign w:val="center"/>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3</w:t>
            </w:r>
          </w:p>
        </w:tc>
        <w:tc>
          <w:tcPr>
            <w:tcW w:w="431" w:type="pct"/>
            <w:vAlign w:val="center"/>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4</w:t>
            </w:r>
          </w:p>
        </w:tc>
        <w:tc>
          <w:tcPr>
            <w:tcW w:w="484" w:type="pct"/>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5</w:t>
            </w:r>
          </w:p>
        </w:tc>
        <w:tc>
          <w:tcPr>
            <w:tcW w:w="539" w:type="pct"/>
            <w:noWrap/>
            <w:vAlign w:val="center"/>
          </w:tcPr>
          <w:p w:rsidR="007E4345" w:rsidRPr="006036F6" w:rsidRDefault="007E4345" w:rsidP="00A854B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6</w:t>
            </w:r>
          </w:p>
        </w:tc>
      </w:tr>
      <w:tr w:rsidR="007E4345" w:rsidRPr="006036F6" w:rsidTr="00A854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rsidR="007E4345" w:rsidRPr="006036F6" w:rsidRDefault="007E4345" w:rsidP="00A854BF">
            <w:pPr>
              <w:rPr>
                <w:rFonts w:asciiTheme="minorHAnsi" w:eastAsia="Times New Roman" w:hAnsiTheme="minorHAnsi" w:cstheme="minorHAnsi"/>
                <w:b w:val="0"/>
                <w:color w:val="000000"/>
                <w:sz w:val="22"/>
                <w:vertAlign w:val="superscript"/>
              </w:rPr>
            </w:pPr>
            <w:r w:rsidRPr="006036F6">
              <w:rPr>
                <w:rFonts w:asciiTheme="minorHAnsi" w:eastAsia="Times New Roman" w:hAnsiTheme="minorHAnsi" w:cstheme="minorHAnsi"/>
                <w:color w:val="000000"/>
                <w:sz w:val="22"/>
              </w:rPr>
              <w:t>1 Disproportionality</w:t>
            </w:r>
            <w:r w:rsidRPr="006036F6">
              <w:rPr>
                <w:rFonts w:asciiTheme="minorHAnsi" w:eastAsia="Times New Roman" w:hAnsiTheme="minorHAnsi" w:cstheme="minorHAnsi"/>
                <w:b w:val="0"/>
                <w:color w:val="000000"/>
                <w:sz w:val="22"/>
                <w:vertAlign w:val="superscript"/>
              </w:rPr>
              <w:t>a</w:t>
            </w:r>
          </w:p>
        </w:tc>
        <w:tc>
          <w:tcPr>
            <w:tcW w:w="532"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c>
          <w:tcPr>
            <w:tcW w:w="472"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495"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431" w:type="pct"/>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484" w:type="pct"/>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539"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r>
      <w:tr w:rsidR="007E4345" w:rsidRPr="006036F6" w:rsidTr="00A854BF">
        <w:trPr>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rsidR="007E4345" w:rsidRPr="006036F6" w:rsidRDefault="007E4345" w:rsidP="00A854BF">
            <w:pPr>
              <w:rPr>
                <w:rFonts w:asciiTheme="minorHAnsi" w:eastAsia="Times New Roman" w:hAnsiTheme="minorHAnsi" w:cstheme="minorHAnsi"/>
                <w:b w:val="0"/>
                <w:color w:val="000000"/>
                <w:sz w:val="22"/>
                <w:vertAlign w:val="superscript"/>
              </w:rPr>
            </w:pPr>
            <w:r w:rsidRPr="006036F6">
              <w:rPr>
                <w:rFonts w:asciiTheme="minorHAnsi" w:eastAsia="Times New Roman" w:hAnsiTheme="minorHAnsi" w:cstheme="minorHAnsi"/>
                <w:color w:val="000000"/>
                <w:sz w:val="22"/>
              </w:rPr>
              <w:t>2 Effective number of electoral parties</w:t>
            </w:r>
            <w:r w:rsidRPr="006036F6">
              <w:rPr>
                <w:rFonts w:asciiTheme="minorHAnsi" w:eastAsia="Times New Roman" w:hAnsiTheme="minorHAnsi" w:cstheme="minorHAnsi"/>
                <w:b w:val="0"/>
                <w:color w:val="000000"/>
                <w:sz w:val="22"/>
                <w:vertAlign w:val="superscript"/>
              </w:rPr>
              <w:t>a</w:t>
            </w:r>
          </w:p>
        </w:tc>
        <w:tc>
          <w:tcPr>
            <w:tcW w:w="532" w:type="pct"/>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-0.21</w:t>
            </w:r>
          </w:p>
        </w:tc>
        <w:tc>
          <w:tcPr>
            <w:tcW w:w="472" w:type="pct"/>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c>
          <w:tcPr>
            <w:tcW w:w="495" w:type="pct"/>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c>
          <w:tcPr>
            <w:tcW w:w="431" w:type="pct"/>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c>
          <w:tcPr>
            <w:tcW w:w="484" w:type="pct"/>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c>
          <w:tcPr>
            <w:tcW w:w="539" w:type="pct"/>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r>
      <w:tr w:rsidR="007E4345" w:rsidRPr="006036F6" w:rsidTr="00A854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rsidR="007E4345" w:rsidRPr="006036F6" w:rsidRDefault="007E4345" w:rsidP="00A854BF">
            <w:pPr>
              <w:rPr>
                <w:rFonts w:asciiTheme="minorHAnsi" w:eastAsia="Times New Roman" w:hAnsiTheme="minorHAnsi" w:cstheme="minorHAnsi"/>
                <w:b w:val="0"/>
                <w:color w:val="000000"/>
                <w:sz w:val="22"/>
              </w:rPr>
            </w:pPr>
            <w:r w:rsidRPr="006036F6">
              <w:rPr>
                <w:rFonts w:asciiTheme="minorHAnsi" w:eastAsia="Times New Roman" w:hAnsiTheme="minorHAnsi" w:cstheme="minorHAnsi"/>
                <w:color w:val="000000"/>
                <w:sz w:val="22"/>
              </w:rPr>
              <w:t>3 Party system polarisation</w:t>
            </w:r>
            <w:r w:rsidRPr="006036F6">
              <w:rPr>
                <w:rFonts w:asciiTheme="minorHAnsi" w:eastAsia="Times New Roman" w:hAnsiTheme="minorHAnsi" w:cstheme="minorHAnsi"/>
                <w:b w:val="0"/>
                <w:color w:val="000000"/>
                <w:sz w:val="22"/>
                <w:vertAlign w:val="superscript"/>
              </w:rPr>
              <w:t>a</w:t>
            </w:r>
            <w:r w:rsidRPr="006036F6">
              <w:rPr>
                <w:rFonts w:asciiTheme="minorHAnsi" w:eastAsia="Times New Roman" w:hAnsiTheme="minorHAnsi" w:cstheme="minorHAnsi"/>
                <w:b w:val="0"/>
                <w:color w:val="000000"/>
                <w:sz w:val="22"/>
              </w:rPr>
              <w:t xml:space="preserve"> (MD)</w:t>
            </w:r>
          </w:p>
        </w:tc>
        <w:tc>
          <w:tcPr>
            <w:tcW w:w="532"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-0.22</w:t>
            </w:r>
          </w:p>
        </w:tc>
        <w:tc>
          <w:tcPr>
            <w:tcW w:w="472"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0.31</w:t>
            </w:r>
          </w:p>
        </w:tc>
        <w:tc>
          <w:tcPr>
            <w:tcW w:w="495"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c>
          <w:tcPr>
            <w:tcW w:w="431" w:type="pct"/>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484" w:type="pct"/>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c>
          <w:tcPr>
            <w:tcW w:w="539" w:type="pct"/>
            <w:noWrap/>
            <w:vAlign w:val="center"/>
            <w:hideMark/>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r>
      <w:tr w:rsidR="007E4345" w:rsidRPr="006036F6" w:rsidTr="00A854BF">
        <w:trPr>
          <w:trHeight w:val="300"/>
        </w:trPr>
        <w:tc>
          <w:tcPr>
            <w:cnfStyle w:val="001000000000" w:firstRow="0" w:lastRow="0" w:firstColumn="1" w:lastColumn="0" w:oddVBand="0" w:evenVBand="0" w:oddHBand="0" w:evenHBand="0" w:firstRowFirstColumn="0" w:firstRowLastColumn="0" w:lastRowFirstColumn="0" w:lastRowLastColumn="0"/>
            <w:tcW w:w="2047" w:type="pct"/>
            <w:noWrap/>
          </w:tcPr>
          <w:p w:rsidR="007E4345" w:rsidRPr="006036F6" w:rsidRDefault="007E4345" w:rsidP="00A854BF">
            <w:pPr>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4 Left-right polarisation</w:t>
            </w:r>
            <w:r w:rsidRPr="006036F6">
              <w:rPr>
                <w:rFonts w:asciiTheme="minorHAnsi" w:eastAsia="Times New Roman" w:hAnsiTheme="minorHAnsi" w:cstheme="minorHAnsi"/>
                <w:b w:val="0"/>
                <w:color w:val="000000"/>
                <w:sz w:val="22"/>
                <w:vertAlign w:val="superscript"/>
              </w:rPr>
              <w:t>a</w:t>
            </w:r>
            <w:r w:rsidRPr="006036F6">
              <w:rPr>
                <w:rFonts w:asciiTheme="minorHAnsi" w:eastAsia="Times New Roman" w:hAnsiTheme="minorHAnsi" w:cstheme="minorHAnsi"/>
                <w:b w:val="0"/>
                <w:color w:val="000000"/>
                <w:sz w:val="22"/>
              </w:rPr>
              <w:t xml:space="preserve"> (SD ESS)</w:t>
            </w:r>
          </w:p>
        </w:tc>
        <w:tc>
          <w:tcPr>
            <w:tcW w:w="532" w:type="pct"/>
            <w:noWrap/>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-0.04</w:t>
            </w:r>
          </w:p>
        </w:tc>
        <w:tc>
          <w:tcPr>
            <w:tcW w:w="472" w:type="pct"/>
            <w:noWrap/>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0.14</w:t>
            </w:r>
          </w:p>
        </w:tc>
        <w:tc>
          <w:tcPr>
            <w:tcW w:w="495" w:type="pct"/>
            <w:noWrap/>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-0.13</w:t>
            </w:r>
          </w:p>
        </w:tc>
        <w:tc>
          <w:tcPr>
            <w:tcW w:w="431" w:type="pct"/>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c>
          <w:tcPr>
            <w:tcW w:w="484" w:type="pct"/>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c>
          <w:tcPr>
            <w:tcW w:w="539" w:type="pct"/>
            <w:noWrap/>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
        </w:tc>
      </w:tr>
      <w:tr w:rsidR="007E4345" w:rsidRPr="006036F6" w:rsidTr="00A854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tcBorders>
              <w:bottom w:val="nil"/>
            </w:tcBorders>
            <w:noWrap/>
          </w:tcPr>
          <w:p w:rsidR="007E4345" w:rsidRPr="006036F6" w:rsidRDefault="007E4345" w:rsidP="00A854BF">
            <w:pPr>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5 Survey based party system polarisation</w:t>
            </w:r>
            <w:r w:rsidRPr="006036F6">
              <w:rPr>
                <w:rFonts w:asciiTheme="minorHAnsi" w:eastAsia="Times New Roman" w:hAnsiTheme="minorHAnsi" w:cstheme="minorHAnsi"/>
                <w:color w:val="000000"/>
                <w:sz w:val="22"/>
                <w:vertAlign w:val="superscript"/>
              </w:rPr>
              <w:t>a</w:t>
            </w:r>
            <w:r w:rsidRPr="006036F6">
              <w:rPr>
                <w:rFonts w:asciiTheme="minorHAnsi" w:eastAsia="Times New Roman" w:hAnsiTheme="minorHAnsi" w:cstheme="minorHAnsi"/>
                <w:color w:val="000000"/>
                <w:sz w:val="22"/>
              </w:rPr>
              <w:t xml:space="preserve"> </w:t>
            </w:r>
            <w:r w:rsidRPr="006036F6">
              <w:rPr>
                <w:rFonts w:asciiTheme="minorHAnsi" w:eastAsia="Times New Roman" w:hAnsiTheme="minorHAnsi" w:cstheme="minorHAnsi"/>
                <w:b w:val="0"/>
                <w:color w:val="000000"/>
                <w:sz w:val="22"/>
              </w:rPr>
              <w:t>(ESS)</w:t>
            </w:r>
          </w:p>
        </w:tc>
        <w:tc>
          <w:tcPr>
            <w:tcW w:w="532" w:type="pct"/>
            <w:tcBorders>
              <w:bottom w:val="nil"/>
            </w:tcBorders>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-0.03</w:t>
            </w:r>
          </w:p>
        </w:tc>
        <w:tc>
          <w:tcPr>
            <w:tcW w:w="472" w:type="pct"/>
            <w:tcBorders>
              <w:bottom w:val="nil"/>
            </w:tcBorders>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-0.03</w:t>
            </w:r>
          </w:p>
        </w:tc>
        <w:tc>
          <w:tcPr>
            <w:tcW w:w="495" w:type="pct"/>
            <w:tcBorders>
              <w:bottom w:val="nil"/>
            </w:tcBorders>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0.20</w:t>
            </w:r>
          </w:p>
        </w:tc>
        <w:tc>
          <w:tcPr>
            <w:tcW w:w="431" w:type="pct"/>
            <w:tcBorders>
              <w:bottom w:val="nil"/>
            </w:tcBorders>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0.83</w:t>
            </w:r>
          </w:p>
        </w:tc>
        <w:tc>
          <w:tcPr>
            <w:tcW w:w="484" w:type="pct"/>
            <w:tcBorders>
              <w:bottom w:val="nil"/>
            </w:tcBorders>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c>
          <w:tcPr>
            <w:tcW w:w="539" w:type="pct"/>
            <w:tcBorders>
              <w:bottom w:val="nil"/>
            </w:tcBorders>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p>
        </w:tc>
      </w:tr>
      <w:tr w:rsidR="007E4345" w:rsidRPr="006036F6" w:rsidTr="00A854BF">
        <w:trPr>
          <w:trHeight w:val="300"/>
        </w:trPr>
        <w:tc>
          <w:tcPr>
            <w:cnfStyle w:val="001000000000" w:firstRow="0" w:lastRow="0" w:firstColumn="1" w:lastColumn="0" w:oddVBand="0" w:evenVBand="0" w:oddHBand="0" w:evenHBand="0" w:firstRowFirstColumn="0" w:firstRowLastColumn="0" w:lastRowFirstColumn="0" w:lastRowLastColumn="0"/>
            <w:tcW w:w="2047" w:type="pct"/>
            <w:tcBorders>
              <w:top w:val="nil"/>
              <w:bottom w:val="single" w:sz="8" w:space="0" w:color="000000" w:themeColor="text1"/>
            </w:tcBorders>
            <w:noWrap/>
            <w:hideMark/>
          </w:tcPr>
          <w:p w:rsidR="007E4345" w:rsidRPr="006036F6" w:rsidRDefault="007E4345" w:rsidP="00A854BF">
            <w:pPr>
              <w:rPr>
                <w:rFonts w:asciiTheme="minorHAnsi" w:eastAsia="Times New Roman" w:hAnsiTheme="minorHAnsi" w:cstheme="minorHAnsi"/>
                <w:color w:val="000000"/>
                <w:sz w:val="22"/>
              </w:rPr>
            </w:pPr>
            <w:r w:rsidRPr="006036F6">
              <w:rPr>
                <w:rFonts w:asciiTheme="minorHAnsi" w:eastAsia="Times New Roman" w:hAnsiTheme="minorHAnsi" w:cstheme="minorHAnsi"/>
                <w:color w:val="000000"/>
                <w:sz w:val="22"/>
              </w:rPr>
              <w:t>6 Maturity of democracy</w:t>
            </w:r>
            <w:r w:rsidRPr="006036F6">
              <w:rPr>
                <w:rFonts w:asciiTheme="minorHAnsi" w:eastAsia="Times New Roman" w:hAnsiTheme="minorHAnsi" w:cstheme="minorHAnsi"/>
                <w:b w:val="0"/>
                <w:color w:val="000000"/>
                <w:sz w:val="22"/>
                <w:vertAlign w:val="superscript"/>
              </w:rPr>
              <w:t>b</w:t>
            </w:r>
          </w:p>
        </w:tc>
        <w:tc>
          <w:tcPr>
            <w:tcW w:w="532" w:type="pct"/>
            <w:tcBorders>
              <w:top w:val="nil"/>
              <w:bottom w:val="single" w:sz="8" w:space="0" w:color="000000" w:themeColor="text1"/>
            </w:tcBorders>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0.32</w:t>
            </w:r>
          </w:p>
        </w:tc>
        <w:tc>
          <w:tcPr>
            <w:tcW w:w="472" w:type="pct"/>
            <w:tcBorders>
              <w:top w:val="nil"/>
              <w:bottom w:val="single" w:sz="8" w:space="0" w:color="000000" w:themeColor="text1"/>
            </w:tcBorders>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-0.14</w:t>
            </w:r>
          </w:p>
        </w:tc>
        <w:tc>
          <w:tcPr>
            <w:tcW w:w="495" w:type="pct"/>
            <w:tcBorders>
              <w:top w:val="nil"/>
              <w:bottom w:val="single" w:sz="8" w:space="0" w:color="000000" w:themeColor="text1"/>
            </w:tcBorders>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0.01</w:t>
            </w:r>
          </w:p>
        </w:tc>
        <w:tc>
          <w:tcPr>
            <w:tcW w:w="431" w:type="pct"/>
            <w:tcBorders>
              <w:top w:val="nil"/>
              <w:bottom w:val="single" w:sz="8" w:space="0" w:color="000000" w:themeColor="text1"/>
            </w:tcBorders>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0.29</w:t>
            </w:r>
          </w:p>
        </w:tc>
        <w:tc>
          <w:tcPr>
            <w:tcW w:w="484" w:type="pct"/>
            <w:tcBorders>
              <w:top w:val="nil"/>
              <w:bottom w:val="single" w:sz="8" w:space="0" w:color="000000" w:themeColor="text1"/>
            </w:tcBorders>
            <w:vAlign w:val="center"/>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0.14</w:t>
            </w:r>
          </w:p>
        </w:tc>
        <w:tc>
          <w:tcPr>
            <w:tcW w:w="539" w:type="pct"/>
            <w:tcBorders>
              <w:top w:val="nil"/>
              <w:bottom w:val="single" w:sz="8" w:space="0" w:color="000000" w:themeColor="text1"/>
            </w:tcBorders>
            <w:noWrap/>
            <w:vAlign w:val="center"/>
            <w:hideMark/>
          </w:tcPr>
          <w:p w:rsidR="007E4345" w:rsidRPr="006036F6" w:rsidRDefault="007E4345" w:rsidP="00A854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1.00</w:t>
            </w:r>
          </w:p>
        </w:tc>
      </w:tr>
      <w:tr w:rsidR="007E4345" w:rsidRPr="006036F6" w:rsidTr="00A854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tcBorders>
              <w:top w:val="single" w:sz="8" w:space="0" w:color="000000" w:themeColor="text1"/>
              <w:bottom w:val="single" w:sz="8" w:space="0" w:color="000000" w:themeColor="text1"/>
            </w:tcBorders>
            <w:shd w:val="clear" w:color="auto" w:fill="FFFFFF" w:themeFill="background1"/>
            <w:noWrap/>
          </w:tcPr>
          <w:p w:rsidR="007E4345" w:rsidRPr="006036F6" w:rsidRDefault="007E4345" w:rsidP="00A854BF">
            <w:pPr>
              <w:rPr>
                <w:rFonts w:asciiTheme="minorHAnsi" w:eastAsia="Times New Roman" w:hAnsiTheme="minorHAnsi" w:cstheme="minorHAnsi"/>
                <w:b w:val="0"/>
                <w:color w:val="000000"/>
                <w:sz w:val="22"/>
              </w:rPr>
            </w:pPr>
            <w:r w:rsidRPr="006036F6">
              <w:rPr>
                <w:rFonts w:asciiTheme="minorHAnsi" w:eastAsia="Times New Roman" w:hAnsiTheme="minorHAnsi" w:cstheme="minorHAnsi"/>
                <w:b w:val="0"/>
                <w:color w:val="000000"/>
                <w:sz w:val="22"/>
              </w:rPr>
              <w:t>N=27 countries</w:t>
            </w:r>
          </w:p>
          <w:p w:rsidR="007E4345" w:rsidRPr="006036F6" w:rsidRDefault="007E4345" w:rsidP="00A854BF">
            <w:pPr>
              <w:rPr>
                <w:rFonts w:asciiTheme="minorHAnsi" w:eastAsia="Times New Roman" w:hAnsiTheme="minorHAnsi" w:cstheme="minorHAnsi"/>
                <w:b w:val="0"/>
                <w:color w:val="000000"/>
                <w:sz w:val="22"/>
              </w:rPr>
            </w:pPr>
            <w:r w:rsidRPr="006036F6">
              <w:rPr>
                <w:rFonts w:asciiTheme="minorHAnsi" w:eastAsia="Times New Roman" w:hAnsiTheme="minorHAnsi" w:cstheme="minorHAnsi"/>
                <w:b w:val="0"/>
                <w:color w:val="000000"/>
                <w:sz w:val="22"/>
                <w:vertAlign w:val="superscript"/>
              </w:rPr>
              <w:t>a</w:t>
            </w:r>
            <w:r w:rsidRPr="006036F6">
              <w:rPr>
                <w:rFonts w:asciiTheme="minorHAnsi" w:eastAsia="Times New Roman" w:hAnsiTheme="minorHAnsi" w:cstheme="minorHAnsi"/>
                <w:b w:val="0"/>
                <w:color w:val="000000"/>
                <w:sz w:val="22"/>
              </w:rPr>
              <w:t xml:space="preserve"> </w:t>
            </w:r>
            <w:r w:rsidRPr="006036F6">
              <w:rPr>
                <w:rFonts w:asciiTheme="minorHAnsi" w:eastAsia="Times New Roman" w:hAnsiTheme="minorHAnsi" w:cstheme="minorHAnsi"/>
                <w:b w:val="0"/>
                <w:i/>
                <w:color w:val="000000"/>
                <w:sz w:val="22"/>
              </w:rPr>
              <w:t>Pearson’s r</w:t>
            </w:r>
          </w:p>
          <w:p w:rsidR="007E4345" w:rsidRPr="006036F6" w:rsidRDefault="007E4345" w:rsidP="00A854BF">
            <w:pPr>
              <w:rPr>
                <w:rFonts w:asciiTheme="minorHAnsi" w:eastAsia="Times New Roman" w:hAnsiTheme="minorHAnsi" w:cstheme="minorHAnsi"/>
                <w:b w:val="0"/>
                <w:color w:val="000000"/>
                <w:sz w:val="22"/>
              </w:rPr>
            </w:pPr>
            <w:r w:rsidRPr="006036F6">
              <w:rPr>
                <w:rFonts w:asciiTheme="minorHAnsi" w:eastAsia="Times New Roman" w:hAnsiTheme="minorHAnsi" w:cstheme="minorHAnsi"/>
                <w:b w:val="0"/>
                <w:color w:val="000000"/>
                <w:sz w:val="22"/>
                <w:vertAlign w:val="superscript"/>
              </w:rPr>
              <w:t>b</w:t>
            </w:r>
            <w:r w:rsidRPr="006036F6">
              <w:rPr>
                <w:rFonts w:asciiTheme="minorHAnsi" w:eastAsia="Times New Roman" w:hAnsiTheme="minorHAnsi" w:cstheme="minorHAnsi"/>
                <w:b w:val="0"/>
                <w:color w:val="000000"/>
                <w:sz w:val="22"/>
              </w:rPr>
              <w:t xml:space="preserve"> </w:t>
            </w:r>
            <w:r w:rsidRPr="006036F6">
              <w:rPr>
                <w:rFonts w:asciiTheme="minorHAnsi" w:eastAsia="Times New Roman" w:hAnsiTheme="minorHAnsi" w:cstheme="minorHAnsi"/>
                <w:b w:val="0"/>
                <w:i/>
                <w:color w:val="000000"/>
                <w:sz w:val="22"/>
              </w:rPr>
              <w:t>Kendall’s tau b</w:t>
            </w:r>
          </w:p>
        </w:tc>
        <w:tc>
          <w:tcPr>
            <w:tcW w:w="532" w:type="pct"/>
            <w:tcBorders>
              <w:top w:val="single" w:sz="8" w:space="0" w:color="000000" w:themeColor="text1"/>
              <w:bottom w:val="single" w:sz="8" w:space="0" w:color="000000" w:themeColor="text1"/>
            </w:tcBorders>
            <w:shd w:val="clear" w:color="auto" w:fill="FFFFFF" w:themeFill="background1"/>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c>
          <w:tcPr>
            <w:tcW w:w="472" w:type="pct"/>
            <w:tcBorders>
              <w:top w:val="single" w:sz="8" w:space="0" w:color="000000" w:themeColor="text1"/>
              <w:bottom w:val="single" w:sz="8" w:space="0" w:color="000000" w:themeColor="text1"/>
            </w:tcBorders>
            <w:shd w:val="clear" w:color="auto" w:fill="FFFFFF" w:themeFill="background1"/>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c>
          <w:tcPr>
            <w:tcW w:w="495" w:type="pct"/>
            <w:tcBorders>
              <w:top w:val="single" w:sz="8" w:space="0" w:color="000000" w:themeColor="text1"/>
              <w:bottom w:val="single" w:sz="8" w:space="0" w:color="000000" w:themeColor="text1"/>
            </w:tcBorders>
            <w:shd w:val="clear" w:color="auto" w:fill="FFFFFF" w:themeFill="background1"/>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c>
          <w:tcPr>
            <w:tcW w:w="431" w:type="pct"/>
            <w:tcBorders>
              <w:top w:val="single" w:sz="8" w:space="0" w:color="000000" w:themeColor="text1"/>
              <w:bottom w:val="single" w:sz="8" w:space="0" w:color="000000" w:themeColor="text1"/>
            </w:tcBorders>
            <w:shd w:val="clear" w:color="auto" w:fill="FFFFFF" w:themeFill="background1"/>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c>
          <w:tcPr>
            <w:tcW w:w="484" w:type="pct"/>
            <w:tcBorders>
              <w:top w:val="single" w:sz="8" w:space="0" w:color="000000" w:themeColor="text1"/>
              <w:bottom w:val="single" w:sz="8" w:space="0" w:color="000000" w:themeColor="text1"/>
            </w:tcBorders>
            <w:shd w:val="clear" w:color="auto" w:fill="FFFFFF" w:themeFill="background1"/>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c>
          <w:tcPr>
            <w:tcW w:w="539" w:type="pct"/>
            <w:tcBorders>
              <w:top w:val="single" w:sz="8" w:space="0" w:color="000000" w:themeColor="text1"/>
              <w:bottom w:val="single" w:sz="8" w:space="0" w:color="000000" w:themeColor="text1"/>
            </w:tcBorders>
            <w:shd w:val="clear" w:color="auto" w:fill="FFFFFF" w:themeFill="background1"/>
            <w:noWrap/>
            <w:vAlign w:val="center"/>
          </w:tcPr>
          <w:p w:rsidR="007E4345" w:rsidRPr="006036F6" w:rsidRDefault="007E4345" w:rsidP="00A854BF">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rPr>
            </w:pPr>
          </w:p>
        </w:tc>
      </w:tr>
    </w:tbl>
    <w:p w:rsidR="007E4345" w:rsidRPr="007E4345" w:rsidRDefault="007E4345" w:rsidP="007E4345">
      <w:pPr>
        <w:spacing w:line="360" w:lineRule="auto"/>
        <w:jc w:val="both"/>
        <w:rPr>
          <w:rFonts w:cs="Times New Roman"/>
          <w:sz w:val="6"/>
          <w:szCs w:val="6"/>
        </w:rPr>
      </w:pPr>
    </w:p>
    <w:p w:rsidR="00FE763A" w:rsidRDefault="007E4345" w:rsidP="00FE763A">
      <w:pPr>
        <w:spacing w:line="360" w:lineRule="auto"/>
        <w:jc w:val="both"/>
        <w:rPr>
          <w:rFonts w:cs="Times New Roman"/>
          <w:szCs w:val="24"/>
        </w:rPr>
      </w:pPr>
      <w:r>
        <w:t>Table 3-10</w:t>
      </w:r>
      <w:r w:rsidR="00C30CD0">
        <w:rPr>
          <w:rFonts w:cs="Times New Roman"/>
          <w:szCs w:val="24"/>
        </w:rPr>
        <w:t xml:space="preserve"> summaris</w:t>
      </w:r>
      <w:r w:rsidR="00FE763A" w:rsidRPr="006036F6">
        <w:rPr>
          <w:rFonts w:cs="Times New Roman"/>
          <w:szCs w:val="24"/>
        </w:rPr>
        <w:t>es the correlations between each of the four country level variables</w:t>
      </w:r>
      <w:r w:rsidR="00FE763A" w:rsidRPr="006036F6">
        <w:rPr>
          <w:rStyle w:val="FootnoteReference"/>
          <w:rFonts w:cs="Times New Roman"/>
          <w:szCs w:val="24"/>
        </w:rPr>
        <w:footnoteReference w:id="19"/>
      </w:r>
      <w:r w:rsidR="00FE763A" w:rsidRPr="006036F6">
        <w:rPr>
          <w:rFonts w:cs="Times New Roman"/>
          <w:szCs w:val="24"/>
        </w:rPr>
        <w:t>. With one exception, the variables are only modestly correlated (</w:t>
      </w:r>
      <m:oMath>
        <m:d>
          <m:dPr>
            <m:begChr m:val="|"/>
            <m:endChr m:val="|"/>
            <m:ctrlPr>
              <w:rPr>
                <w:rFonts w:ascii="Cambria Math" w:hAnsi="Cambria Math" w:cs="Times New Roman"/>
                <w:i/>
                <w:szCs w:val="24"/>
              </w:rPr>
            </m:ctrlPr>
          </m:dPr>
          <m:e>
            <m:r>
              <w:rPr>
                <w:rFonts w:ascii="Cambria Math" w:hAnsi="Cambria Math" w:cs="Times New Roman"/>
                <w:szCs w:val="24"/>
              </w:rPr>
              <m:t>r</m:t>
            </m:r>
          </m:e>
        </m:d>
        <m:r>
          <w:rPr>
            <w:rFonts w:ascii="Cambria Math" w:hAnsi="Cambria Math" w:cs="Times New Roman"/>
            <w:szCs w:val="24"/>
          </w:rPr>
          <m:t>&lt;.30</m:t>
        </m:r>
      </m:oMath>
      <w:r w:rsidR="00FE763A" w:rsidRPr="006036F6">
        <w:rPr>
          <w:rFonts w:cs="Times New Roman"/>
          <w:szCs w:val="24"/>
        </w:rPr>
        <w:t xml:space="preserve">); however, maturity of democracy and disproportionality are modestly stronger correlated, indicated by </w:t>
      </w:r>
      <m:oMath>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b</m:t>
            </m:r>
          </m:sub>
        </m:sSub>
        <m:r>
          <w:rPr>
            <w:rFonts w:ascii="Cambria Math" w:hAnsi="Cambria Math" w:cs="Times New Roman"/>
            <w:szCs w:val="24"/>
          </w:rPr>
          <m:t>=.32</m:t>
        </m:r>
      </m:oMath>
      <w:r w:rsidR="00FE763A" w:rsidRPr="006036F6">
        <w:rPr>
          <w:rFonts w:cs="Times New Roman"/>
          <w:szCs w:val="24"/>
        </w:rPr>
        <w:t xml:space="preserve"> since </w:t>
      </w:r>
      <w:r w:rsidR="00FE763A" w:rsidRPr="006036F6">
        <w:rPr>
          <w:rFonts w:cs="Times New Roman"/>
          <w:szCs w:val="24"/>
        </w:rPr>
        <w:lastRenderedPageBreak/>
        <w:t xml:space="preserve">maturity of democracy is treated as ordinal level variable. The two survey-based measures of polarisation are strongly correlated at </w:t>
      </w:r>
      <m:oMath>
        <m:r>
          <w:rPr>
            <w:rFonts w:ascii="Cambria Math" w:hAnsi="Cambria Math" w:cs="Times New Roman"/>
            <w:szCs w:val="24"/>
          </w:rPr>
          <m:t>.8</m:t>
        </m:r>
      </m:oMath>
      <w:r w:rsidR="00FE763A" w:rsidRPr="006036F6">
        <w:rPr>
          <w:rFonts w:cs="Times New Roman"/>
          <w:szCs w:val="24"/>
        </w:rPr>
        <w:t>, whereas the third Manifesto-based measure is strongly correlated to neither of the survey-based measure. This is an indication that there are different concepts represented in the survey-based measures and the Manifesto-based respectively. In order to avoid variance inflation, these t</w:t>
      </w:r>
      <w:r w:rsidR="00561C8A">
        <w:rPr>
          <w:rFonts w:cs="Times New Roman"/>
          <w:szCs w:val="24"/>
        </w:rPr>
        <w:t>hree</w:t>
      </w:r>
      <w:r w:rsidR="00FE763A" w:rsidRPr="006036F6">
        <w:rPr>
          <w:rFonts w:cs="Times New Roman"/>
          <w:szCs w:val="24"/>
        </w:rPr>
        <w:t xml:space="preserve"> measures will be tested separately</w:t>
      </w:r>
      <w:r w:rsidR="00561C8A">
        <w:rPr>
          <w:rFonts w:cs="Times New Roman"/>
          <w:szCs w:val="24"/>
        </w:rPr>
        <w:t xml:space="preserve"> on at a time</w:t>
      </w:r>
      <w:r w:rsidR="00FE763A" w:rsidRPr="006036F6">
        <w:rPr>
          <w:rFonts w:cs="Times New Roman"/>
          <w:szCs w:val="24"/>
        </w:rPr>
        <w:t>.</w:t>
      </w:r>
    </w:p>
    <w:p w:rsidR="00FE763A" w:rsidRPr="00561C8A" w:rsidRDefault="00561C8A" w:rsidP="00561C8A">
      <w:pPr>
        <w:spacing w:line="360" w:lineRule="auto"/>
        <w:jc w:val="both"/>
        <w:rPr>
          <w:rFonts w:cs="Times New Roman"/>
          <w:szCs w:val="24"/>
        </w:rPr>
      </w:pPr>
      <w:r>
        <w:rPr>
          <w:noProof/>
          <w:lang w:val="nb-NO" w:eastAsia="zh-CN"/>
        </w:rPr>
        <w:drawing>
          <wp:inline distT="0" distB="0" distL="0" distR="0" wp14:anchorId="34D120C7" wp14:editId="55E33820">
            <wp:extent cx="5964866" cy="2732568"/>
            <wp:effectExtent l="0" t="0" r="17145"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763A" w:rsidRPr="007E4345" w:rsidRDefault="00FE763A" w:rsidP="00FE763A">
      <w:pPr>
        <w:pStyle w:val="Caption"/>
        <w:jc w:val="both"/>
        <w:rPr>
          <w:color w:val="000000" w:themeColor="text1"/>
          <w:sz w:val="24"/>
        </w:rPr>
      </w:pPr>
      <w:bookmarkStart w:id="108" w:name="_Ref319755795"/>
      <w:bookmarkStart w:id="109" w:name="_Toc324774933"/>
      <w:r w:rsidRPr="007E4345">
        <w:rPr>
          <w:color w:val="000000" w:themeColor="text1"/>
          <w:sz w:val="24"/>
        </w:rPr>
        <w:t>Figure</w:t>
      </w:r>
      <w:bookmarkEnd w:id="108"/>
      <w:r w:rsidR="007E4345">
        <w:rPr>
          <w:color w:val="000000" w:themeColor="text1"/>
          <w:sz w:val="24"/>
        </w:rPr>
        <w:t xml:space="preserve"> 3-7</w:t>
      </w:r>
      <w:r w:rsidRPr="007E4345">
        <w:rPr>
          <w:color w:val="000000" w:themeColor="text1"/>
          <w:sz w:val="24"/>
        </w:rPr>
        <w:t>. Overview over the level 2 variables, grouped in geographic regions.</w:t>
      </w:r>
      <w:bookmarkEnd w:id="109"/>
    </w:p>
    <w:p w:rsidR="00FE763A" w:rsidRPr="006036F6" w:rsidRDefault="007E4345" w:rsidP="00FE763A">
      <w:pPr>
        <w:spacing w:line="360" w:lineRule="auto"/>
        <w:jc w:val="both"/>
        <w:rPr>
          <w:rFonts w:cs="Times New Roman"/>
          <w:szCs w:val="24"/>
        </w:rPr>
      </w:pPr>
      <w:r>
        <w:t>Figure 3-7</w:t>
      </w:r>
      <w:r w:rsidR="00C30CD0">
        <w:rPr>
          <w:rFonts w:cs="Times New Roman"/>
          <w:szCs w:val="24"/>
        </w:rPr>
        <w:t xml:space="preserve"> summaris</w:t>
      </w:r>
      <w:r w:rsidR="00FE763A" w:rsidRPr="006036F6">
        <w:rPr>
          <w:rFonts w:cs="Times New Roman"/>
          <w:szCs w:val="24"/>
        </w:rPr>
        <w:t>e</w:t>
      </w:r>
      <w:r w:rsidR="00561C8A">
        <w:rPr>
          <w:rFonts w:cs="Times New Roman"/>
          <w:szCs w:val="24"/>
        </w:rPr>
        <w:t>s</w:t>
      </w:r>
      <w:r w:rsidR="00FE763A" w:rsidRPr="006036F6">
        <w:rPr>
          <w:rFonts w:cs="Times New Roman"/>
          <w:szCs w:val="24"/>
        </w:rPr>
        <w:t xml:space="preserve"> the </w:t>
      </w:r>
      <w:r>
        <w:rPr>
          <w:rFonts w:cs="Times New Roman"/>
          <w:szCs w:val="24"/>
        </w:rPr>
        <w:t>five</w:t>
      </w:r>
      <w:r w:rsidR="00FE763A" w:rsidRPr="006036F6">
        <w:rPr>
          <w:rFonts w:cs="Times New Roman"/>
          <w:szCs w:val="24"/>
        </w:rPr>
        <w:t xml:space="preserve"> </w:t>
      </w:r>
      <w:r w:rsidR="00561C8A">
        <w:rPr>
          <w:rFonts w:cs="Times New Roman"/>
          <w:szCs w:val="24"/>
        </w:rPr>
        <w:t>operationalisations</w:t>
      </w:r>
      <w:r w:rsidR="00FE763A" w:rsidRPr="006036F6">
        <w:rPr>
          <w:rFonts w:cs="Times New Roman"/>
          <w:szCs w:val="24"/>
        </w:rPr>
        <w:t xml:space="preserve"> according to geographic regions. The Nordic countries score high on the effective number of political parties and very low on disproportionality. However, the countries score highest on Manifesto-based polarisation, whereas the other measures of polarisation indicate a middle position. The Atlantic countries score highest on disproportionality and lowest on all three polarisation measures as well as the effective number of parties. Western, Southern and Eastern European countries show very similar patterns in t</w:t>
      </w:r>
      <w:r w:rsidR="00A26A4B" w:rsidRPr="006036F6">
        <w:rPr>
          <w:rFonts w:cs="Times New Roman"/>
          <w:szCs w:val="24"/>
        </w:rPr>
        <w:t>erms of the level 2 variables.</w:t>
      </w:r>
    </w:p>
    <w:p w:rsidR="00A26A4B" w:rsidRPr="006036F6" w:rsidRDefault="00A26A4B" w:rsidP="00FE763A">
      <w:pPr>
        <w:spacing w:line="360" w:lineRule="auto"/>
        <w:jc w:val="both"/>
        <w:rPr>
          <w:rFonts w:cs="Times New Roman"/>
          <w:szCs w:val="24"/>
        </w:rPr>
      </w:pPr>
    </w:p>
    <w:p w:rsidR="00A26A4B" w:rsidRPr="006036F6" w:rsidRDefault="00A26A4B" w:rsidP="00A26A4B">
      <w:pPr>
        <w:pStyle w:val="3DUOOverskrift"/>
        <w:rPr>
          <w:lang w:val="en-GB"/>
        </w:rPr>
      </w:pPr>
      <w:bookmarkStart w:id="110" w:name="_Toc324783991"/>
      <w:r w:rsidRPr="006036F6">
        <w:rPr>
          <w:lang w:val="en-GB"/>
        </w:rPr>
        <w:t xml:space="preserve">Control </w:t>
      </w:r>
      <w:r w:rsidR="0072093D">
        <w:rPr>
          <w:lang w:val="en-GB"/>
        </w:rPr>
        <w:t>V</w:t>
      </w:r>
      <w:r w:rsidRPr="006036F6">
        <w:rPr>
          <w:lang w:val="en-GB"/>
        </w:rPr>
        <w:t>ariables</w:t>
      </w:r>
      <w:bookmarkEnd w:id="110"/>
    </w:p>
    <w:p w:rsidR="00A26A4B" w:rsidRPr="006036F6" w:rsidRDefault="00A26A4B" w:rsidP="00A26A4B">
      <w:pPr>
        <w:spacing w:line="360" w:lineRule="auto"/>
        <w:jc w:val="both"/>
        <w:rPr>
          <w:rFonts w:eastAsia="Times New Roman" w:cs="Times New Roman"/>
        </w:rPr>
      </w:pPr>
      <w:r w:rsidRPr="006036F6">
        <w:rPr>
          <w:rFonts w:cs="Times New Roman"/>
          <w:szCs w:val="24"/>
        </w:rPr>
        <w:t xml:space="preserve">The Erikson and Goldthorpe social class classification was obtained by running the syntax based on the ISCO codes and proposed by Leiulfsrud, Bison, and Jensberg (2005). </w:t>
      </w:r>
      <w:r w:rsidRPr="006036F6">
        <w:rPr>
          <w:rFonts w:eastAsia="Times New Roman" w:cs="Times New Roman"/>
        </w:rPr>
        <w:t xml:space="preserve">The Erikson and </w:t>
      </w:r>
      <w:r w:rsidRPr="006036F6">
        <w:rPr>
          <w:rFonts w:eastAsia="Times New Roman" w:cs="Times New Roman"/>
        </w:rPr>
        <w:lastRenderedPageBreak/>
        <w:t xml:space="preserve">Goldthorpe (1992) class scheme divides society, or rather the labour force, into seven categories </w:t>
      </w:r>
      <w:r w:rsidRPr="006036F6">
        <w:rPr>
          <w:rFonts w:eastAsia="Times New Roman" w:cs="Times New Roman"/>
          <w:szCs w:val="24"/>
        </w:rPr>
        <w:t>(</w:t>
      </w:r>
      <w:r w:rsidR="00561C8A">
        <w:t>table 3-11</w:t>
      </w:r>
      <w:r w:rsidRPr="006036F6">
        <w:rPr>
          <w:rFonts w:eastAsia="Times New Roman" w:cs="Times New Roman"/>
          <w:szCs w:val="24"/>
        </w:rPr>
        <w:t>)</w:t>
      </w:r>
      <w:r w:rsidRPr="006036F6">
        <w:rPr>
          <w:rFonts w:eastAsia="Times New Roman" w:cs="Times New Roman"/>
        </w:rPr>
        <w:t>. Though they originally aimed at distinguishing between employers, self-employed workers and employees, they did not consistently keep this division, since large employers and higher grade service persons are merged into one group. Therefore, it is rather difficult to maintain a clear-cut division between workers and employers. Basically, the following classes II, III, V, VI and VII are formed exclusively by employees, whereas the classes I and IVc are to some extent a mixture of both employers and employees and self-employed workers respectively. In other words, the key feature is the distinction between various types of employees.</w:t>
      </w:r>
    </w:p>
    <w:p w:rsidR="00A26A4B" w:rsidRPr="00561C8A" w:rsidRDefault="00A26A4B" w:rsidP="00A26A4B">
      <w:pPr>
        <w:pStyle w:val="Caption"/>
        <w:keepNext/>
        <w:rPr>
          <w:color w:val="000000" w:themeColor="text1"/>
          <w:sz w:val="24"/>
        </w:rPr>
      </w:pPr>
      <w:bookmarkStart w:id="111" w:name="_Ref318978993"/>
      <w:bookmarkStart w:id="112" w:name="_Toc324717240"/>
      <w:r w:rsidRPr="00561C8A">
        <w:rPr>
          <w:color w:val="000000" w:themeColor="text1"/>
          <w:sz w:val="24"/>
        </w:rPr>
        <w:t xml:space="preserve">Table </w:t>
      </w:r>
      <w:bookmarkEnd w:id="111"/>
      <w:r w:rsidR="00561C8A" w:rsidRPr="00561C8A">
        <w:rPr>
          <w:color w:val="000000" w:themeColor="text1"/>
          <w:sz w:val="24"/>
        </w:rPr>
        <w:t>3-11</w:t>
      </w:r>
      <w:r w:rsidRPr="00561C8A">
        <w:rPr>
          <w:color w:val="000000" w:themeColor="text1"/>
          <w:sz w:val="24"/>
        </w:rPr>
        <w:t>. Class scheme after Erikson and Goldthorpe (1992).</w:t>
      </w:r>
      <w:bookmarkEnd w:id="112"/>
    </w:p>
    <w:tbl>
      <w:tblPr>
        <w:tblStyle w:val="LightShading"/>
        <w:tblW w:w="0" w:type="auto"/>
        <w:tblLook w:val="04A0" w:firstRow="1" w:lastRow="0" w:firstColumn="1" w:lastColumn="0" w:noHBand="0" w:noVBand="1"/>
      </w:tblPr>
      <w:tblGrid>
        <w:gridCol w:w="817"/>
        <w:gridCol w:w="2977"/>
        <w:gridCol w:w="5418"/>
      </w:tblGrid>
      <w:tr w:rsidR="00A26A4B"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Code</w:t>
            </w:r>
          </w:p>
        </w:tc>
        <w:tc>
          <w:tcPr>
            <w:tcW w:w="2977" w:type="dxa"/>
          </w:tcPr>
          <w:p w:rsidR="00A26A4B" w:rsidRPr="006036F6" w:rsidRDefault="00A26A4B"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Erikson/Goldthorpe label</w:t>
            </w:r>
          </w:p>
        </w:tc>
        <w:tc>
          <w:tcPr>
            <w:tcW w:w="5418" w:type="dxa"/>
          </w:tcPr>
          <w:p w:rsidR="00A26A4B" w:rsidRPr="006036F6" w:rsidRDefault="00A26A4B" w:rsidP="00A26A4B">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Class label</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0</w:t>
            </w:r>
          </w:p>
        </w:tc>
        <w:tc>
          <w:tcPr>
            <w:tcW w:w="2977"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I</w:t>
            </w:r>
          </w:p>
        </w:tc>
        <w:tc>
          <w:tcPr>
            <w:tcW w:w="5418"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Higher level service class</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1</w:t>
            </w:r>
          </w:p>
        </w:tc>
        <w:tc>
          <w:tcPr>
            <w:tcW w:w="2977"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II</w:t>
            </w:r>
          </w:p>
        </w:tc>
        <w:tc>
          <w:tcPr>
            <w:tcW w:w="5418"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Lower level service class</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2</w:t>
            </w:r>
          </w:p>
        </w:tc>
        <w:tc>
          <w:tcPr>
            <w:tcW w:w="2977"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IIIa + IIIb</w:t>
            </w:r>
          </w:p>
        </w:tc>
        <w:tc>
          <w:tcPr>
            <w:tcW w:w="5418"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Routine non-manual</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3</w:t>
            </w:r>
          </w:p>
        </w:tc>
        <w:tc>
          <w:tcPr>
            <w:tcW w:w="2977"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IVa + IVb</w:t>
            </w:r>
          </w:p>
        </w:tc>
        <w:tc>
          <w:tcPr>
            <w:tcW w:w="5418"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Petty bourgeoisie</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4</w:t>
            </w:r>
          </w:p>
        </w:tc>
        <w:tc>
          <w:tcPr>
            <w:tcW w:w="2977"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V+VI</w:t>
            </w:r>
          </w:p>
        </w:tc>
        <w:tc>
          <w:tcPr>
            <w:tcW w:w="5418"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Skilled workers</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5</w:t>
            </w:r>
          </w:p>
        </w:tc>
        <w:tc>
          <w:tcPr>
            <w:tcW w:w="2977"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VIIa + VIIb</w:t>
            </w:r>
          </w:p>
        </w:tc>
        <w:tc>
          <w:tcPr>
            <w:tcW w:w="5418" w:type="dxa"/>
          </w:tcPr>
          <w:p w:rsidR="00A26A4B" w:rsidRPr="006036F6" w:rsidRDefault="00A26A4B" w:rsidP="00A26A4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Unskilled workers</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A26A4B" w:rsidRPr="006036F6" w:rsidRDefault="00A26A4B" w:rsidP="00A26A4B">
            <w:pPr>
              <w:spacing w:line="360" w:lineRule="auto"/>
              <w:jc w:val="both"/>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6</w:t>
            </w:r>
          </w:p>
        </w:tc>
        <w:tc>
          <w:tcPr>
            <w:tcW w:w="2977"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IVc</w:t>
            </w:r>
          </w:p>
        </w:tc>
        <w:tc>
          <w:tcPr>
            <w:tcW w:w="5418" w:type="dxa"/>
          </w:tcPr>
          <w:p w:rsidR="00A26A4B" w:rsidRPr="006036F6" w:rsidRDefault="00A26A4B" w:rsidP="00A26A4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eastAsia="en-US"/>
              </w:rPr>
            </w:pPr>
            <w:r w:rsidRPr="006036F6">
              <w:rPr>
                <w:rFonts w:asciiTheme="minorHAnsi" w:eastAsia="Times New Roman" w:hAnsiTheme="minorHAnsi" w:cstheme="minorHAnsi"/>
                <w:sz w:val="22"/>
                <w:lang w:eastAsia="en-US"/>
              </w:rPr>
              <w:t>Farmers</w:t>
            </w:r>
          </w:p>
        </w:tc>
      </w:tr>
    </w:tbl>
    <w:p w:rsidR="00A26A4B" w:rsidRPr="006036F6" w:rsidRDefault="00A26A4B" w:rsidP="00A26A4B">
      <w:pPr>
        <w:spacing w:line="360" w:lineRule="auto"/>
        <w:jc w:val="both"/>
        <w:rPr>
          <w:rFonts w:eastAsia="Times New Roman" w:cs="Times New Roman"/>
        </w:rPr>
      </w:pPr>
    </w:p>
    <w:p w:rsidR="00A26A4B" w:rsidRPr="006036F6" w:rsidRDefault="00A26A4B" w:rsidP="00A26A4B">
      <w:pPr>
        <w:spacing w:line="360" w:lineRule="auto"/>
        <w:jc w:val="both"/>
        <w:rPr>
          <w:rFonts w:eastAsia="Times New Roman" w:cs="Times New Roman"/>
        </w:rPr>
      </w:pPr>
      <w:r w:rsidRPr="006036F6">
        <w:rPr>
          <w:rFonts w:eastAsia="Times New Roman" w:cs="Times New Roman"/>
        </w:rPr>
        <w:t>As mentioned earlier, there are 7 classes in the class scheme applied in the analysis; the description of the respective class is based on Erikson and Goldthorpe (1992: 36-41). First of all</w:t>
      </w:r>
      <w:r w:rsidR="00561C8A">
        <w:rPr>
          <w:rFonts w:eastAsia="Times New Roman" w:cs="Times New Roman"/>
        </w:rPr>
        <w:t>,</w:t>
      </w:r>
      <w:r w:rsidRPr="006036F6">
        <w:rPr>
          <w:rFonts w:eastAsia="Times New Roman" w:cs="Times New Roman"/>
        </w:rPr>
        <w:t xml:space="preserve"> the service class is divided into two different classes, the higher level (I) and the lower level service class (II). The first class (I), the higher level service class, includes high-grade professionals, administrators and officials as well as managers in large industrial companies and large proprietors as mentioned above. Positions in this class carry the largest responsibilities (Erikson and Goldthorpe 1992: 43). On the contrary, the second class (II) consists of lower-grade professionals, higher-grade technicians, managers in small companies and supervisors of non-manual employees. The third class (III as merger of IIIa and IIIb) unites lower and higher level non-manual workers such as sales personnel, rank-and-file service workers who </w:t>
      </w:r>
      <w:r w:rsidR="00561C8A" w:rsidRPr="006036F6">
        <w:rPr>
          <w:rFonts w:eastAsia="Times New Roman" w:cs="Times New Roman"/>
        </w:rPr>
        <w:t>fulfil</w:t>
      </w:r>
      <w:r w:rsidRPr="006036F6">
        <w:rPr>
          <w:rFonts w:eastAsia="Times New Roman" w:cs="Times New Roman"/>
        </w:rPr>
        <w:t xml:space="preserve"> clerical tasks. Class IIIb was added in order to capture “low-skill non-manual positions largely occupied by women” (Erikson and Goldthorpe 1992: 44). Small proprietors with and without employees as </w:t>
      </w:r>
      <w:r w:rsidRPr="006036F6">
        <w:rPr>
          <w:rFonts w:eastAsia="Times New Roman" w:cs="Times New Roman"/>
        </w:rPr>
        <w:lastRenderedPageBreak/>
        <w:t>well as artisans are grouped together in the fourth class (IV as merger of IVa and IVb), named petty bourgeoisie. The specific feature about it is that they either employ a small number of employees or are self-employed in their own small company. Finally, the last three classes deal with different kinds of workers. The fifth class (V+VI) consists of skilled workers, i.e. lower-grade technicians, supervisors of manual workers and skilled manual workers. Unskilled workers, however, find themselves placed in the sixth class</w:t>
      </w:r>
      <w:r w:rsidR="00561C8A">
        <w:rPr>
          <w:rFonts w:eastAsia="Times New Roman" w:cs="Times New Roman"/>
        </w:rPr>
        <w:t xml:space="preserve"> (VIIa and VIIb)</w:t>
      </w:r>
      <w:r w:rsidRPr="006036F6">
        <w:rPr>
          <w:rFonts w:eastAsia="Times New Roman" w:cs="Times New Roman"/>
        </w:rPr>
        <w:t>. Individuals placed in either group V or VI do not work in the primary sector, but in the secondary. As similar to class II, there is the least need to grant autonomy in the workflow to employees, whereas skilled workers fulfil craft-specific tasks (Erikson and Goldthorpe 1992: 43, footnote 16). Finally, workers engaged in agriculture are being placed in the seventh class (IVc). Erikson and Goldthorpe (1992: 44) justify this distinction with the fact that the primary form of property is land.</w:t>
      </w:r>
    </w:p>
    <w:p w:rsidR="00A26A4B" w:rsidRPr="006036F6" w:rsidRDefault="00A26A4B" w:rsidP="00A26A4B">
      <w:pPr>
        <w:spacing w:line="360" w:lineRule="auto"/>
        <w:jc w:val="both"/>
        <w:rPr>
          <w:rFonts w:eastAsia="Times New Roman" w:cs="Times New Roman"/>
        </w:rPr>
      </w:pPr>
      <w:r w:rsidRPr="006036F6">
        <w:rPr>
          <w:rFonts w:eastAsia="Times New Roman" w:cs="Times New Roman"/>
        </w:rPr>
        <w:t>In addition to class, area of residence (urban vs. rural) shall serve as control variable for the classic cleavage mentioned earlier. Gender completes the group of control variables that enter at an early stage since these variables denote the very stable social background as shown in the life time learning model.</w:t>
      </w:r>
    </w:p>
    <w:p w:rsidR="00A26A4B" w:rsidRPr="006036F6" w:rsidRDefault="00A26A4B" w:rsidP="00A26A4B">
      <w:pPr>
        <w:spacing w:line="360" w:lineRule="auto"/>
        <w:jc w:val="both"/>
        <w:rPr>
          <w:rFonts w:cs="Times New Roman"/>
          <w:szCs w:val="24"/>
        </w:rPr>
      </w:pPr>
      <w:r w:rsidRPr="006036F6">
        <w:rPr>
          <w:rFonts w:cs="Times New Roman"/>
          <w:szCs w:val="24"/>
        </w:rPr>
        <w:t xml:space="preserve">It can </w:t>
      </w:r>
      <w:r w:rsidR="00561C8A">
        <w:rPr>
          <w:rFonts w:cs="Times New Roman"/>
          <w:szCs w:val="24"/>
        </w:rPr>
        <w:t>be expected that the variables</w:t>
      </w:r>
      <w:r w:rsidRPr="006036F6">
        <w:rPr>
          <w:rFonts w:cs="Times New Roman"/>
          <w:szCs w:val="24"/>
        </w:rPr>
        <w:t xml:space="preserve"> have differing time horizons. That is why a sequential regression analysis will </w:t>
      </w:r>
      <w:r w:rsidR="00561C8A">
        <w:rPr>
          <w:rFonts w:cs="Times New Roman"/>
          <w:szCs w:val="24"/>
        </w:rPr>
        <w:t>be used</w:t>
      </w:r>
      <w:r w:rsidRPr="006036F6">
        <w:rPr>
          <w:rFonts w:cs="Times New Roman"/>
          <w:szCs w:val="24"/>
        </w:rPr>
        <w:t xml:space="preserve"> that takes these differences into account. </w:t>
      </w:r>
      <w:r w:rsidR="00561C8A">
        <w:t>Figure 3-8</w:t>
      </w:r>
      <w:r w:rsidRPr="006036F6">
        <w:rPr>
          <w:rFonts w:cs="Times New Roman"/>
          <w:szCs w:val="24"/>
        </w:rPr>
        <w:t xml:space="preserve"> displays the proposed regression sequence. At first, invariant individual characteristics enter the </w:t>
      </w:r>
      <w:r w:rsidR="00561C8A" w:rsidRPr="006036F6">
        <w:rPr>
          <w:rFonts w:cs="Times New Roman"/>
          <w:szCs w:val="24"/>
        </w:rPr>
        <w:t>model that</w:t>
      </w:r>
      <w:r w:rsidRPr="006036F6">
        <w:rPr>
          <w:rFonts w:cs="Times New Roman"/>
          <w:szCs w:val="24"/>
        </w:rPr>
        <w:t xml:space="preserve"> is basically gender, </w:t>
      </w:r>
      <w:r w:rsidR="00561C8A">
        <w:rPr>
          <w:rFonts w:cs="Times New Roman"/>
          <w:szCs w:val="24"/>
        </w:rPr>
        <w:t>birth cohort</w:t>
      </w:r>
      <w:r w:rsidRPr="006036F6">
        <w:rPr>
          <w:rFonts w:cs="Times New Roman"/>
          <w:szCs w:val="24"/>
        </w:rPr>
        <w:t>, education, social class and area of residence which cannot be influences by other factors outside the individual. In a second step, social capital is included in the model. Afterwards, long-term political attitudes and political behaviour enter into the model, such as trust, political interest and media consumption. Actually some of these variables might produce endogeneity problems since it can be argued that certain opinions and attitudes are consequences rather than causes. Therefore, the results in this model shall be looked at with caution. Nevertheless, I argue that long-term political play a remarkable role and cannot be discarded</w:t>
      </w:r>
      <w:r w:rsidR="00561C8A">
        <w:rPr>
          <w:rFonts w:cs="Times New Roman"/>
          <w:szCs w:val="24"/>
        </w:rPr>
        <w:t>.</w:t>
      </w:r>
      <w:r w:rsidRPr="006036F6">
        <w:rPr>
          <w:rFonts w:cs="Times New Roman"/>
          <w:szCs w:val="24"/>
        </w:rPr>
        <w:t xml:space="preserve"> In a final step, the contextual level 2 variables complete the model. This model follows the life time learning model and the time horizons proposed there.</w:t>
      </w:r>
    </w:p>
    <w:p w:rsidR="00A26A4B" w:rsidRPr="006036F6" w:rsidRDefault="00A26A4B" w:rsidP="00A26A4B">
      <w:pPr>
        <w:keepNext/>
        <w:spacing w:line="360" w:lineRule="auto"/>
        <w:jc w:val="both"/>
      </w:pPr>
      <w:r w:rsidRPr="006036F6">
        <w:rPr>
          <w:noProof/>
          <w:lang w:val="nb-NO" w:eastAsia="zh-CN"/>
        </w:rPr>
        <w:lastRenderedPageBreak/>
        <mc:AlternateContent>
          <mc:Choice Requires="wpc">
            <w:drawing>
              <wp:inline distT="0" distB="0" distL="0" distR="0" wp14:anchorId="08ED088F" wp14:editId="086DFCC4">
                <wp:extent cx="5486400" cy="4229494"/>
                <wp:effectExtent l="0" t="0" r="0" b="0"/>
                <wp:docPr id="58" name="Canvas 65"/>
                <wp:cNvGraphicFramePr>
                  <a:graphicFrameLocks xmlns:a="http://schemas.openxmlformats.org/drawingml/2006/main"/>
                </wp:cNvGraphicFramePr>
                <a:graphic xmlns:a="http://schemas.openxmlformats.org/drawingml/2006/main">
                  <a:graphicData uri="http://schemas.microsoft.com/office/word/2010/wordprocessingCanvas">
                    <wpc:wpc>
                      <wpc:bg/>
                      <wpc:whole>
                        <a:ln w="9525" cap="flat" cmpd="sng" algn="ctr">
                          <a:noFill/>
                          <a:prstDash val="solid"/>
                          <a:round/>
                          <a:headEnd type="none" w="med" len="med"/>
                          <a:tailEnd type="none" w="med" len="med"/>
                        </a:ln>
                      </wpc:whole>
                      <wpg:wgp>
                        <wpg:cNvPr id="47" name="Group 47"/>
                        <wpg:cNvGrpSpPr/>
                        <wpg:grpSpPr>
                          <a:xfrm>
                            <a:off x="0" y="9523"/>
                            <a:ext cx="5475605" cy="4193495"/>
                            <a:chOff x="0" y="9523"/>
                            <a:chExt cx="5475605" cy="4193495"/>
                          </a:xfrm>
                        </wpg:grpSpPr>
                        <wps:wsp>
                          <wps:cNvPr id="48" name="Text Box 48"/>
                          <wps:cNvSpPr txBox="1"/>
                          <wps:spPr>
                            <a:xfrm>
                              <a:off x="0" y="9523"/>
                              <a:ext cx="1485900" cy="7385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134E8" w:rsidRPr="00561C8A" w:rsidRDefault="004134E8" w:rsidP="00A26A4B">
                                <w:pPr>
                                  <w:rPr>
                                    <w:rFonts w:asciiTheme="minorHAnsi" w:hAnsiTheme="minorHAnsi" w:cstheme="minorHAnsi"/>
                                    <w:sz w:val="22"/>
                                    <w:lang w:val="en-US"/>
                                  </w:rPr>
                                </w:pPr>
                                <w:r w:rsidRPr="00561C8A">
                                  <w:rPr>
                                    <w:rFonts w:asciiTheme="minorHAnsi" w:hAnsiTheme="minorHAnsi" w:cstheme="minorHAnsi"/>
                                    <w:sz w:val="22"/>
                                    <w:lang w:val="en-US"/>
                                  </w:rPr>
                                  <w:t>I: Invariant Individual Characteristics: e.g. Gender, Birth Cohort</w:t>
                                </w:r>
                              </w:p>
                              <w:p w:rsidR="004134E8" w:rsidRPr="00466817" w:rsidRDefault="004134E8" w:rsidP="00A26A4B">
                                <w:pPr>
                                  <w:rPr>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9" name="Text Box 7"/>
                          <wps:cNvSpPr txBox="1"/>
                          <wps:spPr>
                            <a:xfrm>
                              <a:off x="808650" y="807674"/>
                              <a:ext cx="1343025" cy="95054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134E8" w:rsidRPr="00466817" w:rsidRDefault="004134E8" w:rsidP="00A26A4B">
                                <w:pPr>
                                  <w:pStyle w:val="NormalWeb"/>
                                  <w:spacing w:after="200" w:line="276" w:lineRule="auto"/>
                                  <w:rPr>
                                    <w:rFonts w:asciiTheme="minorHAnsi" w:eastAsia="SimSun" w:hAnsiTheme="minorHAnsi" w:cstheme="minorHAnsi"/>
                                    <w:sz w:val="22"/>
                                    <w:lang w:val="en-US"/>
                                  </w:rPr>
                                </w:pPr>
                                <w:r>
                                  <w:rPr>
                                    <w:rFonts w:asciiTheme="minorHAnsi" w:eastAsia="SimSun" w:hAnsiTheme="minorHAnsi" w:cstheme="minorHAnsi"/>
                                    <w:sz w:val="22"/>
                                    <w:lang w:val="en-US"/>
                                  </w:rPr>
                                  <w:t xml:space="preserve">II: </w:t>
                                </w:r>
                                <w:r w:rsidRPr="00466817">
                                  <w:rPr>
                                    <w:rFonts w:asciiTheme="minorHAnsi" w:eastAsia="SimSun" w:hAnsiTheme="minorHAnsi" w:cstheme="minorHAnsi"/>
                                    <w:sz w:val="22"/>
                                    <w:lang w:val="en-US"/>
                                  </w:rPr>
                                  <w:t>Acquired Skills and Attribut</w:t>
                                </w:r>
                                <w:r>
                                  <w:rPr>
                                    <w:rFonts w:asciiTheme="minorHAnsi" w:eastAsia="SimSun" w:hAnsiTheme="minorHAnsi" w:cstheme="minorHAnsi"/>
                                    <w:sz w:val="22"/>
                                    <w:lang w:val="en-US"/>
                                  </w:rPr>
                                  <w:t>es: e.g. Education, Social Class, Social Capital</w:t>
                                </w:r>
                              </w:p>
                              <w:p w:rsidR="004134E8" w:rsidRPr="00466817" w:rsidRDefault="004134E8" w:rsidP="00A26A4B">
                                <w:pPr>
                                  <w:pStyle w:val="NormalWeb"/>
                                  <w:spacing w:before="0" w:beforeAutospacing="0" w:after="200" w:afterAutospacing="0" w:line="276" w:lineRule="auto"/>
                                  <w:rPr>
                                    <w:lang w:val="en-US"/>
                                  </w:rPr>
                                </w:pPr>
                                <w:r>
                                  <w:rPr>
                                    <w:rFonts w:eastAsia="SimSun"/>
                                    <w:sz w:val="22"/>
                                    <w:szCs w:val="22"/>
                                    <w:lang w:val="en-US"/>
                                  </w:rPr>
                                  <w:t> </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0" name="Text Box 7"/>
                          <wps:cNvSpPr txBox="1"/>
                          <wps:spPr>
                            <a:xfrm>
                              <a:off x="1247775" y="1828800"/>
                              <a:ext cx="1790699" cy="733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134E8" w:rsidRPr="00466817" w:rsidRDefault="004134E8" w:rsidP="00A26A4B">
                                <w:pPr>
                                  <w:pStyle w:val="NormalWeb"/>
                                  <w:spacing w:after="200" w:line="276" w:lineRule="auto"/>
                                  <w:rPr>
                                    <w:rFonts w:asciiTheme="minorHAnsi" w:eastAsia="SimSun" w:hAnsiTheme="minorHAnsi" w:cstheme="minorHAnsi"/>
                                    <w:sz w:val="22"/>
                                    <w:szCs w:val="22"/>
                                    <w:lang w:val="en-US"/>
                                  </w:rPr>
                                </w:pPr>
                                <w:r>
                                  <w:rPr>
                                    <w:rFonts w:asciiTheme="minorHAnsi" w:eastAsia="SimSun" w:hAnsiTheme="minorHAnsi" w:cstheme="minorHAnsi"/>
                                    <w:sz w:val="22"/>
                                    <w:szCs w:val="22"/>
                                    <w:lang w:val="en-US"/>
                                  </w:rPr>
                                  <w:t>III: Long-term Political Orientations</w:t>
                                </w:r>
                                <w:r w:rsidRPr="00466817">
                                  <w:rPr>
                                    <w:rFonts w:asciiTheme="minorHAnsi" w:eastAsia="SimSun" w:hAnsiTheme="minorHAnsi" w:cstheme="minorHAnsi"/>
                                    <w:sz w:val="22"/>
                                    <w:szCs w:val="22"/>
                                    <w:lang w:val="en-US"/>
                                  </w:rPr>
                                  <w:t xml:space="preserve">: e.g. </w:t>
                                </w:r>
                                <w:r>
                                  <w:rPr>
                                    <w:rFonts w:asciiTheme="minorHAnsi" w:eastAsia="SimSun" w:hAnsiTheme="minorHAnsi" w:cstheme="minorHAnsi"/>
                                    <w:sz w:val="22"/>
                                    <w:szCs w:val="22"/>
                                    <w:lang w:val="en-US"/>
                                  </w:rPr>
                                  <w:t>Political Interest, Media Usage</w:t>
                                </w:r>
                              </w:p>
                              <w:p w:rsidR="004134E8" w:rsidRPr="00466817" w:rsidRDefault="004134E8" w:rsidP="00A26A4B">
                                <w:pPr>
                                  <w:pStyle w:val="NormalWeb"/>
                                  <w:spacing w:before="0" w:beforeAutospacing="0" w:after="200" w:afterAutospacing="0" w:line="276" w:lineRule="auto"/>
                                  <w:rPr>
                                    <w:lang w:val="en-US"/>
                                  </w:rPr>
                                </w:pPr>
                                <w:r>
                                  <w:rPr>
                                    <w:rFonts w:eastAsia="SimSun"/>
                                    <w:sz w:val="22"/>
                                    <w:szCs w:val="22"/>
                                    <w:lang w:val="en-US"/>
                                  </w:rPr>
                                  <w:t> </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1" name="Text Box 7"/>
                          <wps:cNvSpPr txBox="1"/>
                          <wps:spPr>
                            <a:xfrm rot="5400000">
                              <a:off x="3474110" y="1458573"/>
                              <a:ext cx="3450539" cy="5524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134E8" w:rsidRPr="00910478" w:rsidRDefault="004134E8" w:rsidP="00A26A4B">
                                <w:pPr>
                                  <w:pStyle w:val="NormalWeb"/>
                                  <w:spacing w:before="0" w:beforeAutospacing="0" w:after="0" w:afterAutospacing="0" w:line="276" w:lineRule="auto"/>
                                  <w:jc w:val="center"/>
                                  <w:rPr>
                                    <w:rFonts w:asciiTheme="minorHAnsi" w:hAnsiTheme="minorHAnsi" w:cstheme="minorHAnsi"/>
                                    <w:b/>
                                    <w:color w:val="4F81BD" w:themeColor="accent1"/>
                                    <w:sz w:val="32"/>
                                    <w:szCs w:val="32"/>
                                    <w:lang w:val="en-US"/>
                                  </w:rPr>
                                </w:pPr>
                                <w:r w:rsidRPr="00910478">
                                  <w:rPr>
                                    <w:rFonts w:asciiTheme="minorHAnsi" w:hAnsiTheme="minorHAnsi" w:cstheme="minorHAnsi"/>
                                    <w:b/>
                                    <w:color w:val="4F81BD" w:themeColor="accent1"/>
                                    <w:sz w:val="32"/>
                                    <w:szCs w:val="32"/>
                                    <w:lang w:val="en-US"/>
                                  </w:rPr>
                                  <w:t>STRENGTH OF PARTY IDENTIFICATION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2" name="Down Arrow 52"/>
                          <wps:cNvSpPr/>
                          <wps:spPr>
                            <a:xfrm rot="16200000">
                              <a:off x="3306740" y="182219"/>
                              <a:ext cx="371475" cy="268160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rot="16200000">
                              <a:off x="2973852" y="-1111401"/>
                              <a:ext cx="371475" cy="3347380"/>
                            </a:xfrm>
                            <a:prstGeom prst="downArrow">
                              <a:avLst/>
                            </a:prstGeom>
                          </wps:spPr>
                          <wps:style>
                            <a:lnRef idx="2">
                              <a:schemeClr val="accent1"/>
                            </a:lnRef>
                            <a:fillRef idx="1">
                              <a:schemeClr val="lt1"/>
                            </a:fillRef>
                            <a:effectRef idx="0">
                              <a:schemeClr val="accent1"/>
                            </a:effectRef>
                            <a:fontRef idx="minor">
                              <a:schemeClr val="dk1"/>
                            </a:fontRef>
                          </wps:style>
                          <wps:txbx>
                            <w:txbxContent>
                              <w:p w:rsidR="004134E8" w:rsidRDefault="004134E8" w:rsidP="00A26A4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Down Arrow 54"/>
                          <wps:cNvSpPr/>
                          <wps:spPr>
                            <a:xfrm rot="16200000">
                              <a:off x="3750144" y="1479084"/>
                              <a:ext cx="371475" cy="1794806"/>
                            </a:xfrm>
                            <a:prstGeom prst="downArrow">
                              <a:avLst/>
                            </a:prstGeom>
                          </wps:spPr>
                          <wps:style>
                            <a:lnRef idx="2">
                              <a:schemeClr val="accent1"/>
                            </a:lnRef>
                            <a:fillRef idx="1">
                              <a:schemeClr val="lt1"/>
                            </a:fillRef>
                            <a:effectRef idx="0">
                              <a:schemeClr val="accent1"/>
                            </a:effectRef>
                            <a:fontRef idx="minor">
                              <a:schemeClr val="dk1"/>
                            </a:fontRef>
                          </wps:style>
                          <wps:txbx>
                            <w:txbxContent>
                              <w:p w:rsidR="004134E8" w:rsidRDefault="004134E8" w:rsidP="00A26A4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Down Arrow 55"/>
                          <wps:cNvSpPr/>
                          <wps:spPr>
                            <a:xfrm rot="16200000">
                              <a:off x="2878604" y="1476818"/>
                              <a:ext cx="371475" cy="3442629"/>
                            </a:xfrm>
                            <a:prstGeom prst="downArrow">
                              <a:avLst/>
                            </a:prstGeom>
                          </wps:spPr>
                          <wps:style>
                            <a:lnRef idx="2">
                              <a:schemeClr val="accent1"/>
                            </a:lnRef>
                            <a:fillRef idx="1">
                              <a:schemeClr val="lt1"/>
                            </a:fillRef>
                            <a:effectRef idx="0">
                              <a:schemeClr val="accent1"/>
                            </a:effectRef>
                            <a:fontRef idx="minor">
                              <a:schemeClr val="dk1"/>
                            </a:fontRef>
                          </wps:style>
                          <wps:txbx>
                            <w:txbxContent>
                              <w:p w:rsidR="004134E8" w:rsidRDefault="004134E8" w:rsidP="00A26A4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rot="16200000">
                              <a:off x="2054695" y="1414901"/>
                              <a:ext cx="742950" cy="4833283"/>
                            </a:xfrm>
                            <a:prstGeom prst="flowChartMerge">
                              <a:avLst/>
                            </a:prstGeom>
                            <a:ln/>
                          </wps:spPr>
                          <wps:style>
                            <a:lnRef idx="2">
                              <a:schemeClr val="accent2"/>
                            </a:lnRef>
                            <a:fillRef idx="1">
                              <a:schemeClr val="lt1"/>
                            </a:fillRef>
                            <a:effectRef idx="0">
                              <a:schemeClr val="accent2"/>
                            </a:effectRef>
                            <a:fontRef idx="minor">
                              <a:schemeClr val="dk1"/>
                            </a:fontRef>
                          </wps:style>
                          <wps:txbx>
                            <w:txbxContent>
                              <w:p w:rsidR="004134E8" w:rsidRPr="00561C8A" w:rsidRDefault="004134E8" w:rsidP="00A26A4B">
                                <w:pPr>
                                  <w:rPr>
                                    <w:rFonts w:asciiTheme="minorHAnsi" w:hAnsiTheme="minorHAnsi" w:cstheme="minorHAnsi"/>
                                    <w:b/>
                                    <w:color w:val="943634" w:themeColor="accent2" w:themeShade="BF"/>
                                    <w:sz w:val="36"/>
                                    <w:szCs w:val="36"/>
                                  </w:rPr>
                                </w:pPr>
                                <w:r w:rsidRPr="00561C8A">
                                  <w:rPr>
                                    <w:rFonts w:asciiTheme="minorHAnsi" w:hAnsiTheme="minorHAnsi" w:cstheme="minorHAnsi"/>
                                    <w:b/>
                                    <w:color w:val="943634" w:themeColor="accent2" w:themeShade="BF"/>
                                    <w:sz w:val="36"/>
                                    <w:szCs w:val="36"/>
                                  </w:rPr>
                                  <w:t>TIME HORIZON</w:t>
                                </w:r>
                              </w:p>
                            </w:txbxContent>
                          </wps:txbx>
                          <wps:bodyPr rot="0" spcFirstLastPara="0" vertOverflow="overflow" horzOverflow="overflow" vert="eaVert" wrap="square" lIns="36000" tIns="864000" rIns="36000" bIns="36000" numCol="1" spcCol="0" rtlCol="0" fromWordArt="0" anchor="t" anchorCtr="0" forceAA="0" compatLnSpc="1">
                            <a:prstTxWarp prst="textNoShape">
                              <a:avLst/>
                            </a:prstTxWarp>
                            <a:noAutofit/>
                          </wps:bodyPr>
                        </wps:wsp>
                        <wps:wsp>
                          <wps:cNvPr id="57" name="Text Box 27"/>
                          <wps:cNvSpPr txBox="1"/>
                          <wps:spPr>
                            <a:xfrm>
                              <a:off x="2" y="2645365"/>
                              <a:ext cx="1343025" cy="7385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4134E8" w:rsidRPr="006C385E" w:rsidRDefault="004134E8" w:rsidP="00A26A4B">
                                <w:pPr>
                                  <w:pStyle w:val="NormalWeb"/>
                                  <w:spacing w:before="0" w:beforeAutospacing="0" w:after="200" w:afterAutospacing="0" w:line="276" w:lineRule="auto"/>
                                  <w:rPr>
                                    <w:rFonts w:asciiTheme="minorHAnsi" w:hAnsiTheme="minorHAnsi" w:cstheme="minorHAnsi"/>
                                    <w:lang w:val="en-US"/>
                                  </w:rPr>
                                </w:pPr>
                                <w:r>
                                  <w:rPr>
                                    <w:rFonts w:asciiTheme="minorHAnsi" w:eastAsia="SimSun" w:hAnsiTheme="minorHAnsi" w:cstheme="minorHAnsi"/>
                                    <w:sz w:val="22"/>
                                    <w:szCs w:val="22"/>
                                    <w:lang w:val="en-US"/>
                                  </w:rPr>
                                  <w:t xml:space="preserve">IV: </w:t>
                                </w:r>
                                <w:r w:rsidRPr="006C385E">
                                  <w:rPr>
                                    <w:rFonts w:asciiTheme="minorHAnsi" w:eastAsia="SimSun" w:hAnsiTheme="minorHAnsi" w:cstheme="minorHAnsi"/>
                                    <w:sz w:val="22"/>
                                    <w:szCs w:val="22"/>
                                    <w:lang w:val="en-US"/>
                                  </w:rPr>
                                  <w:t xml:space="preserve">Contextual Characteristics: e.g. </w:t>
                                </w:r>
                                <w:r>
                                  <w:rPr>
                                    <w:rFonts w:asciiTheme="minorHAnsi" w:eastAsia="SimSun" w:hAnsiTheme="minorHAnsi" w:cstheme="minorHAnsi"/>
                                    <w:sz w:val="22"/>
                                    <w:szCs w:val="22"/>
                                    <w:lang w:val="en-US"/>
                                  </w:rPr>
                                  <w:t>Polarisation</w:t>
                                </w:r>
                              </w:p>
                              <w:p w:rsidR="004134E8" w:rsidRPr="006C385E" w:rsidRDefault="004134E8" w:rsidP="00A26A4B">
                                <w:pPr>
                                  <w:pStyle w:val="NormalWeb"/>
                                  <w:spacing w:before="0" w:beforeAutospacing="0" w:after="200" w:afterAutospacing="0" w:line="276" w:lineRule="auto"/>
                                  <w:rPr>
                                    <w:lang w:val="en-US"/>
                                  </w:rPr>
                                </w:pPr>
                                <w:r w:rsidRPr="006C385E">
                                  <w:rPr>
                                    <w:rFonts w:eastAsia="SimSun"/>
                                    <w:sz w:val="22"/>
                                    <w:szCs w:val="22"/>
                                    <w:lang w:val="en-US"/>
                                  </w:rPr>
                                  <w:t> </w:t>
                                </w:r>
                              </w:p>
                            </w:txbxContent>
                          </wps:txbx>
                          <wps:bodyPr rot="0" spcFirstLastPara="0" vert="horz" wrap="square" lIns="36000" tIns="36000" rIns="36000" bIns="36000" numCol="1" spcCol="0" rtlCol="0" fromWordArt="0" anchor="t" anchorCtr="0" forceAA="0" compatLnSpc="1">
                            <a:prstTxWarp prst="textNoShape">
                              <a:avLst/>
                            </a:prstTxWarp>
                            <a:noAutofit/>
                          </wps:bodyPr>
                        </wps:wsp>
                      </wpg:wgp>
                    </wpc:wpc>
                  </a:graphicData>
                </a:graphic>
              </wp:inline>
            </w:drawing>
          </mc:Choice>
          <mc:Fallback>
            <w:pict>
              <v:group id="Canvas 65" o:spid="_x0000_s1069" editas="canvas" style="width:6in;height:333.05pt;mso-position-horizontal-relative:char;mso-position-vertical-relative:line" coordsize="54864,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">
                <v:shape id="_x0000_s1070" type="#_x0000_t75" style="position:absolute;width:54864;height:42291;visibility:visible;mso-wrap-style:square">
                  <v:fill o:detectmouseclick="t"/>
                  <v:stroke joinstyle="round"/>
                  <v:path o:connecttype="none"/>
                </v:shape>
                <v:group id="Group 47" o:spid="_x0000_s1071" style="position:absolute;top:95;width:54756;height:41935" coordorigin=",95" coordsize="54756,4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Text Box 48" o:spid="_x0000_s1072" style="position:absolute;top:95;width:14859;height:73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8TMIA&#10;AADbAAAADwAAAGRycy9kb3ducmV2LnhtbERPW2vCMBR+F/wP4Qi+abohY3RGGYOx4YuXrtvrWXNs&#10;i81JSFJb//3yIOzx47uvt6PpxJV8aC0reFhmIIgrq1uuFXwV74tnECEia+wsk4IbBdhuppM15toO&#10;fKTrKdYihXDIUUETo8ulDFVDBsPSOuLEna03GBP0tdQehxRuOvmYZU/SYMupoUFHbw1Vl1NvFOyH&#10;8rtw1Xl3ibL8/fip+4Pre6Xms/H1BUSkMf6L7+5PrWCVxqY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PxMwgAAANsAAAAPAAAAAAAAAAAAAAAAAJgCAABkcnMvZG93&#10;bnJldi54bWxQSwUGAAAAAAQABAD1AAAAhwMAAAAA&#10;" fillcolor="white [3201]" strokecolor="#4f81bd [3204]" strokeweight="2pt">
                    <v:textbox inset="1mm,1mm,1mm,1mm">
                      <w:txbxContent>
                        <w:p w:rsidR="004134E8" w:rsidRPr="00561C8A" w:rsidRDefault="004134E8" w:rsidP="00A26A4B">
                          <w:pPr>
                            <w:rPr>
                              <w:rFonts w:asciiTheme="minorHAnsi" w:hAnsiTheme="minorHAnsi" w:cstheme="minorHAnsi"/>
                              <w:sz w:val="22"/>
                              <w:lang w:val="en-US"/>
                            </w:rPr>
                          </w:pPr>
                          <w:r w:rsidRPr="00561C8A">
                            <w:rPr>
                              <w:rFonts w:asciiTheme="minorHAnsi" w:hAnsiTheme="minorHAnsi" w:cstheme="minorHAnsi"/>
                              <w:sz w:val="22"/>
                              <w:lang w:val="en-US"/>
                            </w:rPr>
                            <w:t>I: Invariant Individual Characteristics: e.g. Gender, Birth Cohort</w:t>
                          </w:r>
                        </w:p>
                        <w:p w:rsidR="004134E8" w:rsidRPr="00466817" w:rsidRDefault="004134E8" w:rsidP="00A26A4B">
                          <w:pPr>
                            <w:rPr>
                              <w:lang w:val="en-US"/>
                            </w:rPr>
                          </w:pPr>
                        </w:p>
                      </w:txbxContent>
                    </v:textbox>
                  </v:roundrect>
                  <v:roundrect id="Text Box 7" o:spid="_x0000_s1073" style="position:absolute;left:8086;top:8076;width:13430;height:95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BZ18UA&#10;AADbAAAADwAAAGRycy9kb3ducmV2LnhtbESPS2vDMBCE74H+B7GB3hI5oZTWiRxCIbT00jya5rqx&#10;1g9irYQlx+6/jwKFHoeZ+YZZrgbTiCu1vrasYDZNQBDnVtdcKvg+bCYvIHxA1thYJgW/5GGVPYyW&#10;mGrb846u+1CKCGGfooIqBJdK6fOKDPqpdcTRK2xrMETZllK32Ee4aeQ8SZ6lwZrjQoWO3irKL/vO&#10;KPjqjz8HlxeflyCP5/dT2W1d1yn1OB7WCxCBhvAf/mt/aAVPr3D/En+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FnXxQAAANsAAAAPAAAAAAAAAAAAAAAAAJgCAABkcnMv&#10;ZG93bnJldi54bWxQSwUGAAAAAAQABAD1AAAAigMAAAAA&#10;" fillcolor="white [3201]" strokecolor="#4f81bd [3204]" strokeweight="2pt">
                    <v:textbox inset="1mm,1mm,1mm,1mm">
                      <w:txbxContent>
                        <w:p w:rsidR="004134E8" w:rsidRPr="00466817" w:rsidRDefault="004134E8" w:rsidP="00A26A4B">
                          <w:pPr>
                            <w:pStyle w:val="NormalWeb"/>
                            <w:spacing w:after="200" w:line="276" w:lineRule="auto"/>
                            <w:rPr>
                              <w:rFonts w:asciiTheme="minorHAnsi" w:eastAsia="SimSun" w:hAnsiTheme="minorHAnsi" w:cstheme="minorHAnsi"/>
                              <w:sz w:val="22"/>
                              <w:lang w:val="en-US"/>
                            </w:rPr>
                          </w:pPr>
                          <w:r>
                            <w:rPr>
                              <w:rFonts w:asciiTheme="minorHAnsi" w:eastAsia="SimSun" w:hAnsiTheme="minorHAnsi" w:cstheme="minorHAnsi"/>
                              <w:sz w:val="22"/>
                              <w:lang w:val="en-US"/>
                            </w:rPr>
                            <w:t xml:space="preserve">II: </w:t>
                          </w:r>
                          <w:r w:rsidRPr="00466817">
                            <w:rPr>
                              <w:rFonts w:asciiTheme="minorHAnsi" w:eastAsia="SimSun" w:hAnsiTheme="minorHAnsi" w:cstheme="minorHAnsi"/>
                              <w:sz w:val="22"/>
                              <w:lang w:val="en-US"/>
                            </w:rPr>
                            <w:t>Acquired Skills and Attribut</w:t>
                          </w:r>
                          <w:r>
                            <w:rPr>
                              <w:rFonts w:asciiTheme="minorHAnsi" w:eastAsia="SimSun" w:hAnsiTheme="minorHAnsi" w:cstheme="minorHAnsi"/>
                              <w:sz w:val="22"/>
                              <w:lang w:val="en-US"/>
                            </w:rPr>
                            <w:t>es: e.g. Education, Social Class, Social Capital</w:t>
                          </w:r>
                        </w:p>
                        <w:p w:rsidR="004134E8" w:rsidRPr="00466817" w:rsidRDefault="004134E8" w:rsidP="00A26A4B">
                          <w:pPr>
                            <w:pStyle w:val="NormalWeb"/>
                            <w:spacing w:before="0" w:beforeAutospacing="0" w:after="200" w:afterAutospacing="0" w:line="276" w:lineRule="auto"/>
                            <w:rPr>
                              <w:lang w:val="en-US"/>
                            </w:rPr>
                          </w:pPr>
                          <w:r>
                            <w:rPr>
                              <w:rFonts w:eastAsia="SimSun"/>
                              <w:sz w:val="22"/>
                              <w:szCs w:val="22"/>
                              <w:lang w:val="en-US"/>
                            </w:rPr>
                            <w:t> </w:t>
                          </w:r>
                        </w:p>
                      </w:txbxContent>
                    </v:textbox>
                  </v:roundrect>
                  <v:roundrect id="Text Box 7" o:spid="_x0000_s1074" style="position:absolute;left:12477;top:18288;width:17907;height:7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ml8IA&#10;AADbAAAADwAAAGRycy9kb3ducmV2LnhtbERPW2vCMBR+F/wP4Qi+abqBY3RGGYOx4YuXrtvrWXNs&#10;i81JSFJb//3yIOzx47uvt6PpxJV8aC0reFhmIIgrq1uuFXwV74tnECEia+wsk4IbBdhuppM15toO&#10;fKTrKdYihXDIUUETo8ulDFVDBsPSOuLEna03GBP0tdQehxRuOvmYZU/SYMupoUFHbw1Vl1NvFOyH&#10;8rtw1Xl3ibL8/fip+4Pre6Xms/H1BUSkMf6L7+5PrWCV1qcv6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2aXwgAAANsAAAAPAAAAAAAAAAAAAAAAAJgCAABkcnMvZG93&#10;bnJldi54bWxQSwUGAAAAAAQABAD1AAAAhwMAAAAA&#10;" fillcolor="white [3201]" strokecolor="#4f81bd [3204]" strokeweight="2pt">
                    <v:textbox inset="1mm,1mm,1mm,1mm">
                      <w:txbxContent>
                        <w:p w:rsidR="004134E8" w:rsidRPr="00466817" w:rsidRDefault="004134E8" w:rsidP="00A26A4B">
                          <w:pPr>
                            <w:pStyle w:val="NormalWeb"/>
                            <w:spacing w:after="200" w:line="276" w:lineRule="auto"/>
                            <w:rPr>
                              <w:rFonts w:asciiTheme="minorHAnsi" w:eastAsia="SimSun" w:hAnsiTheme="minorHAnsi" w:cstheme="minorHAnsi"/>
                              <w:sz w:val="22"/>
                              <w:szCs w:val="22"/>
                              <w:lang w:val="en-US"/>
                            </w:rPr>
                          </w:pPr>
                          <w:r>
                            <w:rPr>
                              <w:rFonts w:asciiTheme="minorHAnsi" w:eastAsia="SimSun" w:hAnsiTheme="minorHAnsi" w:cstheme="minorHAnsi"/>
                              <w:sz w:val="22"/>
                              <w:szCs w:val="22"/>
                              <w:lang w:val="en-US"/>
                            </w:rPr>
                            <w:t>III: Long-term Political Orientations</w:t>
                          </w:r>
                          <w:r w:rsidRPr="00466817">
                            <w:rPr>
                              <w:rFonts w:asciiTheme="minorHAnsi" w:eastAsia="SimSun" w:hAnsiTheme="minorHAnsi" w:cstheme="minorHAnsi"/>
                              <w:sz w:val="22"/>
                              <w:szCs w:val="22"/>
                              <w:lang w:val="en-US"/>
                            </w:rPr>
                            <w:t xml:space="preserve">: e.g. </w:t>
                          </w:r>
                          <w:r>
                            <w:rPr>
                              <w:rFonts w:asciiTheme="minorHAnsi" w:eastAsia="SimSun" w:hAnsiTheme="minorHAnsi" w:cstheme="minorHAnsi"/>
                              <w:sz w:val="22"/>
                              <w:szCs w:val="22"/>
                              <w:lang w:val="en-US"/>
                            </w:rPr>
                            <w:t>Political Interest, Media Usage</w:t>
                          </w:r>
                        </w:p>
                        <w:p w:rsidR="004134E8" w:rsidRPr="00466817" w:rsidRDefault="004134E8" w:rsidP="00A26A4B">
                          <w:pPr>
                            <w:pStyle w:val="NormalWeb"/>
                            <w:spacing w:before="0" w:beforeAutospacing="0" w:after="200" w:afterAutospacing="0" w:line="276" w:lineRule="auto"/>
                            <w:rPr>
                              <w:lang w:val="en-US"/>
                            </w:rPr>
                          </w:pPr>
                          <w:r>
                            <w:rPr>
                              <w:rFonts w:eastAsia="SimSun"/>
                              <w:sz w:val="22"/>
                              <w:szCs w:val="22"/>
                              <w:lang w:val="en-US"/>
                            </w:rPr>
                            <w:t> </w:t>
                          </w:r>
                        </w:p>
                      </w:txbxContent>
                    </v:textbox>
                  </v:roundrect>
                  <v:roundrect id="Text Box 7" o:spid="_x0000_s1075" style="position:absolute;left:34741;top:14585;width:34505;height:552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mMIA&#10;AADbAAAADwAAAGRycy9kb3ducmV2LnhtbESPwW7CMBBE75X6D9ZW4lYcKoHSgEGoFAm4NfQDlnhJ&#10;Iux1ahsIf4+RkHoczc6bndmit0ZcyIfWsYLRMANBXDndcq3gd79+z0GEiKzROCYFNwqwmL++zLDQ&#10;7so/dCljLRKEQ4EKmhi7QspQNWQxDF1HnLyj8xZjkr6W2uM1wa2RH1k2kRZbTg0NdvTVUHUqzza9&#10;sTK78HkI3/7Prs71+JibbZYrNXjrl1MQkfr4f/xMb7SC8QgeWxIA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YOYwgAAANsAAAAPAAAAAAAAAAAAAAAAAJgCAABkcnMvZG93&#10;bnJldi54bWxQSwUGAAAAAAQABAD1AAAAhwMAAAAA&#10;" fillcolor="white [3201]" strokecolor="#4f81bd [3204]" strokeweight="2pt">
                    <v:textbox inset="1mm,1mm,1mm,1mm">
                      <w:txbxContent>
                        <w:p w:rsidR="004134E8" w:rsidRPr="00910478" w:rsidRDefault="004134E8" w:rsidP="00A26A4B">
                          <w:pPr>
                            <w:pStyle w:val="NormalWeb"/>
                            <w:spacing w:before="0" w:beforeAutospacing="0" w:after="0" w:afterAutospacing="0" w:line="276" w:lineRule="auto"/>
                            <w:jc w:val="center"/>
                            <w:rPr>
                              <w:rFonts w:asciiTheme="minorHAnsi" w:hAnsiTheme="minorHAnsi" w:cstheme="minorHAnsi"/>
                              <w:b/>
                              <w:color w:val="4F81BD" w:themeColor="accent1"/>
                              <w:sz w:val="32"/>
                              <w:szCs w:val="32"/>
                              <w:lang w:val="en-US"/>
                            </w:rPr>
                          </w:pPr>
                          <w:r w:rsidRPr="00910478">
                            <w:rPr>
                              <w:rFonts w:asciiTheme="minorHAnsi" w:hAnsiTheme="minorHAnsi" w:cstheme="minorHAnsi"/>
                              <w:b/>
                              <w:color w:val="4F81BD" w:themeColor="accent1"/>
                              <w:sz w:val="32"/>
                              <w:szCs w:val="32"/>
                              <w:lang w:val="en-US"/>
                            </w:rPr>
                            <w:t>STRENGTH OF PARTY IDENTIFICATION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76" type="#_x0000_t67" style="position:absolute;left:33066;top:1822;width:3715;height:268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u+sUA&#10;AADbAAAADwAAAGRycy9kb3ducmV2LnhtbESPQWvCQBSE74X+h+UVvJS6MTUiaVYpQrE3UQPF2yP7&#10;mqTJvg3ZbYz99V1B8DjMzDdMth5NKwbqXW1ZwWwagSAurK65VJAfP16WIJxH1thaJgUXcrBePT5k&#10;mGp75j0NB1+KAGGXooLK+y6V0hUVGXRT2xEH79v2Bn2QfSl1j+cAN62Mo2ghDdYcFirsaFNR0Rx+&#10;jYJmi/F8mwxfi11i9en59Sff059Sk6fx/Q2Ep9Hfw7f2p1aQx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276xQAAANsAAAAPAAAAAAAAAAAAAAAAAJgCAABkcnMv&#10;ZG93bnJldi54bWxQSwUGAAAAAAQABAD1AAAAigMAAAAA&#10;" adj="20104" fillcolor="white [3201]" strokecolor="#4f81bd [3204]" strokeweight="2pt"/>
                  <v:shape id="Down Arrow 53" o:spid="_x0000_s1077" type="#_x0000_t67" style="position:absolute;left:29738;top:-11114;width:3715;height:334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J2cMA&#10;AADbAAAADwAAAGRycy9kb3ducmV2LnhtbESPUWvCMBSF3wf7D+EKe5uJK8rsjCLCYIIvan/AXXPX&#10;FJub0qS2+/dGEHw8nHO+w1ltRteIK3Wh9qxhNlUgiEtvaq40FOfv908QISIbbDyThn8KsFm/vqww&#10;N37gI11PsRIJwiFHDTbGNpcylJYchqlviZP35zuHMcmukqbDIcFdIz+UWkiHNacFiy3tLJWXU+80&#10;HJZ2L7f1kPXl76VYHvtC7TKl9dtk3H6BiDTGZ/jR/jEa5hncv6Qf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J2cMAAADbAAAADwAAAAAAAAAAAAAAAACYAgAAZHJzL2Rv&#10;d25yZXYueG1sUEsFBgAAAAAEAAQA9QAAAIgDAAAAAA==&#10;" adj="20401" fillcolor="white [3201]" strokecolor="#4f81bd [3204]" strokeweight="2pt">
                    <v:textbox>
                      <w:txbxContent>
                        <w:p w:rsidR="004134E8" w:rsidRDefault="004134E8" w:rsidP="00A26A4B">
                          <w:pPr>
                            <w:rPr>
                              <w:rFonts w:eastAsia="Times New Roman"/>
                            </w:rPr>
                          </w:pPr>
                        </w:p>
                      </w:txbxContent>
                    </v:textbox>
                  </v:shape>
                  <v:shape id="Down Arrow 54" o:spid="_x0000_s1078" type="#_x0000_t67" style="position:absolute;left:37500;top:14791;width:3715;height:179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IQcMA&#10;AADbAAAADwAAAGRycy9kb3ducmV2LnhtbESPQWvCQBSE70L/w/IK3sym0qYldQ1BEAQvatv7S/aZ&#10;BLNv091tjP/eLRR6HGbmG2ZVTKYXIznfWVbwlKQgiGurO24UfH5sF28gfEDW2FsmBTfyUKwfZivM&#10;tb3ykcZTaESEsM9RQRvCkEvp65YM+sQOxNE7W2cwROkaqR1eI9z0cpmmmTTYcVxocaBNS/Xl9GMU&#10;lJwds4Om1+99pXfd3lfj19IpNX+cyncQgabwH/5r77SCl2f4/R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IQcMAAADbAAAADwAAAAAAAAAAAAAAAACYAgAAZHJzL2Rv&#10;d25yZXYueG1sUEsFBgAAAAAEAAQA9QAAAIgDAAAAAA==&#10;" adj="19365" fillcolor="white [3201]" strokecolor="#4f81bd [3204]" strokeweight="2pt">
                    <v:textbox>
                      <w:txbxContent>
                        <w:p w:rsidR="004134E8" w:rsidRDefault="004134E8" w:rsidP="00A26A4B">
                          <w:pPr>
                            <w:rPr>
                              <w:rFonts w:eastAsia="Times New Roman"/>
                            </w:rPr>
                          </w:pPr>
                        </w:p>
                      </w:txbxContent>
                    </v:textbox>
                  </v:shape>
                  <v:shape id="Down Arrow 55" o:spid="_x0000_s1079" type="#_x0000_t67" style="position:absolute;left:28785;top:14768;width:3715;height:344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v+cIA&#10;AADbAAAADwAAAGRycy9kb3ducmV2LnhtbESPQYvCMBSE78L+h/CEvYimCopUo8iWtXvUKp4fzbMt&#10;Ni+hiVr//WZhweMwM98w621vWvGgzjeWFUwnCQji0uqGKwXn0/d4CcIHZI2tZVLwIg/bzcdgjam2&#10;Tz7SowiViBD2KSqoQ3CplL6syaCfWEccvavtDIYou0rqDp8Rblo5S5KFNNhwXKjR0VdN5a24GwWz&#10;c3bKGptn+eh1yxN32Lvr/qLU57DfrUAE6sM7/N/+0Qrm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e/5wgAAANsAAAAPAAAAAAAAAAAAAAAAAJgCAABkcnMvZG93&#10;bnJldi54bWxQSwUGAAAAAAQABAD1AAAAhwMAAAAA&#10;" adj="20435" fillcolor="white [3201]" strokecolor="#4f81bd [3204]" strokeweight="2pt">
                    <v:textbox>
                      <w:txbxContent>
                        <w:p w:rsidR="004134E8" w:rsidRDefault="004134E8" w:rsidP="00A26A4B">
                          <w:pPr>
                            <w:rPr>
                              <w:rFonts w:eastAsia="Times New Roman"/>
                            </w:rPr>
                          </w:pPr>
                        </w:p>
                      </w:txbxContent>
                    </v:textbox>
                  </v:shape>
                  <v:shapetype id="_x0000_t128" coordsize="21600,21600" o:spt="128" path="m,l21600,,10800,21600xe">
                    <v:stroke joinstyle="miter"/>
                    <v:path gradientshapeok="t" o:connecttype="custom" o:connectlocs="10800,0;5400,10800;10800,21600;16200,10800" textboxrect="5400,0,16200,10800"/>
                  </v:shapetype>
                  <v:shape id="Text Box 56" o:spid="_x0000_s1080" type="#_x0000_t128" style="position:absolute;left:20547;top:14148;width:7430;height:483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avMUA&#10;AADbAAAADwAAAGRycy9kb3ducmV2LnhtbESPQWsCMRSE7wX/Q3hCbzWroJStUaogiLWHri3d4+vm&#10;dbN087IkUdf++qYgeBxm5htmvuxtK07kQ+NYwXiUgSCunG64VvB+2Dw8gggRWWPrmBRcKMByMbib&#10;Y67dmd/oVMRaJAiHHBWYGLtcylAZshhGriNO3rfzFmOSvpba4znBbSsnWTaTFhtOCwY7Whuqfoqj&#10;VfDpt7osXr/o5eN3vy6PO4NFuVLqftg/P4GI1Mdb+NreagXTG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Zq8xQAAANsAAAAPAAAAAAAAAAAAAAAAAJgCAABkcnMv&#10;ZG93bnJldi54bWxQSwUGAAAAAAQABAD1AAAAigMAAAAA&#10;" fillcolor="white [3201]" strokecolor="#c0504d [3205]" strokeweight="2pt">
                    <v:textbox style="layout-flow:vertical-ideographic" inset="1mm,24mm,1mm,1mm">
                      <w:txbxContent>
                        <w:p w:rsidR="004134E8" w:rsidRPr="00561C8A" w:rsidRDefault="004134E8" w:rsidP="00A26A4B">
                          <w:pPr>
                            <w:rPr>
                              <w:rFonts w:asciiTheme="minorHAnsi" w:hAnsiTheme="minorHAnsi" w:cstheme="minorHAnsi"/>
                              <w:b/>
                              <w:color w:val="943634" w:themeColor="accent2" w:themeShade="BF"/>
                              <w:sz w:val="36"/>
                              <w:szCs w:val="36"/>
                            </w:rPr>
                          </w:pPr>
                          <w:r w:rsidRPr="00561C8A">
                            <w:rPr>
                              <w:rFonts w:asciiTheme="minorHAnsi" w:hAnsiTheme="minorHAnsi" w:cstheme="minorHAnsi"/>
                              <w:b/>
                              <w:color w:val="943634" w:themeColor="accent2" w:themeShade="BF"/>
                              <w:sz w:val="36"/>
                              <w:szCs w:val="36"/>
                            </w:rPr>
                            <w:t>TIME HORIZON</w:t>
                          </w:r>
                        </w:p>
                      </w:txbxContent>
                    </v:textbox>
                  </v:shape>
                  <v:roundrect id="Text Box 27" o:spid="_x0000_s1081" style="position:absolute;top:26453;width:13430;height:73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48UA&#10;AADbAAAADwAAAGRycy9kb3ducmV2LnhtbESPS2vDMBCE74H+B7GB3hI5gT5wIodQCC29NI+muW6s&#10;9YNYK2HJsfvvo0Chx2FmvmGWq8E04kqtry0rmE0TEMS51TWXCr4Pm8krCB+QNTaWScEveVhlD6Ml&#10;ptr2vKPrPpQiQtinqKAKwaVS+rwig35qHXH0CtsaDFG2pdQt9hFuGjlPkmdpsOa4UKGjt4ryy74z&#10;Cr7648/B5cXnJcjj+f1UdlvXdUo9jof1AkSgIfyH/9ofWsHTC9y/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v7jxQAAANsAAAAPAAAAAAAAAAAAAAAAAJgCAABkcnMv&#10;ZG93bnJldi54bWxQSwUGAAAAAAQABAD1AAAAigMAAAAA&#10;" fillcolor="white [3201]" strokecolor="#4f81bd [3204]" strokeweight="2pt">
                    <v:textbox inset="1mm,1mm,1mm,1mm">
                      <w:txbxContent>
                        <w:p w:rsidR="004134E8" w:rsidRPr="006C385E" w:rsidRDefault="004134E8" w:rsidP="00A26A4B">
                          <w:pPr>
                            <w:pStyle w:val="NormalWeb"/>
                            <w:spacing w:before="0" w:beforeAutospacing="0" w:after="200" w:afterAutospacing="0" w:line="276" w:lineRule="auto"/>
                            <w:rPr>
                              <w:rFonts w:asciiTheme="minorHAnsi" w:hAnsiTheme="minorHAnsi" w:cstheme="minorHAnsi"/>
                              <w:lang w:val="en-US"/>
                            </w:rPr>
                          </w:pPr>
                          <w:r>
                            <w:rPr>
                              <w:rFonts w:asciiTheme="minorHAnsi" w:eastAsia="SimSun" w:hAnsiTheme="minorHAnsi" w:cstheme="minorHAnsi"/>
                              <w:sz w:val="22"/>
                              <w:szCs w:val="22"/>
                              <w:lang w:val="en-US"/>
                            </w:rPr>
                            <w:t xml:space="preserve">IV: </w:t>
                          </w:r>
                          <w:r w:rsidRPr="006C385E">
                            <w:rPr>
                              <w:rFonts w:asciiTheme="minorHAnsi" w:eastAsia="SimSun" w:hAnsiTheme="minorHAnsi" w:cstheme="minorHAnsi"/>
                              <w:sz w:val="22"/>
                              <w:szCs w:val="22"/>
                              <w:lang w:val="en-US"/>
                            </w:rPr>
                            <w:t xml:space="preserve">Contextual Characteristics: e.g. </w:t>
                          </w:r>
                          <w:r>
                            <w:rPr>
                              <w:rFonts w:asciiTheme="minorHAnsi" w:eastAsia="SimSun" w:hAnsiTheme="minorHAnsi" w:cstheme="minorHAnsi"/>
                              <w:sz w:val="22"/>
                              <w:szCs w:val="22"/>
                              <w:lang w:val="en-US"/>
                            </w:rPr>
                            <w:t>Polarisation</w:t>
                          </w:r>
                        </w:p>
                        <w:p w:rsidR="004134E8" w:rsidRPr="006C385E" w:rsidRDefault="004134E8" w:rsidP="00A26A4B">
                          <w:pPr>
                            <w:pStyle w:val="NormalWeb"/>
                            <w:spacing w:before="0" w:beforeAutospacing="0" w:after="200" w:afterAutospacing="0" w:line="276" w:lineRule="auto"/>
                            <w:rPr>
                              <w:lang w:val="en-US"/>
                            </w:rPr>
                          </w:pPr>
                          <w:r w:rsidRPr="006C385E">
                            <w:rPr>
                              <w:rFonts w:eastAsia="SimSun"/>
                              <w:sz w:val="22"/>
                              <w:szCs w:val="22"/>
                              <w:lang w:val="en-US"/>
                            </w:rPr>
                            <w:t> </w:t>
                          </w:r>
                        </w:p>
                      </w:txbxContent>
                    </v:textbox>
                  </v:roundrect>
                </v:group>
                <w10:anchorlock/>
              </v:group>
            </w:pict>
          </mc:Fallback>
        </mc:AlternateContent>
      </w:r>
    </w:p>
    <w:p w:rsidR="00A26A4B" w:rsidRPr="00AD3578" w:rsidRDefault="00A26A4B" w:rsidP="00A26A4B">
      <w:pPr>
        <w:pStyle w:val="Caption"/>
        <w:jc w:val="both"/>
        <w:rPr>
          <w:rFonts w:ascii="Times New Roman" w:hAnsi="Times New Roman" w:cs="Times New Roman"/>
          <w:color w:val="000000" w:themeColor="text1"/>
          <w:sz w:val="36"/>
          <w:szCs w:val="24"/>
        </w:rPr>
      </w:pPr>
      <w:bookmarkStart w:id="113" w:name="_Ref316992551"/>
      <w:bookmarkStart w:id="114" w:name="_Toc324774934"/>
      <w:r w:rsidRPr="00AD3578">
        <w:rPr>
          <w:color w:val="000000" w:themeColor="text1"/>
          <w:sz w:val="24"/>
        </w:rPr>
        <w:t xml:space="preserve">Figure </w:t>
      </w:r>
      <w:bookmarkEnd w:id="113"/>
      <w:r w:rsidR="00561C8A" w:rsidRPr="00AD3578">
        <w:rPr>
          <w:color w:val="000000" w:themeColor="text1"/>
          <w:sz w:val="24"/>
        </w:rPr>
        <w:t>3-8</w:t>
      </w:r>
      <w:r w:rsidRPr="00AD3578">
        <w:rPr>
          <w:color w:val="000000" w:themeColor="text1"/>
          <w:sz w:val="24"/>
        </w:rPr>
        <w:t>. Causal model.</w:t>
      </w:r>
      <w:bookmarkEnd w:id="114"/>
    </w:p>
    <w:p w:rsidR="00A26A4B" w:rsidRPr="006036F6" w:rsidRDefault="00A26A4B" w:rsidP="00A26A4B">
      <w:pPr>
        <w:pStyle w:val="Brodtekst"/>
        <w:rPr>
          <w:lang w:val="en-GB"/>
        </w:rPr>
      </w:pPr>
    </w:p>
    <w:p w:rsidR="00FE763A" w:rsidRPr="006036F6" w:rsidRDefault="00A26A4B" w:rsidP="00A26A4B">
      <w:pPr>
        <w:pStyle w:val="2DUOOverskrift"/>
        <w:rPr>
          <w:lang w:val="en-GB"/>
        </w:rPr>
      </w:pPr>
      <w:bookmarkStart w:id="115" w:name="_Toc324783992"/>
      <w:r w:rsidRPr="006036F6">
        <w:rPr>
          <w:lang w:val="en-GB"/>
        </w:rPr>
        <w:t>Model</w:t>
      </w:r>
      <w:bookmarkEnd w:id="115"/>
    </w:p>
    <w:p w:rsidR="00A26A4B" w:rsidRPr="006036F6" w:rsidRDefault="00A26A4B" w:rsidP="00A26A4B">
      <w:pPr>
        <w:spacing w:line="360" w:lineRule="auto"/>
        <w:jc w:val="both"/>
        <w:rPr>
          <w:rFonts w:cs="Times New Roman"/>
          <w:color w:val="000000" w:themeColor="text1"/>
          <w:szCs w:val="24"/>
        </w:rPr>
      </w:pPr>
      <w:r w:rsidRPr="006036F6">
        <w:rPr>
          <w:rFonts w:cs="Times New Roman"/>
          <w:noProof/>
          <w:color w:val="000000" w:themeColor="text1"/>
          <w:szCs w:val="24"/>
          <w:lang w:val="nb-NO" w:eastAsia="zh-CN"/>
        </w:rPr>
        <mc:AlternateContent>
          <mc:Choice Requires="wpg">
            <w:drawing>
              <wp:anchor distT="0" distB="0" distL="114300" distR="114300" simplePos="0" relativeHeight="251675648" behindDoc="0" locked="0" layoutInCell="1" allowOverlap="1" wp14:anchorId="7E86A21F" wp14:editId="0E0684F0">
                <wp:simplePos x="0" y="0"/>
                <wp:positionH relativeFrom="column">
                  <wp:posOffset>471805</wp:posOffset>
                </wp:positionH>
                <wp:positionV relativeFrom="paragraph">
                  <wp:posOffset>657860</wp:posOffset>
                </wp:positionV>
                <wp:extent cx="4210050" cy="2030095"/>
                <wp:effectExtent l="0" t="0" r="19050" b="825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0" cy="2030095"/>
                          <a:chOff x="0" y="0"/>
                          <a:chExt cx="4210050" cy="2030095"/>
                        </a:xfrm>
                      </wpg:grpSpPr>
                      <wpg:grpSp>
                        <wpg:cNvPr id="60" name="Group 60"/>
                        <wpg:cNvGrpSpPr/>
                        <wpg:grpSpPr>
                          <a:xfrm>
                            <a:off x="0" y="0"/>
                            <a:ext cx="4210050" cy="1219200"/>
                            <a:chOff x="0" y="0"/>
                            <a:chExt cx="4210050" cy="1219200"/>
                          </a:xfrm>
                        </wpg:grpSpPr>
                        <wps:wsp>
                          <wps:cNvPr id="61" name="Text Box 61"/>
                          <wps:cNvSpPr txBox="1"/>
                          <wps:spPr>
                            <a:xfrm>
                              <a:off x="0" y="0"/>
                              <a:ext cx="4210050" cy="1219200"/>
                            </a:xfrm>
                            <a:prstGeom prst="rect">
                              <a:avLst/>
                            </a:prstGeom>
                            <a:ln/>
                          </wps:spPr>
                          <wps:style>
                            <a:lnRef idx="2">
                              <a:schemeClr val="dk1"/>
                            </a:lnRef>
                            <a:fillRef idx="1">
                              <a:schemeClr val="lt1"/>
                            </a:fillRef>
                            <a:effectRef idx="0">
                              <a:schemeClr val="dk1"/>
                            </a:effectRef>
                            <a:fontRef idx="minor">
                              <a:schemeClr val="dk1"/>
                            </a:fontRef>
                          </wps:style>
                          <wps:txbx>
                            <w:txbxContent>
                              <w:p w:rsidR="004134E8" w:rsidRDefault="004134E8" w:rsidP="00A26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 name="Group 62"/>
                          <wpg:cNvGrpSpPr/>
                          <wpg:grpSpPr>
                            <a:xfrm>
                              <a:off x="171450" y="133350"/>
                              <a:ext cx="1743075" cy="952500"/>
                              <a:chOff x="0" y="0"/>
                              <a:chExt cx="1743075" cy="952500"/>
                            </a:xfrm>
                          </wpg:grpSpPr>
                          <wps:wsp>
                            <wps:cNvPr id="63" name="Straight Connector 63"/>
                            <wps:cNvCnPr/>
                            <wps:spPr>
                              <a:xfrm>
                                <a:off x="0" y="476250"/>
                                <a:ext cx="174307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64" name="Text Box 64"/>
                            <wps:cNvSpPr txBox="1"/>
                            <wps:spPr>
                              <a:xfrm>
                                <a:off x="190500" y="0"/>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sidRPr="006621E9">
                                    <w:rPr>
                                      <w:b/>
                                      <w:sz w:val="40"/>
                                      <w:szCs w:val="40"/>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90500" y="600075"/>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Pr>
                                      <w:b/>
                                      <w:sz w:val="40"/>
                                      <w:szCs w:val="4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1228725" y="609600"/>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Pr>
                                      <w:b/>
                                      <w:sz w:val="40"/>
                                      <w:szCs w:val="4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600075" y="76200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600075" y="142875"/>
                                <a:ext cx="819150" cy="4191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70" name="Group 70"/>
                          <wpg:cNvGrpSpPr/>
                          <wpg:grpSpPr>
                            <a:xfrm>
                              <a:off x="2314575" y="123825"/>
                              <a:ext cx="1743075" cy="952500"/>
                              <a:chOff x="0" y="0"/>
                              <a:chExt cx="1743075" cy="952500"/>
                            </a:xfrm>
                          </wpg:grpSpPr>
                          <wps:wsp>
                            <wps:cNvPr id="71" name="Straight Connector 71"/>
                            <wps:cNvCnPr/>
                            <wps:spPr>
                              <a:xfrm>
                                <a:off x="0" y="476250"/>
                                <a:ext cx="1743075"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s:wsp>
                            <wps:cNvPr id="72" name="Text Box 72"/>
                            <wps:cNvSpPr txBox="1"/>
                            <wps:spPr>
                              <a:xfrm>
                                <a:off x="190500" y="0"/>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sidRPr="006621E9">
                                    <w:rPr>
                                      <w:b/>
                                      <w:sz w:val="40"/>
                                      <w:szCs w:val="40"/>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190500" y="600075"/>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Pr>
                                      <w:b/>
                                      <w:sz w:val="40"/>
                                      <w:szCs w:val="4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228725" y="609600"/>
                                <a:ext cx="3619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34E8" w:rsidRPr="006621E9" w:rsidRDefault="004134E8" w:rsidP="00A26A4B">
                                  <w:pPr>
                                    <w:spacing w:after="0"/>
                                    <w:jc w:val="center"/>
                                    <w:rPr>
                                      <w:b/>
                                      <w:sz w:val="40"/>
                                      <w:szCs w:val="40"/>
                                    </w:rPr>
                                  </w:pPr>
                                  <w:r>
                                    <w:rPr>
                                      <w:b/>
                                      <w:sz w:val="40"/>
                                      <w:szCs w:val="40"/>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Arrow Connector 75"/>
                            <wps:cNvCnPr/>
                            <wps:spPr>
                              <a:xfrm>
                                <a:off x="600075" y="76200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a:off x="600075" y="142875"/>
                                <a:ext cx="333375" cy="5619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77" name="Text Box 77"/>
                        <wps:cNvSpPr txBox="1"/>
                        <wps:spPr>
                          <a:xfrm>
                            <a:off x="0" y="1276350"/>
                            <a:ext cx="4210050" cy="753745"/>
                          </a:xfrm>
                          <a:prstGeom prst="rect">
                            <a:avLst/>
                          </a:prstGeom>
                          <a:solidFill>
                            <a:prstClr val="white"/>
                          </a:solidFill>
                          <a:ln>
                            <a:noFill/>
                          </a:ln>
                          <a:effectLst/>
                        </wps:spPr>
                        <wps:txbx>
                          <w:txbxContent>
                            <w:p w:rsidR="004134E8" w:rsidRPr="00AD3578" w:rsidRDefault="004134E8" w:rsidP="00A26A4B">
                              <w:pPr>
                                <w:pStyle w:val="Caption"/>
                                <w:spacing w:after="120"/>
                                <w:rPr>
                                  <w:rFonts w:cstheme="minorHAnsi"/>
                                  <w:color w:val="000000" w:themeColor="text1"/>
                                  <w:sz w:val="24"/>
                                  <w:szCs w:val="22"/>
                                  <w:lang w:val="en-US"/>
                                </w:rPr>
                              </w:pPr>
                              <w:bookmarkStart w:id="116" w:name="_Ref315086288"/>
                              <w:bookmarkStart w:id="117" w:name="_Toc324774935"/>
                              <w:r w:rsidRPr="00AD3578">
                                <w:rPr>
                                  <w:rFonts w:cstheme="minorHAnsi"/>
                                  <w:color w:val="000000" w:themeColor="text1"/>
                                  <w:sz w:val="24"/>
                                  <w:szCs w:val="22"/>
                                  <w:lang w:val="en-US"/>
                                </w:rPr>
                                <w:t xml:space="preserve">Figure </w:t>
                              </w:r>
                              <w:bookmarkEnd w:id="116"/>
                              <w:r w:rsidRPr="00AD3578">
                                <w:rPr>
                                  <w:rFonts w:cstheme="minorHAnsi"/>
                                  <w:color w:val="000000" w:themeColor="text1"/>
                                  <w:sz w:val="24"/>
                                  <w:szCs w:val="22"/>
                                  <w:lang w:val="en-US"/>
                                </w:rPr>
                                <w:t>3-9. Separate effects of individual and contextual effects (a) and cross-level interaction (b).</w:t>
                              </w:r>
                              <w:bookmarkEnd w:id="117"/>
                            </w:p>
                            <w:p w:rsidR="004134E8" w:rsidRPr="00AD3578" w:rsidRDefault="004134E8" w:rsidP="00A26A4B">
                              <w:pPr>
                                <w:rPr>
                                  <w:rFonts w:asciiTheme="minorHAnsi" w:hAnsiTheme="minorHAnsi" w:cstheme="minorHAnsi"/>
                                  <w:i/>
                                  <w:sz w:val="20"/>
                                  <w:szCs w:val="20"/>
                                  <w:lang w:val="en-US"/>
                                </w:rPr>
                              </w:pPr>
                              <w:r w:rsidRPr="00AD3578">
                                <w:rPr>
                                  <w:rFonts w:asciiTheme="minorHAnsi" w:hAnsiTheme="minorHAnsi" w:cstheme="minorHAnsi"/>
                                  <w:i/>
                                  <w:sz w:val="20"/>
                                  <w:szCs w:val="20"/>
                                  <w:lang w:val="en-US"/>
                                </w:rPr>
                                <w:t>Source: Snijders and Bosker (1999: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59" o:spid="_x0000_s1082" style="position:absolute;left:0;text-align:left;margin-left:37.15pt;margin-top:51.8pt;width:331.5pt;height:159.85pt;z-index:251675648;mso-position-horizontal-relative:text;mso-position-vertical-relative:text" coordsize="42100,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">
                <v:group id="Group 60" o:spid="_x0000_s1083" style="position:absolute;width:42100;height:12192" coordsize="42100,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61" o:spid="_x0000_s1084" type="#_x0000_t202" style="position:absolute;width:42100;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888YA&#10;AADbAAAADwAAAGRycy9kb3ducmV2LnhtbESP3WrCQBSE7wt9h+UIvSm6sRSR6CoSCLSQUvxBvDzN&#10;nmaD2bMhu9U0T98tCF4OM/MNs1z3thEX6nztWMF0koAgLp2uuVJw2OfjOQgfkDU2jknBL3lYrx4f&#10;lphqd+UtXXahEhHCPkUFJoQ2ldKXhiz6iWuJo/ftOoshyq6SusNrhNtGviTJTFqsOS4YbCkzVJ53&#10;P1YBfpqv2g8fzZCdeJO/vxZ4fC6Uehr1mwWIQH24h2/tN61gNoX/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888YAAADbAAAADwAAAAAAAAAAAAAAAACYAgAAZHJz&#10;L2Rvd25yZXYueG1sUEsFBgAAAAAEAAQA9QAAAIsDAAAAAA==&#10;" fillcolor="white [3201]" strokecolor="black [3200]" strokeweight="2pt">
                    <v:textbox>
                      <w:txbxContent>
                        <w:p w:rsidR="004134E8" w:rsidRDefault="004134E8" w:rsidP="00A26A4B"/>
                      </w:txbxContent>
                    </v:textbox>
                  </v:shape>
                  <v:group id="Group 62" o:spid="_x0000_s1085" style="position:absolute;left:1714;top:1333;width:17431;height:9525" coordsize="17430,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63" o:spid="_x0000_s1086" style="position:absolute;visibility:visible;mso-wrap-style:square" from="0,4762" to="1743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4Y8cAAADbAAAADwAAAGRycy9kb3ducmV2LnhtbESPzWvCQBTE74X+D8sr9FJ00woi0VVK&#10;P8SPgxg9eHxmn0lw922a3cb437tCocdhZn7DTGadNaKlxleOFbz2ExDEudMVFwr2u+/eCIQPyBqN&#10;Y1JwJQ+z6ePDBFPtLrylNguFiBD2KSooQ6hTKX1ekkXfdzVx9E6usRiibAqpG7xEuDXyLUmG0mLF&#10;caHEmj5Kys/Zr1Xw9XM9vpj5aL05z1ebZSYPpv10Sj0/de9jEIG68B/+ay+0guEA7l/iD5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MfhjxwAAANsAAAAPAAAAAAAA&#10;AAAAAAAAAKECAABkcnMvZG93bnJldi54bWxQSwUGAAAAAAQABAD5AAAAlQMAAAAA&#10;" strokecolor="#4579b8 [3044]" strokeweight="1pt">
                      <v:stroke dashstyle="dash"/>
                    </v:line>
                    <v:shape id="Text Box 64" o:spid="_x0000_s1087" type="#_x0000_t202" style="position:absolute;left:1905;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bMMA&#10;AADbAAAADwAAAGRycy9kb3ducmV2LnhtbESPQWsCMRSE70L/Q3iF3jSriMrWKK1UWvHkant+bF53&#10;g5uXNUl1+++NIHgcZuYbZr7sbCPO5INxrGA4yEAQl04brhQc9uv+DESIyBobx6TgnwIsF0+9Oeba&#10;XXhH5yJWIkE45KigjrHNpQxlTRbDwLXEyft13mJM0ldSe7wkuG3kKMsm0qLhtFBjS6uaymPxZxWc&#10;vv1+PDQfP+tmU5jT9Lh9/8SpUi/P3dsriEhdfITv7S+tYDKG25f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bMMAAADbAAAADwAAAAAAAAAAAAAAAACYAgAAZHJzL2Rv&#10;d25yZXYueG1sUEsFBgAAAAAEAAQA9QAAAIgDAAAAAA==&#10;" fillcolor="white [3201]" strokeweight=".5pt">
                      <v:textbox>
                        <w:txbxContent>
                          <w:p w:rsidR="004134E8" w:rsidRPr="006621E9" w:rsidRDefault="004134E8" w:rsidP="00A26A4B">
                            <w:pPr>
                              <w:spacing w:after="0"/>
                              <w:jc w:val="center"/>
                              <w:rPr>
                                <w:b/>
                                <w:sz w:val="40"/>
                                <w:szCs w:val="40"/>
                              </w:rPr>
                            </w:pPr>
                            <w:r w:rsidRPr="006621E9">
                              <w:rPr>
                                <w:b/>
                                <w:sz w:val="40"/>
                                <w:szCs w:val="40"/>
                              </w:rPr>
                              <w:t>Z</w:t>
                            </w:r>
                          </w:p>
                        </w:txbxContent>
                      </v:textbox>
                    </v:shape>
                    <v:shape id="Text Box 65" o:spid="_x0000_s1088" type="#_x0000_t202" style="position:absolute;left:1905;top:6000;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b98QA&#10;AADbAAAADwAAAGRycy9kb3ducmV2LnhtbESPQWsCMRSE70L/Q3gFb5pVqpatUVQqtnhybXt+bF53&#10;g5uXNYm6/fdNoeBxmJlvmPmys424kg/GsYLRMANBXDptuFLwcdwOnkGEiKyxcUwKfijAcvHQm2Ou&#10;3Y0PdC1iJRKEQ44K6hjbXMpQ1mQxDF1LnLxv5y3GJH0ltcdbgttGjrNsKi0aTgs1trSpqTwVF6vg&#10;/OmPTyPz+rVt3gtznp326x3OlOo/dqsXEJG6eA//t9+0gu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m/fEAAAA2wAAAA8AAAAAAAAAAAAAAAAAmAIAAGRycy9k&#10;b3ducmV2LnhtbFBLBQYAAAAABAAEAPUAAACJAwAAAAA=&#10;" fillcolor="white [3201]" strokeweight=".5pt">
                      <v:textbox>
                        <w:txbxContent>
                          <w:p w:rsidR="004134E8" w:rsidRPr="006621E9" w:rsidRDefault="004134E8" w:rsidP="00A26A4B">
                            <w:pPr>
                              <w:spacing w:after="0"/>
                              <w:jc w:val="center"/>
                              <w:rPr>
                                <w:b/>
                                <w:sz w:val="40"/>
                                <w:szCs w:val="40"/>
                              </w:rPr>
                            </w:pPr>
                            <w:r>
                              <w:rPr>
                                <w:b/>
                                <w:sz w:val="40"/>
                                <w:szCs w:val="40"/>
                              </w:rPr>
                              <w:t>X</w:t>
                            </w:r>
                          </w:p>
                        </w:txbxContent>
                      </v:textbox>
                    </v:shape>
                    <v:shape id="Text Box 66" o:spid="_x0000_s1089" type="#_x0000_t202" style="position:absolute;left:12287;top:6096;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FgMQA&#10;AADbAAAADwAAAGRycy9kb3ducmV2LnhtbESPQWsCMRSE70L/Q3iF3jRrKatsjdKWSi2eXLXnx+Z1&#10;N7h5WZNU13/fCILHYWa+YWaL3rbiRD4YxwrGowwEceW04VrBbrscTkGEiKyxdUwKLhRgMX8YzLDQ&#10;7swbOpWxFgnCoUAFTYxdIWWoGrIYRq4jTt6v8xZjkr6W2uM5wW0rn7MslxYNp4UGO/poqDqUf1bB&#10;ce+3L2Pz+bNsv0tznBzW7184UerpsX97BRGpj/fwrb3SCvIcr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BYDEAAAA2wAAAA8AAAAAAAAAAAAAAAAAmAIAAGRycy9k&#10;b3ducmV2LnhtbFBLBQYAAAAABAAEAPUAAACJAwAAAAA=&#10;" fillcolor="white [3201]" strokeweight=".5pt">
                      <v:textbox>
                        <w:txbxContent>
                          <w:p w:rsidR="004134E8" w:rsidRPr="006621E9" w:rsidRDefault="004134E8" w:rsidP="00A26A4B">
                            <w:pPr>
                              <w:spacing w:after="0"/>
                              <w:jc w:val="center"/>
                              <w:rPr>
                                <w:b/>
                                <w:sz w:val="40"/>
                                <w:szCs w:val="40"/>
                              </w:rPr>
                            </w:pPr>
                            <w:r>
                              <w:rPr>
                                <w:b/>
                                <w:sz w:val="40"/>
                                <w:szCs w:val="40"/>
                              </w:rPr>
                              <w:t>Y</w:t>
                            </w:r>
                          </w:p>
                        </w:txbxContent>
                      </v:textbox>
                    </v:shape>
                    <v:shapetype id="_x0000_t32" coordsize="21600,21600" o:spt="32" o:oned="t" path="m,l21600,21600e" filled="f">
                      <v:path arrowok="t" fillok="f" o:connecttype="none"/>
                      <o:lock v:ext="edit" shapetype="t"/>
                    </v:shapetype>
                    <v:shape id="Straight Arrow Connector 67" o:spid="_x0000_s1090" type="#_x0000_t32" style="position:absolute;left:6000;top:7620;width:5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wsYAAADbAAAADwAAAGRycy9kb3ducmV2LnhtbESPzW7CMBCE70h9B2srcUHFgQO0KQbR&#10;ir8DVQX0AVbxNo6I11HsQODpMRISx9HMfKOZzFpbihPVvnCsYNBPQBBnThecK/g7LN/eQfiArLF0&#10;TAou5GE2felMMNXuzDs67UMuIoR9igpMCFUqpc8MWfR9VxFH79/VFkOUdS51jecIt6UcJslIWiw4&#10;Lhis6NtQdtw3VkFYX1e7r6bXzq/FcfN7MB+L7eBHqe5rO/8EEagNz/CjvdEKRm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ssLGAAAA2wAAAA8AAAAAAAAA&#10;AAAAAAAAoQIAAGRycy9kb3ducmV2LnhtbFBLBQYAAAAABAAEAPkAAACUAwAAAAA=&#10;" strokecolor="black [3213]" strokeweight="1pt">
                      <v:stroke endarrow="open"/>
                    </v:shape>
                    <v:shape id="Straight Arrow Connector 68" o:spid="_x0000_s1091" type="#_x0000_t32" style="position:absolute;left:6000;top:1428;width:8192;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msMMAAADbAAAADwAAAGRycy9kb3ducmV2LnhtbERPS27CMBDdV+IO1iCxqcCBBWoDBtGq&#10;pSyKKj4HGMVDbBGPo9ghgdPXi0pdPr3/ct27StyoCdazgukkA0FceG25VHA+fY5fQISIrLHyTAru&#10;FGC9GjwtMde+4wPdjrEUKYRDjgpMjHUuZSgMOQwTXxMn7uIbhzHBppS6wS6Fu0rOsmwuHVpODQZr&#10;ejdUXI+tUxC/HtvDW/vcbx72uvs5mdeP7+leqdGw3yxAROrjv/jPvdMK5mls+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JrDDAAAA2wAAAA8AAAAAAAAAAAAA&#10;AAAAoQIAAGRycy9kb3ducmV2LnhtbFBLBQYAAAAABAAEAPkAAACRAwAAAAA=&#10;" strokecolor="black [3213]" strokeweight="1pt">
                      <v:stroke endarrow="open"/>
                    </v:shape>
                  </v:group>
                  <v:group id="Group 70" o:spid="_x0000_s1092" style="position:absolute;left:23145;top:1238;width:17431;height:9525" coordsize="17430,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Straight Connector 71" o:spid="_x0000_s1093" style="position:absolute;visibility:visible;mso-wrap-style:square" from="0,4762" to="1743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VUsYAAADbAAAADwAAAGRycy9kb3ducmV2LnhtbESPzW7CMBCE75X6DtZW4lKBA4eCAgZV&#10;/UEUDojAgeMSL0mEvU5jE8Lb15Uq9TiamW80s0VnjWip8ZVjBcNBAoI4d7riQsFh/9mfgPABWaNx&#10;TAru5GExf3yYYardjXfUZqEQEcI+RQVlCHUqpc9LsugHriaO3tk1FkOUTSF1g7cIt0aOkuRFWqw4&#10;LpRY01tJ+SW7WgUf3/fTs1lONtvLcr39yuTRtO9Oqd5T9zoFEagL/+G/9korGA/h90v8AX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2VVLGAAAA2wAAAA8AAAAAAAAA&#10;AAAAAAAAoQIAAGRycy9kb3ducmV2LnhtbFBLBQYAAAAABAAEAPkAAACUAwAAAAA=&#10;" strokecolor="#4579b8 [3044]" strokeweight="1pt">
                      <v:stroke dashstyle="dash"/>
                    </v:line>
                    <v:shape id="Text Box 72" o:spid="_x0000_s1094" type="#_x0000_t202" style="position:absolute;left:1905;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VXsQA&#10;AADbAAAADwAAAGRycy9kb3ducmV2LnhtbESPQWsCMRSE74X+h/AKvWlWka5sjdIWpRVPrtrzY/O6&#10;G9y8rEmq239vBKHHYWa+YWaL3rbiTD4YxwpGwwwEceW04VrBfrcaTEGEiKyxdUwK/ijAYv74MMNC&#10;uwtv6VzGWiQIhwIVNDF2hZShashiGLqOOHk/zluMSfpaao+XBLetHGfZi7RoOC002NFHQ9Wx/LUK&#10;Tge/m4zM8nvVrktzyo+b90/MlXp+6t9eQUTq43/43v7SCvIx3L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lV7EAAAA2wAAAA8AAAAAAAAAAAAAAAAAmAIAAGRycy9k&#10;b3ducmV2LnhtbFBLBQYAAAAABAAEAPUAAACJAwAAAAA=&#10;" fillcolor="white [3201]" strokeweight=".5pt">
                      <v:textbox>
                        <w:txbxContent>
                          <w:p w:rsidR="004134E8" w:rsidRPr="006621E9" w:rsidRDefault="004134E8" w:rsidP="00A26A4B">
                            <w:pPr>
                              <w:spacing w:after="0"/>
                              <w:jc w:val="center"/>
                              <w:rPr>
                                <w:b/>
                                <w:sz w:val="40"/>
                                <w:szCs w:val="40"/>
                              </w:rPr>
                            </w:pPr>
                            <w:r w:rsidRPr="006621E9">
                              <w:rPr>
                                <w:b/>
                                <w:sz w:val="40"/>
                                <w:szCs w:val="40"/>
                              </w:rPr>
                              <w:t>Z</w:t>
                            </w:r>
                          </w:p>
                        </w:txbxContent>
                      </v:textbox>
                    </v:shape>
                    <v:shape id="Text Box 73" o:spid="_x0000_s1095" type="#_x0000_t202" style="position:absolute;left:1905;top:6000;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wxcQA&#10;AADbAAAADwAAAGRycy9kb3ducmV2LnhtbESPQWsCMRSE74L/IbxCb5rVSrdsjaKloqWnrm3Pj83r&#10;bnDzsiZR139vCoUeh5n5hpkve9uKM/lgHCuYjDMQxJXThmsFn/vN6AlEiMgaW8ek4EoBlovhYI6F&#10;dhf+oHMZa5EgHApU0MTYFVKGqiGLYew64uT9OG8xJulrqT1eEty2cpplj9Ki4bTQYEcvDVWH8mQV&#10;HL/8fjYxr9+b9q00x/zwvt5irtT9Xb96BhGpj//hv/ZOK8gf4PdL+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MXEAAAA2wAAAA8AAAAAAAAAAAAAAAAAmAIAAGRycy9k&#10;b3ducmV2LnhtbFBLBQYAAAAABAAEAPUAAACJAwAAAAA=&#10;" fillcolor="white [3201]" strokeweight=".5pt">
                      <v:textbox>
                        <w:txbxContent>
                          <w:p w:rsidR="004134E8" w:rsidRPr="006621E9" w:rsidRDefault="004134E8" w:rsidP="00A26A4B">
                            <w:pPr>
                              <w:spacing w:after="0"/>
                              <w:jc w:val="center"/>
                              <w:rPr>
                                <w:b/>
                                <w:sz w:val="40"/>
                                <w:szCs w:val="40"/>
                              </w:rPr>
                            </w:pPr>
                            <w:r>
                              <w:rPr>
                                <w:b/>
                                <w:sz w:val="40"/>
                                <w:szCs w:val="40"/>
                              </w:rPr>
                              <w:t>X</w:t>
                            </w:r>
                          </w:p>
                        </w:txbxContent>
                      </v:textbox>
                    </v:shape>
                    <v:shape id="Text Box 74" o:spid="_x0000_s1096" type="#_x0000_t202" style="position:absolute;left:12287;top:6096;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oscQA&#10;AADbAAAADwAAAGRycy9kb3ducmV2LnhtbESPQWsCMRSE74X+h/AKvWnWIl3ZGqUtFRVPrtrzY/O6&#10;G9y8rEmq239vBKHHYWa+Yabz3rbiTD4YxwpGwwwEceW04VrBfrcYTECEiKyxdUwK/ijAfPb4MMVC&#10;uwtv6VzGWiQIhwIVNDF2hZShashiGLqOOHk/zluMSfpaao+XBLetfMmyV2nRcFposKPPhqpj+WsV&#10;nA5+Nx6Zr+9Fuy7NKT9uPpaYK/X81L+/gYjUx//wvb3SCvIx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LHEAAAA2wAAAA8AAAAAAAAAAAAAAAAAmAIAAGRycy9k&#10;b3ducmV2LnhtbFBLBQYAAAAABAAEAPUAAACJAwAAAAA=&#10;" fillcolor="white [3201]" strokeweight=".5pt">
                      <v:textbox>
                        <w:txbxContent>
                          <w:p w:rsidR="004134E8" w:rsidRPr="006621E9" w:rsidRDefault="004134E8" w:rsidP="00A26A4B">
                            <w:pPr>
                              <w:spacing w:after="0"/>
                              <w:jc w:val="center"/>
                              <w:rPr>
                                <w:b/>
                                <w:sz w:val="40"/>
                                <w:szCs w:val="40"/>
                              </w:rPr>
                            </w:pPr>
                            <w:r>
                              <w:rPr>
                                <w:b/>
                                <w:sz w:val="40"/>
                                <w:szCs w:val="40"/>
                              </w:rPr>
                              <w:t>Y</w:t>
                            </w:r>
                          </w:p>
                        </w:txbxContent>
                      </v:textbox>
                    </v:shape>
                    <v:shape id="Straight Arrow Connector 75" o:spid="_x0000_s1097" type="#_x0000_t32" style="position:absolute;left:6000;top:7620;width:5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f88YAAADbAAAADwAAAGRycy9kb3ducmV2LnhtbESP3WoCMRSE74W+QzgFb6RmFbR1NYot&#10;Wr1oKf48wGFz3CxuTpZN1NWnbwTBy2FmvmEms8aW4ky1Lxwr6HUTEMSZ0wXnCva75dsHCB+QNZaO&#10;ScGVPMymL60JptpdeEPnbchFhLBPUYEJoUql9Jkhi77rKuLoHVxtMURZ51LXeIlwW8p+kgylxYLj&#10;gsGKvgxlx+3JKgir2/fm89Rp5rfiuP7bmdHip/erVPu1mY9BBGrCM/xor7WC9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H/PGAAAA2wAAAA8AAAAAAAAA&#10;AAAAAAAAoQIAAGRycy9kb3ducmV2LnhtbFBLBQYAAAAABAAEAPkAAACUAwAAAAA=&#10;" strokecolor="black [3213]" strokeweight="1pt">
                      <v:stroke endarrow="open"/>
                    </v:shape>
                    <v:shape id="Straight Arrow Connector 76" o:spid="_x0000_s1098" type="#_x0000_t32" style="position:absolute;left:6000;top:1428;width:3334;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BhMYAAADbAAAADwAAAGRycy9kb3ducmV2LnhtbESPzW7CMBCE70h9B2srcUHFgQO0KQbR&#10;ir8DVQX0AVbxNo6I11HsQODpMRISx9HMfKOZzFpbihPVvnCsYNBPQBBnThecK/g7LN/eQfiArLF0&#10;TAou5GE2felMMNXuzDs67UMuIoR9igpMCFUqpc8MWfR9VxFH79/VFkOUdS51jecIt6UcJslIWiw4&#10;Lhis6NtQdtw3VkFYX1e7r6bXzq/FcfN7MB+L7eBHqe5rO/8EEagNz/CjvdEKxi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bgYTGAAAA2wAAAA8AAAAAAAAA&#10;AAAAAAAAoQIAAGRycy9kb3ducmV2LnhtbFBLBQYAAAAABAAEAPkAAACUAwAAAAA=&#10;" strokecolor="black [3213]" strokeweight="1pt">
                      <v:stroke endarrow="open"/>
                    </v:shape>
                  </v:group>
                </v:group>
                <v:shape id="Text Box 77" o:spid="_x0000_s1099" type="#_x0000_t202" style="position:absolute;top:12763;width:42100;height:7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mEsYA&#10;AADbAAAADwAAAGRycy9kb3ducmV2LnhtbESPQWsCMRSE74X+h/AKvRTNthWV1SgiLbS9iKsXb4/N&#10;c7N287IkWV3/vSkUPA4z8w0zX/a2EWfyoXas4HWYgSAuna65UrDffQ6mIEJE1tg4JgVXCrBcPD7M&#10;Mdfuwls6F7ESCcIhRwUmxjaXMpSGLIaha4mTd3TeYkzSV1J7vCS4beRblo2lxZrTgsGW1obK36Kz&#10;Cjajw8a8dMePn9Xo3X/vu/X4VBVKPT/1qxmISH28h//bX1rBZAJ/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fmEsYAAADbAAAADwAAAAAAAAAAAAAAAACYAgAAZHJz&#10;L2Rvd25yZXYueG1sUEsFBgAAAAAEAAQA9QAAAIsDAAAAAA==&#10;" stroked="f">
                  <v:textbox style="mso-fit-shape-to-text:t" inset="0,0,0,0">
                    <w:txbxContent>
                      <w:p w:rsidR="004134E8" w:rsidRPr="00AD3578" w:rsidRDefault="004134E8" w:rsidP="00A26A4B">
                        <w:pPr>
                          <w:pStyle w:val="Caption"/>
                          <w:spacing w:after="120"/>
                          <w:rPr>
                            <w:rFonts w:cstheme="minorHAnsi"/>
                            <w:color w:val="000000" w:themeColor="text1"/>
                            <w:sz w:val="24"/>
                            <w:szCs w:val="22"/>
                            <w:lang w:val="en-US"/>
                          </w:rPr>
                        </w:pPr>
                        <w:bookmarkStart w:id="144" w:name="_Ref315086288"/>
                        <w:bookmarkStart w:id="145" w:name="_Toc324774935"/>
                        <w:r w:rsidRPr="00AD3578">
                          <w:rPr>
                            <w:rFonts w:cstheme="minorHAnsi"/>
                            <w:color w:val="000000" w:themeColor="text1"/>
                            <w:sz w:val="24"/>
                            <w:szCs w:val="22"/>
                            <w:lang w:val="en-US"/>
                          </w:rPr>
                          <w:t xml:space="preserve">Figure </w:t>
                        </w:r>
                        <w:bookmarkEnd w:id="144"/>
                        <w:r w:rsidRPr="00AD3578">
                          <w:rPr>
                            <w:rFonts w:cstheme="minorHAnsi"/>
                            <w:color w:val="000000" w:themeColor="text1"/>
                            <w:sz w:val="24"/>
                            <w:szCs w:val="22"/>
                            <w:lang w:val="en-US"/>
                          </w:rPr>
                          <w:t>3-9. Separate effects of individual and contextual effects (a) and cross-level interaction (b).</w:t>
                        </w:r>
                        <w:bookmarkEnd w:id="145"/>
                      </w:p>
                      <w:p w:rsidR="004134E8" w:rsidRPr="00AD3578" w:rsidRDefault="004134E8" w:rsidP="00A26A4B">
                        <w:pPr>
                          <w:rPr>
                            <w:rFonts w:asciiTheme="minorHAnsi" w:hAnsiTheme="minorHAnsi" w:cstheme="minorHAnsi"/>
                            <w:i/>
                            <w:sz w:val="20"/>
                            <w:szCs w:val="20"/>
                            <w:lang w:val="en-US"/>
                          </w:rPr>
                        </w:pPr>
                        <w:r w:rsidRPr="00AD3578">
                          <w:rPr>
                            <w:rFonts w:asciiTheme="minorHAnsi" w:hAnsiTheme="minorHAnsi" w:cstheme="minorHAnsi"/>
                            <w:i/>
                            <w:sz w:val="20"/>
                            <w:szCs w:val="20"/>
                            <w:lang w:val="en-US"/>
                          </w:rPr>
                          <w:t>Source: Snijders and Bosker (1999: 11)</w:t>
                        </w:r>
                      </w:p>
                    </w:txbxContent>
                  </v:textbox>
                </v:shape>
                <w10:wrap type="topAndBottom"/>
              </v:group>
            </w:pict>
          </mc:Fallback>
        </mc:AlternateContent>
      </w:r>
      <w:r w:rsidRPr="006036F6">
        <w:rPr>
          <w:rFonts w:cs="Times New Roman"/>
          <w:color w:val="000000" w:themeColor="text1"/>
          <w:szCs w:val="24"/>
        </w:rPr>
        <w:t xml:space="preserve">Multilevel models connect a certain outcome, here </w:t>
      </w:r>
      <w:r w:rsidR="00AD3578">
        <w:rPr>
          <w:rFonts w:cs="Times New Roman"/>
          <w:color w:val="000000" w:themeColor="text1"/>
          <w:szCs w:val="24"/>
        </w:rPr>
        <w:t xml:space="preserve">the strength of </w:t>
      </w:r>
      <w:r w:rsidRPr="006036F6">
        <w:rPr>
          <w:rFonts w:cs="Times New Roman"/>
          <w:color w:val="000000" w:themeColor="text1"/>
          <w:szCs w:val="24"/>
        </w:rPr>
        <w:t xml:space="preserve">party identification, to not only individual but also context characteristics in which an individual is located. </w:t>
      </w:r>
      <w:r w:rsidR="00AD3578">
        <w:rPr>
          <w:rFonts w:cs="Times New Roman"/>
          <w:color w:val="000000" w:themeColor="text1"/>
          <w:szCs w:val="24"/>
        </w:rPr>
        <w:t xml:space="preserve">Figure 3-9 </w:t>
      </w:r>
      <w:r w:rsidRPr="006036F6">
        <w:rPr>
          <w:rFonts w:cs="Times New Roman"/>
          <w:color w:val="000000" w:themeColor="text1"/>
          <w:szCs w:val="24"/>
        </w:rPr>
        <w:lastRenderedPageBreak/>
        <w:t>exemplifies how a multilevel model relates both individual (X) and contextual (Z) variables to a certain outcome (Y).</w:t>
      </w:r>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 xml:space="preserve">The analysis deals with the strength of party identification which is coded as </w:t>
      </w:r>
      <w:r w:rsidR="00AD3578">
        <w:rPr>
          <w:rFonts w:cs="Times New Roman"/>
          <w:color w:val="000000" w:themeColor="text1"/>
          <w:szCs w:val="24"/>
        </w:rPr>
        <w:t>4</w:t>
      </w:r>
      <w:r w:rsidRPr="006036F6">
        <w:rPr>
          <w:rFonts w:cs="Times New Roman"/>
          <w:color w:val="000000" w:themeColor="text1"/>
          <w:szCs w:val="24"/>
        </w:rPr>
        <w:t>-category ordinal variable. Based on this ordinal data structure, an ordered logistic multilevel regression is the method of choice.</w:t>
      </w:r>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The rationale behind this model is the introduction of cumulative probabilities. For the three distinct outcomes as presented above, the following assumptions can be made:</w:t>
      </w:r>
    </w:p>
    <w:p w:rsidR="00A26A4B" w:rsidRPr="006036F6" w:rsidRDefault="00A26A4B" w:rsidP="00A26A4B">
      <w:pPr>
        <w:spacing w:line="360" w:lineRule="auto"/>
        <w:jc w:val="both"/>
        <w:rPr>
          <w:rFonts w:cs="Times New Roman"/>
          <w:color w:val="000000" w:themeColor="text1"/>
          <w:szCs w:val="24"/>
        </w:rPr>
      </w:pPr>
      <m:oMathPara>
        <m:oMath>
          <m:r>
            <w:rPr>
              <w:rFonts w:ascii="Cambria Math" w:hAnsi="Cambria Math" w:cs="Times New Roman"/>
              <w:color w:val="000000" w:themeColor="text1"/>
              <w:szCs w:val="24"/>
            </w:rPr>
            <m:t>Prob</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Y=0</m:t>
              </m:r>
            </m:e>
          </m:d>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Sub>
        </m:oMath>
      </m:oMathPara>
    </w:p>
    <w:p w:rsidR="00A26A4B" w:rsidRPr="006036F6" w:rsidRDefault="00A26A4B" w:rsidP="00A26A4B">
      <w:pPr>
        <w:spacing w:line="360" w:lineRule="auto"/>
        <w:jc w:val="both"/>
        <w:rPr>
          <w:rFonts w:ascii="Cambria Math" w:hAnsi="Cambria Math" w:cs="Times New Roman"/>
          <w:color w:val="000000" w:themeColor="text1"/>
          <w:szCs w:val="24"/>
          <w:oMath/>
        </w:rPr>
      </w:pPr>
      <m:oMathPara>
        <m:oMath>
          <m:r>
            <w:rPr>
              <w:rFonts w:ascii="Cambria Math" w:hAnsi="Cambria Math" w:cs="Times New Roman"/>
              <w:color w:val="000000" w:themeColor="text1"/>
              <w:szCs w:val="24"/>
            </w:rPr>
            <m:t>Prob</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Y=1</m:t>
              </m:r>
            </m:e>
          </m:d>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Sub>
        </m:oMath>
      </m:oMathPara>
    </w:p>
    <w:p w:rsidR="00A26A4B" w:rsidRPr="006036F6" w:rsidRDefault="00A26A4B" w:rsidP="00A26A4B">
      <w:pPr>
        <w:spacing w:line="360" w:lineRule="auto"/>
        <w:jc w:val="both"/>
        <w:rPr>
          <w:rFonts w:cs="Times New Roman"/>
          <w:color w:val="000000" w:themeColor="text1"/>
          <w:szCs w:val="24"/>
        </w:rPr>
      </w:pPr>
      <m:oMathPara>
        <m:oMath>
          <m:r>
            <w:rPr>
              <w:rFonts w:ascii="Cambria Math" w:hAnsi="Cambria Math" w:cs="Times New Roman"/>
              <w:color w:val="000000" w:themeColor="text1"/>
              <w:szCs w:val="24"/>
            </w:rPr>
            <m:t>Prob</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Y=2</m:t>
              </m:r>
            </m:e>
          </m:d>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3</m:t>
              </m:r>
            </m:sub>
          </m:sSub>
        </m:oMath>
      </m:oMathPara>
    </w:p>
    <w:p w:rsidR="00A26A4B" w:rsidRPr="006036F6" w:rsidRDefault="00A26A4B" w:rsidP="00A26A4B">
      <w:pPr>
        <w:spacing w:line="360" w:lineRule="auto"/>
        <w:jc w:val="both"/>
        <w:rPr>
          <w:rFonts w:cs="Times New Roman"/>
          <w:color w:val="000000" w:themeColor="text1"/>
          <w:szCs w:val="24"/>
        </w:rPr>
      </w:pPr>
      <m:oMathPara>
        <m:oMath>
          <m:r>
            <w:rPr>
              <w:rFonts w:ascii="Cambria Math" w:hAnsi="Cambria Math" w:cs="Times New Roman"/>
              <w:color w:val="000000" w:themeColor="text1"/>
              <w:szCs w:val="24"/>
            </w:rPr>
            <m:t>Prob</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Y=3</m:t>
              </m:r>
            </m:e>
          </m:d>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4</m:t>
              </m:r>
            </m:sub>
          </m:sSub>
        </m:oMath>
      </m:oMathPara>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Having made this distinction, the relation between these three probabilities can be seen as cumulative (Hox 2010: 142):</w:t>
      </w:r>
    </w:p>
    <w:p w:rsidR="00A26A4B" w:rsidRPr="006036F6" w:rsidRDefault="00F56594" w:rsidP="00A26A4B">
      <w:pPr>
        <w:spacing w:line="360" w:lineRule="auto"/>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=Prob(Y=0)=</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Sub>
        </m:oMath>
      </m:oMathPara>
    </w:p>
    <w:p w:rsidR="00A26A4B" w:rsidRPr="006036F6" w:rsidRDefault="00F56594" w:rsidP="00A26A4B">
      <w:pPr>
        <w:spacing w:line="360" w:lineRule="auto"/>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=Prob(Y≤1)=</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Sub>
        </m:oMath>
      </m:oMathPara>
    </w:p>
    <w:p w:rsidR="00A26A4B" w:rsidRPr="006036F6" w:rsidRDefault="00F56594" w:rsidP="00A26A4B">
      <w:pPr>
        <w:spacing w:line="360" w:lineRule="auto"/>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3</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=Prob(Y≤2)=</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=1</m:t>
          </m:r>
        </m:oMath>
      </m:oMathPara>
    </w:p>
    <w:p w:rsidR="00A26A4B" w:rsidRPr="006036F6" w:rsidRDefault="00F56594" w:rsidP="00A26A4B">
      <w:pPr>
        <w:spacing w:line="360" w:lineRule="auto"/>
        <w:jc w:val="both"/>
        <w:rPr>
          <w:rFonts w:cs="Times New Roman"/>
          <w:color w:val="000000" w:themeColor="text1"/>
          <w:szCs w:val="24"/>
        </w:rPr>
      </w:pPr>
      <m:oMathPara>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4</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=Prob</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Y≤3</m:t>
              </m:r>
            </m:e>
          </m:d>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p</m:t>
              </m:r>
            </m:e>
            <m:sub>
              <m:r>
                <w:rPr>
                  <w:rFonts w:ascii="Cambria Math" w:hAnsi="Cambria Math" w:cs="Times New Roman"/>
                  <w:color w:val="000000" w:themeColor="text1"/>
                  <w:szCs w:val="24"/>
                </w:rPr>
                <m:t>4</m:t>
              </m:r>
            </m:sub>
          </m:sSub>
          <m:r>
            <w:rPr>
              <w:rFonts w:ascii="Cambria Math" w:hAnsi="Cambria Math" w:cs="Times New Roman"/>
              <w:color w:val="000000" w:themeColor="text1"/>
              <w:szCs w:val="24"/>
            </w:rPr>
            <m:t>=1</m:t>
          </m:r>
        </m:oMath>
      </m:oMathPara>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 xml:space="preserve">The last equation is not necessary since probabilities can only vary between 0 and 1, thus </w:t>
      </w: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4</m:t>
            </m:r>
          </m:sub>
          <m:sup>
            <m:r>
              <w:rPr>
                <w:rFonts w:ascii="Cambria Math" w:hAnsi="Cambria Math" w:cs="Times New Roman"/>
                <w:color w:val="000000" w:themeColor="text1"/>
                <w:szCs w:val="24"/>
              </w:rPr>
              <m:t>*</m:t>
            </m:r>
          </m:sup>
        </m:sSubSup>
      </m:oMath>
      <w:r w:rsidRPr="006036F6">
        <w:rPr>
          <w:rFonts w:cs="Times New Roman"/>
          <w:color w:val="000000" w:themeColor="text1"/>
          <w:szCs w:val="24"/>
        </w:rPr>
        <w:t xml:space="preserve"> can simply be found by subtracting </w:t>
      </w: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3</m:t>
            </m:r>
          </m:sub>
          <m:sup>
            <m:r>
              <w:rPr>
                <w:rFonts w:ascii="Cambria Math" w:hAnsi="Cambria Math" w:cs="Times New Roman"/>
                <w:color w:val="000000" w:themeColor="text1"/>
                <w:szCs w:val="24"/>
              </w:rPr>
              <m:t>*</m:t>
            </m:r>
          </m:sup>
        </m:sSubSup>
        <m:r>
          <w:rPr>
            <w:rFonts w:ascii="Cambria Math" w:hAnsi="Cambria Math" w:cs="Times New Roman"/>
            <w:color w:val="000000" w:themeColor="text1"/>
            <w:szCs w:val="24"/>
          </w:rPr>
          <m:t xml:space="preserve">, </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2</m:t>
            </m:r>
          </m:sub>
          <m:sup>
            <m:r>
              <w:rPr>
                <w:rFonts w:ascii="Cambria Math" w:hAnsi="Cambria Math" w:cs="Times New Roman"/>
                <w:color w:val="000000" w:themeColor="text1"/>
                <w:szCs w:val="24"/>
              </w:rPr>
              <m:t>*</m:t>
            </m:r>
          </m:sup>
        </m:sSubSup>
      </m:oMath>
      <w:r w:rsidRPr="006036F6">
        <w:rPr>
          <w:rFonts w:cs="Times New Roman"/>
          <w:color w:val="000000" w:themeColor="text1"/>
          <w:szCs w:val="24"/>
        </w:rPr>
        <w:t xml:space="preserve"> and </w:t>
      </w:r>
      <m:oMath>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1</m:t>
            </m:r>
          </m:sub>
          <m:sup>
            <m:r>
              <w:rPr>
                <w:rFonts w:ascii="Cambria Math" w:hAnsi="Cambria Math" w:cs="Times New Roman"/>
                <w:color w:val="000000" w:themeColor="text1"/>
                <w:szCs w:val="24"/>
              </w:rPr>
              <m:t>*</m:t>
            </m:r>
          </m:sup>
        </m:sSubSup>
      </m:oMath>
      <w:r w:rsidRPr="006036F6">
        <w:rPr>
          <w:rFonts w:cs="Times New Roman"/>
          <w:color w:val="000000" w:themeColor="text1"/>
          <w:szCs w:val="24"/>
        </w:rPr>
        <w:t xml:space="preserve"> from 1.</w:t>
      </w:r>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 xml:space="preserve">The general family of statistical techniques is again the family of logistic regressions, using the </w:t>
      </w:r>
      <w:r w:rsidR="00891366">
        <w:rPr>
          <w:rFonts w:cs="Times New Roman"/>
          <w:color w:val="000000" w:themeColor="text1"/>
          <w:szCs w:val="24"/>
        </w:rPr>
        <w:t>logistic link</w:t>
      </w:r>
      <w:r w:rsidRPr="006036F6">
        <w:rPr>
          <w:rFonts w:cs="Times New Roman"/>
          <w:color w:val="000000" w:themeColor="text1"/>
          <w:szCs w:val="24"/>
        </w:rPr>
        <w:t xml:space="preserve"> function. Instead of using binomial probabilities, the cumulative probabilities are the outcome (Hox 2010: 142-143). </w:t>
      </w: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c</m:t>
            </m:r>
          </m:sub>
        </m:sSub>
      </m:oMath>
      <w:r w:rsidRPr="006036F6">
        <w:rPr>
          <w:rFonts w:cs="Times New Roman"/>
          <w:szCs w:val="24"/>
        </w:rPr>
        <w:t xml:space="preserve"> is the underlying latent variable, strength of party identification, that defines the link function:</w:t>
      </w:r>
    </w:p>
    <w:p w:rsidR="00A26A4B" w:rsidRPr="006036F6" w:rsidRDefault="00F56594" w:rsidP="00A26A4B">
      <w:pPr>
        <w:spacing w:line="360"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c</m:t>
              </m:r>
            </m:sub>
          </m:sSub>
          <m:r>
            <w:rPr>
              <w:rFonts w:ascii="Cambria Math" w:hAnsi="Cambria Math" w:cs="Times New Roman"/>
              <w:szCs w:val="24"/>
            </w:rPr>
            <m:t>=</m:t>
          </m:r>
          <m:func>
            <m:funcPr>
              <m:ctrlPr>
                <w:rPr>
                  <w:rFonts w:ascii="Cambria Math" w:hAnsi="Cambria Math" w:cs="Times New Roman"/>
                  <w:szCs w:val="24"/>
                </w:rPr>
              </m:ctrlPr>
            </m:funcPr>
            <m:fName>
              <m:r>
                <m:rPr>
                  <m:sty m:val="p"/>
                </m:rPr>
                <w:rPr>
                  <w:rFonts w:ascii="Cambria Math" w:hAnsi="Cambria Math" w:cs="Times New Roman"/>
                  <w:szCs w:val="24"/>
                </w:rPr>
                <m:t>log</m:t>
              </m:r>
            </m:fName>
            <m:e>
              <m:d>
                <m:dPr>
                  <m:ctrlPr>
                    <w:rPr>
                      <w:rFonts w:ascii="Cambria Math" w:hAnsi="Cambria Math" w:cs="Times New Roman"/>
                      <w:i/>
                      <w:szCs w:val="24"/>
                    </w:rPr>
                  </m:ctrlPr>
                </m:dPr>
                <m:e>
                  <m:f>
                    <m:fPr>
                      <m:ctrlPr>
                        <w:rPr>
                          <w:rFonts w:ascii="Cambria Math" w:hAnsi="Cambria Math" w:cs="Times New Roman"/>
                          <w:i/>
                          <w:szCs w:val="24"/>
                        </w:rPr>
                      </m:ctrlPr>
                    </m:fPr>
                    <m:num>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c</m:t>
                          </m:r>
                        </m:sub>
                        <m:sup>
                          <m:r>
                            <w:rPr>
                              <w:rFonts w:ascii="Cambria Math" w:hAnsi="Cambria Math" w:cs="Times New Roman"/>
                              <w:color w:val="000000" w:themeColor="text1"/>
                              <w:szCs w:val="24"/>
                            </w:rPr>
                            <m:t>*</m:t>
                          </m:r>
                        </m:sup>
                      </m:sSubSup>
                    </m:num>
                    <m:den>
                      <m:r>
                        <w:rPr>
                          <w:rFonts w:ascii="Cambria Math" w:hAnsi="Cambria Math" w:cs="Times New Roman"/>
                          <w:szCs w:val="24"/>
                        </w:rPr>
                        <m:t>1-</m:t>
                      </m:r>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c</m:t>
                          </m:r>
                        </m:sub>
                        <m:sup>
                          <m:r>
                            <w:rPr>
                              <w:rFonts w:ascii="Cambria Math" w:hAnsi="Cambria Math" w:cs="Times New Roman"/>
                              <w:color w:val="000000" w:themeColor="text1"/>
                              <w:szCs w:val="24"/>
                            </w:rPr>
                            <m:t>*</m:t>
                          </m:r>
                        </m:sup>
                      </m:sSubSup>
                    </m:den>
                  </m:f>
                </m:e>
              </m:d>
            </m:e>
          </m:func>
          <m:r>
            <w:rPr>
              <w:rFonts w:ascii="Cambria Math" w:hAnsi="Cambria Math" w:cs="Times New Roman"/>
              <w:szCs w:val="24"/>
            </w:rPr>
            <m:t>=log</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Prob(Y≤c)</m:t>
                  </m:r>
                </m:num>
                <m:den>
                  <m:r>
                    <w:rPr>
                      <w:rFonts w:ascii="Cambria Math" w:hAnsi="Cambria Math" w:cs="Times New Roman"/>
                      <w:szCs w:val="24"/>
                    </w:rPr>
                    <m:t>Prob(Y&gt;c)</m:t>
                  </m:r>
                </m:den>
              </m:f>
            </m:e>
          </m:d>
          <m:r>
            <w:rPr>
              <w:rFonts w:ascii="Cambria Math" w:hAnsi="Cambria Math" w:cs="Times New Roman"/>
              <w:szCs w:val="24"/>
            </w:rPr>
            <m:t>=</m:t>
          </m:r>
          <m:r>
            <m:rPr>
              <m:sty m:val="p"/>
            </m:rPr>
            <w:rPr>
              <w:rFonts w:ascii="Cambria Math" w:hAnsi="Cambria Math" w:cs="Times New Roman"/>
              <w:szCs w:val="24"/>
            </w:rPr>
            <m:t>logit</m:t>
          </m:r>
          <m:d>
            <m:dPr>
              <m:ctrlPr>
                <w:rPr>
                  <w:rFonts w:ascii="Cambria Math" w:hAnsi="Cambria Math" w:cs="Times New Roman"/>
                  <w:i/>
                  <w:szCs w:val="24"/>
                </w:rPr>
              </m:ctrlPr>
            </m:dPr>
            <m:e>
              <m:sSubSup>
                <m:sSubSupPr>
                  <m:ctrlPr>
                    <w:rPr>
                      <w:rFonts w:ascii="Cambria Math" w:hAnsi="Cambria Math" w:cs="Times New Roman"/>
                      <w:i/>
                      <w:color w:val="000000" w:themeColor="text1"/>
                      <w:szCs w:val="24"/>
                    </w:rPr>
                  </m:ctrlPr>
                </m:sSubSupPr>
                <m:e>
                  <m:r>
                    <w:rPr>
                      <w:rFonts w:ascii="Cambria Math" w:hAnsi="Cambria Math" w:cs="Times New Roman"/>
                      <w:color w:val="000000" w:themeColor="text1"/>
                      <w:szCs w:val="24"/>
                    </w:rPr>
                    <m:t>p</m:t>
                  </m:r>
                </m:e>
                <m:sub>
                  <m:r>
                    <w:rPr>
                      <w:rFonts w:ascii="Cambria Math" w:hAnsi="Cambria Math" w:cs="Times New Roman"/>
                      <w:color w:val="000000" w:themeColor="text1"/>
                      <w:szCs w:val="24"/>
                    </w:rPr>
                    <m:t>c</m:t>
                  </m:r>
                </m:sub>
                <m:sup>
                  <m:r>
                    <w:rPr>
                      <w:rFonts w:ascii="Cambria Math" w:hAnsi="Cambria Math" w:cs="Times New Roman"/>
                      <w:color w:val="000000" w:themeColor="text1"/>
                      <w:szCs w:val="24"/>
                    </w:rPr>
                    <m:t>*</m:t>
                  </m:r>
                </m:sup>
              </m:sSubSup>
            </m:e>
          </m:d>
        </m:oMath>
      </m:oMathPara>
    </w:p>
    <w:p w:rsidR="00A26A4B" w:rsidRPr="006036F6" w:rsidRDefault="00A26A4B" w:rsidP="00A26A4B">
      <w:pPr>
        <w:spacing w:line="360" w:lineRule="auto"/>
        <w:jc w:val="both"/>
        <w:rPr>
          <w:rFonts w:cs="Times New Roman"/>
          <w:szCs w:val="24"/>
        </w:rPr>
      </w:pPr>
      <w:r w:rsidRPr="006036F6">
        <w:rPr>
          <w:rFonts w:cs="Times New Roman"/>
          <w:szCs w:val="24"/>
        </w:rPr>
        <w:t>Then, a random intercept-only model can be written as follows (Hox 2010: 143):</w:t>
      </w:r>
    </w:p>
    <w:p w:rsidR="00A26A4B" w:rsidRPr="006036F6" w:rsidRDefault="00F56594" w:rsidP="00A26A4B">
      <w:pPr>
        <w:spacing w:line="360" w:lineRule="auto"/>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ijc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0j</m:t>
            </m:r>
          </m:sub>
        </m:sSub>
      </m:oMath>
      <w:r w:rsidR="00A26A4B" w:rsidRPr="006036F6">
        <w:rPr>
          <w:rFonts w:cs="Times New Roman"/>
          <w:szCs w:val="24"/>
        </w:rPr>
        <w:t>,</w:t>
      </w:r>
    </w:p>
    <w:p w:rsidR="00A26A4B" w:rsidRPr="006036F6" w:rsidRDefault="00A26A4B" w:rsidP="00A26A4B">
      <w:pPr>
        <w:spacing w:line="360" w:lineRule="auto"/>
        <w:jc w:val="both"/>
        <w:rPr>
          <w:rFonts w:cs="Times New Roman"/>
          <w:szCs w:val="24"/>
        </w:rPr>
      </w:pPr>
      <w:r w:rsidRPr="006036F6">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c</m:t>
            </m:r>
          </m:sub>
        </m:sSub>
      </m:oMath>
      <w:r w:rsidRPr="006036F6">
        <w:rPr>
          <w:rFonts w:cs="Times New Roman"/>
          <w:szCs w:val="24"/>
        </w:rPr>
        <w:t xml:space="preserve"> is an intercept that is category-specific (i.e. threshold). The key assumption is the assumption of proportional odds, i.e. the independent variables affect the odds ratio in the same way for every category </w:t>
      </w:r>
      <m:oMath>
        <m:r>
          <w:rPr>
            <w:rFonts w:ascii="Cambria Math" w:hAnsi="Cambria Math" w:cs="Times New Roman"/>
            <w:szCs w:val="24"/>
          </w:rPr>
          <m:t>c</m:t>
        </m:r>
      </m:oMath>
      <w:r w:rsidRPr="006036F6">
        <w:rPr>
          <w:rFonts w:cs="Times New Roman"/>
          <w:szCs w:val="24"/>
        </w:rPr>
        <w:t>.</w:t>
      </w:r>
    </w:p>
    <w:p w:rsidR="00A26A4B" w:rsidRPr="006036F6" w:rsidRDefault="00A26A4B" w:rsidP="00A26A4B">
      <w:pPr>
        <w:spacing w:line="360" w:lineRule="auto"/>
        <w:jc w:val="both"/>
        <w:rPr>
          <w:rFonts w:cs="Times New Roman"/>
          <w:color w:val="000000" w:themeColor="text1"/>
          <w:szCs w:val="24"/>
        </w:rPr>
      </w:pPr>
      <w:r w:rsidRPr="006036F6">
        <w:rPr>
          <w:rFonts w:cs="Times New Roman"/>
          <w:szCs w:val="24"/>
        </w:rPr>
        <w:t>Based on that, following relations hold:</w:t>
      </w:r>
    </w:p>
    <w:p w:rsidR="00A26A4B" w:rsidRPr="006036F6" w:rsidRDefault="00F56594" w:rsidP="00A26A4B">
      <w:pPr>
        <w:spacing w:line="360" w:lineRule="auto"/>
        <w:jc w:val="both"/>
        <w:rPr>
          <w:rFonts w:cs="Times New Roman"/>
          <w:color w:val="000000" w:themeColor="text1"/>
          <w:szCs w:val="24"/>
        </w:rPr>
      </w:pPr>
      <m:oMathPara>
        <m:oMath>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y</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d>
            <m:dPr>
              <m:begChr m:val="{"/>
              <m:endChr m:val=""/>
              <m:ctrlPr>
                <w:rPr>
                  <w:rFonts w:ascii="Cambria Math" w:hAnsi="Cambria Math" w:cs="Times New Roman"/>
                  <w:i/>
                  <w:color w:val="000000" w:themeColor="text1"/>
                  <w:szCs w:val="24"/>
                </w:rPr>
              </m:ctrlPr>
            </m:dPr>
            <m:e>
              <m:m>
                <m:mPr>
                  <m:mcs>
                    <m:mc>
                      <m:mcPr>
                        <m:count m:val="1"/>
                        <m:mcJc m:val="center"/>
                      </m:mcPr>
                    </m:mc>
                  </m:mcs>
                  <m:ctrlPr>
                    <w:rPr>
                      <w:rFonts w:ascii="Cambria Math" w:hAnsi="Cambria Math" w:cs="Times New Roman"/>
                      <w:i/>
                      <w:color w:val="000000" w:themeColor="text1"/>
                      <w:szCs w:val="24"/>
                    </w:rPr>
                  </m:ctrlPr>
                </m:mPr>
                <m:mr>
                  <m:e>
                    <m:r>
                      <w:rPr>
                        <w:rFonts w:ascii="Cambria Math" w:hAnsi="Cambria Math" w:cs="Times New Roman"/>
                        <w:color w:val="000000" w:themeColor="text1"/>
                        <w:szCs w:val="24"/>
                      </w:rPr>
                      <m:t xml:space="preserve">0,  </m:t>
                    </m:r>
                  </m:e>
                </m:mr>
                <m:mr>
                  <m:e>
                    <m:m>
                      <m:mPr>
                        <m:mcs>
                          <m:mc>
                            <m:mcPr>
                              <m:count m:val="1"/>
                              <m:mcJc m:val="center"/>
                            </m:mcPr>
                          </m:mc>
                        </m:mcs>
                        <m:ctrlPr>
                          <w:rPr>
                            <w:rFonts w:ascii="Cambria Math" w:hAnsi="Cambria Math" w:cs="Times New Roman"/>
                            <w:i/>
                            <w:color w:val="000000" w:themeColor="text1"/>
                            <w:szCs w:val="24"/>
                          </w:rPr>
                        </m:ctrlPr>
                      </m:mPr>
                      <m:mr>
                        <m:e>
                          <m:r>
                            <w:rPr>
                              <w:rFonts w:ascii="Cambria Math" w:hAnsi="Cambria Math" w:cs="Times New Roman"/>
                              <w:color w:val="000000" w:themeColor="text1"/>
                              <w:szCs w:val="24"/>
                            </w:rPr>
                            <m:t>1,</m:t>
                          </m:r>
                        </m:e>
                      </m:mr>
                      <m:mr>
                        <m:e>
                          <m:r>
                            <w:rPr>
                              <w:rFonts w:ascii="Cambria Math" w:hAnsi="Cambria Math" w:cs="Times New Roman"/>
                              <w:color w:val="000000" w:themeColor="text1"/>
                              <w:szCs w:val="24"/>
                            </w:rPr>
                            <m:t>2,</m:t>
                          </m:r>
                        </m:e>
                      </m:mr>
                      <m:mr>
                        <m:e>
                          <m:r>
                            <w:rPr>
                              <w:rFonts w:ascii="Cambria Math" w:hAnsi="Cambria Math" w:cs="Times New Roman"/>
                              <w:color w:val="000000" w:themeColor="text1"/>
                              <w:szCs w:val="24"/>
                            </w:rPr>
                            <m:t>3,</m:t>
                          </m:r>
                        </m:e>
                      </m:mr>
                    </m:m>
                  </m:e>
                </m:mr>
              </m:m>
            </m:e>
          </m:d>
          <m:m>
            <m:mPr>
              <m:mcs>
                <m:mc>
                  <m:mcPr>
                    <m:count m:val="1"/>
                    <m:mcJc m:val="center"/>
                  </m:mcPr>
                </m:mc>
              </m:mcs>
              <m:ctrlPr>
                <w:rPr>
                  <w:rFonts w:ascii="Cambria Math" w:hAnsi="Cambria Math" w:cs="Times New Roman"/>
                  <w:i/>
                  <w:color w:val="000000" w:themeColor="text1"/>
                  <w:szCs w:val="24"/>
                </w:rPr>
              </m:ctrlPr>
            </m:mPr>
            <m:mr>
              <m:e>
                <m:r>
                  <m:rPr>
                    <m:sty m:val="p"/>
                  </m:rPr>
                  <w:rPr>
                    <w:rFonts w:ascii="Cambria Math" w:hAnsi="Cambria Math" w:cs="Times New Roman"/>
                    <w:color w:val="000000" w:themeColor="text1"/>
                    <w:szCs w:val="24"/>
                  </w:rPr>
                  <m:t>if</m:t>
                </m:r>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η</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1</m:t>
                    </m:r>
                  </m:sub>
                </m:sSub>
              </m:e>
            </m:mr>
            <m:mr>
              <m:e>
                <m:m>
                  <m:mPr>
                    <m:mcs>
                      <m:mc>
                        <m:mcPr>
                          <m:count m:val="1"/>
                          <m:mcJc m:val="center"/>
                        </m:mcPr>
                      </m:mc>
                    </m:mcs>
                    <m:ctrlPr>
                      <w:rPr>
                        <w:rFonts w:ascii="Cambria Math" w:hAnsi="Cambria Math" w:cs="Times New Roman"/>
                        <w:i/>
                        <w:color w:val="000000" w:themeColor="text1"/>
                        <w:szCs w:val="24"/>
                      </w:rPr>
                    </m:ctrlPr>
                  </m:mPr>
                  <m:mr>
                    <m:e>
                      <m:r>
                        <m:rPr>
                          <m:sty m:val="p"/>
                        </m:rPr>
                        <w:rPr>
                          <w:rFonts w:ascii="Cambria Math" w:hAnsi="Cambria Math" w:cs="Times New Roman"/>
                          <w:color w:val="000000" w:themeColor="text1"/>
                          <w:szCs w:val="24"/>
                        </w:rPr>
                        <m:t xml:space="preserve">          if</m:t>
                      </m:r>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η</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2</m:t>
                          </m:r>
                        </m:sub>
                      </m:sSub>
                    </m:e>
                  </m:mr>
                  <m:mr>
                    <m:e>
                      <m:r>
                        <m:rPr>
                          <m:sty m:val="p"/>
                        </m:rPr>
                        <w:rPr>
                          <w:rFonts w:ascii="Cambria Math" w:hAnsi="Cambria Math" w:cs="Times New Roman"/>
                          <w:color w:val="000000" w:themeColor="text1"/>
                          <w:szCs w:val="24"/>
                        </w:rPr>
                        <m:t xml:space="preserve">          if</m:t>
                      </m:r>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η</m:t>
                          </m:r>
                        </m:e>
                        <m:sub>
                          <m:r>
                            <w:rPr>
                              <w:rFonts w:ascii="Cambria Math" w:hAnsi="Cambria Math" w:cs="Times New Roman"/>
                              <w:color w:val="000000" w:themeColor="text1"/>
                              <w:szCs w:val="24"/>
                            </w:rPr>
                            <m:t>i</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3</m:t>
                          </m:r>
                        </m:sub>
                      </m:sSub>
                    </m:e>
                  </m:mr>
                  <m:mr>
                    <m:e>
                      <m:r>
                        <m:rPr>
                          <m:sty m:val="p"/>
                        </m:rPr>
                        <w:rPr>
                          <w:rFonts w:ascii="Cambria Math" w:hAnsi="Cambria Math" w:cs="Times New Roman"/>
                          <w:color w:val="000000" w:themeColor="text1"/>
                          <w:szCs w:val="24"/>
                        </w:rPr>
                        <m:t>if</m:t>
                      </m:r>
                      <m:r>
                        <w:rPr>
                          <w:rFonts w:ascii="Cambria Math" w:hAnsi="Cambria Math" w:cs="Times New Roman"/>
                          <w:color w:val="000000" w:themeColor="text1"/>
                          <w:szCs w:val="24"/>
                        </w:rPr>
                        <m:t xml:space="preserve"> </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θ</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&lt;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η</m:t>
                          </m:r>
                        </m:e>
                        <m:sub>
                          <m:r>
                            <w:rPr>
                              <w:rFonts w:ascii="Cambria Math" w:hAnsi="Cambria Math" w:cs="Times New Roman"/>
                              <w:color w:val="000000" w:themeColor="text1"/>
                              <w:szCs w:val="24"/>
                            </w:rPr>
                            <m:t>i</m:t>
                          </m:r>
                        </m:sub>
                      </m:sSub>
                    </m:e>
                  </m:mr>
                </m:m>
              </m:e>
            </m:mr>
          </m:m>
        </m:oMath>
      </m:oMathPara>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In particular, the equations will take the following form (Hox 2010: 145; Raudenbush and Bryk 2002: 321-324), since the first threshold is 0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1</m:t>
            </m:r>
          </m:sub>
        </m:sSub>
        <m:r>
          <w:rPr>
            <w:rFonts w:ascii="Cambria Math" w:hAnsi="Cambria Math" w:cs="Times New Roman"/>
            <w:szCs w:val="24"/>
          </w:rPr>
          <m:t>=0)</m:t>
        </m:r>
      </m:oMath>
      <w:r w:rsidRPr="006036F6">
        <w:rPr>
          <w:rFonts w:cs="Times New Roman"/>
          <w:color w:val="000000" w:themeColor="text1"/>
          <w:szCs w:val="24"/>
        </w:rPr>
        <w:t>:</w:t>
      </w:r>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Level 1:</w:t>
      </w:r>
    </w:p>
    <w:p w:rsidR="00A26A4B" w:rsidRPr="006036F6" w:rsidRDefault="00F56594" w:rsidP="00A26A4B">
      <w:pPr>
        <w:spacing w:line="360" w:lineRule="auto"/>
        <w:jc w:val="both"/>
        <w:rPr>
          <w:rFonts w:cs="Times New Roman"/>
          <w:color w:val="000000" w:themeColor="text1"/>
          <w:szCs w:val="24"/>
        </w:rPr>
      </w:pPr>
      <m:oMathPara>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1ij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oMath>
      </m:oMathPara>
    </w:p>
    <w:p w:rsidR="00A26A4B" w:rsidRPr="006036F6" w:rsidRDefault="00F56594" w:rsidP="00A26A4B">
      <w:pPr>
        <w:spacing w:line="360" w:lineRule="auto"/>
        <w:jc w:val="both"/>
        <w:rPr>
          <w:rFonts w:cs="Times New Roman"/>
          <w:color w:val="000000" w:themeColor="text1"/>
          <w:szCs w:val="24"/>
        </w:rPr>
      </w:pPr>
      <m:oMathPara>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2ij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oMath>
      </m:oMathPara>
    </w:p>
    <w:p w:rsidR="00A26A4B" w:rsidRPr="006036F6" w:rsidRDefault="00F56594" w:rsidP="00A26A4B">
      <w:pPr>
        <w:spacing w:line="360"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3ij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oMath>
      </m:oMathPara>
    </w:p>
    <w:p w:rsidR="00A26A4B" w:rsidRPr="006036F6" w:rsidRDefault="00F56594" w:rsidP="00A26A4B">
      <w:pPr>
        <w:spacing w:line="360"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4ij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4</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0j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ij</m:t>
              </m:r>
            </m:sub>
          </m:sSub>
        </m:oMath>
      </m:oMathPara>
    </w:p>
    <w:p w:rsidR="00A26A4B" w:rsidRPr="006036F6" w:rsidRDefault="00A26A4B" w:rsidP="00A26A4B">
      <w:pPr>
        <w:spacing w:line="360" w:lineRule="auto"/>
        <w:jc w:val="both"/>
        <w:rPr>
          <w:rFonts w:cs="Times New Roman"/>
          <w:color w:val="000000" w:themeColor="text1"/>
          <w:szCs w:val="24"/>
        </w:rPr>
      </w:pPr>
      <w:r w:rsidRPr="006036F6">
        <w:rPr>
          <w:rFonts w:cs="Times New Roman"/>
          <w:szCs w:val="24"/>
        </w:rPr>
        <w:t xml:space="preserve">where the subscript </w:t>
      </w:r>
      <w:r w:rsidRPr="006036F6">
        <w:rPr>
          <w:rFonts w:cs="Times New Roman"/>
          <w:i/>
          <w:szCs w:val="24"/>
        </w:rPr>
        <w:t>i</w:t>
      </w:r>
      <w:r w:rsidRPr="006036F6">
        <w:rPr>
          <w:rFonts w:cs="Times New Roman"/>
          <w:szCs w:val="24"/>
        </w:rPr>
        <w:t xml:space="preserve"> denotes an individual</w:t>
      </w:r>
      <w:r w:rsidR="00891366">
        <w:rPr>
          <w:rFonts w:cs="Times New Roman"/>
          <w:szCs w:val="24"/>
        </w:rPr>
        <w:t>’</w:t>
      </w:r>
      <w:r w:rsidRPr="006036F6">
        <w:rPr>
          <w:rFonts w:cs="Times New Roman"/>
          <w:szCs w:val="24"/>
        </w:rPr>
        <w:t xml:space="preserve">s value on a given variable </w:t>
      </w:r>
      <m:oMath>
        <m:r>
          <w:rPr>
            <w:rFonts w:ascii="Cambria Math" w:hAnsi="Cambria Math" w:cs="Times New Roman"/>
            <w:szCs w:val="24"/>
          </w:rPr>
          <m:t>x</m:t>
        </m:r>
      </m:oMath>
      <w:r w:rsidRPr="006036F6">
        <w:rPr>
          <w:rFonts w:cs="Times New Roman"/>
          <w:szCs w:val="24"/>
        </w:rPr>
        <w:t xml:space="preserve"> in country </w:t>
      </w:r>
      <w:r w:rsidRPr="006036F6">
        <w:rPr>
          <w:rFonts w:cs="Times New Roman"/>
          <w:i/>
          <w:szCs w:val="24"/>
        </w:rPr>
        <w:t>j</w:t>
      </w:r>
      <w:r w:rsidRPr="006036F6">
        <w:rPr>
          <w:rFonts w:cs="Times New Roman"/>
          <w:szCs w:val="24"/>
        </w:rPr>
        <w:t xml:space="preserve">. In terms of the analysis that will be carried out in this paper, the </w:t>
      </w:r>
      <m:oMath>
        <m:r>
          <w:rPr>
            <w:rFonts w:ascii="Cambria Math" w:hAnsi="Cambria Math" w:cs="Times New Roman"/>
            <w:szCs w:val="24"/>
          </w:rPr>
          <m:t>x</m:t>
        </m:r>
      </m:oMath>
      <w:r w:rsidRPr="006036F6">
        <w:rPr>
          <w:rFonts w:cs="Times New Roman"/>
          <w:szCs w:val="24"/>
        </w:rPr>
        <w:t>’s are the level 1 variables described above, such as educational achievement, gender. Random intercept models will be fitted that take the general form on level 2 given below:</w:t>
      </w:r>
    </w:p>
    <w:p w:rsidR="00A26A4B" w:rsidRPr="006036F6" w:rsidRDefault="00A26A4B" w:rsidP="00A26A4B">
      <w:pPr>
        <w:spacing w:line="360" w:lineRule="auto"/>
        <w:jc w:val="both"/>
        <w:rPr>
          <w:rFonts w:cs="Times New Roman"/>
          <w:color w:val="000000" w:themeColor="text1"/>
          <w:szCs w:val="24"/>
        </w:rPr>
      </w:pPr>
      <w:r w:rsidRPr="006036F6">
        <w:rPr>
          <w:rFonts w:cs="Times New Roman"/>
          <w:color w:val="000000" w:themeColor="text1"/>
          <w:szCs w:val="24"/>
        </w:rPr>
        <w:t>Level 2:</w:t>
      </w:r>
    </w:p>
    <w:p w:rsidR="00A26A4B" w:rsidRPr="006036F6" w:rsidRDefault="00F56594" w:rsidP="00A26A4B">
      <w:pPr>
        <w:spacing w:line="360" w:lineRule="auto"/>
        <w:jc w:val="both"/>
        <w:rPr>
          <w:rFonts w:cs="Times New Roman"/>
          <w:color w:val="000000" w:themeColor="text1"/>
          <w:szCs w:val="24"/>
        </w:rPr>
      </w:pPr>
      <m:oMathPara>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oj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AD</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04</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oj</m:t>
              </m:r>
            </m:sub>
          </m:sSub>
        </m:oMath>
      </m:oMathPara>
    </w:p>
    <w:p w:rsidR="00A26A4B" w:rsidRPr="006036F6" w:rsidRDefault="00F56594" w:rsidP="00A26A4B">
      <w:pPr>
        <w:spacing w:line="360" w:lineRule="auto"/>
        <w:jc w:val="both"/>
        <w:rPr>
          <w:rFonts w:cs="Times New Roman"/>
          <w:color w:val="000000" w:themeColor="text1"/>
          <w:szCs w:val="24"/>
        </w:rPr>
      </w:pPr>
      <m:oMathPara>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1j</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1j</m:t>
              </m:r>
            </m:sub>
          </m:sSub>
        </m:oMath>
      </m:oMathPara>
    </w:p>
    <w:p w:rsidR="00A26A4B" w:rsidRPr="006036F6" w:rsidRDefault="00891366" w:rsidP="00A26A4B">
      <w:pPr>
        <w:spacing w:line="360" w:lineRule="auto"/>
        <w:jc w:val="both"/>
        <w:rPr>
          <w:rFonts w:cs="Times New Roman"/>
          <w:color w:val="000000" w:themeColor="text1"/>
          <w:szCs w:val="24"/>
        </w:rPr>
      </w:pPr>
      <w:r>
        <w:t>Figure 3-10</w:t>
      </w:r>
      <w:r w:rsidR="00A26A4B" w:rsidRPr="006036F6">
        <w:rPr>
          <w:rFonts w:cs="Times New Roman"/>
          <w:color w:val="000000" w:themeColor="text1"/>
          <w:szCs w:val="24"/>
        </w:rPr>
        <w:t xml:space="preserve"> shows exemplary the relationship between logistic density function and the thresholds. Since ordered logistic multilevel regression is not part of the Stata 12 MP routines, I downloaded and incorporated the GLLAMM package which is outlined and explained in Rabe-Hesketh, Skrondal, and Pickles (2004; 2005). Practical guidelines for the model were taken from Rabe-Hesketh and Skrondal (2008).</w:t>
      </w:r>
    </w:p>
    <w:p w:rsidR="00A26A4B" w:rsidRPr="006036F6" w:rsidRDefault="00A26A4B" w:rsidP="00A26A4B">
      <w:pPr>
        <w:spacing w:line="360" w:lineRule="auto"/>
        <w:jc w:val="both"/>
        <w:rPr>
          <w:rFonts w:cs="Times New Roman"/>
          <w:szCs w:val="24"/>
        </w:rPr>
      </w:pPr>
      <w:r w:rsidRPr="006036F6">
        <w:rPr>
          <w:rFonts w:cs="Times New Roman"/>
          <w:noProof/>
          <w:szCs w:val="24"/>
          <w:lang w:val="nb-NO" w:eastAsia="zh-CN"/>
        </w:rPr>
        <mc:AlternateContent>
          <mc:Choice Requires="wpg">
            <w:drawing>
              <wp:anchor distT="0" distB="0" distL="114300" distR="114300" simplePos="0" relativeHeight="251676672" behindDoc="0" locked="0" layoutInCell="1" allowOverlap="1" wp14:anchorId="2B26A077" wp14:editId="03E6AE54">
                <wp:simplePos x="0" y="0"/>
                <wp:positionH relativeFrom="column">
                  <wp:posOffset>-4445</wp:posOffset>
                </wp:positionH>
                <wp:positionV relativeFrom="paragraph">
                  <wp:posOffset>5080</wp:posOffset>
                </wp:positionV>
                <wp:extent cx="5781675" cy="5551171"/>
                <wp:effectExtent l="0" t="0" r="9525"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5551171"/>
                          <a:chOff x="0" y="0"/>
                          <a:chExt cx="5781675" cy="5413108"/>
                        </a:xfrm>
                      </wpg:grpSpPr>
                      <wpg:grpSp>
                        <wpg:cNvPr id="79" name="Group 18"/>
                        <wpg:cNvGrpSpPr/>
                        <wpg:grpSpPr>
                          <a:xfrm>
                            <a:off x="0" y="0"/>
                            <a:ext cx="5781675" cy="4752340"/>
                            <a:chOff x="0" y="0"/>
                            <a:chExt cx="5781675" cy="4752974"/>
                          </a:xfrm>
                        </wpg:grpSpPr>
                        <wpg:graphicFrame>
                          <wpg:cNvPr id="80" name="Chart 80"/>
                          <wpg:cNvFrPr/>
                          <wpg:xfrm>
                            <a:off x="0" y="0"/>
                            <a:ext cx="5781675" cy="4752974"/>
                          </wpg:xfrm>
                          <a:graphic>
                            <a:graphicData uri="http://schemas.openxmlformats.org/drawingml/2006/chart">
                              <c:chart xmlns:c="http://schemas.openxmlformats.org/drawingml/2006/chart" xmlns:r="http://schemas.openxmlformats.org/officeDocument/2006/relationships" r:id="rId56"/>
                            </a:graphicData>
                          </a:graphic>
                        </wpg:graphicFrame>
                        <wpg:grpSp>
                          <wpg:cNvPr id="81" name="Group 81"/>
                          <wpg:cNvGrpSpPr/>
                          <wpg:grpSpPr>
                            <a:xfrm>
                              <a:off x="1219200" y="2657474"/>
                              <a:ext cx="3048000" cy="1847850"/>
                              <a:chOff x="1219200" y="2657474"/>
                              <a:chExt cx="3048000" cy="1847850"/>
                            </a:xfrm>
                          </wpg:grpSpPr>
                          <wps:wsp>
                            <wps:cNvPr id="82" name="Straight Connector 82"/>
                            <wps:cNvCnPr/>
                            <wps:spPr>
                              <a:xfrm>
                                <a:off x="1219200" y="3467099"/>
                                <a:ext cx="0" cy="990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4267200" y="3133724"/>
                                <a:ext cx="0" cy="13239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2438400" y="2657474"/>
                                <a:ext cx="0" cy="18478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3962400" y="3838062"/>
                              <a:ext cx="914400" cy="24895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134E8" w:rsidRDefault="00F56594"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4</m:t>
                                        </m:r>
                                      </m:sub>
                                    </m:sSub>
                                  </m:oMath>
                                </m:oMathPara>
                              </w:p>
                            </w:txbxContent>
                          </wps:txbx>
                          <wps:bodyPr rtlCol="0" anchor="t">
                            <a:spAutoFit/>
                          </wps:bodyPr>
                        </wps:wsp>
                        <wps:wsp>
                          <wps:cNvPr id="88" name="TextBox 16"/>
                          <wps:cNvSpPr txBox="1"/>
                          <wps:spPr>
                            <a:xfrm>
                              <a:off x="2133600" y="3847586"/>
                              <a:ext cx="914400" cy="24895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134E8" w:rsidRDefault="00F56594"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3</m:t>
                                        </m:r>
                                      </m:sub>
                                    </m:sSub>
                                  </m:oMath>
                                </m:oMathPara>
                              </w:p>
                            </w:txbxContent>
                          </wps:txbx>
                          <wps:bodyPr rtlCol="0" anchor="t">
                            <a:spAutoFit/>
                          </wps:bodyPr>
                        </wps:wsp>
                        <wps:wsp>
                          <wps:cNvPr id="89" name="TextBox 17"/>
                          <wps:cNvSpPr txBox="1"/>
                          <wps:spPr>
                            <a:xfrm>
                              <a:off x="904875" y="3838062"/>
                              <a:ext cx="914400" cy="24895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134E8" w:rsidRDefault="00F56594"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2</m:t>
                                        </m:r>
                                      </m:sub>
                                    </m:sSub>
                                  </m:oMath>
                                </m:oMathPara>
                              </w:p>
                            </w:txbxContent>
                          </wps:txbx>
                          <wps:bodyPr rtlCol="0" anchor="t">
                            <a:spAutoFit/>
                          </wps:bodyPr>
                        </wps:wsp>
                      </wpg:grpSp>
                      <wps:wsp>
                        <wps:cNvPr id="90" name="Text Box 90"/>
                        <wps:cNvSpPr txBox="1"/>
                        <wps:spPr>
                          <a:xfrm>
                            <a:off x="0" y="4810000"/>
                            <a:ext cx="5781675" cy="603108"/>
                          </a:xfrm>
                          <a:prstGeom prst="rect">
                            <a:avLst/>
                          </a:prstGeom>
                          <a:solidFill>
                            <a:prstClr val="white"/>
                          </a:solidFill>
                          <a:ln>
                            <a:noFill/>
                          </a:ln>
                          <a:effectLst/>
                        </wps:spPr>
                        <wps:txbx>
                          <w:txbxContent>
                            <w:p w:rsidR="004134E8" w:rsidRPr="00891366" w:rsidRDefault="004134E8" w:rsidP="00A26A4B">
                              <w:pPr>
                                <w:pStyle w:val="Caption"/>
                                <w:rPr>
                                  <w:rFonts w:cstheme="minorHAnsi"/>
                                  <w:color w:val="000000" w:themeColor="text1"/>
                                  <w:sz w:val="24"/>
                                  <w:szCs w:val="22"/>
                                  <w:lang w:val="en-US"/>
                                </w:rPr>
                              </w:pPr>
                              <w:bookmarkStart w:id="118" w:name="_Ref316410756"/>
                              <w:bookmarkStart w:id="119" w:name="_Toc324774936"/>
                              <w:r w:rsidRPr="00891366">
                                <w:rPr>
                                  <w:rFonts w:cstheme="minorHAnsi"/>
                                  <w:color w:val="000000" w:themeColor="text1"/>
                                  <w:sz w:val="24"/>
                                  <w:szCs w:val="22"/>
                                  <w:lang w:val="en-US"/>
                                </w:rPr>
                                <w:t>Figure</w:t>
                              </w:r>
                              <w:bookmarkEnd w:id="118"/>
                              <w:r w:rsidRPr="00891366">
                                <w:rPr>
                                  <w:rFonts w:cstheme="minorHAnsi"/>
                                  <w:color w:val="000000" w:themeColor="text1"/>
                                  <w:sz w:val="24"/>
                                  <w:szCs w:val="22"/>
                                  <w:lang w:val="en-US"/>
                                </w:rPr>
                                <w:t xml:space="preserve"> 3-10. Thresholds and observed responses for ordinal logit model.</w:t>
                              </w:r>
                              <w:bookmarkEnd w:id="119"/>
                            </w:p>
                            <w:p w:rsidR="004134E8" w:rsidRPr="00891366" w:rsidRDefault="004134E8" w:rsidP="00A26A4B">
                              <w:pPr>
                                <w:rPr>
                                  <w:rFonts w:asciiTheme="minorHAnsi" w:hAnsiTheme="minorHAnsi" w:cstheme="minorHAnsi"/>
                                  <w:i/>
                                  <w:noProof/>
                                  <w:sz w:val="20"/>
                                  <w:lang w:val="en-US"/>
                                </w:rPr>
                              </w:pPr>
                              <w:r w:rsidRPr="00891366">
                                <w:rPr>
                                  <w:rFonts w:asciiTheme="minorHAnsi" w:hAnsiTheme="minorHAnsi" w:cstheme="minorHAnsi"/>
                                  <w:i/>
                                  <w:sz w:val="20"/>
                                  <w:lang w:val="en-US"/>
                                </w:rPr>
                                <w:t>Source: Own figure after Hox (2010: 144).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91" o:spid="_x0000_s1100" style="position:absolute;left:0;text-align:left;margin-left:-.35pt;margin-top:.4pt;width:455.25pt;height:437.1pt;z-index:251676672;mso-position-horizontal-relative:text;mso-position-vertical-relative:text" coordsize="57816,54131"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">
                <v:group id="Group 18" o:spid="_x0000_s1101" style="position:absolute;width:57816;height:47523" coordsize="57816,47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Chart 80" o:spid="_x0000_s1102" type="#_x0000_t75" style="position:absolute;left:-60;top:-59;width:57911;height:47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">
                    <v:imagedata r:id="rId57" o:title=""/>
                    <o:lock v:ext="edit" aspectratio="f"/>
                  </v:shape>
                  <v:group id="Group 81" o:spid="_x0000_s1103" style="position:absolute;left:12192;top:26574;width:30480;height:18479" coordorigin="12192,26574" coordsize="3048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82" o:spid="_x0000_s1104" style="position:absolute;visibility:visible;mso-wrap-style:square" from="12192,34670" to="12192,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T88QAAADbAAAADwAAAGRycy9kb3ducmV2LnhtbESPUUvDQBCE3wX/w7GCb+ZixBBjr6UU&#10;CkV9sfoD1tyahOb24t3aJv56TxD6OMzMN8xiNblBHSnE3rOB2ywHRdx423Nr4P1te1OBioJscfBM&#10;BmaKsFpeXiywtv7Er3TcS6sShGONBjqRsdY6Nh05jJkfiZP36YNDSTK02gY8JbgbdJHnpXbYc1ro&#10;cKRNR81h/+0MfD2/7OL8MRRS3v88HcK6epC7aMz11bR+BCU0yTn8395ZA1UB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FPzxAAAANsAAAAPAAAAAAAAAAAA&#10;AAAAAKECAABkcnMvZG93bnJldi54bWxQSwUGAAAAAAQABAD5AAAAkgMAAAAA&#10;" strokecolor="#4579b8 [3044]"/>
                    <v:line id="Straight Connector 84" o:spid="_x0000_s1105" style="position:absolute;visibility:visible;mso-wrap-style:square" from="42672,31337" to="42672,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uHMUAAADbAAAADwAAAGRycy9kb3ducmV2LnhtbESPUUvDQBCE3wv+h2MF39qLVUsaey1F&#10;EIrti9EfsM2tSWhuL96tbeqv7xUEH4eZ+YZZrAbXqSOF2Ho2cD/JQBFX3rZcG/j8eB3noKIgW+w8&#10;k4EzRVgtb0YLLKw/8TsdS6lVgnAs0EAj0hdax6ohh3Hie+LkffngUJIMtbYBTwnuOj3Nspl22HJa&#10;aLCnl4aqQ/njDHxvd5t43ndTmT39vh3COp/LQzTm7nZYP4MSGuQ//NfeWAP5I1y/pB+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1uHMUAAADbAAAADwAAAAAAAAAA&#10;AAAAAAChAgAAZHJzL2Rvd25yZXYueG1sUEsFBgAAAAAEAAQA+QAAAJMDAAAAAA==&#10;" strokecolor="#4579b8 [3044]"/>
                    <v:line id="Straight Connector 85" o:spid="_x0000_s1106" style="position:absolute;visibility:visible;mso-wrap-style:square" from="24384,26574" to="24384,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cuHxAAAANsAAAAPAAAAAAAAAAAA&#10;AAAAAKECAABkcnMvZG93bnJldi54bWxQSwUGAAAAAAQABAD5AAAAkgMAAAAA&#10;" strokecolor="#4579b8 [3044]"/>
                  </v:group>
                  <v:shape id="TextBox 7" o:spid="_x0000_s1107" type="#_x0000_t202" style="position:absolute;left:39624;top:38380;width:9144;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4134E8" w:rsidRDefault="004134E8"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4</m:t>
                                  </m:r>
                                </m:sub>
                              </m:sSub>
                            </m:oMath>
                          </m:oMathPara>
                        </w:p>
                      </w:txbxContent>
                    </v:textbox>
                  </v:shape>
                  <v:shape id="TextBox 16" o:spid="_x0000_s1108" type="#_x0000_t202" style="position:absolute;left:21336;top:38475;width:9144;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rsidR="004134E8" w:rsidRDefault="004134E8"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3</m:t>
                                  </m:r>
                                </m:sub>
                              </m:sSub>
                            </m:oMath>
                          </m:oMathPara>
                        </w:p>
                      </w:txbxContent>
                    </v:textbox>
                  </v:shape>
                  <v:shape id="TextBox 17" o:spid="_x0000_s1109" type="#_x0000_t202" style="position:absolute;left:9048;top:38380;width:9144;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bIsIA&#10;AADbAAAADwAAAGRycy9kb3ducmV2LnhtbESPzWrDMBCE74W+g9hAbo2cQkviRDahP5BDL02c+2Jt&#10;LBNrZaxt7Lx9VCj0OMzMN8y2nHynrjTENrCB5SIDRVwH23JjoDp+Pq1ARUG22AUmAzeKUBaPD1vM&#10;bRj5m64HaVSCcMzRgBPpc61j7chjXISeOHnnMHiUJIdG2wHHBPedfs6yV+2x5bTgsKc3R/Xl8OMN&#10;iNjd8lZ9+Lg/TV/vo8vqF6yMmc+m3QaU0CT/4b/23hpYreH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1siwgAAANsAAAAPAAAAAAAAAAAAAAAAAJgCAABkcnMvZG93&#10;bnJldi54bWxQSwUGAAAAAAQABAD1AAAAhwMAAAAA&#10;" filled="f" stroked="f">
                    <v:textbox style="mso-fit-shape-to-text:t">
                      <w:txbxContent>
                        <w:p w:rsidR="004134E8" w:rsidRDefault="004134E8" w:rsidP="00A26A4B">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sz w:val="22"/>
                                      <w:szCs w:val="22"/>
                                      <w:lang w:val="el-GR"/>
                                    </w:rPr>
                                  </m:ctrlPr>
                                </m:sSubPr>
                                <m:e>
                                  <m:r>
                                    <w:rPr>
                                      <w:rFonts w:ascii="Cambria Math" w:hAnsi="Cambria Math" w:cstheme="minorBidi"/>
                                      <w:color w:val="000000" w:themeColor="text1"/>
                                      <w:sz w:val="22"/>
                                      <w:szCs w:val="22"/>
                                      <w:lang w:val="el-GR"/>
                                    </w:rPr>
                                    <m:t>θ</m:t>
                                  </m:r>
                                  <m:r>
                                    <w:rPr>
                                      <w:rFonts w:asciiTheme="minorHAnsi" w:hAnsi="Calibri" w:cstheme="minorBidi"/>
                                      <w:color w:val="000000" w:themeColor="text1"/>
                                      <w:sz w:val="22"/>
                                      <w:szCs w:val="22"/>
                                    </w:rPr>
                                    <m:t> </m:t>
                                  </m:r>
                                </m:e>
                                <m:sub>
                                  <m:r>
                                    <w:rPr>
                                      <w:rFonts w:ascii="Cambria Math" w:hAnsi="Cambria Math" w:cstheme="minorBidi"/>
                                      <w:color w:val="000000" w:themeColor="text1"/>
                                      <w:sz w:val="22"/>
                                      <w:szCs w:val="22"/>
                                    </w:rPr>
                                    <m:t>2</m:t>
                                  </m:r>
                                </m:sub>
                              </m:sSub>
                            </m:oMath>
                          </m:oMathPara>
                        </w:p>
                      </w:txbxContent>
                    </v:textbox>
                  </v:shape>
                </v:group>
                <v:shape id="Text Box 90" o:spid="_x0000_s1110" type="#_x0000_t202" style="position:absolute;top:48100;width:57816;height:6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YnMIA&#10;AADbAAAADwAAAGRycy9kb3ducmV2LnhtbERPz2vCMBS+D/wfwhN2GZo6RWY1ioiDbRex8+Lt0Tyb&#10;bs1LSVKt//1yGHj8+H6vNr1txJV8qB0rmIwzEMSl0zVXCk7f76M3ECEia2wck4I7BdisB08rzLW7&#10;8ZGuRaxECuGQowITY5tLGUpDFsPYtcSJuzhvMSboK6k93lK4beRrls2lxZpTg8GWdobK36KzCg6z&#10;88G8dJf913Y29Z+nbjf/qQqlnof9dgkiUh8f4n/3h1awSOvT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picwgAAANsAAAAPAAAAAAAAAAAAAAAAAJgCAABkcnMvZG93&#10;bnJldi54bWxQSwUGAAAAAAQABAD1AAAAhwMAAAAA&#10;" stroked="f">
                  <v:textbox style="mso-fit-shape-to-text:t" inset="0,0,0,0">
                    <w:txbxContent>
                      <w:p w:rsidR="004134E8" w:rsidRPr="00891366" w:rsidRDefault="004134E8" w:rsidP="00A26A4B">
                        <w:pPr>
                          <w:pStyle w:val="Caption"/>
                          <w:rPr>
                            <w:rFonts w:cstheme="minorHAnsi"/>
                            <w:color w:val="000000" w:themeColor="text1"/>
                            <w:sz w:val="24"/>
                            <w:szCs w:val="22"/>
                            <w:lang w:val="en-US"/>
                          </w:rPr>
                        </w:pPr>
                        <w:bookmarkStart w:id="148" w:name="_Ref316410756"/>
                        <w:bookmarkStart w:id="149" w:name="_Toc324774936"/>
                        <w:r w:rsidRPr="00891366">
                          <w:rPr>
                            <w:rFonts w:cstheme="minorHAnsi"/>
                            <w:color w:val="000000" w:themeColor="text1"/>
                            <w:sz w:val="24"/>
                            <w:szCs w:val="22"/>
                            <w:lang w:val="en-US"/>
                          </w:rPr>
                          <w:t>Figure</w:t>
                        </w:r>
                        <w:bookmarkEnd w:id="148"/>
                        <w:r w:rsidRPr="00891366">
                          <w:rPr>
                            <w:rFonts w:cstheme="minorHAnsi"/>
                            <w:color w:val="000000" w:themeColor="text1"/>
                            <w:sz w:val="24"/>
                            <w:szCs w:val="22"/>
                            <w:lang w:val="en-US"/>
                          </w:rPr>
                          <w:t xml:space="preserve"> 3-10. Thresholds and observed responses for ordinal logit model.</w:t>
                        </w:r>
                        <w:bookmarkEnd w:id="149"/>
                      </w:p>
                      <w:p w:rsidR="004134E8" w:rsidRPr="00891366" w:rsidRDefault="004134E8" w:rsidP="00A26A4B">
                        <w:pPr>
                          <w:rPr>
                            <w:rFonts w:asciiTheme="minorHAnsi" w:hAnsiTheme="minorHAnsi" w:cstheme="minorHAnsi"/>
                            <w:i/>
                            <w:noProof/>
                            <w:sz w:val="20"/>
                            <w:lang w:val="en-US"/>
                          </w:rPr>
                        </w:pPr>
                        <w:r w:rsidRPr="00891366">
                          <w:rPr>
                            <w:rFonts w:asciiTheme="minorHAnsi" w:hAnsiTheme="minorHAnsi" w:cstheme="minorHAnsi"/>
                            <w:i/>
                            <w:sz w:val="20"/>
                            <w:lang w:val="en-US"/>
                          </w:rPr>
                          <w:t>Source: Own figure after Hox (2010: 144).</w:t>
                        </w:r>
                      </w:p>
                    </w:txbxContent>
                  </v:textbox>
                </v:shape>
                <w10:wrap type="topAndBottom"/>
              </v:group>
            </w:pict>
          </mc:Fallback>
        </mc:AlternateContent>
      </w:r>
    </w:p>
    <w:p w:rsidR="00A26A4B" w:rsidRPr="006036F6" w:rsidRDefault="00A26A4B" w:rsidP="00A854BF">
      <w:pPr>
        <w:pStyle w:val="1DUOOverskrift"/>
        <w:outlineLvl w:val="0"/>
        <w:rPr>
          <w:lang w:val="en-GB"/>
        </w:rPr>
      </w:pPr>
      <w:bookmarkStart w:id="120" w:name="_Toc322590892"/>
      <w:bookmarkStart w:id="121" w:name="_Toc324708244"/>
      <w:bookmarkStart w:id="122" w:name="_Toc324783993"/>
      <w:r w:rsidRPr="006036F6">
        <w:rPr>
          <w:lang w:val="en-GB"/>
        </w:rPr>
        <w:lastRenderedPageBreak/>
        <w:t xml:space="preserve">Empirical </w:t>
      </w:r>
      <w:r w:rsidR="00514D45" w:rsidRPr="006036F6">
        <w:rPr>
          <w:lang w:val="en-GB"/>
        </w:rPr>
        <w:t>A</w:t>
      </w:r>
      <w:r w:rsidRPr="006036F6">
        <w:rPr>
          <w:lang w:val="en-GB"/>
        </w:rPr>
        <w:t>nalysis: The Strength of Party Identification</w:t>
      </w:r>
      <w:bookmarkEnd w:id="120"/>
      <w:bookmarkEnd w:id="121"/>
      <w:bookmarkEnd w:id="122"/>
    </w:p>
    <w:p w:rsidR="00A26A4B" w:rsidRPr="006036F6" w:rsidRDefault="00A26A4B" w:rsidP="00A26A4B">
      <w:pPr>
        <w:pStyle w:val="Brodtekst"/>
        <w:rPr>
          <w:lang w:val="en-GB"/>
        </w:rPr>
      </w:pPr>
    </w:p>
    <w:p w:rsidR="00A26A4B" w:rsidRPr="006036F6" w:rsidRDefault="00A26A4B" w:rsidP="00A26A4B">
      <w:pPr>
        <w:spacing w:line="360" w:lineRule="auto"/>
        <w:jc w:val="both"/>
        <w:rPr>
          <w:rFonts w:cs="Times New Roman"/>
        </w:rPr>
      </w:pPr>
      <w:r w:rsidRPr="006036F6">
        <w:rPr>
          <w:rFonts w:cs="Times New Roman"/>
        </w:rPr>
        <w:t xml:space="preserve">In order to test the hypotheses set up in the methodological chapter, a sequential two level ordinal logistic regression model was fitted. As mentioned before, the results are weighted with the design weight what ensures correct results in a statistical sense. The </w:t>
      </w:r>
      <w:r w:rsidR="00A449E8">
        <w:rPr>
          <w:rFonts w:cs="Times New Roman"/>
        </w:rPr>
        <w:t>model</w:t>
      </w:r>
      <w:r w:rsidRPr="006036F6">
        <w:rPr>
          <w:rFonts w:cs="Times New Roman"/>
        </w:rPr>
        <w:t xml:space="preserve"> </w:t>
      </w:r>
      <w:r w:rsidR="00A449E8">
        <w:rPr>
          <w:rFonts w:cs="Times New Roman"/>
        </w:rPr>
        <w:t xml:space="preserve">numbers </w:t>
      </w:r>
      <w:r w:rsidRPr="006036F6">
        <w:rPr>
          <w:rFonts w:cs="Times New Roman"/>
        </w:rPr>
        <w:t>in the</w:t>
      </w:r>
      <w:r w:rsidR="00A449E8">
        <w:rPr>
          <w:rFonts w:cs="Times New Roman"/>
        </w:rPr>
        <w:t xml:space="preserve"> result</w:t>
      </w:r>
      <w:r w:rsidRPr="006036F6">
        <w:rPr>
          <w:rFonts w:cs="Times New Roman"/>
        </w:rPr>
        <w:t xml:space="preserve"> table header correspond to the numbers in the causal model. Metric variables were centred by subtracting the variable’s grand mean which is presented in </w:t>
      </w:r>
      <w:r w:rsidR="00A449E8">
        <w:t>table 4-1</w:t>
      </w:r>
      <w:r w:rsidRPr="006036F6">
        <w:rPr>
          <w:rFonts w:cs="Times New Roman"/>
          <w:szCs w:val="24"/>
        </w:rPr>
        <w:t>. The factor solutions are obviously not centred since they already have a mean that is zero.</w:t>
      </w:r>
    </w:p>
    <w:p w:rsidR="00A26A4B" w:rsidRPr="00A449E8" w:rsidRDefault="00A26A4B" w:rsidP="00A26A4B">
      <w:pPr>
        <w:pStyle w:val="Caption"/>
        <w:keepNext/>
        <w:rPr>
          <w:color w:val="000000" w:themeColor="text1"/>
          <w:sz w:val="24"/>
        </w:rPr>
      </w:pPr>
      <w:bookmarkStart w:id="123" w:name="_Ref319759767"/>
      <w:bookmarkStart w:id="124" w:name="_Toc324717241"/>
      <w:r w:rsidRPr="00A449E8">
        <w:rPr>
          <w:color w:val="000000" w:themeColor="text1"/>
          <w:sz w:val="24"/>
        </w:rPr>
        <w:t xml:space="preserve">Table </w:t>
      </w:r>
      <w:bookmarkEnd w:id="123"/>
      <w:r w:rsidR="00A449E8" w:rsidRPr="00A449E8">
        <w:rPr>
          <w:color w:val="000000" w:themeColor="text1"/>
          <w:sz w:val="24"/>
        </w:rPr>
        <w:t>4-1</w:t>
      </w:r>
      <w:r w:rsidRPr="00A449E8">
        <w:rPr>
          <w:color w:val="000000" w:themeColor="text1"/>
          <w:sz w:val="24"/>
        </w:rPr>
        <w:t>. Summary statistics of the metric variables.</w:t>
      </w:r>
      <w:bookmarkEnd w:id="124"/>
    </w:p>
    <w:tbl>
      <w:tblPr>
        <w:tblStyle w:val="LightShading"/>
        <w:tblW w:w="0" w:type="auto"/>
        <w:tblLook w:val="04A0" w:firstRow="1" w:lastRow="0" w:firstColumn="1" w:lastColumn="0" w:noHBand="0" w:noVBand="1"/>
      </w:tblPr>
      <w:tblGrid>
        <w:gridCol w:w="1892"/>
        <w:gridCol w:w="1515"/>
        <w:gridCol w:w="1475"/>
        <w:gridCol w:w="1466"/>
        <w:gridCol w:w="1466"/>
        <w:gridCol w:w="1474"/>
      </w:tblGrid>
      <w:tr w:rsidR="00A26A4B" w:rsidRPr="006036F6" w:rsidTr="00A26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Variable</w:t>
            </w:r>
          </w:p>
        </w:tc>
        <w:tc>
          <w:tcPr>
            <w:tcW w:w="1515" w:type="dxa"/>
          </w:tcPr>
          <w:p w:rsidR="00A26A4B" w:rsidRPr="006036F6" w:rsidRDefault="00A26A4B" w:rsidP="00A26A4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Obs</w:t>
            </w:r>
          </w:p>
        </w:tc>
        <w:tc>
          <w:tcPr>
            <w:tcW w:w="1475" w:type="dxa"/>
            <w:vAlign w:val="center"/>
          </w:tcPr>
          <w:p w:rsidR="00A26A4B" w:rsidRPr="006036F6" w:rsidRDefault="00A26A4B" w:rsidP="00A26A4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Mean</w:t>
            </w:r>
          </w:p>
        </w:tc>
        <w:tc>
          <w:tcPr>
            <w:tcW w:w="1466" w:type="dxa"/>
            <w:vAlign w:val="center"/>
          </w:tcPr>
          <w:p w:rsidR="00A26A4B" w:rsidRPr="006036F6" w:rsidRDefault="00A26A4B" w:rsidP="00A26A4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Std. Dev.</w:t>
            </w:r>
          </w:p>
        </w:tc>
        <w:tc>
          <w:tcPr>
            <w:tcW w:w="1466" w:type="dxa"/>
            <w:vAlign w:val="center"/>
          </w:tcPr>
          <w:p w:rsidR="00A26A4B" w:rsidRPr="006036F6" w:rsidRDefault="00A26A4B" w:rsidP="00A26A4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Min</w:t>
            </w:r>
          </w:p>
        </w:tc>
        <w:tc>
          <w:tcPr>
            <w:tcW w:w="1474" w:type="dxa"/>
            <w:vAlign w:val="center"/>
          </w:tcPr>
          <w:p w:rsidR="00A26A4B" w:rsidRPr="006036F6" w:rsidRDefault="00A26A4B" w:rsidP="00A26A4B">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Max</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eduyears</w:t>
            </w:r>
          </w:p>
        </w:tc>
        <w:tc>
          <w:tcPr>
            <w:tcW w:w="1515" w:type="dxa"/>
          </w:tcPr>
          <w:p w:rsidR="00A26A4B" w:rsidRPr="006036F6" w:rsidRDefault="00A26A4B" w:rsidP="00A26A4B">
            <w:pPr>
              <w:autoSpaceDE w:val="0"/>
              <w:autoSpaceDN w:val="0"/>
              <w:adjustRightInd w:val="0"/>
              <w:spacing w:line="276" w:lineRule="auto"/>
              <w:ind w:right="4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12.3</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4.0</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25.0</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age</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47.8</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16.9</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14.0</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102.0</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religattend</w:t>
            </w:r>
          </w:p>
        </w:tc>
        <w:tc>
          <w:tcPr>
            <w:tcW w:w="1515" w:type="dxa"/>
          </w:tcPr>
          <w:p w:rsidR="00A26A4B" w:rsidRPr="006036F6" w:rsidRDefault="00A26A4B" w:rsidP="00A26A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4.4</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1.5</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6.0</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involvement</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-2.9</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3.1</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institut.trust</w:t>
            </w:r>
          </w:p>
        </w:tc>
        <w:tc>
          <w:tcPr>
            <w:tcW w:w="1515" w:type="dxa"/>
          </w:tcPr>
          <w:p w:rsidR="00A26A4B" w:rsidRPr="006036F6" w:rsidRDefault="00A26A4B" w:rsidP="00A26A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-2.8</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3.4</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interpers.trust</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-0.1</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-3.6</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3.2</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mediausage</w:t>
            </w:r>
          </w:p>
        </w:tc>
        <w:tc>
          <w:tcPr>
            <w:tcW w:w="1515" w:type="dxa"/>
          </w:tcPr>
          <w:p w:rsidR="00A26A4B" w:rsidRPr="006036F6" w:rsidRDefault="00A26A4B" w:rsidP="00A26A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0.0</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1.0</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-2.0</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7.1</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fragmentation</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4.6</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1.1</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2.8</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7.1</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disprop</w:t>
            </w:r>
          </w:p>
        </w:tc>
        <w:tc>
          <w:tcPr>
            <w:tcW w:w="1515" w:type="dxa"/>
          </w:tcPr>
          <w:p w:rsidR="00A26A4B" w:rsidRPr="006036F6" w:rsidRDefault="00A26A4B" w:rsidP="00A26A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5.3</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4.2</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0.7</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19.4</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polaris_MD</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11.2</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5.9</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2.1</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27.0</w:t>
            </w:r>
          </w:p>
        </w:tc>
      </w:tr>
      <w:tr w:rsidR="00A26A4B" w:rsidRPr="006036F6" w:rsidTr="00A26A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polaris_sdleftright</w:t>
            </w:r>
          </w:p>
        </w:tc>
        <w:tc>
          <w:tcPr>
            <w:tcW w:w="1515" w:type="dxa"/>
          </w:tcPr>
          <w:p w:rsidR="00A26A4B" w:rsidRPr="006036F6" w:rsidRDefault="00A26A4B" w:rsidP="00A26A4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2.1</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0.3</w:t>
            </w:r>
          </w:p>
        </w:tc>
        <w:tc>
          <w:tcPr>
            <w:tcW w:w="1466"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1.8</w:t>
            </w:r>
          </w:p>
        </w:tc>
        <w:tc>
          <w:tcPr>
            <w:tcW w:w="1474" w:type="dxa"/>
            <w:vAlign w:val="center"/>
          </w:tcPr>
          <w:p w:rsidR="00A26A4B" w:rsidRPr="006036F6" w:rsidRDefault="00A26A4B" w:rsidP="00A26A4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3.1</w:t>
            </w:r>
          </w:p>
        </w:tc>
      </w:tr>
      <w:tr w:rsidR="00A26A4B" w:rsidRPr="006036F6" w:rsidTr="00A26A4B">
        <w:tc>
          <w:tcPr>
            <w:cnfStyle w:val="001000000000" w:firstRow="0" w:lastRow="0" w:firstColumn="1" w:lastColumn="0" w:oddVBand="0" w:evenVBand="0" w:oddHBand="0" w:evenHBand="0" w:firstRowFirstColumn="0" w:firstRowLastColumn="0" w:lastRowFirstColumn="0" w:lastRowLastColumn="0"/>
            <w:tcW w:w="1892" w:type="dxa"/>
          </w:tcPr>
          <w:p w:rsidR="00A26A4B" w:rsidRPr="006036F6" w:rsidRDefault="00A26A4B" w:rsidP="00A26A4B">
            <w:pPr>
              <w:autoSpaceDE w:val="0"/>
              <w:autoSpaceDN w:val="0"/>
              <w:adjustRightInd w:val="0"/>
              <w:spacing w:line="276" w:lineRule="auto"/>
              <w:rPr>
                <w:rFonts w:asciiTheme="minorHAnsi" w:hAnsiTheme="minorHAnsi" w:cstheme="minorHAnsi"/>
                <w:color w:val="000000"/>
                <w:sz w:val="22"/>
              </w:rPr>
            </w:pPr>
            <w:r w:rsidRPr="006036F6">
              <w:rPr>
                <w:rFonts w:asciiTheme="minorHAnsi" w:hAnsiTheme="minorHAnsi" w:cstheme="minorHAnsi"/>
                <w:color w:val="000000"/>
                <w:sz w:val="22"/>
              </w:rPr>
              <w:t>polaris_survey</w:t>
            </w:r>
          </w:p>
        </w:tc>
        <w:tc>
          <w:tcPr>
            <w:tcW w:w="1515" w:type="dxa"/>
          </w:tcPr>
          <w:p w:rsidR="00A26A4B" w:rsidRPr="006036F6" w:rsidRDefault="00A26A4B" w:rsidP="00A26A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color w:val="000000"/>
                <w:sz w:val="22"/>
              </w:rPr>
              <w:t xml:space="preserve">52,728 </w:t>
            </w:r>
          </w:p>
        </w:tc>
        <w:tc>
          <w:tcPr>
            <w:tcW w:w="1475"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1.3</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0.4</w:t>
            </w:r>
          </w:p>
        </w:tc>
        <w:tc>
          <w:tcPr>
            <w:tcW w:w="1466"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0.5</w:t>
            </w:r>
          </w:p>
        </w:tc>
        <w:tc>
          <w:tcPr>
            <w:tcW w:w="1474" w:type="dxa"/>
            <w:vAlign w:val="center"/>
          </w:tcPr>
          <w:p w:rsidR="00A26A4B" w:rsidRPr="006036F6" w:rsidRDefault="00A26A4B" w:rsidP="00A26A4B">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6036F6">
              <w:rPr>
                <w:rFonts w:asciiTheme="minorHAnsi" w:hAnsiTheme="minorHAnsi" w:cstheme="minorHAnsi"/>
                <w:color w:val="000000"/>
                <w:sz w:val="22"/>
              </w:rPr>
              <w:t>2.3</w:t>
            </w:r>
          </w:p>
        </w:tc>
      </w:tr>
    </w:tbl>
    <w:p w:rsidR="00A26A4B" w:rsidRPr="006036F6" w:rsidRDefault="00A26A4B" w:rsidP="00A26A4B">
      <w:pPr>
        <w:spacing w:line="240" w:lineRule="auto"/>
        <w:jc w:val="both"/>
        <w:rPr>
          <w:rFonts w:cs="Times New Roman"/>
          <w:sz w:val="4"/>
          <w:szCs w:val="4"/>
        </w:rPr>
      </w:pPr>
    </w:p>
    <w:p w:rsidR="00A26A4B" w:rsidRPr="00D1584E" w:rsidRDefault="00A26A4B" w:rsidP="00D1584E">
      <w:pPr>
        <w:spacing w:line="360" w:lineRule="auto"/>
        <w:jc w:val="both"/>
        <w:rPr>
          <w:rFonts w:cs="Times New Roman"/>
        </w:rPr>
      </w:pPr>
      <w:r w:rsidRPr="006036F6">
        <w:rPr>
          <w:rFonts w:cs="Times New Roman"/>
        </w:rPr>
        <w:t xml:space="preserve">Since the number of respondents varies largely between countries, I shall base the analysis on roughly 2,000 respondents per country. Thus, countries present in all rounds are not overrepresented and cannot </w:t>
      </w:r>
      <w:r w:rsidR="00A449E8">
        <w:rPr>
          <w:rFonts w:cs="Times New Roman"/>
        </w:rPr>
        <w:t>distort</w:t>
      </w:r>
      <w:r w:rsidRPr="006036F6">
        <w:rPr>
          <w:rFonts w:cs="Times New Roman"/>
        </w:rPr>
        <w:t xml:space="preserve"> the results. The number 2,000 is based on the fact that the smallest number of observations per country is slightly below this threshold. </w:t>
      </w:r>
      <w:r w:rsidR="00A449E8">
        <w:rPr>
          <w:rFonts w:cs="Times New Roman"/>
        </w:rPr>
        <w:t>I then drew a random sample of 2,000 observations per country from the data set. Table 4-2</w:t>
      </w:r>
      <w:r w:rsidRPr="006036F6">
        <w:rPr>
          <w:rFonts w:cs="Times New Roman"/>
          <w:szCs w:val="24"/>
        </w:rPr>
        <w:t xml:space="preserve"> shows the regression results of the ordinal logistic multilevel regression on the strength of party identification. The baseline intra-class correlation coefficient is estimated as 0.0651, i.e. 6.51 percent of the total variation is caused by differences between countries.</w:t>
      </w:r>
      <w:r w:rsidR="00A449E8">
        <w:rPr>
          <w:rFonts w:cs="Times New Roman"/>
          <w:szCs w:val="24"/>
        </w:rPr>
        <w:t xml:space="preserve"> </w:t>
      </w:r>
      <w:r w:rsidR="00A449E8" w:rsidRPr="006036F6">
        <w:rPr>
          <w:rFonts w:cs="Times New Roman"/>
        </w:rPr>
        <w:t xml:space="preserve">It must be noted that this </w:t>
      </w:r>
      <w:bookmarkStart w:id="125" w:name="_Ref319839912"/>
    </w:p>
    <w:p w:rsidR="00514D45" w:rsidRPr="00A449E8" w:rsidRDefault="00514D45" w:rsidP="00A449E8">
      <w:pPr>
        <w:pStyle w:val="Caption"/>
        <w:keepNext/>
        <w:pageBreakBefore/>
        <w:spacing w:after="0"/>
        <w:jc w:val="center"/>
        <w:rPr>
          <w:color w:val="000000" w:themeColor="text1"/>
          <w:sz w:val="24"/>
        </w:rPr>
      </w:pPr>
      <w:bookmarkStart w:id="126" w:name="_Toc324717242"/>
      <w:bookmarkEnd w:id="125"/>
      <w:r w:rsidRPr="00A449E8">
        <w:rPr>
          <w:color w:val="000000" w:themeColor="text1"/>
          <w:sz w:val="24"/>
        </w:rPr>
        <w:lastRenderedPageBreak/>
        <w:t xml:space="preserve">Table </w:t>
      </w:r>
      <w:r w:rsidR="00A449E8" w:rsidRPr="00A449E8">
        <w:rPr>
          <w:color w:val="000000" w:themeColor="text1"/>
          <w:sz w:val="24"/>
        </w:rPr>
        <w:t>4-2</w:t>
      </w:r>
      <w:r w:rsidRPr="00A449E8">
        <w:rPr>
          <w:color w:val="000000" w:themeColor="text1"/>
          <w:sz w:val="24"/>
        </w:rPr>
        <w:t>. Regression results for the level 1 predictors.</w:t>
      </w:r>
      <w:bookmarkEnd w:id="126"/>
    </w:p>
    <w:tbl>
      <w:tblPr>
        <w:tblW w:w="0" w:type="auto"/>
        <w:jc w:val="center"/>
        <w:tblCellMar>
          <w:left w:w="144" w:type="dxa"/>
          <w:right w:w="144" w:type="dxa"/>
        </w:tblCellMar>
        <w:tblLook w:val="0000" w:firstRow="0" w:lastRow="0" w:firstColumn="0" w:lastColumn="0" w:noHBand="0" w:noVBand="0"/>
      </w:tblPr>
      <w:tblGrid>
        <w:gridCol w:w="2109"/>
        <w:gridCol w:w="1447"/>
        <w:gridCol w:w="1447"/>
        <w:gridCol w:w="1447"/>
        <w:gridCol w:w="1447"/>
      </w:tblGrid>
      <w:tr w:rsidR="00514D45" w:rsidRPr="006036F6" w:rsidTr="00454097">
        <w:trPr>
          <w:tblHeader/>
          <w:jc w:val="center"/>
        </w:trPr>
        <w:tc>
          <w:tcPr>
            <w:tcW w:w="0" w:type="auto"/>
            <w:tcBorders>
              <w:top w:val="single" w:sz="6"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b/>
                <w:sz w:val="20"/>
                <w:szCs w:val="20"/>
              </w:rPr>
            </w:pPr>
            <w:r w:rsidRPr="006036F6">
              <w:rPr>
                <w:rFonts w:asciiTheme="minorHAnsi" w:hAnsiTheme="minorHAnsi" w:cstheme="minorHAnsi"/>
                <w:b/>
                <w:sz w:val="20"/>
                <w:szCs w:val="20"/>
              </w:rPr>
              <w:t>pid</w:t>
            </w:r>
          </w:p>
        </w:tc>
        <w:tc>
          <w:tcPr>
            <w:tcW w:w="0" w:type="auto"/>
            <w:tcBorders>
              <w:top w:val="single" w:sz="6"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b/>
                <w:sz w:val="20"/>
                <w:szCs w:val="20"/>
                <w:highlight w:val="yellow"/>
              </w:rPr>
            </w:pPr>
            <w:r w:rsidRPr="006036F6">
              <w:rPr>
                <w:rFonts w:asciiTheme="minorHAnsi" w:hAnsiTheme="minorHAnsi" w:cstheme="minorHAnsi"/>
                <w:b/>
                <w:sz w:val="20"/>
                <w:szCs w:val="20"/>
              </w:rPr>
              <w:t>Model 0</w:t>
            </w:r>
          </w:p>
        </w:tc>
        <w:tc>
          <w:tcPr>
            <w:tcW w:w="0" w:type="auto"/>
            <w:tcBorders>
              <w:top w:val="single" w:sz="6"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b/>
                <w:sz w:val="20"/>
                <w:szCs w:val="20"/>
              </w:rPr>
            </w:pPr>
            <w:r w:rsidRPr="006036F6">
              <w:rPr>
                <w:rFonts w:asciiTheme="minorHAnsi" w:hAnsiTheme="minorHAnsi" w:cstheme="minorHAnsi"/>
                <w:b/>
                <w:sz w:val="20"/>
                <w:szCs w:val="20"/>
              </w:rPr>
              <w:t>Model 1</w:t>
            </w:r>
          </w:p>
        </w:tc>
        <w:tc>
          <w:tcPr>
            <w:tcW w:w="0" w:type="auto"/>
            <w:tcBorders>
              <w:top w:val="single" w:sz="6"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b/>
                <w:sz w:val="20"/>
                <w:szCs w:val="20"/>
              </w:rPr>
            </w:pPr>
            <w:r w:rsidRPr="006036F6">
              <w:rPr>
                <w:rFonts w:asciiTheme="minorHAnsi" w:hAnsiTheme="minorHAnsi" w:cstheme="minorHAnsi"/>
                <w:b/>
                <w:sz w:val="20"/>
                <w:szCs w:val="20"/>
              </w:rPr>
              <w:t>Model 2</w:t>
            </w:r>
          </w:p>
        </w:tc>
        <w:tc>
          <w:tcPr>
            <w:tcW w:w="0" w:type="auto"/>
            <w:tcBorders>
              <w:top w:val="single" w:sz="6"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b/>
                <w:sz w:val="20"/>
                <w:szCs w:val="20"/>
              </w:rPr>
            </w:pPr>
            <w:r w:rsidRPr="006036F6">
              <w:rPr>
                <w:rFonts w:asciiTheme="minorHAnsi" w:hAnsiTheme="minorHAnsi" w:cstheme="minorHAnsi"/>
                <w:b/>
                <w:sz w:val="20"/>
                <w:szCs w:val="20"/>
              </w:rPr>
              <w:t>Model 3</w:t>
            </w:r>
          </w:p>
        </w:tc>
      </w:tr>
      <w:tr w:rsidR="00514D45" w:rsidRPr="00A449E8" w:rsidTr="00454097">
        <w:trPr>
          <w:tblHeader/>
          <w:jc w:val="center"/>
        </w:trPr>
        <w:tc>
          <w:tcPr>
            <w:tcW w:w="0" w:type="auto"/>
            <w:tcBorders>
              <w:top w:val="single" w:sz="6" w:space="0" w:color="auto"/>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gender</w:t>
            </w:r>
          </w:p>
        </w:tc>
        <w:tc>
          <w:tcPr>
            <w:tcW w:w="0" w:type="auto"/>
            <w:tcBorders>
              <w:top w:val="single" w:sz="6"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single" w:sz="6"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-0.214***</w:t>
            </w:r>
          </w:p>
        </w:tc>
        <w:tc>
          <w:tcPr>
            <w:tcW w:w="0" w:type="auto"/>
            <w:tcBorders>
              <w:top w:val="single" w:sz="6"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-0.195***</w:t>
            </w:r>
          </w:p>
        </w:tc>
        <w:tc>
          <w:tcPr>
            <w:tcW w:w="0" w:type="auto"/>
            <w:tcBorders>
              <w:top w:val="single" w:sz="6"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0.037</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(Female)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(0.026)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(0.025)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(0.028)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age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0.020***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0.011***</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(Age)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(0.001)</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eduyears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0.040***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0.032***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-0.010*</w:t>
            </w:r>
          </w:p>
        </w:tc>
      </w:tr>
      <w:tr w:rsidR="00514D45" w:rsidRPr="006036F6"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(Education in years)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(0.005)</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-0.038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-0.043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0.002</w:t>
            </w:r>
          </w:p>
        </w:tc>
      </w:tr>
      <w:tr w:rsidR="00514D45" w:rsidRPr="006036F6"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(Lower level service class)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-0.228***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-0.193***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-0.042</w:t>
            </w:r>
          </w:p>
        </w:tc>
      </w:tr>
      <w:tr w:rsidR="00514D45" w:rsidRPr="006036F6"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(Petty bourgeoisie)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(0.047)</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-0.151**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-0.081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0.031</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(Routine non-manual)</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-0.273***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-0.242***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0.005</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(Skilled workers)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(0.051)</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-0.319***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-0.277***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-0.014</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(Unskilled workers)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egp6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0.049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0.088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0.234***</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(Farmers)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area1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0.066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0.009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(City)</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area2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-0.003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0.000</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(Town)</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religdenom1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0.136***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0.129**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(Roman Catholic)</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religdenom2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0.259***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0.222***</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(Protestant)</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religdenom3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0.022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0.076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(Other Christian)</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(0.097)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(0.092)</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religdenom4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0.061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-0.029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(Other non-Christian)</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(0.197)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(0.169)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religattend</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-0.024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-0.010</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(Church attendance)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(0.016)</w:t>
            </w:r>
          </w:p>
        </w:tc>
      </w:tr>
      <w:tr w:rsidR="00514D45" w:rsidRPr="00A449E8" w:rsidTr="00454097">
        <w:trPr>
          <w:tblHeader/>
          <w:jc w:val="center"/>
        </w:trPr>
        <w:tc>
          <w:tcPr>
            <w:tcW w:w="0" w:type="auto"/>
            <w:tcBorders>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tradeu1</w:t>
            </w:r>
          </w:p>
        </w:tc>
        <w:tc>
          <w:tcPr>
            <w:tcW w:w="0" w:type="auto"/>
            <w:tcBorders>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0.240***</w:t>
            </w:r>
          </w:p>
        </w:tc>
        <w:tc>
          <w:tcPr>
            <w:tcW w:w="0" w:type="auto"/>
            <w:tcBorders>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0.176***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(Trade union member)</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(0.029)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(0.022)</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organis1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0.600***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0.397***</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(Organisation member)</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(0.054)</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polinter1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0.585***</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(Hardly)</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(0.037)</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polinter2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1.246***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(Quite)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polinter3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1.942***</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(Very)</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involvement</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0.173***</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(Factor: involvement in politics)</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(0.018)</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institut.trust</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0.242***</w:t>
            </w:r>
          </w:p>
        </w:tc>
      </w:tr>
      <w:tr w:rsidR="00514D45" w:rsidRPr="00A449E8" w:rsidTr="00454097">
        <w:trPr>
          <w:tblHeader/>
          <w:jc w:val="center"/>
        </w:trPr>
        <w:tc>
          <w:tcPr>
            <w:tcW w:w="0" w:type="auto"/>
            <w:tcBorders>
              <w:top w:val="nil"/>
              <w:left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(Factor: institutional trust)</w:t>
            </w: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interpers.trust</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0.072***</w:t>
            </w:r>
          </w:p>
        </w:tc>
      </w:tr>
      <w:tr w:rsidR="00514D45" w:rsidRPr="00A449E8" w:rsidTr="00454097">
        <w:trPr>
          <w:tblHeader/>
          <w:jc w:val="center"/>
        </w:trPr>
        <w:tc>
          <w:tcPr>
            <w:tcW w:w="0" w:type="auto"/>
            <w:tcBorders>
              <w:top w:val="nil"/>
              <w:left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(Factor: interpersonal trust)</w:t>
            </w: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(0.014)</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mediausage</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0.063***</w:t>
            </w:r>
          </w:p>
        </w:tc>
      </w:tr>
      <w:tr w:rsidR="00514D45" w:rsidRPr="00A449E8" w:rsidTr="00454097">
        <w:trPr>
          <w:tblHeader/>
          <w:jc w:val="center"/>
        </w:trPr>
        <w:tc>
          <w:tcPr>
            <w:tcW w:w="0" w:type="auto"/>
            <w:tcBorders>
              <w:top w:val="nil"/>
              <w:left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(Factor: media usage)</w:t>
            </w: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highlight w:val="yellow"/>
              </w:rPr>
            </w:pPr>
          </w:p>
        </w:tc>
        <w:tc>
          <w:tcPr>
            <w:tcW w:w="0" w:type="auto"/>
            <w:tcBorders>
              <w:top w:val="nil"/>
              <w:left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(0.016)</w:t>
            </w:r>
          </w:p>
        </w:tc>
      </w:tr>
      <w:tr w:rsidR="00514D45" w:rsidRPr="00A449E8" w:rsidTr="00454097">
        <w:trPr>
          <w:tblHeader/>
          <w:jc w:val="center"/>
        </w:trPr>
        <w:tc>
          <w:tcPr>
            <w:tcW w:w="0" w:type="auto"/>
            <w:tcBorders>
              <w:top w:val="single" w:sz="4" w:space="0" w:color="auto"/>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_cut11</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-0.075</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-0.367***</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-0.147*</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0.975***</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(0.087)</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(0.085)</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(0.062)</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_cut12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0.396***</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0.120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0.349***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1.516***</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(0.101)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(0.1099)</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(0.038)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(0.045)</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_cut13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2.638***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2.413***</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2.670***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4.009***</w:t>
            </w:r>
          </w:p>
        </w:tc>
      </w:tr>
      <w:tr w:rsidR="00514D45" w:rsidRPr="00A449E8"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3"/>
                <w:szCs w:val="13"/>
              </w:rPr>
            </w:pP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(0.158)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(0.164)</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(0.081)</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3"/>
                <w:szCs w:val="13"/>
              </w:rPr>
            </w:pPr>
            <w:r w:rsidRPr="00A449E8">
              <w:rPr>
                <w:rFonts w:asciiTheme="minorHAnsi" w:hAnsiTheme="minorHAnsi" w:cstheme="minorHAnsi"/>
                <w:sz w:val="13"/>
                <w:szCs w:val="13"/>
              </w:rPr>
              <w:t>(0.104)</w:t>
            </w:r>
          </w:p>
        </w:tc>
      </w:tr>
      <w:tr w:rsidR="00514D45" w:rsidRPr="006036F6" w:rsidTr="00454097">
        <w:trPr>
          <w:tblHeader/>
          <w:jc w:val="center"/>
        </w:trPr>
        <w:tc>
          <w:tcPr>
            <w:tcW w:w="0" w:type="auto"/>
            <w:tcBorders>
              <w:top w:val="single" w:sz="4" w:space="0" w:color="auto"/>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i/>
                <w:iCs/>
                <w:sz w:val="19"/>
                <w:szCs w:val="19"/>
              </w:rPr>
              <w:t>N</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52,728</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r w:rsidRPr="00A449E8">
              <w:rPr>
                <w:rFonts w:asciiTheme="minorHAnsi" w:hAnsiTheme="minorHAnsi" w:cstheme="minorHAnsi"/>
                <w:sz w:val="19"/>
                <w:szCs w:val="19"/>
              </w:rPr>
              <w:t>52,728</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52,728</w:t>
            </w:r>
          </w:p>
        </w:tc>
        <w:tc>
          <w:tcPr>
            <w:tcW w:w="0" w:type="auto"/>
            <w:tcBorders>
              <w:top w:val="single" w:sz="4" w:space="0" w:color="auto"/>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highlight w:val="yellow"/>
              </w:rPr>
            </w:pPr>
            <w:r w:rsidRPr="00A449E8">
              <w:rPr>
                <w:rFonts w:asciiTheme="minorHAnsi" w:hAnsiTheme="minorHAnsi" w:cstheme="minorHAnsi"/>
                <w:sz w:val="19"/>
                <w:szCs w:val="19"/>
              </w:rPr>
              <w:t>52,728</w:t>
            </w:r>
          </w:p>
        </w:tc>
      </w:tr>
      <w:tr w:rsidR="00514D45" w:rsidRPr="006036F6"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i/>
                <w:iCs/>
                <w:sz w:val="19"/>
                <w:szCs w:val="19"/>
              </w:rPr>
            </w:pPr>
            <w:r w:rsidRPr="00A449E8">
              <w:rPr>
                <w:rFonts w:asciiTheme="minorHAnsi" w:hAnsiTheme="minorHAnsi" w:cstheme="minorHAnsi"/>
                <w:i/>
                <w:iCs/>
                <w:sz w:val="19"/>
                <w:szCs w:val="19"/>
              </w:rPr>
              <w:t>LL</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rPr>
            </w:pPr>
            <w:r w:rsidRPr="00A449E8">
              <w:rPr>
                <w:rFonts w:asciiTheme="minorHAnsi" w:hAnsiTheme="minorHAnsi" w:cstheme="minorHAnsi"/>
                <w:sz w:val="19"/>
                <w:szCs w:val="19"/>
              </w:rPr>
              <w:t>-58835.740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highlight w:val="yellow"/>
              </w:rPr>
            </w:pPr>
            <w:r w:rsidRPr="00A449E8">
              <w:rPr>
                <w:rFonts w:asciiTheme="minorHAnsi" w:hAnsiTheme="minorHAnsi" w:cstheme="minorHAnsi"/>
                <w:sz w:val="19"/>
                <w:szCs w:val="19"/>
              </w:rPr>
              <w:t>-57778.250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rPr>
            </w:pPr>
            <w:r w:rsidRPr="00A449E8">
              <w:rPr>
                <w:rFonts w:asciiTheme="minorHAnsi" w:hAnsiTheme="minorHAnsi" w:cstheme="minorHAnsi"/>
                <w:sz w:val="19"/>
                <w:szCs w:val="19"/>
              </w:rPr>
              <w:t>-57295.48</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highlight w:val="yellow"/>
              </w:rPr>
            </w:pPr>
            <w:r w:rsidRPr="00A449E8">
              <w:rPr>
                <w:rFonts w:asciiTheme="minorHAnsi" w:hAnsiTheme="minorHAnsi" w:cstheme="minorHAnsi"/>
                <w:sz w:val="19"/>
                <w:szCs w:val="19"/>
              </w:rPr>
              <w:t>-54503.98</w:t>
            </w:r>
          </w:p>
        </w:tc>
      </w:tr>
      <w:tr w:rsidR="00514D45" w:rsidRPr="006036F6" w:rsidTr="00454097">
        <w:trPr>
          <w:tblHeader/>
          <w:jc w:val="center"/>
        </w:trPr>
        <w:tc>
          <w:tcPr>
            <w:tcW w:w="0" w:type="auto"/>
            <w:tcBorders>
              <w:top w:val="nil"/>
              <w:left w:val="nil"/>
              <w:bottom w:val="nil"/>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Pseudo-R</w:t>
            </w:r>
            <w:r w:rsidRPr="00A449E8">
              <w:rPr>
                <w:rFonts w:asciiTheme="minorHAnsi" w:hAnsiTheme="minorHAnsi" w:cstheme="minorHAnsi"/>
                <w:sz w:val="19"/>
                <w:szCs w:val="19"/>
                <w:vertAlign w:val="superscript"/>
              </w:rPr>
              <w:t>2</w:t>
            </w:r>
            <w:r w:rsidRPr="00A449E8">
              <w:rPr>
                <w:rFonts w:asciiTheme="minorHAnsi" w:hAnsiTheme="minorHAnsi" w:cstheme="minorHAnsi"/>
                <w:sz w:val="19"/>
                <w:szCs w:val="19"/>
              </w:rPr>
              <w:t xml:space="preserve"> (Mc-Fadden)</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rPr>
            </w:pPr>
            <w:r w:rsidRPr="00A449E8">
              <w:rPr>
                <w:rFonts w:asciiTheme="minorHAnsi" w:hAnsiTheme="minorHAnsi" w:cstheme="minorHAnsi"/>
                <w:sz w:val="19"/>
                <w:szCs w:val="19"/>
              </w:rPr>
              <w:t>—</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0.0180</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0.0262</w:t>
            </w:r>
          </w:p>
        </w:tc>
        <w:tc>
          <w:tcPr>
            <w:tcW w:w="0" w:type="auto"/>
            <w:tcBorders>
              <w:top w:val="nil"/>
              <w:left w:val="nil"/>
              <w:bottom w:val="nil"/>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0.0736</w:t>
            </w:r>
          </w:p>
        </w:tc>
      </w:tr>
      <w:tr w:rsidR="00514D45" w:rsidRPr="006036F6" w:rsidTr="00454097">
        <w:trPr>
          <w:tblHeader/>
          <w:jc w:val="center"/>
        </w:trPr>
        <w:tc>
          <w:tcPr>
            <w:tcW w:w="0" w:type="auto"/>
            <w:tcBorders>
              <w:top w:val="nil"/>
              <w:left w:val="nil"/>
              <w:bottom w:val="single" w:sz="4" w:space="0" w:color="auto"/>
              <w:right w:val="nil"/>
            </w:tcBorders>
          </w:tcPr>
          <w:p w:rsidR="00514D45" w:rsidRPr="00A449E8" w:rsidRDefault="00514D45" w:rsidP="00454097">
            <w:pPr>
              <w:widowControl w:val="0"/>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Pseudo-R</w:t>
            </w:r>
            <w:r w:rsidRPr="00A449E8">
              <w:rPr>
                <w:rFonts w:asciiTheme="minorHAnsi" w:hAnsiTheme="minorHAnsi" w:cstheme="minorHAnsi"/>
                <w:sz w:val="19"/>
                <w:szCs w:val="19"/>
                <w:vertAlign w:val="superscript"/>
              </w:rPr>
              <w:t>2</w:t>
            </w:r>
            <w:r w:rsidRPr="00A449E8">
              <w:rPr>
                <w:rFonts w:asciiTheme="minorHAnsi" w:hAnsiTheme="minorHAnsi" w:cstheme="minorHAnsi"/>
                <w:sz w:val="19"/>
                <w:szCs w:val="19"/>
              </w:rPr>
              <w:t xml:space="preserve"> (Nagelkerke)</w:t>
            </w:r>
          </w:p>
        </w:tc>
        <w:tc>
          <w:tcPr>
            <w:tcW w:w="0" w:type="auto"/>
            <w:tcBorders>
              <w:top w:val="nil"/>
              <w:left w:val="nil"/>
              <w:bottom w:val="single" w:sz="4" w:space="0" w:color="auto"/>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rPr>
            </w:pPr>
            <w:r w:rsidRPr="00A449E8">
              <w:rPr>
                <w:rFonts w:asciiTheme="minorHAnsi" w:hAnsiTheme="minorHAnsi" w:cstheme="minorHAnsi"/>
                <w:sz w:val="19"/>
                <w:szCs w:val="19"/>
              </w:rPr>
              <w:t>—</w:t>
            </w:r>
          </w:p>
        </w:tc>
        <w:tc>
          <w:tcPr>
            <w:tcW w:w="0" w:type="auto"/>
            <w:tcBorders>
              <w:top w:val="nil"/>
              <w:left w:val="nil"/>
              <w:bottom w:val="single" w:sz="4" w:space="0" w:color="auto"/>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0.0440</w:t>
            </w:r>
          </w:p>
        </w:tc>
        <w:tc>
          <w:tcPr>
            <w:tcW w:w="0" w:type="auto"/>
            <w:tcBorders>
              <w:top w:val="nil"/>
              <w:left w:val="nil"/>
              <w:bottom w:val="single" w:sz="4" w:space="0" w:color="auto"/>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0.0636</w:t>
            </w:r>
          </w:p>
        </w:tc>
        <w:tc>
          <w:tcPr>
            <w:tcW w:w="0" w:type="auto"/>
            <w:tcBorders>
              <w:top w:val="nil"/>
              <w:left w:val="nil"/>
              <w:bottom w:val="single" w:sz="4" w:space="0" w:color="auto"/>
              <w:right w:val="nil"/>
            </w:tcBorders>
          </w:tcPr>
          <w:p w:rsidR="00514D45" w:rsidRPr="00A449E8"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9"/>
                <w:szCs w:val="19"/>
              </w:rPr>
            </w:pPr>
            <w:r w:rsidRPr="00A449E8">
              <w:rPr>
                <w:rFonts w:asciiTheme="minorHAnsi" w:hAnsiTheme="minorHAnsi" w:cstheme="minorHAnsi"/>
                <w:sz w:val="19"/>
                <w:szCs w:val="19"/>
              </w:rPr>
              <w:t>0.1697</w:t>
            </w:r>
          </w:p>
        </w:tc>
      </w:tr>
      <w:tr w:rsidR="00514D45" w:rsidRPr="006036F6" w:rsidTr="00454097">
        <w:trPr>
          <w:tblHeader/>
          <w:jc w:val="center"/>
        </w:trPr>
        <w:tc>
          <w:tcPr>
            <w:tcW w:w="0" w:type="auto"/>
            <w:gridSpan w:val="5"/>
            <w:tcBorders>
              <w:top w:val="single" w:sz="4" w:space="0" w:color="auto"/>
              <w:left w:val="nil"/>
              <w:bottom w:val="single" w:sz="4" w:space="0" w:color="auto"/>
              <w:right w:val="nil"/>
            </w:tcBorders>
          </w:tcPr>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9"/>
                <w:szCs w:val="19"/>
              </w:rPr>
            </w:pPr>
            <w:r w:rsidRPr="00A449E8">
              <w:rPr>
                <w:rFonts w:asciiTheme="minorHAnsi" w:hAnsiTheme="minorHAnsi" w:cstheme="minorHAnsi"/>
                <w:sz w:val="19"/>
                <w:szCs w:val="19"/>
              </w:rPr>
              <w:t xml:space="preserve">Significance levels: * </w:t>
            </w:r>
            <w:r w:rsidRPr="00A449E8">
              <w:rPr>
                <w:rFonts w:asciiTheme="minorHAnsi" w:hAnsiTheme="minorHAnsi" w:cstheme="minorHAnsi"/>
                <w:i/>
                <w:iCs/>
                <w:sz w:val="19"/>
                <w:szCs w:val="19"/>
              </w:rPr>
              <w:t>p</w:t>
            </w:r>
            <w:r w:rsidRPr="00A449E8">
              <w:rPr>
                <w:rFonts w:asciiTheme="minorHAnsi" w:hAnsiTheme="minorHAnsi" w:cstheme="minorHAnsi"/>
                <w:sz w:val="19"/>
                <w:szCs w:val="19"/>
              </w:rPr>
              <w:t xml:space="preserve">&lt;0.05; ** </w:t>
            </w:r>
            <w:r w:rsidRPr="00A449E8">
              <w:rPr>
                <w:rFonts w:asciiTheme="minorHAnsi" w:hAnsiTheme="minorHAnsi" w:cstheme="minorHAnsi"/>
                <w:i/>
                <w:iCs/>
                <w:sz w:val="19"/>
                <w:szCs w:val="19"/>
              </w:rPr>
              <w:t>p</w:t>
            </w:r>
            <w:r w:rsidRPr="00A449E8">
              <w:rPr>
                <w:rFonts w:asciiTheme="minorHAnsi" w:hAnsiTheme="minorHAnsi" w:cstheme="minorHAnsi"/>
                <w:sz w:val="19"/>
                <w:szCs w:val="19"/>
              </w:rPr>
              <w:t xml:space="preserve">&lt;0.01; *** </w:t>
            </w:r>
            <w:r w:rsidRPr="00A449E8">
              <w:rPr>
                <w:rFonts w:asciiTheme="minorHAnsi" w:hAnsiTheme="minorHAnsi" w:cstheme="minorHAnsi"/>
                <w:i/>
                <w:iCs/>
                <w:sz w:val="19"/>
                <w:szCs w:val="19"/>
              </w:rPr>
              <w:t>p</w:t>
            </w:r>
            <w:r w:rsidRPr="00A449E8">
              <w:rPr>
                <w:rFonts w:asciiTheme="minorHAnsi" w:hAnsiTheme="minorHAnsi" w:cstheme="minorHAnsi"/>
                <w:sz w:val="19"/>
                <w:szCs w:val="19"/>
              </w:rPr>
              <w:t xml:space="preserve">&lt;0.001 </w:t>
            </w:r>
          </w:p>
          <w:p w:rsidR="00514D45" w:rsidRPr="00A449E8"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18"/>
                <w:szCs w:val="18"/>
              </w:rPr>
            </w:pPr>
            <w:r w:rsidRPr="00A449E8">
              <w:rPr>
                <w:rFonts w:asciiTheme="minorHAnsi" w:hAnsiTheme="minorHAnsi" w:cstheme="minorHAnsi"/>
                <w:sz w:val="19"/>
                <w:szCs w:val="19"/>
              </w:rPr>
              <w:t>(Robust standard errors in parentheses)</w:t>
            </w:r>
          </w:p>
        </w:tc>
      </w:tr>
    </w:tbl>
    <w:p w:rsidR="00A26A4B" w:rsidRDefault="00D1584E" w:rsidP="00A26A4B">
      <w:pPr>
        <w:pStyle w:val="Brodtekst"/>
        <w:rPr>
          <w:rFonts w:cs="Times New Roman"/>
        </w:rPr>
      </w:pPr>
      <w:r w:rsidRPr="006036F6">
        <w:rPr>
          <w:rFonts w:cs="Times New Roman"/>
        </w:rPr>
        <w:lastRenderedPageBreak/>
        <w:t>general effect is estimated on average for all countries under study simultaneously; however, the slope for age is fixed, thus assumed to be equal for all countries.</w:t>
      </w:r>
    </w:p>
    <w:p w:rsidR="00D1584E" w:rsidRPr="006036F6" w:rsidRDefault="00D1584E" w:rsidP="00CB60A5">
      <w:pPr>
        <w:pStyle w:val="Brodtekst"/>
        <w:spacing w:after="200"/>
        <w:rPr>
          <w:lang w:val="en-GB"/>
        </w:rPr>
      </w:pPr>
    </w:p>
    <w:p w:rsidR="00693D33" w:rsidRPr="006036F6" w:rsidRDefault="00693D33" w:rsidP="00693D33">
      <w:pPr>
        <w:pStyle w:val="2DUOOverskrift"/>
        <w:rPr>
          <w:lang w:val="en-GB"/>
        </w:rPr>
      </w:pPr>
      <w:bookmarkStart w:id="127" w:name="_Toc324783994"/>
      <w:r w:rsidRPr="006036F6">
        <w:rPr>
          <w:lang w:val="en-GB"/>
        </w:rPr>
        <w:t xml:space="preserve">The Level 1 </w:t>
      </w:r>
      <w:r w:rsidR="0072093D">
        <w:rPr>
          <w:lang w:val="en-GB"/>
        </w:rPr>
        <w:t>H</w:t>
      </w:r>
      <w:r w:rsidRPr="006036F6">
        <w:rPr>
          <w:lang w:val="en-GB"/>
        </w:rPr>
        <w:t>ypotheses</w:t>
      </w:r>
      <w:bookmarkEnd w:id="127"/>
    </w:p>
    <w:p w:rsidR="00693D33" w:rsidRPr="006036F6" w:rsidRDefault="00693D33" w:rsidP="00693D33">
      <w:pPr>
        <w:pStyle w:val="3DUOOverskrift"/>
        <w:rPr>
          <w:lang w:val="en-GB"/>
        </w:rPr>
      </w:pPr>
      <w:bookmarkStart w:id="128" w:name="_Toc324783995"/>
      <w:r w:rsidRPr="006036F6">
        <w:rPr>
          <w:lang w:val="en-GB"/>
        </w:rPr>
        <w:t>The Importance of Age</w:t>
      </w:r>
      <w:bookmarkEnd w:id="128"/>
    </w:p>
    <w:p w:rsidR="00693D33" w:rsidRPr="006036F6" w:rsidRDefault="00693D33" w:rsidP="00693D33">
      <w:pPr>
        <w:spacing w:line="360" w:lineRule="auto"/>
        <w:jc w:val="both"/>
        <w:rPr>
          <w:rFonts w:cs="Times New Roman"/>
        </w:rPr>
      </w:pPr>
      <w:r w:rsidRPr="006036F6">
        <w:rPr>
          <w:rFonts w:cs="Times New Roman"/>
        </w:rPr>
        <w:t>As formulated in hypothesis 1, there is indeed evidence for the importance of age as predictor of party identification. In model 1, age has a total causal positive effect of .020 on partisan strength. In other words, each increase in age by one year above the mean age causes an increase in the logged strength of party identification of .02</w:t>
      </w:r>
      <w:r w:rsidR="00CB60A5">
        <w:rPr>
          <w:rFonts w:cs="Times New Roman"/>
        </w:rPr>
        <w:t>0</w:t>
      </w:r>
      <w:r w:rsidRPr="006036F6">
        <w:rPr>
          <w:rFonts w:cs="Times New Roman"/>
        </w:rPr>
        <w:t xml:space="preserve"> of being in a higher level of partisan strength. Conversely, the predicted probability of holding a party decreases by .02</w:t>
      </w:r>
      <w:r w:rsidR="00CB60A5">
        <w:rPr>
          <w:rFonts w:cs="Times New Roman"/>
        </w:rPr>
        <w:t>0</w:t>
      </w:r>
      <w:r w:rsidRPr="006036F6">
        <w:rPr>
          <w:rFonts w:cs="Times New Roman"/>
        </w:rPr>
        <w:t xml:space="preserve"> per age year below the mean age, given that all other variables in the model are held constant. The direct causal effect of age is .011 and only half of that total effect, whereas the other half is indirect via social capital variables and attitude variables.</w:t>
      </w:r>
    </w:p>
    <w:p w:rsidR="00693D33" w:rsidRPr="006036F6" w:rsidRDefault="00693D33" w:rsidP="00693D33">
      <w:pPr>
        <w:spacing w:line="360" w:lineRule="auto"/>
        <w:jc w:val="both"/>
        <w:rPr>
          <w:rFonts w:cs="Times New Roman"/>
        </w:rPr>
      </w:pPr>
      <w:r w:rsidRPr="006036F6">
        <w:rPr>
          <w:rFonts w:cs="Times New Roman"/>
        </w:rPr>
        <w:t>Therefore, there might be countries, where the general effect of age is lower or higher. In conclusion, however, the hypothesis can be regarded as confirmed: Younger citizens state a party identification less often than older citizens; and if they state one, they are expected to hold a weaker attachment to their preferred political party. This is very much in line with expectation of the life time learning model. Increasing experience with elections, parties and programmes leads to stronger attachments. Nevertheless, this is not a deterministic trend in personal party identification as Campbell et al. (1960) claimed. It simply means that today’s older generations did at one point in time acquire a party identification and maintained it, whereas the younger generations have not (yet) caught up to the same extent.</w:t>
      </w:r>
    </w:p>
    <w:p w:rsidR="00693D33" w:rsidRPr="00CB60A5" w:rsidRDefault="00693D33" w:rsidP="00693D33">
      <w:pPr>
        <w:spacing w:line="360" w:lineRule="auto"/>
        <w:jc w:val="both"/>
        <w:rPr>
          <w:rFonts w:cs="Times New Roman"/>
          <w:sz w:val="18"/>
        </w:rPr>
      </w:pPr>
    </w:p>
    <w:p w:rsidR="00693D33" w:rsidRPr="006036F6" w:rsidRDefault="00693D33" w:rsidP="00693D33">
      <w:pPr>
        <w:pStyle w:val="3DUOOverskrift"/>
        <w:rPr>
          <w:lang w:val="en-GB"/>
        </w:rPr>
      </w:pPr>
      <w:bookmarkStart w:id="129" w:name="_Toc324783996"/>
      <w:r w:rsidRPr="006036F6">
        <w:rPr>
          <w:lang w:val="en-GB"/>
        </w:rPr>
        <w:t>The Impact of Social Capital</w:t>
      </w:r>
      <w:bookmarkEnd w:id="129"/>
    </w:p>
    <w:p w:rsidR="00693D33" w:rsidRPr="006036F6" w:rsidRDefault="00693D33" w:rsidP="00693D33">
      <w:pPr>
        <w:spacing w:line="360" w:lineRule="auto"/>
        <w:jc w:val="both"/>
        <w:rPr>
          <w:rFonts w:cs="Times New Roman"/>
          <w:highlight w:val="yellow"/>
        </w:rPr>
      </w:pPr>
      <w:r w:rsidRPr="006036F6">
        <w:rPr>
          <w:rFonts w:cs="Times New Roman"/>
        </w:rPr>
        <w:t xml:space="preserve">In the analysis, there were basically three types of indicators of social embeddedness: Firstly, membership based on religion and religious denomination; secondly, membership in work-related </w:t>
      </w:r>
      <w:r w:rsidRPr="006036F6">
        <w:rPr>
          <w:rFonts w:cs="Times New Roman"/>
        </w:rPr>
        <w:lastRenderedPageBreak/>
        <w:t xml:space="preserve">organisations; thirdly, working in other, non-political organisations. Let’s first have a look at religious </w:t>
      </w:r>
      <w:r w:rsidR="00CB60A5">
        <w:rPr>
          <w:rFonts w:cs="Times New Roman"/>
        </w:rPr>
        <w:t>belongings.</w:t>
      </w:r>
      <w:r w:rsidRPr="006036F6">
        <w:rPr>
          <w:rFonts w:cs="Times New Roman"/>
        </w:rPr>
        <w:t xml:space="preserve"> There is evidence that especially Christians, i.e. Protestants and Catholics tend to be closer partisans compared to atheists; the estimated and highly significant total causal effects in model </w:t>
      </w:r>
      <w:r w:rsidR="00CB60A5">
        <w:rPr>
          <w:rFonts w:cs="Times New Roman"/>
        </w:rPr>
        <w:t>2</w:t>
      </w:r>
      <w:r w:rsidRPr="006036F6">
        <w:rPr>
          <w:rFonts w:cs="Times New Roman"/>
        </w:rPr>
        <w:t xml:space="preserve"> are around .259 for Protestants, .136 for Catholics. In addition, this also provides evidence for the importance of cleavages since both Catholics and Protestants tend to be more partisan than other religious denominations and atheists. Attending religious services less often </w:t>
      </w:r>
      <w:r w:rsidR="00CB60A5">
        <w:rPr>
          <w:rFonts w:cs="Times New Roman"/>
        </w:rPr>
        <w:t>has</w:t>
      </w:r>
      <w:r w:rsidRPr="006036F6">
        <w:rPr>
          <w:rFonts w:cs="Times New Roman"/>
        </w:rPr>
        <w:t xml:space="preserve"> a negative </w:t>
      </w:r>
      <w:r w:rsidR="00CB60A5">
        <w:rPr>
          <w:rFonts w:cs="Times New Roman"/>
        </w:rPr>
        <w:t>in</w:t>
      </w:r>
      <w:r w:rsidRPr="006036F6">
        <w:rPr>
          <w:rFonts w:cs="Times New Roman"/>
        </w:rPr>
        <w:t xml:space="preserve">significant total causal effect of -.024 on the strength of party identification. This slightly significant effect </w:t>
      </w:r>
      <w:r w:rsidR="00CB60A5">
        <w:rPr>
          <w:rFonts w:cs="Times New Roman"/>
        </w:rPr>
        <w:t>remain</w:t>
      </w:r>
      <w:r w:rsidRPr="006036F6">
        <w:rPr>
          <w:rFonts w:cs="Times New Roman"/>
        </w:rPr>
        <w:t xml:space="preserve">s insignificant </w:t>
      </w:r>
      <w:r w:rsidR="00CB60A5">
        <w:rPr>
          <w:rFonts w:cs="Times New Roman"/>
        </w:rPr>
        <w:t>when</w:t>
      </w:r>
      <w:r w:rsidRPr="006036F6">
        <w:rPr>
          <w:rFonts w:cs="Times New Roman"/>
        </w:rPr>
        <w:t xml:space="preserve"> political attitudes enter the model; accordingly, the effects of religious denomination decrease when controlling for political attitudes in model 3.</w:t>
      </w:r>
    </w:p>
    <w:p w:rsidR="00693D33" w:rsidRPr="006036F6" w:rsidRDefault="00693D33" w:rsidP="00693D33">
      <w:pPr>
        <w:spacing w:line="360" w:lineRule="auto"/>
        <w:jc w:val="both"/>
        <w:rPr>
          <w:rFonts w:cs="Times New Roman"/>
        </w:rPr>
      </w:pPr>
      <w:r w:rsidRPr="006036F6">
        <w:rPr>
          <w:rFonts w:cs="Times New Roman"/>
        </w:rPr>
        <w:t>The second indicator is related to integration into trade unions as organisation for protection of labour right and wage bargaining. Both current and previous trade union members show stronger attachments compared to non-members. The common total causal effect is .240 and slightly stronger than the effect of religious denomination. Though also the institutionali</w:t>
      </w:r>
      <w:r w:rsidR="00CB60A5">
        <w:rPr>
          <w:rFonts w:cs="Times New Roman"/>
        </w:rPr>
        <w:t>s</w:t>
      </w:r>
      <w:r w:rsidRPr="006036F6">
        <w:rPr>
          <w:rFonts w:cs="Times New Roman"/>
        </w:rPr>
        <w:t>ed churches have been facing a loss of members, the trend is stronger for trade unions. The sequential analysis shows that trade union membership is connected to some of the attitudes that enter the model in step 3. Therefore, the estimates drop to a direct effect of .176, indicating that the total causal effect is mediated through political attitudes. The direct effect remains larger than the indirect.</w:t>
      </w:r>
    </w:p>
    <w:p w:rsidR="00693D33" w:rsidRPr="006036F6" w:rsidRDefault="00693D33" w:rsidP="00693D33">
      <w:pPr>
        <w:spacing w:line="360" w:lineRule="auto"/>
        <w:jc w:val="both"/>
        <w:rPr>
          <w:rFonts w:cs="Times New Roman"/>
        </w:rPr>
      </w:pPr>
      <w:r w:rsidRPr="006036F6">
        <w:rPr>
          <w:rFonts w:cs="Times New Roman"/>
        </w:rPr>
        <w:t xml:space="preserve">Finally, an activity related neither to work nor to religion is represented by whether a person has worked in an organisation other than a political party. The estimated effect in model </w:t>
      </w:r>
      <w:r w:rsidR="00CB60A5">
        <w:rPr>
          <w:rFonts w:cs="Times New Roman"/>
        </w:rPr>
        <w:t>2</w:t>
      </w:r>
      <w:r w:rsidRPr="006036F6">
        <w:rPr>
          <w:rFonts w:cs="Times New Roman"/>
        </w:rPr>
        <w:t xml:space="preserve"> is .600, indicating that active citizens are expected to be more partisan compared to inactive citizens in the sense mentioned above. Here as well, the original total causal effect decreases when political attitudes are controlled to .397 in model 3.</w:t>
      </w:r>
    </w:p>
    <w:p w:rsidR="00693D33" w:rsidRPr="006036F6" w:rsidRDefault="00693D33" w:rsidP="00693D33">
      <w:pPr>
        <w:spacing w:line="360" w:lineRule="auto"/>
        <w:jc w:val="both"/>
        <w:rPr>
          <w:rFonts w:cs="Times New Roman"/>
        </w:rPr>
      </w:pPr>
      <w:r w:rsidRPr="006036F6">
        <w:rPr>
          <w:rFonts w:cs="Times New Roman"/>
        </w:rPr>
        <w:t>In conclusion, the hypothesis about integration into civil society can be confirmed, based on the indicators presented. This seems to be a more general disposition that is connected to “integration”: Since members of religious organisations, other organisations or trade unions are members due to certain belief systems or, in case of the latter one, issue or ideology-related attitudes. Joining such an organisation is therefore connected to a wish of change or the wish for meeting likeminded people what might have a reinforcing effect on the attitudes that once brought an individual there. Moreover, institutionali</w:t>
      </w:r>
      <w:r w:rsidR="00CB60A5">
        <w:rPr>
          <w:rFonts w:cs="Times New Roman"/>
        </w:rPr>
        <w:t>s</w:t>
      </w:r>
      <w:r w:rsidRPr="006036F6">
        <w:rPr>
          <w:rFonts w:cs="Times New Roman"/>
        </w:rPr>
        <w:t xml:space="preserve">ed forms penetrate their members with </w:t>
      </w:r>
      <w:r w:rsidRPr="006036F6">
        <w:rPr>
          <w:rFonts w:cs="Times New Roman"/>
        </w:rPr>
        <w:lastRenderedPageBreak/>
        <w:t xml:space="preserve">messages and standpoints of the institution itself </w:t>
      </w:r>
      <w:r w:rsidR="00CB60A5">
        <w:rPr>
          <w:rFonts w:cs="Times New Roman"/>
        </w:rPr>
        <w:t>i</w:t>
      </w:r>
      <w:r w:rsidRPr="006036F6">
        <w:rPr>
          <w:rFonts w:cs="Times New Roman"/>
        </w:rPr>
        <w:t xml:space="preserve">n one way or another. Hence, if the institution is </w:t>
      </w:r>
      <w:r w:rsidR="00CB60A5">
        <w:rPr>
          <w:rFonts w:cs="Times New Roman"/>
        </w:rPr>
        <w:t xml:space="preserve">somehow </w:t>
      </w:r>
      <w:r w:rsidRPr="006036F6">
        <w:rPr>
          <w:rFonts w:cs="Times New Roman"/>
        </w:rPr>
        <w:t xml:space="preserve">associated with a political party, it may serve as transmission channel through with political parties gain support. This has been observed with trade unions and the churches. Though meant in a slightly different sense, Robert Putnam’s term of ‘social capital’ that has a value (Putnam 2000: 19-20) does fit here as well: Active people that are highly integrated usually hold party identifications. </w:t>
      </w:r>
    </w:p>
    <w:p w:rsidR="00693D33" w:rsidRPr="006036F6" w:rsidRDefault="00693D33" w:rsidP="00693D33">
      <w:pPr>
        <w:pStyle w:val="Brodtekst"/>
        <w:rPr>
          <w:lang w:val="en-GB"/>
        </w:rPr>
      </w:pPr>
    </w:p>
    <w:p w:rsidR="00693D33" w:rsidRPr="006036F6" w:rsidRDefault="00693D33" w:rsidP="00693D33">
      <w:pPr>
        <w:pStyle w:val="3DUOOverskrift"/>
        <w:rPr>
          <w:lang w:val="en-GB"/>
        </w:rPr>
      </w:pPr>
      <w:bookmarkStart w:id="130" w:name="_Toc324783997"/>
      <w:r w:rsidRPr="006036F6">
        <w:rPr>
          <w:lang w:val="en-GB"/>
        </w:rPr>
        <w:t xml:space="preserve">Cognitive </w:t>
      </w:r>
      <w:r w:rsidR="0072093D">
        <w:rPr>
          <w:lang w:val="en-GB"/>
        </w:rPr>
        <w:t>M</w:t>
      </w:r>
      <w:r w:rsidRPr="006036F6">
        <w:rPr>
          <w:lang w:val="en-GB"/>
        </w:rPr>
        <w:t>obilisation</w:t>
      </w:r>
      <w:bookmarkEnd w:id="130"/>
    </w:p>
    <w:p w:rsidR="00693D33" w:rsidRPr="006036F6" w:rsidRDefault="00693D33" w:rsidP="00693D33">
      <w:pPr>
        <w:spacing w:line="360" w:lineRule="auto"/>
        <w:jc w:val="both"/>
        <w:rPr>
          <w:rFonts w:cs="Times New Roman"/>
        </w:rPr>
      </w:pPr>
      <w:r w:rsidRPr="006036F6">
        <w:rPr>
          <w:rFonts w:cs="Times New Roman"/>
        </w:rPr>
        <w:t>Hypothesis 3 proposes a positive effect of cognitive mobilisation on partisanship. Four different components were distinguished in the model of which each should increase the probability of having a party identification: Educational achievement, interest in politics, political involvement and media usage.</w:t>
      </w:r>
    </w:p>
    <w:p w:rsidR="00693D33" w:rsidRPr="006036F6" w:rsidRDefault="00693D33" w:rsidP="00693D33">
      <w:pPr>
        <w:spacing w:line="360" w:lineRule="auto"/>
        <w:jc w:val="both"/>
        <w:rPr>
          <w:rFonts w:cs="Times New Roman"/>
        </w:rPr>
      </w:pPr>
      <w:r w:rsidRPr="006036F6">
        <w:rPr>
          <w:rFonts w:cs="Times New Roman"/>
        </w:rPr>
        <w:t xml:space="preserve">First of all, education plays an ambiguous role. In the </w:t>
      </w:r>
      <w:r w:rsidR="00CB60A5">
        <w:rPr>
          <w:rFonts w:cs="Times New Roman"/>
        </w:rPr>
        <w:t>first</w:t>
      </w:r>
      <w:r w:rsidRPr="006036F6">
        <w:rPr>
          <w:rFonts w:cs="Times New Roman"/>
        </w:rPr>
        <w:t xml:space="preserve"> model that includes long-term socio-demographic background variables, the total causal effect of education is in accordance with the hypothesis 3, i.e. each one year increase in education above the mean education, i.e. becoming more cognitively mobili</w:t>
      </w:r>
      <w:r w:rsidR="00CB60A5">
        <w:rPr>
          <w:rFonts w:cs="Times New Roman"/>
        </w:rPr>
        <w:t>s</w:t>
      </w:r>
      <w:r w:rsidRPr="006036F6">
        <w:rPr>
          <w:rFonts w:cs="Times New Roman"/>
        </w:rPr>
        <w:t>ed, increases the log odds of being placed in a higher level of partisan strength (0.04</w:t>
      </w:r>
      <w:r w:rsidR="00CB60A5">
        <w:rPr>
          <w:rFonts w:cs="Times New Roman"/>
        </w:rPr>
        <w:t>0</w:t>
      </w:r>
      <w:r w:rsidRPr="006036F6">
        <w:rPr>
          <w:rFonts w:cs="Times New Roman"/>
        </w:rPr>
        <w:t>). Surprisingly, this positive significant effect is being reversed when political attitudes are included in model</w:t>
      </w:r>
      <w:r w:rsidR="00CB60A5">
        <w:rPr>
          <w:rFonts w:cs="Times New Roman"/>
        </w:rPr>
        <w:t xml:space="preserve"> 3</w:t>
      </w:r>
      <w:r w:rsidRPr="006036F6">
        <w:rPr>
          <w:rFonts w:cs="Times New Roman"/>
        </w:rPr>
        <w:t>. Each increase in education is now related to a slightly decreasing probability of being placed in a higher level of partisan strength (-.01</w:t>
      </w:r>
      <w:r w:rsidR="00CB60A5">
        <w:rPr>
          <w:rFonts w:cs="Times New Roman"/>
        </w:rPr>
        <w:t>0</w:t>
      </w:r>
      <w:r w:rsidRPr="006036F6">
        <w:rPr>
          <w:rFonts w:cs="Times New Roman"/>
        </w:rPr>
        <w:t>). It is relatively unusual that an effect remains significant, while the sign is changing. However, this estimate for education indicates the “pure” effect of education when all closely related effects are controlled for. In a more simple way, if high education is not correlated to interest in politics any more, education itself leads to rather weaker attachments. To sum up, hypothesis 3 in terms of education holds when political attitudes are not taken into account. If so, education affects partisan strength negatively and is then in line with the original cognitive mobilisation hypothesis, although the effect is tiny. However, the total causal effect indicates that increasing educational achievement fosters party identifications which is in line with hypothesis 3.</w:t>
      </w:r>
    </w:p>
    <w:p w:rsidR="00693D33" w:rsidRPr="006036F6" w:rsidRDefault="00693D33" w:rsidP="00693D33">
      <w:pPr>
        <w:spacing w:line="360" w:lineRule="auto"/>
        <w:jc w:val="both"/>
        <w:rPr>
          <w:rFonts w:cs="Times New Roman"/>
        </w:rPr>
      </w:pPr>
      <w:r w:rsidRPr="006036F6">
        <w:rPr>
          <w:rFonts w:cs="Times New Roman"/>
        </w:rPr>
        <w:lastRenderedPageBreak/>
        <w:t>Secondly, the well-proven effect of interest in politics can be confirmed here as well; moreover, the effect of political interest is by far the largest one. Political interest appears to be almost linearly related to the strength of partisanship. People with low interest in politics are expected to hold a stronger party identification (.585) compared to uninterested persons; the same applies to moderately and highly interested people (1.246 and 1.942 respectively). Being open towards topics on the political agenda and persons engaged in the political arena actually lead</w:t>
      </w:r>
      <w:r w:rsidR="00CB60A5">
        <w:rPr>
          <w:rFonts w:cs="Times New Roman"/>
        </w:rPr>
        <w:t>s</w:t>
      </w:r>
      <w:r w:rsidRPr="006036F6">
        <w:rPr>
          <w:rFonts w:cs="Times New Roman"/>
        </w:rPr>
        <w:t xml:space="preserve"> to a closer relation to </w:t>
      </w:r>
      <w:r w:rsidR="00CB60A5">
        <w:rPr>
          <w:rFonts w:cs="Times New Roman"/>
        </w:rPr>
        <w:t xml:space="preserve">a </w:t>
      </w:r>
      <w:r w:rsidRPr="006036F6">
        <w:rPr>
          <w:rFonts w:cs="Times New Roman"/>
        </w:rPr>
        <w:t>political party – hypothesis 3 can therefore be seen as confirmed with respect to interest in politics. Moreover, since the factor analysis revealed the specific nature of interest in politics compared to the ability variables below, it can also be confirmed that interest in political affairs is an independent pillar of cognitive mobilisation along with media us</w:t>
      </w:r>
      <w:r w:rsidR="00CB60A5">
        <w:rPr>
          <w:rFonts w:cs="Times New Roman"/>
        </w:rPr>
        <w:t>age and educational achievement as I theorised.</w:t>
      </w:r>
    </w:p>
    <w:p w:rsidR="00693D33" w:rsidRPr="006036F6" w:rsidRDefault="00693D33" w:rsidP="00693D33">
      <w:pPr>
        <w:spacing w:line="360" w:lineRule="auto"/>
        <w:jc w:val="both"/>
        <w:rPr>
          <w:rFonts w:cs="Times New Roman"/>
        </w:rPr>
      </w:pPr>
      <w:r w:rsidRPr="006036F6">
        <w:rPr>
          <w:rFonts w:cs="Times New Roman"/>
        </w:rPr>
        <w:t>The same patterns can be seen according to political involvement. In general, the factor solution that represents involvement into politics has a positive effect on the strength of party identification. Each one unit increase leads to a .173 higher log odds for being placed in a higher level of partisan strength. It is important to not</w:t>
      </w:r>
      <w:r w:rsidR="00AC4873">
        <w:rPr>
          <w:rFonts w:cs="Times New Roman"/>
        </w:rPr>
        <w:t>e</w:t>
      </w:r>
      <w:r w:rsidRPr="006036F6">
        <w:rPr>
          <w:rFonts w:cs="Times New Roman"/>
        </w:rPr>
        <w:t xml:space="preserve"> that the effect is highly significant and different from the effects produced by interest in politics. Therefore again, the distinction between these two dimensions seems fruitful and valuable. In conclusion, being interested in politics and being involved with political issues are two distinct variables with significant and strong effect on the strength of party identification. Hypothesis 3 is therefore confirmed with regard to involvement.</w:t>
      </w:r>
    </w:p>
    <w:p w:rsidR="00693D33" w:rsidRPr="006036F6" w:rsidRDefault="00693D33" w:rsidP="00693D33">
      <w:pPr>
        <w:spacing w:line="360" w:lineRule="auto"/>
        <w:jc w:val="both"/>
        <w:rPr>
          <w:rFonts w:cs="Times New Roman"/>
        </w:rPr>
      </w:pPr>
      <w:r w:rsidRPr="006036F6">
        <w:rPr>
          <w:rFonts w:cs="Times New Roman"/>
        </w:rPr>
        <w:t xml:space="preserve">Finally, media usage is </w:t>
      </w:r>
      <w:r w:rsidR="00AC4873">
        <w:rPr>
          <w:rFonts w:cs="Times New Roman"/>
        </w:rPr>
        <w:t>captur</w:t>
      </w:r>
      <w:r w:rsidRPr="006036F6">
        <w:rPr>
          <w:rFonts w:cs="Times New Roman"/>
        </w:rPr>
        <w:t xml:space="preserve">ed by a factor solution that represents television, radio and newspaper usage at the same time. Using media actively for the purpose of political information increases the likelihood </w:t>
      </w:r>
      <w:r w:rsidR="00AC4873">
        <w:rPr>
          <w:rFonts w:cs="Times New Roman"/>
        </w:rPr>
        <w:t>of</w:t>
      </w:r>
      <w:r w:rsidRPr="006036F6">
        <w:rPr>
          <w:rFonts w:cs="Times New Roman"/>
        </w:rPr>
        <w:t xml:space="preserve"> having a stronger party attachment by .063. Though the effect is significant, it appears to be far less important than the other components of cognitive mobilisation which confirms hypothesis 3 for media as well.</w:t>
      </w:r>
    </w:p>
    <w:p w:rsidR="00693D33" w:rsidRPr="00AC4873" w:rsidRDefault="00693D33" w:rsidP="00AC4873">
      <w:pPr>
        <w:spacing w:line="360" w:lineRule="auto"/>
        <w:jc w:val="both"/>
        <w:rPr>
          <w:rFonts w:cs="Times New Roman"/>
        </w:rPr>
      </w:pPr>
      <w:r w:rsidRPr="006036F6">
        <w:rPr>
          <w:rFonts w:cs="Times New Roman"/>
        </w:rPr>
        <w:t>To sum up, intimidating evidence has invalidated the theory of cognitive mobilisation in many respects. Only education seems to play the role that it was been assumed by Dalton (1984) and Dalton and Wattenberg (2000), although they did not formulate their theory for taking political attitudes into account. The other components, interest in politics, involvement and media consumption point directly in the other direction: They actually increase the strength of party identification among citize</w:t>
      </w:r>
      <w:r w:rsidR="00AC4873">
        <w:rPr>
          <w:rFonts w:cs="Times New Roman"/>
        </w:rPr>
        <w:t>ns of the 27 European countries under study</w:t>
      </w:r>
    </w:p>
    <w:p w:rsidR="00693D33" w:rsidRPr="006036F6" w:rsidRDefault="00693D33" w:rsidP="00693D33">
      <w:pPr>
        <w:pStyle w:val="3DUOOverskrift"/>
        <w:rPr>
          <w:lang w:val="en-GB"/>
        </w:rPr>
      </w:pPr>
      <w:bookmarkStart w:id="131" w:name="_Toc324783998"/>
      <w:r w:rsidRPr="006036F6">
        <w:rPr>
          <w:lang w:val="en-GB"/>
        </w:rPr>
        <w:lastRenderedPageBreak/>
        <w:t>Trust</w:t>
      </w:r>
      <w:bookmarkEnd w:id="131"/>
    </w:p>
    <w:p w:rsidR="00693D33" w:rsidRPr="006036F6" w:rsidRDefault="00693D33" w:rsidP="00693D33">
      <w:pPr>
        <w:spacing w:line="360" w:lineRule="auto"/>
        <w:jc w:val="both"/>
        <w:rPr>
          <w:rFonts w:cs="Times New Roman"/>
        </w:rPr>
      </w:pPr>
      <w:r w:rsidRPr="006036F6">
        <w:rPr>
          <w:rFonts w:cs="Times New Roman"/>
        </w:rPr>
        <w:t xml:space="preserve">The factor analysis resulted in two factors of which one represents interpersonal and the other institutional trust. The main focus, however, lies on institutional rather than interpersonal trust. Bearing qualms about endogeneity in mind, there is a positive effect (.242) of institutional trust which is formed by trust in parliament, legal system and politicians, on the strength of party identification. I advocate the </w:t>
      </w:r>
      <w:r w:rsidR="007C2D3F">
        <w:rPr>
          <w:rFonts w:cs="Times New Roman"/>
        </w:rPr>
        <w:t>view</w:t>
      </w:r>
      <w:r w:rsidRPr="006036F6">
        <w:rPr>
          <w:rFonts w:cs="Times New Roman"/>
        </w:rPr>
        <w:t xml:space="preserve"> that some basic level of institutional trust must be present before a person starts to identify with a political party; that is what the variable in the analysis should represent.</w:t>
      </w:r>
      <w:r w:rsidR="007C2D3F">
        <w:rPr>
          <w:rFonts w:cs="Times New Roman"/>
        </w:rPr>
        <w:t xml:space="preserve"> The results table supports this view. Having trust in institutions increases the likelihood of stating a party identification.</w:t>
      </w:r>
    </w:p>
    <w:p w:rsidR="00693D33" w:rsidRPr="006036F6" w:rsidRDefault="00693D33" w:rsidP="00693D33">
      <w:pPr>
        <w:spacing w:line="360" w:lineRule="auto"/>
        <w:jc w:val="both"/>
        <w:rPr>
          <w:rFonts w:cs="Times New Roman"/>
        </w:rPr>
      </w:pPr>
      <w:r w:rsidRPr="006036F6">
        <w:rPr>
          <w:rFonts w:cs="Times New Roman"/>
        </w:rPr>
        <w:t xml:space="preserve">The second part of the trust factor analysis shows a small significant effect of interpersonal trust on the strength of party identification (.072) which seems almost negligible. Though I laid out reasons for controlling for interpersonal trust, I regard interpersonal trust not as immediately </w:t>
      </w:r>
      <w:r w:rsidR="007C2D3F">
        <w:rPr>
          <w:rFonts w:cs="Times New Roman"/>
        </w:rPr>
        <w:t>important</w:t>
      </w:r>
      <w:r w:rsidRPr="006036F6">
        <w:rPr>
          <w:rFonts w:cs="Times New Roman"/>
        </w:rPr>
        <w:t xml:space="preserve"> as trust in institutions. Anyhow, the analysis shows that basically the institutional trust components is very important, whereas the interpersonal component taken into account for control purposes seem to be far less important. The hypotheses 4a and 4b are confirmed.</w:t>
      </w:r>
    </w:p>
    <w:p w:rsidR="00693D33" w:rsidRPr="006036F6" w:rsidRDefault="00693D33" w:rsidP="00693D33">
      <w:pPr>
        <w:spacing w:line="360" w:lineRule="auto"/>
        <w:jc w:val="both"/>
        <w:rPr>
          <w:rFonts w:cs="Times New Roman"/>
        </w:rPr>
      </w:pPr>
    </w:p>
    <w:p w:rsidR="00693D33" w:rsidRPr="006036F6" w:rsidRDefault="00693D33" w:rsidP="00693D33">
      <w:pPr>
        <w:pStyle w:val="3DUOOverskrift"/>
        <w:rPr>
          <w:lang w:val="en-GB"/>
        </w:rPr>
      </w:pPr>
      <w:bookmarkStart w:id="132" w:name="_Toc324783999"/>
      <w:r w:rsidRPr="006036F6">
        <w:rPr>
          <w:lang w:val="en-GB"/>
        </w:rPr>
        <w:t xml:space="preserve">Comments on the </w:t>
      </w:r>
      <w:r w:rsidR="0072093D">
        <w:rPr>
          <w:lang w:val="en-GB"/>
        </w:rPr>
        <w:t>C</w:t>
      </w:r>
      <w:r w:rsidRPr="006036F6">
        <w:rPr>
          <w:lang w:val="en-GB"/>
        </w:rPr>
        <w:t xml:space="preserve">ontrol </w:t>
      </w:r>
      <w:r w:rsidR="0072093D">
        <w:rPr>
          <w:lang w:val="en-GB"/>
        </w:rPr>
        <w:t>V</w:t>
      </w:r>
      <w:r w:rsidRPr="006036F6">
        <w:rPr>
          <w:lang w:val="en-GB"/>
        </w:rPr>
        <w:t>ariables</w:t>
      </w:r>
      <w:bookmarkEnd w:id="132"/>
    </w:p>
    <w:p w:rsidR="00693D33" w:rsidRPr="006036F6" w:rsidRDefault="00693D33" w:rsidP="00693D33">
      <w:pPr>
        <w:spacing w:line="360" w:lineRule="auto"/>
        <w:jc w:val="both"/>
        <w:rPr>
          <w:rFonts w:cs="Times New Roman"/>
        </w:rPr>
      </w:pPr>
      <w:r w:rsidRPr="006036F6">
        <w:rPr>
          <w:rFonts w:cs="Times New Roman"/>
        </w:rPr>
        <w:t>I shall now turn to some findings based on the control variables. There is confirmation that gender itself does not have any direct influence on the strength of party identification; rather, the initially negative effect indicating that women tend to hold weaker party identifications than their male counterparts, becomes insignificant when controlling for political attitudes and political behaviour. Thus, it is primarily due to these differences in attitudes connected to party identification that women have weaker attachments than men.</w:t>
      </w:r>
    </w:p>
    <w:p w:rsidR="00693D33" w:rsidRPr="006036F6" w:rsidRDefault="00693D33" w:rsidP="00693D33">
      <w:pPr>
        <w:spacing w:line="360" w:lineRule="auto"/>
        <w:jc w:val="both"/>
        <w:rPr>
          <w:rFonts w:cs="Times New Roman"/>
        </w:rPr>
      </w:pPr>
      <w:r w:rsidRPr="006036F6">
        <w:rPr>
          <w:rFonts w:cs="Times New Roman"/>
        </w:rPr>
        <w:t xml:space="preserve">The Erikson and Goldthorpe class variable shows significant effects when it first enters into the regression model. However, these initially negative total causal effects become insignificant as soon as one controls for political attitudes. Thus class membership must be closely correlated with certain attitudes and opinions that mediate its effect. Exceptional cases are only farmers who tend to have a positive and significant influence on the strength of party identification; their </w:t>
      </w:r>
      <w:r w:rsidRPr="006036F6">
        <w:rPr>
          <w:rFonts w:cs="Times New Roman"/>
        </w:rPr>
        <w:lastRenderedPageBreak/>
        <w:t>probability of stating a stronger party identification increases by .234 compared to higher controllers (class I). This might be the reason why the domicile identifier is insignificant all the way: Area of residence (area) does not have any significant effect on the strength of party identification. It indicates that mere residence in a geographical sense is no longer a suitable proxy for social status and/or political attitudes.</w:t>
      </w:r>
    </w:p>
    <w:p w:rsidR="00693D33" w:rsidRPr="006036F6" w:rsidRDefault="00693D33" w:rsidP="00693D33">
      <w:pPr>
        <w:spacing w:line="360" w:lineRule="auto"/>
        <w:jc w:val="both"/>
        <w:rPr>
          <w:rFonts w:cs="Times New Roman"/>
        </w:rPr>
      </w:pPr>
      <w:r w:rsidRPr="006036F6">
        <w:rPr>
          <w:rFonts w:cs="Times New Roman"/>
        </w:rPr>
        <w:t>I shall now turn to the analysis of the level 2 variables that represent the country-specific features of each society and/or party system.</w:t>
      </w:r>
    </w:p>
    <w:p w:rsidR="00693D33" w:rsidRPr="006036F6" w:rsidRDefault="00693D33" w:rsidP="00693D33">
      <w:pPr>
        <w:pStyle w:val="Brodtekst"/>
        <w:rPr>
          <w:lang w:val="en-GB"/>
        </w:rPr>
      </w:pPr>
    </w:p>
    <w:p w:rsidR="00693D33" w:rsidRPr="006036F6" w:rsidRDefault="00693D33" w:rsidP="00693D33">
      <w:pPr>
        <w:pStyle w:val="2DUOOverskrift"/>
        <w:rPr>
          <w:lang w:val="en-GB"/>
        </w:rPr>
      </w:pPr>
      <w:bookmarkStart w:id="133" w:name="_Toc324784000"/>
      <w:r w:rsidRPr="006036F6">
        <w:rPr>
          <w:lang w:val="en-GB"/>
        </w:rPr>
        <w:t xml:space="preserve">The Level 2 </w:t>
      </w:r>
      <w:r w:rsidR="0072093D">
        <w:rPr>
          <w:lang w:val="en-GB"/>
        </w:rPr>
        <w:t>H</w:t>
      </w:r>
      <w:r w:rsidRPr="006036F6">
        <w:rPr>
          <w:lang w:val="en-GB"/>
        </w:rPr>
        <w:t>ypotheses</w:t>
      </w:r>
      <w:bookmarkEnd w:id="133"/>
    </w:p>
    <w:p w:rsidR="00693D33" w:rsidRPr="006036F6" w:rsidRDefault="00693D33" w:rsidP="00693D33">
      <w:pPr>
        <w:spacing w:line="360" w:lineRule="auto"/>
        <w:jc w:val="both"/>
        <w:rPr>
          <w:rFonts w:cs="Times New Roman"/>
        </w:rPr>
      </w:pPr>
      <w:r w:rsidRPr="006036F6">
        <w:rPr>
          <w:rFonts w:cs="Times New Roman"/>
        </w:rPr>
        <w:t xml:space="preserve">First of all, the correlations between partisan strength and </w:t>
      </w:r>
      <w:r w:rsidR="00A854BF">
        <w:rPr>
          <w:rFonts w:cs="Times New Roman"/>
        </w:rPr>
        <w:t>each of</w:t>
      </w:r>
      <w:r w:rsidRPr="006036F6">
        <w:rPr>
          <w:rFonts w:cs="Times New Roman"/>
        </w:rPr>
        <w:t xml:space="preserve"> single level 2 predictors are displayed </w:t>
      </w:r>
      <w:r w:rsidRPr="006036F6">
        <w:rPr>
          <w:rFonts w:cs="Times New Roman"/>
          <w:szCs w:val="24"/>
        </w:rPr>
        <w:t xml:space="preserve">in </w:t>
      </w:r>
      <w:r w:rsidR="00A854BF">
        <w:t>table 4-3</w:t>
      </w:r>
      <w:r w:rsidRPr="006036F6">
        <w:rPr>
          <w:rFonts w:cs="Times New Roman"/>
          <w:szCs w:val="24"/>
        </w:rPr>
        <w:t>.</w:t>
      </w:r>
    </w:p>
    <w:p w:rsidR="00693D33" w:rsidRPr="00A854BF" w:rsidRDefault="00693D33" w:rsidP="00693D33">
      <w:pPr>
        <w:pStyle w:val="Caption"/>
        <w:keepNext/>
        <w:jc w:val="center"/>
        <w:rPr>
          <w:color w:val="000000" w:themeColor="text1"/>
          <w:sz w:val="24"/>
          <w:szCs w:val="22"/>
        </w:rPr>
      </w:pPr>
      <w:bookmarkStart w:id="134" w:name="_Ref319933658"/>
      <w:bookmarkStart w:id="135" w:name="_Toc324717243"/>
      <w:r w:rsidRPr="00A854BF">
        <w:rPr>
          <w:color w:val="000000" w:themeColor="text1"/>
          <w:sz w:val="24"/>
          <w:szCs w:val="22"/>
        </w:rPr>
        <w:t xml:space="preserve">Table </w:t>
      </w:r>
      <w:bookmarkEnd w:id="134"/>
      <w:r w:rsidR="00A854BF" w:rsidRPr="00A854BF">
        <w:rPr>
          <w:color w:val="000000" w:themeColor="text1"/>
          <w:sz w:val="24"/>
          <w:szCs w:val="22"/>
        </w:rPr>
        <w:t>4-3</w:t>
      </w:r>
      <w:r w:rsidRPr="00A854BF">
        <w:rPr>
          <w:color w:val="000000" w:themeColor="text1"/>
          <w:sz w:val="24"/>
          <w:szCs w:val="22"/>
        </w:rPr>
        <w:t>. Correlation coefficients between strength of party identification and the level 2 variables.</w:t>
      </w:r>
      <w:bookmarkEnd w:id="135"/>
    </w:p>
    <w:tbl>
      <w:tblPr>
        <w:tblStyle w:val="LightShading"/>
        <w:tblW w:w="4970" w:type="dxa"/>
        <w:jc w:val="center"/>
        <w:tblLook w:val="04A0" w:firstRow="1" w:lastRow="0" w:firstColumn="1" w:lastColumn="0" w:noHBand="0" w:noVBand="1"/>
      </w:tblPr>
      <w:tblGrid>
        <w:gridCol w:w="2045"/>
        <w:gridCol w:w="3064"/>
      </w:tblGrid>
      <w:tr w:rsidR="00693D33" w:rsidRPr="006036F6" w:rsidTr="004540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6" w:type="dxa"/>
            <w:noWrap/>
            <w:hideMark/>
          </w:tcPr>
          <w:p w:rsidR="00693D33" w:rsidRPr="006036F6" w:rsidRDefault="00693D33" w:rsidP="00454097">
            <w:pPr>
              <w:rPr>
                <w:rFonts w:ascii="Calibri" w:eastAsia="Times New Roman" w:hAnsi="Calibri" w:cs="Calibri"/>
                <w:color w:val="000000"/>
                <w:lang w:eastAsia="nb-NO"/>
              </w:rPr>
            </w:pPr>
          </w:p>
        </w:tc>
        <w:tc>
          <w:tcPr>
            <w:tcW w:w="3064" w:type="dxa"/>
            <w:noWrap/>
            <w:hideMark/>
          </w:tcPr>
          <w:p w:rsidR="00693D33" w:rsidRPr="006036F6" w:rsidRDefault="00693D33" w:rsidP="004540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w:r w:rsidRPr="006036F6">
              <w:rPr>
                <w:rFonts w:ascii="Calibri" w:eastAsia="Times New Roman" w:hAnsi="Calibri" w:cs="Calibri"/>
                <w:color w:val="000000"/>
                <w:lang w:eastAsia="nb-NO"/>
              </w:rPr>
              <w:t>pid</w:t>
            </w:r>
          </w:p>
        </w:tc>
      </w:tr>
      <w:tr w:rsidR="00693D33" w:rsidRPr="006036F6" w:rsidTr="004540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6" w:type="dxa"/>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fragmentation</w:t>
            </w:r>
          </w:p>
        </w:tc>
        <w:tc>
          <w:tcPr>
            <w:tcW w:w="3064" w:type="dxa"/>
            <w:noWrap/>
            <w:hideMark/>
          </w:tcPr>
          <w:p w:rsidR="00693D33" w:rsidRPr="006036F6" w:rsidRDefault="00693D33" w:rsidP="004540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m:oMathPara>
              <m:oMath>
                <m:r>
                  <w:rPr>
                    <w:rFonts w:ascii="Cambria Math" w:eastAsia="Times New Roman" w:hAnsi="Cambria Math" w:cs="Calibri"/>
                    <w:color w:val="000000"/>
                    <w:lang w:eastAsia="nb-NO"/>
                  </w:rPr>
                  <m:t>η=</m:t>
                </m:r>
                <m:r>
                  <m:rPr>
                    <m:sty m:val="p"/>
                  </m:rPr>
                  <w:rPr>
                    <w:rFonts w:ascii="Cambria Math" w:eastAsia="Times New Roman" w:hAnsi="Cambria Math" w:cs="Calibri"/>
                    <w:color w:val="000000"/>
                    <w:lang w:eastAsia="nb-NO"/>
                  </w:rPr>
                  <m:t>0.005</m:t>
                </m:r>
              </m:oMath>
            </m:oMathPara>
          </w:p>
        </w:tc>
      </w:tr>
      <w:tr w:rsidR="00693D33" w:rsidRPr="006036F6" w:rsidTr="00454097">
        <w:trPr>
          <w:trHeight w:val="300"/>
          <w:jc w:val="center"/>
        </w:trPr>
        <w:tc>
          <w:tcPr>
            <w:cnfStyle w:val="001000000000" w:firstRow="0" w:lastRow="0" w:firstColumn="1" w:lastColumn="0" w:oddVBand="0" w:evenVBand="0" w:oddHBand="0" w:evenHBand="0" w:firstRowFirstColumn="0" w:firstRowLastColumn="0" w:lastRowFirstColumn="0" w:lastRowLastColumn="0"/>
            <w:tcW w:w="1906" w:type="dxa"/>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disprop</w:t>
            </w:r>
          </w:p>
        </w:tc>
        <w:tc>
          <w:tcPr>
            <w:tcW w:w="3064" w:type="dxa"/>
            <w:noWrap/>
            <w:hideMark/>
          </w:tcPr>
          <w:p w:rsidR="00693D33" w:rsidRPr="006036F6" w:rsidRDefault="00693D33" w:rsidP="004540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m:oMathPara>
              <m:oMath>
                <m:r>
                  <w:rPr>
                    <w:rFonts w:ascii="Cambria Math" w:eastAsia="Times New Roman" w:hAnsi="Cambria Math" w:cs="Calibri"/>
                    <w:color w:val="000000"/>
                    <w:lang w:eastAsia="nb-NO"/>
                  </w:rPr>
                  <m:t>η=</m:t>
                </m:r>
                <m:r>
                  <m:rPr>
                    <m:sty m:val="p"/>
                  </m:rPr>
                  <w:rPr>
                    <w:rFonts w:ascii="Cambria Math" w:eastAsia="Times New Roman" w:hAnsi="Cambria Math" w:cs="Calibri"/>
                    <w:color w:val="000000"/>
                    <w:lang w:eastAsia="nb-NO"/>
                  </w:rPr>
                  <m:t>0.004</m:t>
                </m:r>
              </m:oMath>
            </m:oMathPara>
          </w:p>
        </w:tc>
      </w:tr>
      <w:tr w:rsidR="00693D33" w:rsidRPr="006036F6" w:rsidTr="004540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6" w:type="dxa"/>
            <w:tcBorders>
              <w:bottom w:val="nil"/>
            </w:tcBorders>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polaris_MD</w:t>
            </w:r>
          </w:p>
        </w:tc>
        <w:tc>
          <w:tcPr>
            <w:tcW w:w="3064" w:type="dxa"/>
            <w:tcBorders>
              <w:bottom w:val="nil"/>
            </w:tcBorders>
            <w:noWrap/>
            <w:hideMark/>
          </w:tcPr>
          <w:p w:rsidR="00693D33" w:rsidRPr="006036F6" w:rsidRDefault="00693D33" w:rsidP="004540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m:oMathPara>
              <m:oMath>
                <m:r>
                  <w:rPr>
                    <w:rFonts w:ascii="Cambria Math" w:eastAsia="Times New Roman" w:hAnsi="Cambria Math" w:cs="Calibri"/>
                    <w:color w:val="000000"/>
                    <w:lang w:eastAsia="nb-NO"/>
                  </w:rPr>
                  <m:t>η=</m:t>
                </m:r>
                <m:r>
                  <m:rPr>
                    <m:sty m:val="p"/>
                  </m:rPr>
                  <w:rPr>
                    <w:rFonts w:ascii="Cambria Math" w:eastAsia="Times New Roman" w:hAnsi="Cambria Math" w:cs="Calibri"/>
                    <w:color w:val="000000"/>
                    <w:lang w:eastAsia="nb-NO"/>
                  </w:rPr>
                  <m:t>0.006</m:t>
                </m:r>
              </m:oMath>
            </m:oMathPara>
          </w:p>
        </w:tc>
      </w:tr>
      <w:tr w:rsidR="00693D33" w:rsidRPr="006036F6" w:rsidTr="00454097">
        <w:trPr>
          <w:trHeight w:val="300"/>
          <w:jc w:val="center"/>
        </w:trPr>
        <w:tc>
          <w:tcPr>
            <w:cnfStyle w:val="001000000000" w:firstRow="0" w:lastRow="0" w:firstColumn="1" w:lastColumn="0" w:oddVBand="0" w:evenVBand="0" w:oddHBand="0" w:evenHBand="0" w:firstRowFirstColumn="0" w:firstRowLastColumn="0" w:lastRowFirstColumn="0" w:lastRowLastColumn="0"/>
            <w:tcW w:w="1906" w:type="dxa"/>
            <w:tcBorders>
              <w:top w:val="nil"/>
              <w:bottom w:val="nil"/>
            </w:tcBorders>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polaris_survey</w:t>
            </w:r>
          </w:p>
        </w:tc>
        <w:tc>
          <w:tcPr>
            <w:tcW w:w="3064" w:type="dxa"/>
            <w:tcBorders>
              <w:top w:val="nil"/>
              <w:bottom w:val="nil"/>
            </w:tcBorders>
            <w:noWrap/>
            <w:hideMark/>
          </w:tcPr>
          <w:p w:rsidR="00693D33" w:rsidRPr="006036F6" w:rsidRDefault="00693D33" w:rsidP="004540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m:oMathPara>
              <m:oMath>
                <m:r>
                  <w:rPr>
                    <w:rFonts w:ascii="Cambria Math" w:eastAsia="Times New Roman" w:hAnsi="Cambria Math" w:cs="Calibri"/>
                    <w:color w:val="000000"/>
                    <w:lang w:eastAsia="nb-NO"/>
                  </w:rPr>
                  <m:t>η=</m:t>
                </m:r>
                <m:r>
                  <m:rPr>
                    <m:sty m:val="p"/>
                  </m:rPr>
                  <w:rPr>
                    <w:rFonts w:ascii="Cambria Math" w:eastAsia="Times New Roman" w:hAnsi="Cambria Math" w:cs="Calibri"/>
                    <w:color w:val="000000"/>
                    <w:lang w:eastAsia="nb-NO"/>
                  </w:rPr>
                  <m:t>0.024</m:t>
                </m:r>
              </m:oMath>
            </m:oMathPara>
          </w:p>
        </w:tc>
      </w:tr>
      <w:tr w:rsidR="00693D33" w:rsidRPr="006036F6" w:rsidTr="004540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6" w:type="dxa"/>
            <w:tcBorders>
              <w:top w:val="nil"/>
            </w:tcBorders>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polaris_sdleftright</w:t>
            </w:r>
          </w:p>
        </w:tc>
        <w:tc>
          <w:tcPr>
            <w:tcW w:w="3064" w:type="dxa"/>
            <w:tcBorders>
              <w:top w:val="nil"/>
            </w:tcBorders>
            <w:noWrap/>
            <w:hideMark/>
          </w:tcPr>
          <w:p w:rsidR="00693D33" w:rsidRPr="006036F6" w:rsidRDefault="00693D33" w:rsidP="0045409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b-NO"/>
              </w:rPr>
            </w:pPr>
            <m:oMathPara>
              <m:oMath>
                <m:r>
                  <w:rPr>
                    <w:rFonts w:ascii="Cambria Math" w:eastAsia="Times New Roman" w:hAnsi="Cambria Math" w:cs="Calibri"/>
                    <w:color w:val="000000"/>
                    <w:lang w:eastAsia="nb-NO"/>
                  </w:rPr>
                  <m:t>η=</m:t>
                </m:r>
                <m:r>
                  <m:rPr>
                    <m:sty m:val="p"/>
                  </m:rPr>
                  <w:rPr>
                    <w:rFonts w:ascii="Cambria Math" w:eastAsia="Times New Roman" w:hAnsi="Cambria Math" w:cs="Calibri"/>
                    <w:color w:val="000000"/>
                    <w:lang w:eastAsia="nb-NO"/>
                  </w:rPr>
                  <m:t>0.029</m:t>
                </m:r>
              </m:oMath>
            </m:oMathPara>
          </w:p>
        </w:tc>
      </w:tr>
      <w:tr w:rsidR="00693D33" w:rsidRPr="006036F6" w:rsidTr="00454097">
        <w:trPr>
          <w:trHeight w:val="300"/>
          <w:jc w:val="center"/>
        </w:trPr>
        <w:tc>
          <w:tcPr>
            <w:cnfStyle w:val="001000000000" w:firstRow="0" w:lastRow="0" w:firstColumn="1" w:lastColumn="0" w:oddVBand="0" w:evenVBand="0" w:oddHBand="0" w:evenHBand="0" w:firstRowFirstColumn="0" w:firstRowLastColumn="0" w:lastRowFirstColumn="0" w:lastRowLastColumn="0"/>
            <w:tcW w:w="1906" w:type="dxa"/>
            <w:tcBorders>
              <w:top w:val="single" w:sz="4" w:space="0" w:color="auto"/>
              <w:bottom w:val="single" w:sz="8" w:space="0" w:color="000000" w:themeColor="text1"/>
            </w:tcBorders>
            <w:noWrap/>
            <w:hideMark/>
          </w:tcPr>
          <w:p w:rsidR="00693D33" w:rsidRPr="006036F6" w:rsidRDefault="00693D33" w:rsidP="00454097">
            <w:pPr>
              <w:rPr>
                <w:rFonts w:ascii="Calibri" w:eastAsia="Times New Roman" w:hAnsi="Calibri" w:cs="Calibri"/>
                <w:color w:val="000000"/>
                <w:lang w:eastAsia="nb-NO"/>
              </w:rPr>
            </w:pPr>
            <w:r w:rsidRPr="006036F6">
              <w:rPr>
                <w:rFonts w:ascii="Calibri" w:eastAsia="Times New Roman" w:hAnsi="Calibri" w:cs="Calibri"/>
                <w:color w:val="000000"/>
                <w:lang w:eastAsia="nb-NO"/>
              </w:rPr>
              <w:t>matdem</w:t>
            </w:r>
          </w:p>
        </w:tc>
        <w:tc>
          <w:tcPr>
            <w:tcW w:w="3064" w:type="dxa"/>
            <w:tcBorders>
              <w:top w:val="single" w:sz="4" w:space="0" w:color="auto"/>
              <w:bottom w:val="single" w:sz="8" w:space="0" w:color="000000" w:themeColor="text1"/>
            </w:tcBorders>
            <w:noWrap/>
            <w:hideMark/>
          </w:tcPr>
          <w:p w:rsidR="00693D33" w:rsidRPr="006036F6" w:rsidRDefault="00693D33" w:rsidP="0045409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b-NO"/>
              </w:rPr>
            </w:pPr>
            <m:oMathPara>
              <m:oMathParaPr>
                <m:jc m:val="center"/>
              </m:oMathParaPr>
              <m:oMath>
                <m:r>
                  <w:rPr>
                    <w:rFonts w:ascii="Cambria Math" w:eastAsia="Times New Roman" w:hAnsi="Cambria Math" w:cs="Calibri"/>
                    <w:color w:val="000000"/>
                    <w:lang w:eastAsia="nb-NO"/>
                  </w:rPr>
                  <m:t>Crame</m:t>
                </m:r>
                <m:sSup>
                  <m:sSupPr>
                    <m:ctrlPr>
                      <w:rPr>
                        <w:rFonts w:ascii="Cambria Math" w:eastAsia="Times New Roman" w:hAnsi="Cambria Math" w:cs="Calibri"/>
                        <w:i/>
                        <w:color w:val="000000"/>
                        <w:lang w:eastAsia="nb-NO"/>
                      </w:rPr>
                    </m:ctrlPr>
                  </m:sSupPr>
                  <m:e>
                    <m:r>
                      <w:rPr>
                        <w:rFonts w:ascii="Cambria Math" w:eastAsia="Times New Roman" w:hAnsi="Cambria Math" w:cs="Calibri"/>
                        <w:color w:val="000000"/>
                        <w:lang w:eastAsia="nb-NO"/>
                      </w:rPr>
                      <m:t>r</m:t>
                    </m:r>
                  </m:e>
                  <m:sup>
                    <m:r>
                      <w:rPr>
                        <w:rFonts w:ascii="Cambria Math" w:eastAsia="Times New Roman" w:hAnsi="Cambria Math" w:cs="Calibri"/>
                        <w:color w:val="000000"/>
                        <w:lang w:eastAsia="nb-NO"/>
                      </w:rPr>
                      <m:t>'</m:t>
                    </m:r>
                  </m:sup>
                </m:sSup>
                <m:r>
                  <w:rPr>
                    <w:rFonts w:ascii="Cambria Math" w:eastAsia="Times New Roman" w:hAnsi="Cambria Math" w:cs="Calibri"/>
                    <w:color w:val="000000"/>
                    <w:lang w:eastAsia="nb-NO"/>
                  </w:rPr>
                  <m:t xml:space="preserve">s V= </m:t>
                </m:r>
                <m:r>
                  <m:rPr>
                    <m:sty m:val="p"/>
                  </m:rPr>
                  <w:rPr>
                    <w:rFonts w:ascii="Cambria Math" w:eastAsia="Times New Roman" w:hAnsi="Cambria Math" w:cs="Calibri"/>
                    <w:color w:val="000000"/>
                    <w:lang w:eastAsia="nb-NO"/>
                  </w:rPr>
                  <m:t>0.087</m:t>
                </m:r>
                <m:r>
                  <w:rPr>
                    <w:rFonts w:ascii="Cambria Math" w:eastAsia="Times New Roman" w:hAnsi="Cambria Math" w:cs="Calibri"/>
                    <w:color w:val="000000"/>
                    <w:lang w:eastAsia="nb-NO"/>
                  </w:rPr>
                  <m:t xml:space="preserve"> </m:t>
                </m:r>
              </m:oMath>
            </m:oMathPara>
          </w:p>
        </w:tc>
      </w:tr>
    </w:tbl>
    <w:p w:rsidR="00693D33" w:rsidRPr="006036F6" w:rsidRDefault="00693D33" w:rsidP="00693D33">
      <w:pPr>
        <w:spacing w:line="360" w:lineRule="auto"/>
        <w:jc w:val="both"/>
        <w:rPr>
          <w:rFonts w:cs="Times New Roman"/>
          <w:sz w:val="12"/>
          <w:szCs w:val="12"/>
        </w:rPr>
      </w:pPr>
    </w:p>
    <w:p w:rsidR="00693D33" w:rsidRDefault="00693D33" w:rsidP="00693D33">
      <w:pPr>
        <w:spacing w:line="360" w:lineRule="auto"/>
        <w:jc w:val="both"/>
        <w:rPr>
          <w:rFonts w:cs="Times New Roman"/>
        </w:rPr>
      </w:pPr>
      <w:r w:rsidRPr="006036F6">
        <w:rPr>
          <w:rFonts w:cs="Times New Roman"/>
        </w:rPr>
        <w:t>Fragmentation, disproportionality and Manifesto-based polarisation are almost uncorrelated with the s</w:t>
      </w:r>
      <w:r w:rsidR="00A854BF">
        <w:rPr>
          <w:rFonts w:cs="Times New Roman"/>
        </w:rPr>
        <w:t>trength of party identification</w:t>
      </w:r>
      <w:r w:rsidRPr="006036F6">
        <w:rPr>
          <w:rFonts w:cs="Times New Roman"/>
        </w:rPr>
        <w:t>. The correlations for the two survey-based measures are not very large either; however, they are to some extent mirroring the importance of these measures compared to the ones named before. Since maturity of democracy is not a matric variable, the Cramer’s V value is shown instead of the eta-coefficient. There is obviously a correlation but it turns out to be very weak since values below .1 are usually seen as very small correlation. Before turning to the regression analysis, it should be noted that the magnitude of the correlations found cannot be compared to the effect sizes of the regression analysis.</w:t>
      </w:r>
    </w:p>
    <w:p w:rsidR="00A854BF" w:rsidRPr="006036F6" w:rsidRDefault="00A854BF" w:rsidP="00A854BF">
      <w:pPr>
        <w:spacing w:line="360" w:lineRule="auto"/>
        <w:jc w:val="both"/>
        <w:rPr>
          <w:rFonts w:cs="Times New Roman"/>
          <w:szCs w:val="24"/>
        </w:rPr>
      </w:pPr>
      <w:r>
        <w:lastRenderedPageBreak/>
        <w:t>Table 4-4</w:t>
      </w:r>
      <w:r w:rsidRPr="006036F6">
        <w:rPr>
          <w:rFonts w:cs="Times New Roman"/>
          <w:szCs w:val="24"/>
        </w:rPr>
        <w:t xml:space="preserve"> shows the results for the level 2 variables. There are three different columns that indicate the three different polarisation measure mentioned in the other chapters:</w:t>
      </w:r>
    </w:p>
    <w:p w:rsidR="00A854BF" w:rsidRPr="006036F6" w:rsidRDefault="00A854BF" w:rsidP="00A854BF">
      <w:pPr>
        <w:spacing w:line="360" w:lineRule="auto"/>
        <w:jc w:val="both"/>
        <w:rPr>
          <w:rFonts w:cs="Times New Roman"/>
          <w:szCs w:val="24"/>
        </w:rPr>
      </w:pPr>
      <w:r w:rsidRPr="006036F6">
        <w:rPr>
          <w:rFonts w:cs="Times New Roman"/>
          <w:szCs w:val="24"/>
        </w:rPr>
        <w:t>Model 4a: polaris_MD is the Manifesto-based party system polarisation variable.</w:t>
      </w:r>
    </w:p>
    <w:p w:rsidR="00A854BF" w:rsidRPr="006036F6" w:rsidRDefault="00A854BF" w:rsidP="00A854BF">
      <w:pPr>
        <w:spacing w:line="360" w:lineRule="auto"/>
        <w:jc w:val="both"/>
        <w:rPr>
          <w:rFonts w:cs="Times New Roman"/>
          <w:szCs w:val="24"/>
        </w:rPr>
      </w:pPr>
      <w:r w:rsidRPr="006036F6">
        <w:rPr>
          <w:rFonts w:cs="Times New Roman"/>
          <w:szCs w:val="24"/>
        </w:rPr>
        <w:t>Model 4b: polaris_survey is the ESS-based party system polarisation variable.</w:t>
      </w:r>
    </w:p>
    <w:p w:rsidR="00693D33" w:rsidRDefault="00A854BF" w:rsidP="00A854BF">
      <w:pPr>
        <w:pStyle w:val="Brodtekst"/>
        <w:rPr>
          <w:rFonts w:cs="Times New Roman"/>
          <w:szCs w:val="24"/>
          <w:lang w:val="en-GB"/>
        </w:rPr>
      </w:pPr>
      <w:r w:rsidRPr="006036F6">
        <w:rPr>
          <w:rFonts w:cs="Times New Roman"/>
          <w:szCs w:val="24"/>
          <w:lang w:val="en-GB"/>
        </w:rPr>
        <w:t>Model 4c: polaris_sdleftright is the ESS-based society polarisation variable (the standard deviation (sd) of the societal left-right variable).</w:t>
      </w:r>
    </w:p>
    <w:p w:rsidR="00A854BF" w:rsidRPr="00A854BF" w:rsidRDefault="00A854BF" w:rsidP="00A854BF">
      <w:pPr>
        <w:pStyle w:val="Brodtekst"/>
        <w:rPr>
          <w:rFonts w:cs="Times New Roman"/>
          <w:szCs w:val="24"/>
          <w:lang w:val="en-GB"/>
        </w:rPr>
      </w:pPr>
      <w:r>
        <w:rPr>
          <w:rFonts w:cs="Times New Roman"/>
          <w:szCs w:val="24"/>
          <w:lang w:val="en-GB"/>
        </w:rPr>
        <w:t xml:space="preserve">The output for level 1 variables is omitted since the effect sizes remain unchanged. The full models can be found in Appendix </w:t>
      </w:r>
      <w:r>
        <w:rPr>
          <w:rFonts w:cs="Times New Roman"/>
          <w:szCs w:val="24"/>
          <w:lang w:val="en-GB"/>
        </w:rPr>
        <w:fldChar w:fldCharType="begin"/>
      </w:r>
      <w:r>
        <w:rPr>
          <w:rFonts w:cs="Times New Roman"/>
          <w:szCs w:val="24"/>
          <w:lang w:val="en-GB"/>
        </w:rPr>
        <w:instrText xml:space="preserve"> REF _Ref319839984 \r \h </w:instrText>
      </w:r>
      <w:r>
        <w:rPr>
          <w:rFonts w:cs="Times New Roman"/>
          <w:szCs w:val="24"/>
          <w:lang w:val="en-GB"/>
        </w:rPr>
      </w:r>
      <w:r>
        <w:rPr>
          <w:rFonts w:cs="Times New Roman"/>
          <w:szCs w:val="24"/>
          <w:lang w:val="en-GB"/>
        </w:rPr>
        <w:fldChar w:fldCharType="separate"/>
      </w:r>
      <w:r w:rsidR="00FB0351">
        <w:rPr>
          <w:rFonts w:cs="Times New Roman"/>
          <w:szCs w:val="24"/>
          <w:lang w:val="en-GB"/>
        </w:rPr>
        <w:t>G</w:t>
      </w:r>
      <w:r>
        <w:rPr>
          <w:rFonts w:cs="Times New Roman"/>
          <w:szCs w:val="24"/>
          <w:lang w:val="en-GB"/>
        </w:rPr>
        <w:fldChar w:fldCharType="end"/>
      </w:r>
      <w:r>
        <w:rPr>
          <w:rFonts w:cs="Times New Roman"/>
          <w:szCs w:val="24"/>
          <w:lang w:val="en-GB"/>
        </w:rPr>
        <w:t>.</w:t>
      </w:r>
    </w:p>
    <w:p w:rsidR="00693D33" w:rsidRPr="00A854BF" w:rsidRDefault="00693D33" w:rsidP="00693D33">
      <w:pPr>
        <w:pStyle w:val="Caption"/>
        <w:keepNext/>
        <w:jc w:val="center"/>
        <w:rPr>
          <w:color w:val="000000" w:themeColor="text1"/>
          <w:sz w:val="24"/>
        </w:rPr>
      </w:pPr>
      <w:bookmarkStart w:id="136" w:name="_Ref319930512"/>
      <w:bookmarkStart w:id="137" w:name="_Ref319930507"/>
      <w:bookmarkStart w:id="138" w:name="_Toc324717244"/>
      <w:r w:rsidRPr="00A854BF">
        <w:rPr>
          <w:color w:val="000000" w:themeColor="text1"/>
          <w:sz w:val="24"/>
        </w:rPr>
        <w:t xml:space="preserve">Table </w:t>
      </w:r>
      <w:bookmarkEnd w:id="136"/>
      <w:r w:rsidR="00A854BF" w:rsidRPr="00A854BF">
        <w:rPr>
          <w:color w:val="000000" w:themeColor="text1"/>
          <w:sz w:val="24"/>
        </w:rPr>
        <w:t>4-4</w:t>
      </w:r>
      <w:r w:rsidRPr="00A854BF">
        <w:rPr>
          <w:color w:val="000000" w:themeColor="text1"/>
          <w:sz w:val="24"/>
        </w:rPr>
        <w:t>. Regression results for the level 2 variables.</w:t>
      </w:r>
      <w:bookmarkEnd w:id="137"/>
      <w:bookmarkEnd w:id="138"/>
    </w:p>
    <w:tbl>
      <w:tblPr>
        <w:tblW w:w="0" w:type="auto"/>
        <w:jc w:val="center"/>
        <w:tblInd w:w="-308" w:type="dxa"/>
        <w:tblCellMar>
          <w:left w:w="144" w:type="dxa"/>
          <w:right w:w="144" w:type="dxa"/>
        </w:tblCellMar>
        <w:tblLook w:val="0000" w:firstRow="0" w:lastRow="0" w:firstColumn="0" w:lastColumn="0" w:noHBand="0" w:noVBand="0"/>
      </w:tblPr>
      <w:tblGrid>
        <w:gridCol w:w="1820"/>
        <w:gridCol w:w="1606"/>
        <w:gridCol w:w="1606"/>
        <w:gridCol w:w="1606"/>
      </w:tblGrid>
      <w:tr w:rsidR="00693D33" w:rsidRPr="006036F6" w:rsidTr="00454097">
        <w:trPr>
          <w:jc w:val="center"/>
        </w:trPr>
        <w:tc>
          <w:tcPr>
            <w:tcW w:w="1820" w:type="dxa"/>
            <w:tcBorders>
              <w:top w:val="single" w:sz="4" w:space="0" w:color="auto"/>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pid</w:t>
            </w:r>
          </w:p>
        </w:tc>
        <w:tc>
          <w:tcPr>
            <w:tcW w:w="1606" w:type="dxa"/>
            <w:tcBorders>
              <w:top w:val="single" w:sz="4" w:space="0" w:color="auto"/>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4a</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4b</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4c</w:t>
            </w:r>
          </w:p>
        </w:tc>
      </w:tr>
      <w:tr w:rsidR="00693D33" w:rsidRPr="006036F6" w:rsidTr="00454097">
        <w:trPr>
          <w:jc w:val="center"/>
        </w:trPr>
        <w:tc>
          <w:tcPr>
            <w:tcW w:w="6638" w:type="dxa"/>
            <w:gridSpan w:val="4"/>
            <w:tcBorders>
              <w:top w:val="single" w:sz="4" w:space="0" w:color="auto"/>
              <w:left w:val="nil"/>
              <w:bottom w:val="nil"/>
            </w:tcBorders>
          </w:tcPr>
          <w:p w:rsidR="00693D33" w:rsidRPr="006036F6" w:rsidRDefault="00693D33" w:rsidP="00454097">
            <w:pPr>
              <w:widowControl w:val="0"/>
              <w:tabs>
                <w:tab w:val="decimal" w:pos="538"/>
              </w:tabs>
              <w:autoSpaceDE w:val="0"/>
              <w:autoSpaceDN w:val="0"/>
              <w:adjustRightInd w:val="0"/>
              <w:spacing w:after="0" w:line="240" w:lineRule="auto"/>
              <w:jc w:val="center"/>
              <w:rPr>
                <w:rFonts w:asciiTheme="minorHAnsi" w:hAnsiTheme="minorHAnsi" w:cstheme="minorHAnsi"/>
                <w:i/>
                <w:szCs w:val="24"/>
              </w:rPr>
            </w:pPr>
            <w:r w:rsidRPr="006036F6">
              <w:rPr>
                <w:rFonts w:asciiTheme="minorHAnsi" w:hAnsiTheme="minorHAnsi" w:cstheme="minorHAnsi"/>
                <w:i/>
                <w:szCs w:val="24"/>
              </w:rPr>
              <w:t>(regression output for the level 1 variables omitted)</w:t>
            </w:r>
          </w:p>
        </w:tc>
      </w:tr>
      <w:tr w:rsidR="00693D33" w:rsidRPr="006036F6" w:rsidTr="00454097">
        <w:trPr>
          <w:jc w:val="center"/>
        </w:trPr>
        <w:tc>
          <w:tcPr>
            <w:tcW w:w="1820" w:type="dxa"/>
            <w:tcBorders>
              <w:top w:val="single" w:sz="4" w:space="0" w:color="auto"/>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fragmentation</w:t>
            </w:r>
          </w:p>
        </w:tc>
        <w:tc>
          <w:tcPr>
            <w:tcW w:w="1606" w:type="dxa"/>
            <w:tcBorders>
              <w:top w:val="single" w:sz="4" w:space="0" w:color="auto"/>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0.139***</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0.067***</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0.042***</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(Fragmentation </w:t>
            </w:r>
            <m:oMath>
              <m:sSub>
                <m:sSubPr>
                  <m:ctrlPr>
                    <w:rPr>
                      <w:rFonts w:ascii="Cambria Math" w:hAnsi="Cambria Math" w:cstheme="minorHAnsi"/>
                      <w:i/>
                      <w:sz w:val="14"/>
                      <w:szCs w:val="14"/>
                    </w:rPr>
                  </m:ctrlPr>
                </m:sSubPr>
                <m:e>
                  <m:r>
                    <w:rPr>
                      <w:rFonts w:ascii="Cambria Math" w:hAnsi="Cambria Math" w:cstheme="minorHAnsi"/>
                      <w:sz w:val="14"/>
                      <w:szCs w:val="14"/>
                    </w:rPr>
                    <m:t>N</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(0.019)</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(0.011)</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disprop</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-0.004</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(Disproportionality </w:t>
            </w:r>
            <m:oMath>
              <m:sSub>
                <m:sSubPr>
                  <m:ctrlPr>
                    <w:rPr>
                      <w:rFonts w:ascii="Cambria Math" w:hAnsi="Cambria Math" w:cstheme="minorHAnsi"/>
                      <w:i/>
                      <w:sz w:val="14"/>
                      <w:szCs w:val="14"/>
                    </w:rPr>
                  </m:ctrlPr>
                </m:sSubPr>
                <m:e>
                  <m:r>
                    <w:rPr>
                      <w:rFonts w:ascii="Cambria Math" w:hAnsi="Cambria Math" w:cstheme="minorHAnsi"/>
                      <w:sz w:val="14"/>
                      <w:szCs w:val="14"/>
                    </w:rPr>
                    <m:t>G</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(0.005)</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matdem1</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-0.293***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-0.227**</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-0.332***</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(Old democracies </w:t>
            </w:r>
            <m:oMath>
              <m:sSub>
                <m:sSubPr>
                  <m:ctrlPr>
                    <w:rPr>
                      <w:rFonts w:ascii="Cambria Math" w:hAnsi="Cambria Math" w:cstheme="minorHAnsi"/>
                      <w:i/>
                      <w:sz w:val="14"/>
                      <w:szCs w:val="14"/>
                    </w:rPr>
                  </m:ctrlPr>
                </m:sSubPr>
                <m:e>
                  <m:r>
                    <w:rPr>
                      <w:rFonts w:ascii="Cambria Math" w:hAnsi="Cambria Math" w:cstheme="minorHAnsi"/>
                      <w:sz w:val="14"/>
                      <w:szCs w:val="14"/>
                    </w:rPr>
                    <m:t>AD1</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(0.035)</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(0.081)</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(0.072)</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matdem3</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-0.257***</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-0.359***</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-0.662***</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(New democracies </w:t>
            </w:r>
            <m:oMath>
              <m:sSub>
                <m:sSubPr>
                  <m:ctrlPr>
                    <w:rPr>
                      <w:rFonts w:ascii="Cambria Math" w:hAnsi="Cambria Math" w:cstheme="minorHAnsi"/>
                      <w:i/>
                      <w:sz w:val="14"/>
                      <w:szCs w:val="14"/>
                    </w:rPr>
                  </m:ctrlPr>
                </m:sSubPr>
                <m:e>
                  <m:r>
                    <w:rPr>
                      <w:rFonts w:ascii="Cambria Math" w:hAnsi="Cambria Math" w:cstheme="minorHAnsi"/>
                      <w:sz w:val="14"/>
                      <w:szCs w:val="14"/>
                    </w:rPr>
                    <m:t>AD3</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(0.037)</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(0.082)</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(0.067)</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eastage</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(Interaction </w:t>
            </w:r>
            <m:oMath>
              <m:sSub>
                <m:sSubPr>
                  <m:ctrlPr>
                    <w:rPr>
                      <w:rFonts w:ascii="Cambria Math" w:hAnsi="Cambria Math" w:cstheme="minorHAnsi"/>
                      <w:i/>
                      <w:sz w:val="14"/>
                      <w:szCs w:val="14"/>
                    </w:rPr>
                  </m:ctrlPr>
                </m:sSubPr>
                <m:e>
                  <m:r>
                    <w:rPr>
                      <w:rFonts w:ascii="Cambria Math" w:hAnsi="Cambria Math" w:cstheme="minorHAnsi"/>
                      <w:sz w:val="14"/>
                      <w:szCs w:val="14"/>
                    </w:rPr>
                    <m:t>age*AD3</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polaris_MD</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-0.008*</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MD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(0.004)</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polaris_survey</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0.906***</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Survey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(0.053)</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polaris_sdleftright</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1.306***</w:t>
            </w:r>
          </w:p>
        </w:tc>
      </w:tr>
      <w:tr w:rsidR="00693D33" w:rsidRPr="006036F6" w:rsidTr="00454097">
        <w:trPr>
          <w:jc w:val="center"/>
        </w:trPr>
        <w:tc>
          <w:tcPr>
            <w:tcW w:w="1820" w:type="dxa"/>
            <w:tcBorders>
              <w:top w:val="nil"/>
              <w:left w:val="nil"/>
              <w:bottom w:val="single" w:sz="4" w:space="0" w:color="auto"/>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Left-right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1606" w:type="dxa"/>
            <w:tcBorders>
              <w:top w:val="nil"/>
              <w:left w:val="nil"/>
              <w:bottom w:val="single" w:sz="4" w:space="0" w:color="auto"/>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606" w:type="dxa"/>
            <w:tcBorders>
              <w:bottom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6" w:type="dxa"/>
            <w:tcBorders>
              <w:bottom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r>
      <w:tr w:rsidR="00693D33" w:rsidRPr="006036F6" w:rsidTr="00454097">
        <w:trPr>
          <w:jc w:val="center"/>
        </w:trPr>
        <w:tc>
          <w:tcPr>
            <w:tcW w:w="1820" w:type="dxa"/>
            <w:tcBorders>
              <w:top w:val="single" w:sz="4" w:space="0" w:color="auto"/>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_cut11</w:t>
            </w:r>
          </w:p>
        </w:tc>
        <w:tc>
          <w:tcPr>
            <w:tcW w:w="1606" w:type="dxa"/>
            <w:tcBorders>
              <w:top w:val="single" w:sz="4" w:space="0" w:color="auto"/>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0.792***</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0.824***</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0.574***</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(0.067)</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(0.081)</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(0.061)</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_cut12</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1.332***</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1.364***</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1.128***</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(0.056)</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(0.089)</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_cut13</w:t>
            </w: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3.826***</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3.858***</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3.663***</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14"/>
                <w:szCs w:val="14"/>
              </w:rPr>
            </w:pPr>
          </w:p>
        </w:tc>
        <w:tc>
          <w:tcPr>
            <w:tcW w:w="1606" w:type="dxa"/>
            <w:tcBorders>
              <w:top w:val="nil"/>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(0.109)</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(0.137)</w:t>
            </w:r>
          </w:p>
        </w:tc>
        <w:tc>
          <w:tcPr>
            <w:tcW w:w="1606" w:type="dxa"/>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(0.096)</w:t>
            </w:r>
          </w:p>
        </w:tc>
      </w:tr>
      <w:tr w:rsidR="00693D33" w:rsidRPr="006036F6" w:rsidTr="00454097">
        <w:trPr>
          <w:jc w:val="center"/>
        </w:trPr>
        <w:tc>
          <w:tcPr>
            <w:tcW w:w="1820" w:type="dxa"/>
            <w:tcBorders>
              <w:top w:val="single" w:sz="4" w:space="0" w:color="auto"/>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i/>
                <w:sz w:val="20"/>
                <w:szCs w:val="20"/>
              </w:rPr>
            </w:pPr>
            <w:r w:rsidRPr="006036F6">
              <w:rPr>
                <w:rFonts w:asciiTheme="minorHAnsi" w:hAnsiTheme="minorHAnsi" w:cstheme="minorHAnsi"/>
                <w:i/>
                <w:iCs/>
                <w:sz w:val="20"/>
                <w:szCs w:val="20"/>
              </w:rPr>
              <w:t>N</w:t>
            </w:r>
          </w:p>
        </w:tc>
        <w:tc>
          <w:tcPr>
            <w:tcW w:w="1606" w:type="dxa"/>
            <w:tcBorders>
              <w:top w:val="single" w:sz="4" w:space="0" w:color="auto"/>
              <w:left w:val="nil"/>
              <w:bottom w:val="nil"/>
              <w:right w:val="nil"/>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1606" w:type="dxa"/>
            <w:tcBorders>
              <w:top w:val="single" w:sz="4" w:space="0" w:color="auto"/>
            </w:tcBorders>
          </w:tcPr>
          <w:p w:rsidR="00693D33" w:rsidRPr="006036F6" w:rsidRDefault="00693D33"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LL</w:t>
            </w:r>
          </w:p>
        </w:tc>
        <w:tc>
          <w:tcPr>
            <w:tcW w:w="1606" w:type="dxa"/>
            <w:tcBorders>
              <w:top w:val="nil"/>
              <w:left w:val="nil"/>
              <w:bottom w:val="nil"/>
              <w:right w:val="nil"/>
            </w:tcBorders>
          </w:tcPr>
          <w:p w:rsidR="00693D33" w:rsidRPr="006036F6" w:rsidRDefault="00693D33" w:rsidP="00454097">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-54495.75</w:t>
            </w:r>
          </w:p>
        </w:tc>
        <w:tc>
          <w:tcPr>
            <w:tcW w:w="1606" w:type="dxa"/>
          </w:tcPr>
          <w:p w:rsidR="00693D33" w:rsidRPr="006036F6" w:rsidRDefault="00693D33" w:rsidP="00454097">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-54480.94</w:t>
            </w:r>
          </w:p>
        </w:tc>
        <w:tc>
          <w:tcPr>
            <w:tcW w:w="1606" w:type="dxa"/>
          </w:tcPr>
          <w:p w:rsidR="00693D33" w:rsidRPr="006036F6" w:rsidRDefault="00693D33" w:rsidP="00454097">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-54480.06</w:t>
            </w:r>
          </w:p>
        </w:tc>
      </w:tr>
      <w:tr w:rsidR="00693D33" w:rsidRPr="006036F6" w:rsidTr="00454097">
        <w:trPr>
          <w:jc w:val="center"/>
        </w:trPr>
        <w:tc>
          <w:tcPr>
            <w:tcW w:w="1820" w:type="dxa"/>
            <w:tcBorders>
              <w:top w:val="nil"/>
              <w:left w:val="nil"/>
              <w:bottom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(Mc-Fadden)</w:t>
            </w:r>
          </w:p>
        </w:tc>
        <w:tc>
          <w:tcPr>
            <w:tcW w:w="1606" w:type="dxa"/>
            <w:tcBorders>
              <w:top w:val="nil"/>
              <w:left w:val="nil"/>
              <w:bottom w:val="nil"/>
              <w:right w:val="nil"/>
            </w:tcBorders>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0.0738</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0.0740</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0.0740</w:t>
            </w:r>
          </w:p>
        </w:tc>
      </w:tr>
      <w:tr w:rsidR="00693D33" w:rsidRPr="006036F6" w:rsidTr="00454097">
        <w:trPr>
          <w:jc w:val="center"/>
        </w:trPr>
        <w:tc>
          <w:tcPr>
            <w:tcW w:w="1820" w:type="dxa"/>
            <w:tcBorders>
              <w:top w:val="nil"/>
              <w:left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(Nagelkerke)</w:t>
            </w:r>
          </w:p>
        </w:tc>
        <w:tc>
          <w:tcPr>
            <w:tcW w:w="1606" w:type="dxa"/>
            <w:tcBorders>
              <w:top w:val="nil"/>
              <w:left w:val="nil"/>
              <w:right w:val="nil"/>
            </w:tcBorders>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0.1700</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0.1706</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0.1706</w:t>
            </w:r>
          </w:p>
        </w:tc>
      </w:tr>
      <w:tr w:rsidR="00693D33" w:rsidRPr="006036F6" w:rsidTr="00454097">
        <w:trPr>
          <w:jc w:val="center"/>
        </w:trPr>
        <w:tc>
          <w:tcPr>
            <w:tcW w:w="1820" w:type="dxa"/>
            <w:tcBorders>
              <w:top w:val="nil"/>
              <w:left w:val="nil"/>
              <w:right w:val="nil"/>
            </w:tcBorders>
          </w:tcPr>
          <w:p w:rsidR="00693D33" w:rsidRPr="006036F6" w:rsidRDefault="00693D33"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ICC</w:t>
            </w:r>
          </w:p>
        </w:tc>
        <w:tc>
          <w:tcPr>
            <w:tcW w:w="1606" w:type="dxa"/>
            <w:tcBorders>
              <w:top w:val="nil"/>
              <w:left w:val="nil"/>
              <w:right w:val="nil"/>
            </w:tcBorders>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szCs w:val="20"/>
              </w:rPr>
              <w:t>0.1485</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0.0439</w:t>
            </w:r>
          </w:p>
        </w:tc>
        <w:tc>
          <w:tcPr>
            <w:tcW w:w="1606" w:type="dxa"/>
          </w:tcPr>
          <w:p w:rsidR="00693D33" w:rsidRPr="006036F6" w:rsidRDefault="00693D33" w:rsidP="00454097">
            <w:pPr>
              <w:jc w:val="center"/>
              <w:rPr>
                <w:rFonts w:asciiTheme="minorHAnsi" w:hAnsiTheme="minorHAnsi" w:cstheme="minorHAnsi"/>
                <w:sz w:val="20"/>
              </w:rPr>
            </w:pPr>
            <w:r w:rsidRPr="006036F6">
              <w:rPr>
                <w:rFonts w:asciiTheme="minorHAnsi" w:hAnsiTheme="minorHAnsi" w:cstheme="minorHAnsi"/>
                <w:sz w:val="20"/>
              </w:rPr>
              <w:t>0.0465</w:t>
            </w:r>
          </w:p>
        </w:tc>
      </w:tr>
      <w:tr w:rsidR="00693D33" w:rsidRPr="006036F6" w:rsidTr="00454097">
        <w:trPr>
          <w:jc w:val="center"/>
        </w:trPr>
        <w:tc>
          <w:tcPr>
            <w:tcW w:w="6638" w:type="dxa"/>
            <w:gridSpan w:val="4"/>
            <w:tcBorders>
              <w:top w:val="single" w:sz="4" w:space="0" w:color="auto"/>
              <w:left w:val="nil"/>
              <w:bottom w:val="single" w:sz="4" w:space="0" w:color="auto"/>
            </w:tcBorders>
          </w:tcPr>
          <w:p w:rsidR="00693D33" w:rsidRPr="006036F6" w:rsidRDefault="00693D33" w:rsidP="00454097">
            <w:pPr>
              <w:widowControl w:val="0"/>
              <w:tabs>
                <w:tab w:val="decimal" w:pos="538"/>
              </w:tabs>
              <w:autoSpaceDE w:val="0"/>
              <w:autoSpaceDN w:val="0"/>
              <w:adjustRightInd w:val="0"/>
              <w:spacing w:before="79" w:after="79" w:line="240" w:lineRule="auto"/>
              <w:jc w:val="center"/>
              <w:rPr>
                <w:rFonts w:asciiTheme="minorHAnsi" w:hAnsiTheme="minorHAnsi" w:cstheme="minorHAnsi"/>
                <w:sz w:val="20"/>
                <w:szCs w:val="20"/>
              </w:rPr>
            </w:pPr>
            <w:r w:rsidRPr="006036F6">
              <w:rPr>
                <w:rFonts w:asciiTheme="minorHAnsi" w:hAnsiTheme="minorHAnsi" w:cstheme="minorHAnsi"/>
                <w:sz w:val="20"/>
                <w:szCs w:val="20"/>
              </w:rPr>
              <w:t>*</w:t>
            </w:r>
            <w:r w:rsidRPr="006036F6">
              <w:rPr>
                <w:rFonts w:asciiTheme="minorHAnsi" w:hAnsiTheme="minorHAnsi" w:cstheme="minorHAnsi"/>
                <w:i/>
                <w:sz w:val="20"/>
                <w:szCs w:val="20"/>
              </w:rPr>
              <w:t xml:space="preserve"> p</w:t>
            </w:r>
            <w:r w:rsidRPr="006036F6">
              <w:rPr>
                <w:rFonts w:asciiTheme="minorHAnsi" w:hAnsiTheme="minorHAnsi" w:cstheme="minorHAnsi"/>
                <w:sz w:val="20"/>
                <w:szCs w:val="20"/>
              </w:rPr>
              <w:t xml:space="preserve">&lt;0.05; ** </w:t>
            </w:r>
            <w:r w:rsidRPr="006036F6">
              <w:rPr>
                <w:rFonts w:asciiTheme="minorHAnsi" w:hAnsiTheme="minorHAnsi" w:cstheme="minorHAnsi"/>
                <w:i/>
                <w:sz w:val="20"/>
                <w:szCs w:val="20"/>
              </w:rPr>
              <w:t>p</w:t>
            </w:r>
            <w:r w:rsidRPr="006036F6">
              <w:rPr>
                <w:rFonts w:asciiTheme="minorHAnsi" w:hAnsiTheme="minorHAnsi" w:cstheme="minorHAnsi"/>
                <w:sz w:val="20"/>
                <w:szCs w:val="20"/>
              </w:rPr>
              <w:t xml:space="preserve">&lt;0.01; *** </w:t>
            </w:r>
            <w:r w:rsidRPr="006036F6">
              <w:rPr>
                <w:rFonts w:asciiTheme="minorHAnsi" w:hAnsiTheme="minorHAnsi" w:cstheme="minorHAnsi"/>
                <w:i/>
                <w:sz w:val="20"/>
                <w:szCs w:val="20"/>
              </w:rPr>
              <w:t>p</w:t>
            </w:r>
            <w:r w:rsidRPr="006036F6">
              <w:rPr>
                <w:rFonts w:asciiTheme="minorHAnsi" w:hAnsiTheme="minorHAnsi" w:cstheme="minorHAnsi"/>
                <w:sz w:val="20"/>
                <w:szCs w:val="20"/>
              </w:rPr>
              <w:t>&lt;0.001 (Robust standard errors in parentheses)</w:t>
            </w:r>
          </w:p>
        </w:tc>
      </w:tr>
    </w:tbl>
    <w:p w:rsidR="00693D33" w:rsidRPr="006036F6" w:rsidRDefault="00693D33" w:rsidP="00693D33">
      <w:pPr>
        <w:spacing w:line="360" w:lineRule="auto"/>
        <w:jc w:val="both"/>
        <w:rPr>
          <w:rFonts w:cs="Times New Roman"/>
        </w:rPr>
      </w:pPr>
    </w:p>
    <w:p w:rsidR="00693D33" w:rsidRPr="006036F6" w:rsidRDefault="00693D33" w:rsidP="00693D33">
      <w:pPr>
        <w:pStyle w:val="3DUOOverskrift"/>
        <w:rPr>
          <w:lang w:val="en-GB"/>
        </w:rPr>
      </w:pPr>
      <w:bookmarkStart w:id="139" w:name="_Toc322590900"/>
      <w:bookmarkStart w:id="140" w:name="_Toc324708252"/>
      <w:bookmarkStart w:id="141" w:name="_Toc324784001"/>
      <w:r w:rsidRPr="006036F6">
        <w:rPr>
          <w:lang w:val="en-GB"/>
        </w:rPr>
        <w:lastRenderedPageBreak/>
        <w:t xml:space="preserve">Maturity of </w:t>
      </w:r>
      <w:r w:rsidR="0072093D">
        <w:rPr>
          <w:lang w:val="en-GB"/>
        </w:rPr>
        <w:t>D</w:t>
      </w:r>
      <w:r w:rsidRPr="006036F6">
        <w:rPr>
          <w:lang w:val="en-GB"/>
        </w:rPr>
        <w:t xml:space="preserve">emocracy and </w:t>
      </w:r>
      <w:r w:rsidR="0072093D">
        <w:rPr>
          <w:lang w:val="en-GB"/>
        </w:rPr>
        <w:t>D</w:t>
      </w:r>
      <w:r w:rsidRPr="006036F6">
        <w:rPr>
          <w:lang w:val="en-GB"/>
        </w:rPr>
        <w:t>isproportionality</w:t>
      </w:r>
      <w:bookmarkEnd w:id="139"/>
      <w:bookmarkEnd w:id="140"/>
      <w:bookmarkEnd w:id="141"/>
    </w:p>
    <w:p w:rsidR="00514D45" w:rsidRPr="006036F6" w:rsidRDefault="00514D45" w:rsidP="00514D45">
      <w:pPr>
        <w:spacing w:line="360" w:lineRule="auto"/>
        <w:jc w:val="both"/>
        <w:rPr>
          <w:rFonts w:cs="Times New Roman"/>
          <w:szCs w:val="24"/>
        </w:rPr>
      </w:pPr>
      <w:r w:rsidRPr="006036F6">
        <w:rPr>
          <w:rFonts w:cs="Times New Roman"/>
          <w:szCs w:val="24"/>
        </w:rPr>
        <w:t xml:space="preserve">First of all, maturity of democracy shows significant results in all three cases: The reference category is medium old democracies such as Spain. In accordance with hypothesis 6, citizens of new democracies (matdem3) tend to show weaker attachments compared to medium old democracies. However, also old democracies (matdem1) follow the same pattern: Being citizen of an established democracy decreases the log odds of being place in a higher level of strength by </w:t>
      </w:r>
      <w:r w:rsidR="00A854BF">
        <w:rPr>
          <w:rFonts w:cs="Times New Roman"/>
          <w:szCs w:val="24"/>
        </w:rPr>
        <w:t xml:space="preserve">.293 in model 4a, .227 in model 4b and </w:t>
      </w:r>
      <w:r w:rsidRPr="006036F6">
        <w:rPr>
          <w:rFonts w:cs="Times New Roman"/>
          <w:szCs w:val="24"/>
        </w:rPr>
        <w:t xml:space="preserve">.332 in model 4c. Hence, there is no linear trend concerning the strength of party identification and the maturity of a democratic system. Accordingly, the differences between old and new democracies seem to be insignificant, </w:t>
      </w:r>
      <w:r w:rsidR="00A854BF">
        <w:rPr>
          <w:rFonts w:cs="Times New Roman"/>
          <w:szCs w:val="24"/>
        </w:rPr>
        <w:t>as opposed to</w:t>
      </w:r>
      <w:r w:rsidRPr="006036F6">
        <w:rPr>
          <w:rFonts w:cs="Times New Roman"/>
          <w:szCs w:val="24"/>
        </w:rPr>
        <w:t xml:space="preserve"> the difference compared to the medium old democracies. This pattern appears in connection with all polarisation measures, although the negative effect of young democracies is largest (-.662) in model 4c that includes the measure based on the standard deviation of the left-right axis. In conclusion, there is evidence that young democracies have weaker party identifications than medium old democracies, whereas the difference to old democracies is far from being significant</w:t>
      </w:r>
      <w:r w:rsidR="00A854BF">
        <w:rPr>
          <w:rFonts w:cs="Times New Roman"/>
          <w:szCs w:val="24"/>
        </w:rPr>
        <w:t>, since also old democracies have weaker attachments than medium old ones.</w:t>
      </w:r>
    </w:p>
    <w:p w:rsidR="00514D45" w:rsidRPr="006036F6" w:rsidRDefault="00514D45" w:rsidP="00514D45">
      <w:pPr>
        <w:spacing w:line="360" w:lineRule="auto"/>
        <w:jc w:val="both"/>
        <w:rPr>
          <w:rFonts w:cs="Times New Roman"/>
        </w:rPr>
      </w:pPr>
      <w:r w:rsidRPr="006036F6">
        <w:rPr>
          <w:rFonts w:cs="Times New Roman"/>
        </w:rPr>
        <w:t>As opposed to the expectation, there appears to be only a tiny effect based on the cross-level interaction between individual age and maturity of democracy</w:t>
      </w:r>
      <w:r w:rsidR="00C30CD0">
        <w:rPr>
          <w:rFonts w:cs="Times New Roman"/>
        </w:rPr>
        <w:t>: Citizens from newly democratis</w:t>
      </w:r>
      <w:r w:rsidRPr="006036F6">
        <w:rPr>
          <w:rFonts w:cs="Times New Roman"/>
        </w:rPr>
        <w:t>ed countries are expected to have a slightly increased probability of holding a party identification if their age increases by one unit above the grand mean, compared to medium old and old established democracies. Conversely, young people in Eastern European countries are not necessarily closer to political parties than their parents or more general generations that were sociali</w:t>
      </w:r>
      <w:r w:rsidR="00A346CC">
        <w:rPr>
          <w:rFonts w:cs="Times New Roman"/>
        </w:rPr>
        <w:t>s</w:t>
      </w:r>
      <w:r w:rsidRPr="006036F6">
        <w:rPr>
          <w:rFonts w:cs="Times New Roman"/>
        </w:rPr>
        <w:t xml:space="preserve">ed under </w:t>
      </w:r>
      <w:r w:rsidR="00A346CC">
        <w:rPr>
          <w:rFonts w:cs="Times New Roman"/>
        </w:rPr>
        <w:t>socialist</w:t>
      </w:r>
      <w:r w:rsidRPr="006036F6">
        <w:rPr>
          <w:rFonts w:cs="Times New Roman"/>
        </w:rPr>
        <w:t xml:space="preserve"> regimes. In other words, the younger generations are not or not yet as close to institutionali</w:t>
      </w:r>
      <w:r w:rsidR="00A346CC">
        <w:rPr>
          <w:rFonts w:cs="Times New Roman"/>
        </w:rPr>
        <w:t>s</w:t>
      </w:r>
      <w:r w:rsidRPr="006036F6">
        <w:rPr>
          <w:rFonts w:cs="Times New Roman"/>
        </w:rPr>
        <w:t xml:space="preserve">ed forms of political processes as their older counterparts. Despite this finding, the general hypothesis </w:t>
      </w:r>
      <w:r w:rsidR="00A346CC">
        <w:rPr>
          <w:rFonts w:cs="Times New Roman"/>
        </w:rPr>
        <w:t xml:space="preserve">1 </w:t>
      </w:r>
      <w:r w:rsidRPr="006036F6">
        <w:rPr>
          <w:rFonts w:cs="Times New Roman"/>
        </w:rPr>
        <w:t>of age as predictor for strength of party identification is confirmed</w:t>
      </w:r>
      <w:r w:rsidR="00A346CC">
        <w:rPr>
          <w:rFonts w:cs="Times New Roman"/>
        </w:rPr>
        <w:t xml:space="preserve"> as explained above</w:t>
      </w:r>
      <w:r w:rsidRPr="006036F6">
        <w:rPr>
          <w:rFonts w:cs="Times New Roman"/>
        </w:rPr>
        <w:t xml:space="preserve">, </w:t>
      </w:r>
      <w:r w:rsidR="00A346CC">
        <w:rPr>
          <w:rFonts w:cs="Times New Roman"/>
        </w:rPr>
        <w:t xml:space="preserve">even </w:t>
      </w:r>
      <w:r w:rsidRPr="006036F6">
        <w:rPr>
          <w:rFonts w:cs="Times New Roman"/>
        </w:rPr>
        <w:t>though the</w:t>
      </w:r>
      <w:r w:rsidR="00A346CC">
        <w:rPr>
          <w:rFonts w:cs="Times New Roman"/>
        </w:rPr>
        <w:t xml:space="preserve"> cross-level interaction</w:t>
      </w:r>
      <w:r w:rsidRPr="006036F6">
        <w:rPr>
          <w:rFonts w:cs="Times New Roman"/>
        </w:rPr>
        <w:t xml:space="preserve"> effect appears to be tiny and not significant.</w:t>
      </w:r>
    </w:p>
    <w:p w:rsidR="00514D45" w:rsidRPr="006036F6" w:rsidRDefault="00514D45" w:rsidP="00514D45">
      <w:pPr>
        <w:spacing w:line="360" w:lineRule="auto"/>
        <w:jc w:val="both"/>
        <w:rPr>
          <w:rFonts w:cs="Times New Roman"/>
          <w:szCs w:val="24"/>
        </w:rPr>
      </w:pPr>
      <w:r w:rsidRPr="006036F6">
        <w:rPr>
          <w:rFonts w:cs="Times New Roman"/>
          <w:szCs w:val="24"/>
        </w:rPr>
        <w:t xml:space="preserve">Disproportionality of the electoral system seems to have virtually no effect on the strength of partisan attachments no matter what polarisation measure is applied. The effect of </w:t>
      </w:r>
      <w:r w:rsidRPr="006036F6">
        <w:rPr>
          <w:rFonts w:cs="Times New Roman"/>
          <w:szCs w:val="24"/>
        </w:rPr>
        <w:lastRenderedPageBreak/>
        <w:t>disproportionality is insignificant all the way. In conclusion, hypothesis 8 can be seen as invalidated since the estimates oscillate around 0.</w:t>
      </w:r>
    </w:p>
    <w:p w:rsidR="00514D45" w:rsidRPr="006036F6" w:rsidRDefault="00514D45" w:rsidP="00514D45">
      <w:pPr>
        <w:pStyle w:val="Brodtekst"/>
        <w:jc w:val="both"/>
        <w:rPr>
          <w:lang w:val="en-GB"/>
        </w:rPr>
      </w:pPr>
    </w:p>
    <w:p w:rsidR="00514D45" w:rsidRPr="006036F6" w:rsidRDefault="00514D45" w:rsidP="00514D45">
      <w:pPr>
        <w:pStyle w:val="3DUOOverskrift"/>
        <w:rPr>
          <w:lang w:val="en-GB"/>
        </w:rPr>
      </w:pPr>
      <w:bookmarkStart w:id="142" w:name="_Toc324784002"/>
      <w:r w:rsidRPr="006036F6">
        <w:rPr>
          <w:lang w:val="en-GB"/>
        </w:rPr>
        <w:t>Fragmentation</w:t>
      </w:r>
      <w:bookmarkEnd w:id="142"/>
    </w:p>
    <w:p w:rsidR="00514D45" w:rsidRPr="006036F6" w:rsidRDefault="00514D45" w:rsidP="00514D45">
      <w:pPr>
        <w:spacing w:line="360" w:lineRule="auto"/>
        <w:jc w:val="both"/>
        <w:rPr>
          <w:rFonts w:cs="Times New Roman"/>
          <w:szCs w:val="24"/>
        </w:rPr>
      </w:pPr>
      <w:r w:rsidRPr="006036F6">
        <w:rPr>
          <w:rFonts w:cs="Times New Roman"/>
          <w:szCs w:val="24"/>
        </w:rPr>
        <w:t xml:space="preserve">Hypothesis 7 dealt with party system fragmentation. Fragmentation operationalised as effective number of electoral parties actually has a significant effect on the strength of individual partisanship in all models which is contradicting my hypothesis: Higher fragmentation leads to stronger party identifications. The effect is largest in model 4a that includes Manifesto-based polarisation (.139) and slightly lower in models 4b and 4c (.067 and .042 respectively). Thus, the more parties compete for seats in the national parliament, the stronger the party attachments. It can be argued that the more parties, the more likely one finds a political party which represents one’s opinions and attitudes. Moreover, the chance for niche attitudes to be covered by niche parties in the party system is much higher. In conclusion, hypothesis 7 does not receive support. On the contrary, fragmentation </w:t>
      </w:r>
      <w:r w:rsidRPr="006036F6">
        <w:rPr>
          <w:rFonts w:cs="Times New Roman"/>
          <w:i/>
          <w:szCs w:val="24"/>
        </w:rPr>
        <w:t>fosters</w:t>
      </w:r>
      <w:r w:rsidRPr="006036F6">
        <w:rPr>
          <w:rFonts w:cs="Times New Roman"/>
          <w:szCs w:val="24"/>
        </w:rPr>
        <w:t xml:space="preserve"> stronger party identifications.</w:t>
      </w:r>
    </w:p>
    <w:p w:rsidR="00514D45" w:rsidRPr="006036F6" w:rsidRDefault="00514D45" w:rsidP="00514D45">
      <w:pPr>
        <w:pStyle w:val="Brodtekst"/>
        <w:rPr>
          <w:lang w:val="en-GB"/>
        </w:rPr>
      </w:pPr>
    </w:p>
    <w:p w:rsidR="00514D45" w:rsidRPr="006036F6" w:rsidRDefault="00514D45" w:rsidP="00514D45">
      <w:pPr>
        <w:pStyle w:val="3DUOOverskrift"/>
        <w:rPr>
          <w:lang w:val="en-GB"/>
        </w:rPr>
      </w:pPr>
      <w:bookmarkStart w:id="143" w:name="_Toc324784003"/>
      <w:r w:rsidRPr="006036F6">
        <w:rPr>
          <w:lang w:val="en-GB"/>
        </w:rPr>
        <w:t>Polarisation</w:t>
      </w:r>
      <w:bookmarkEnd w:id="143"/>
    </w:p>
    <w:p w:rsidR="00514D45" w:rsidRPr="006036F6" w:rsidRDefault="00514D45" w:rsidP="00514D45">
      <w:pPr>
        <w:spacing w:line="360" w:lineRule="auto"/>
        <w:jc w:val="both"/>
        <w:rPr>
          <w:rFonts w:cs="Times New Roman"/>
          <w:szCs w:val="24"/>
        </w:rPr>
      </w:pPr>
      <w:r w:rsidRPr="006036F6">
        <w:rPr>
          <w:rFonts w:cs="Times New Roman"/>
          <w:szCs w:val="24"/>
        </w:rPr>
        <w:t>As obvious from the table of results, the Manifesto-based polarisation measure (model 4a) has only a very tiny effect on the individual strength of partisanship. Conversely, the inclusion of this measure actually increases the level 2 variation and at the same time the ICC</w:t>
      </w:r>
      <w:r w:rsidR="00A346CC">
        <w:rPr>
          <w:rFonts w:cs="Times New Roman"/>
          <w:szCs w:val="24"/>
        </w:rPr>
        <w:t xml:space="preserve"> to 0.1485</w:t>
      </w:r>
      <w:r w:rsidRPr="006036F6">
        <w:rPr>
          <w:rFonts w:cs="Times New Roman"/>
          <w:szCs w:val="24"/>
        </w:rPr>
        <w:t>. The estimated slightly significant effect is -.008, thus indicating that increasing polarisation decreases partisan strength. However, it might be the case that party programmes might not be a suitable approximation to party system</w:t>
      </w:r>
      <w:r w:rsidR="00A346CC">
        <w:rPr>
          <w:rFonts w:cs="Times New Roman"/>
          <w:szCs w:val="24"/>
        </w:rPr>
        <w:t xml:space="preserve"> polarisation</w:t>
      </w:r>
      <w:r w:rsidRPr="006036F6">
        <w:rPr>
          <w:rFonts w:cs="Times New Roman"/>
          <w:szCs w:val="24"/>
        </w:rPr>
        <w:t xml:space="preserve"> as a whole; in addition, some problems with the available data were outlined in the method chapter. Moreover, the effect is very small at the border of being insignificant.</w:t>
      </w:r>
    </w:p>
    <w:p w:rsidR="00514D45" w:rsidRPr="006036F6" w:rsidRDefault="00514D45" w:rsidP="00514D45">
      <w:pPr>
        <w:spacing w:line="360" w:lineRule="auto"/>
        <w:jc w:val="both"/>
        <w:rPr>
          <w:rFonts w:cs="Times New Roman"/>
          <w:szCs w:val="24"/>
        </w:rPr>
      </w:pPr>
      <w:r w:rsidRPr="006036F6">
        <w:rPr>
          <w:rFonts w:cs="Times New Roman"/>
          <w:szCs w:val="24"/>
        </w:rPr>
        <w:t xml:space="preserve">Fortunately, both the survey-based party-related measure and the survey-based left-right measure show strongly significant effects. Recall that these effects were closely related to each other with </w:t>
      </w:r>
      <m:oMath>
        <m:r>
          <w:rPr>
            <w:rFonts w:ascii="Cambria Math" w:hAnsi="Cambria Math" w:cs="Times New Roman"/>
            <w:szCs w:val="24"/>
          </w:rPr>
          <m:t>r≈.8</m:t>
        </m:r>
      </m:oMath>
      <w:r w:rsidRPr="006036F6">
        <w:rPr>
          <w:rFonts w:cs="Times New Roman"/>
          <w:szCs w:val="24"/>
        </w:rPr>
        <w:t xml:space="preserve">. Hypothesis 9 can therefore be confirmed: Polarisation of both society and party system </w:t>
      </w:r>
      <w:r w:rsidRPr="006036F6">
        <w:rPr>
          <w:rFonts w:cs="Times New Roman"/>
          <w:szCs w:val="24"/>
        </w:rPr>
        <w:lastRenderedPageBreak/>
        <w:t>have a positive effect on individual partisan strength. Each increase in polarisation above the grand mean leads to an expected increase of .906 (party-system polarisation) and 1.306 (societal polarisation) respectively in the log odds of being placed in a higher level of partisan strength. Therefore, the expected positive effect of polarisation in terms of clear political alternatives provided by the parties in question pays off. It obviously matters whether a party system is polari</w:t>
      </w:r>
      <w:r w:rsidR="00A346CC">
        <w:rPr>
          <w:rFonts w:cs="Times New Roman"/>
          <w:szCs w:val="24"/>
        </w:rPr>
        <w:t>s</w:t>
      </w:r>
      <w:r w:rsidRPr="006036F6">
        <w:rPr>
          <w:rFonts w:cs="Times New Roman"/>
          <w:szCs w:val="24"/>
        </w:rPr>
        <w:t>ed because it is much more at stake in case the opposite party of the one an individual favours comes into power.</w:t>
      </w:r>
    </w:p>
    <w:p w:rsidR="00514D45" w:rsidRPr="006036F6" w:rsidRDefault="00514D45" w:rsidP="00514D45">
      <w:pPr>
        <w:spacing w:line="360" w:lineRule="auto"/>
        <w:jc w:val="both"/>
        <w:rPr>
          <w:rFonts w:cs="Times New Roman"/>
        </w:rPr>
      </w:pPr>
      <w:r w:rsidRPr="006036F6">
        <w:rPr>
          <w:rFonts w:cs="Times New Roman"/>
        </w:rPr>
        <w:t>Generally, the individual-based measures tend to be far better predictors than the party program</w:t>
      </w:r>
      <w:r w:rsidR="00A346CC">
        <w:rPr>
          <w:rFonts w:cs="Times New Roman"/>
        </w:rPr>
        <w:t>me</w:t>
      </w:r>
      <w:r w:rsidRPr="006036F6">
        <w:rPr>
          <w:rFonts w:cs="Times New Roman"/>
        </w:rPr>
        <w:t>-based measure. Surprisingly, it does not play a major role whether the left-right polarisation measure is being mediated by parties that represent the position on the axis, or not. This basically indicates that individuals in the 27 level 2 units are usually well represented by their political parties in terms of left-right placement.</w:t>
      </w:r>
    </w:p>
    <w:p w:rsidR="00514D45" w:rsidRPr="006036F6" w:rsidRDefault="00514D45" w:rsidP="00514D45">
      <w:pPr>
        <w:pStyle w:val="Brodtekst"/>
        <w:rPr>
          <w:lang w:val="en-GB"/>
        </w:rPr>
      </w:pPr>
    </w:p>
    <w:p w:rsidR="00514D45" w:rsidRPr="006036F6" w:rsidRDefault="00514D45" w:rsidP="00514D45">
      <w:pPr>
        <w:pStyle w:val="3DUOOverskrift"/>
        <w:rPr>
          <w:lang w:val="en-GB"/>
        </w:rPr>
      </w:pPr>
      <w:bookmarkStart w:id="144" w:name="_Toc324784004"/>
      <w:r w:rsidRPr="006036F6">
        <w:rPr>
          <w:lang w:val="en-GB"/>
        </w:rPr>
        <w:t xml:space="preserve">Overall </w:t>
      </w:r>
      <w:r w:rsidR="0072093D">
        <w:rPr>
          <w:lang w:val="en-GB"/>
        </w:rPr>
        <w:t>Model F</w:t>
      </w:r>
      <w:r w:rsidRPr="006036F6">
        <w:rPr>
          <w:lang w:val="en-GB"/>
        </w:rPr>
        <w:t>it</w:t>
      </w:r>
      <w:bookmarkEnd w:id="144"/>
    </w:p>
    <w:p w:rsidR="00514D45" w:rsidRPr="006036F6" w:rsidRDefault="00514D45" w:rsidP="00514D45">
      <w:pPr>
        <w:spacing w:line="360" w:lineRule="auto"/>
        <w:jc w:val="both"/>
        <w:rPr>
          <w:rFonts w:cs="Times New Roman"/>
        </w:rPr>
      </w:pPr>
      <w:r w:rsidRPr="006036F6">
        <w:rPr>
          <w:rFonts w:cs="Times New Roman"/>
        </w:rPr>
        <w:t xml:space="preserve">Taken together, model 4b seems to be the model that performs best due to two reasons. Firstly, the ICC is decreased to its lowest value (.0439). In other words, the model performs best </w:t>
      </w:r>
      <w:r w:rsidR="00A346CC">
        <w:rPr>
          <w:rFonts w:cs="Times New Roman"/>
        </w:rPr>
        <w:t>at</w:t>
      </w:r>
      <w:r w:rsidRPr="006036F6">
        <w:rPr>
          <w:rFonts w:cs="Times New Roman"/>
        </w:rPr>
        <w:t xml:space="preserve"> reducing country-specific variation in the strength of party identification, whereas the ICC </w:t>
      </w:r>
      <w:r w:rsidRPr="006036F6">
        <w:rPr>
          <w:rFonts w:cs="Times New Roman"/>
          <w:szCs w:val="24"/>
        </w:rPr>
        <w:t>actually increases when Manifesto-based polarisation is included in the model</w:t>
      </w:r>
      <w:r w:rsidRPr="006036F6">
        <w:rPr>
          <w:rStyle w:val="FootnoteReference"/>
          <w:rFonts w:cs="Times New Roman"/>
          <w:szCs w:val="24"/>
        </w:rPr>
        <w:footnoteReference w:id="20"/>
      </w:r>
      <w:r w:rsidRPr="006036F6">
        <w:rPr>
          <w:rFonts w:cs="Times New Roman"/>
        </w:rPr>
        <w:t>. Secondly, both Pseudo-R</w:t>
      </w:r>
      <w:r w:rsidRPr="006036F6">
        <w:rPr>
          <w:rFonts w:cs="Times New Roman"/>
          <w:vertAlign w:val="superscript"/>
        </w:rPr>
        <w:t>2</w:t>
      </w:r>
      <w:r w:rsidRPr="006036F6">
        <w:rPr>
          <w:rFonts w:cs="Times New Roman"/>
        </w:rPr>
        <w:t xml:space="preserve"> are highest for this model</w:t>
      </w:r>
      <w:r w:rsidRPr="006036F6">
        <w:rPr>
          <w:rStyle w:val="FootnoteReference"/>
          <w:rFonts w:cs="Times New Roman"/>
        </w:rPr>
        <w:footnoteReference w:id="21"/>
      </w:r>
      <w:r w:rsidRPr="006036F6">
        <w:rPr>
          <w:rFonts w:cs="Times New Roman"/>
        </w:rPr>
        <w:t>. The Pseudo-R</w:t>
      </w:r>
      <w:r w:rsidRPr="006036F6">
        <w:rPr>
          <w:rFonts w:cs="Times New Roman"/>
          <w:vertAlign w:val="superscript"/>
        </w:rPr>
        <w:t>2</w:t>
      </w:r>
      <w:r w:rsidRPr="006036F6">
        <w:rPr>
          <w:rFonts w:cs="Times New Roman"/>
        </w:rPr>
        <w:t xml:space="preserve"> values indicate the predictive power which the four different variable groups yield. The largest increase in the Pseudo-R</w:t>
      </w:r>
      <w:r w:rsidRPr="006036F6">
        <w:rPr>
          <w:rFonts w:cs="Times New Roman"/>
          <w:vertAlign w:val="superscript"/>
        </w:rPr>
        <w:t>2</w:t>
      </w:r>
      <w:r w:rsidRPr="006036F6">
        <w:rPr>
          <w:rFonts w:cs="Times New Roman"/>
        </w:rPr>
        <w:t xml:space="preserve"> occurs due to the inclusion of political attitudes</w:t>
      </w:r>
      <w:r w:rsidR="00A346CC">
        <w:rPr>
          <w:rFonts w:cs="Times New Roman"/>
        </w:rPr>
        <w:t xml:space="preserve"> (from model 2 to model 3)</w:t>
      </w:r>
      <w:r w:rsidRPr="006036F6">
        <w:rPr>
          <w:rFonts w:cs="Times New Roman"/>
        </w:rPr>
        <w:t>, i.e. interest in politics and political involvement, followed by socio-demographics and social capital. At the latter end, the level 2 variables increase the Pseudo-R</w:t>
      </w:r>
      <w:r w:rsidRPr="006036F6">
        <w:rPr>
          <w:rFonts w:cs="Times New Roman"/>
          <w:vertAlign w:val="superscript"/>
        </w:rPr>
        <w:t>2</w:t>
      </w:r>
      <w:r w:rsidRPr="006036F6">
        <w:rPr>
          <w:rFonts w:cs="Times New Roman"/>
        </w:rPr>
        <w:t xml:space="preserve"> values only very little.</w:t>
      </w:r>
    </w:p>
    <w:p w:rsidR="00514D45" w:rsidRPr="006036F6" w:rsidRDefault="00514D45" w:rsidP="00514D45">
      <w:pPr>
        <w:spacing w:line="360" w:lineRule="auto"/>
        <w:jc w:val="both"/>
        <w:rPr>
          <w:u w:val="single"/>
        </w:rPr>
      </w:pPr>
      <w:r w:rsidRPr="006036F6">
        <w:rPr>
          <w:rFonts w:cs="Times New Roman"/>
        </w:rPr>
        <w:lastRenderedPageBreak/>
        <w:t>In order to see how well the</w:t>
      </w:r>
      <w:r w:rsidR="00035AE7">
        <w:rPr>
          <w:rFonts w:cs="Times New Roman"/>
        </w:rPr>
        <w:t xml:space="preserve"> best</w:t>
      </w:r>
      <w:r w:rsidRPr="006036F6">
        <w:rPr>
          <w:rFonts w:cs="Times New Roman"/>
        </w:rPr>
        <w:t xml:space="preserve"> model</w:t>
      </w:r>
      <w:r w:rsidR="00035AE7">
        <w:rPr>
          <w:rFonts w:cs="Times New Roman"/>
        </w:rPr>
        <w:t xml:space="preserve"> 4b</w:t>
      </w:r>
      <w:r w:rsidRPr="006036F6">
        <w:rPr>
          <w:rFonts w:cs="Times New Roman"/>
        </w:rPr>
        <w:t xml:space="preserve"> performs, the table below (</w:t>
      </w:r>
      <w:r w:rsidR="00A346CC">
        <w:t>table 4-5</w:t>
      </w:r>
      <w:r w:rsidRPr="006036F6">
        <w:rPr>
          <w:rFonts w:cs="Times New Roman"/>
        </w:rPr>
        <w:t>) shows the predicted and actual party identifications. Roughly 43.21 percent of the observations were correctly classified given the final model that includes the survey-based and party-related polarisation measure. This is an increase of about seven percentage points compared to the intercept-only model (36.04 percent).</w:t>
      </w:r>
    </w:p>
    <w:p w:rsidR="00514D45" w:rsidRPr="00A346CC" w:rsidRDefault="00514D45" w:rsidP="00514D45">
      <w:pPr>
        <w:pStyle w:val="Caption"/>
        <w:keepNext/>
        <w:rPr>
          <w:color w:val="000000" w:themeColor="text1"/>
          <w:sz w:val="24"/>
          <w:szCs w:val="22"/>
        </w:rPr>
      </w:pPr>
      <w:bookmarkStart w:id="145" w:name="_Ref319935157"/>
      <w:bookmarkStart w:id="146" w:name="_Toc324717245"/>
      <w:r w:rsidRPr="00A346CC">
        <w:rPr>
          <w:color w:val="000000" w:themeColor="text1"/>
          <w:sz w:val="24"/>
          <w:szCs w:val="22"/>
        </w:rPr>
        <w:t xml:space="preserve">Table </w:t>
      </w:r>
      <w:bookmarkEnd w:id="145"/>
      <w:r w:rsidR="00A346CC" w:rsidRPr="00A346CC">
        <w:rPr>
          <w:color w:val="000000" w:themeColor="text1"/>
          <w:sz w:val="24"/>
          <w:szCs w:val="22"/>
        </w:rPr>
        <w:t>4-5</w:t>
      </w:r>
      <w:r w:rsidRPr="00A346CC">
        <w:rPr>
          <w:color w:val="000000" w:themeColor="text1"/>
          <w:sz w:val="24"/>
          <w:szCs w:val="22"/>
        </w:rPr>
        <w:t>. Predicted versus actual party identification for the null and the full model 4b.</w:t>
      </w:r>
      <w:bookmarkEnd w:id="146"/>
    </w:p>
    <w:tbl>
      <w:tblPr>
        <w:tblStyle w:val="MediumList2"/>
        <w:tblW w:w="5000" w:type="pct"/>
        <w:tblLook w:val="04A0" w:firstRow="1" w:lastRow="0" w:firstColumn="1" w:lastColumn="0" w:noHBand="0" w:noVBand="1"/>
      </w:tblPr>
      <w:tblGrid>
        <w:gridCol w:w="523"/>
        <w:gridCol w:w="1524"/>
        <w:gridCol w:w="835"/>
        <w:gridCol w:w="835"/>
        <w:gridCol w:w="710"/>
        <w:gridCol w:w="710"/>
        <w:gridCol w:w="710"/>
        <w:gridCol w:w="710"/>
        <w:gridCol w:w="711"/>
        <w:gridCol w:w="711"/>
        <w:gridCol w:w="838"/>
        <w:gridCol w:w="805"/>
      </w:tblGrid>
      <w:tr w:rsidR="00514D45" w:rsidRPr="006036F6" w:rsidTr="004540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 w:type="pct"/>
          </w:tcPr>
          <w:p w:rsidR="00514D45" w:rsidRPr="006036F6" w:rsidRDefault="00514D45" w:rsidP="00454097">
            <w:pPr>
              <w:rPr>
                <w:rFonts w:asciiTheme="minorHAnsi" w:hAnsiTheme="minorHAnsi" w:cstheme="minorHAnsi"/>
              </w:rPr>
            </w:pPr>
          </w:p>
        </w:tc>
        <w:tc>
          <w:tcPr>
            <w:tcW w:w="4738" w:type="pct"/>
            <w:gridSpan w:val="11"/>
          </w:tcPr>
          <w:p w:rsidR="00514D45" w:rsidRPr="006036F6" w:rsidRDefault="00514D45" w:rsidP="004540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Actual PID</w:t>
            </w:r>
          </w:p>
        </w:tc>
      </w:tr>
      <w:tr w:rsidR="00514D45" w:rsidRPr="006036F6" w:rsidTr="00454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pct"/>
          </w:tcPr>
          <w:p w:rsidR="00514D45" w:rsidRPr="006036F6" w:rsidRDefault="00514D45" w:rsidP="00454097">
            <w:pPr>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70" w:type="pct"/>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 party identification</w:t>
            </w:r>
          </w:p>
        </w:tc>
        <w:tc>
          <w:tcPr>
            <w:tcW w:w="740" w:type="pct"/>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close</w:t>
            </w:r>
          </w:p>
        </w:tc>
        <w:tc>
          <w:tcPr>
            <w:tcW w:w="740" w:type="pct"/>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Quite close</w:t>
            </w:r>
          </w:p>
        </w:tc>
        <w:tc>
          <w:tcPr>
            <w:tcW w:w="740" w:type="pct"/>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close</w:t>
            </w:r>
          </w:p>
        </w:tc>
        <w:tc>
          <w:tcPr>
            <w:tcW w:w="856" w:type="pct"/>
            <w:gridSpan w:val="2"/>
            <w:tcBorders>
              <w:lef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Total</w:t>
            </w:r>
          </w:p>
        </w:tc>
      </w:tr>
      <w:tr w:rsidR="00514D45" w:rsidRPr="006036F6" w:rsidTr="00454097">
        <w:tc>
          <w:tcPr>
            <w:cnfStyle w:val="001000000000" w:firstRow="0" w:lastRow="0" w:firstColumn="1" w:lastColumn="0" w:oddVBand="0" w:evenVBand="0" w:oddHBand="0" w:evenHBand="0" w:firstRowFirstColumn="0" w:firstRowLastColumn="0" w:lastRowFirstColumn="0" w:lastRowLastColumn="0"/>
            <w:tcW w:w="262" w:type="pct"/>
            <w:textDirection w:val="btLr"/>
          </w:tcPr>
          <w:p w:rsidR="00514D45" w:rsidRPr="006036F6" w:rsidRDefault="00514D45" w:rsidP="00454097">
            <w:pPr>
              <w:ind w:left="113" w:right="113"/>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35"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435"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370"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436"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420" w:type="pct"/>
            <w:tcBorders>
              <w:top w:val="nil"/>
              <w:left w:val="single" w:sz="4" w:space="0" w:color="auto"/>
              <w:bottom w:val="nil"/>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r>
      <w:tr w:rsidR="00514D45" w:rsidRPr="006036F6" w:rsidTr="00454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pct"/>
            <w:vMerge w:val="restart"/>
            <w:textDirection w:val="btLr"/>
          </w:tcPr>
          <w:p w:rsidR="00514D45" w:rsidRPr="006036F6" w:rsidRDefault="00514D45" w:rsidP="00454097">
            <w:pPr>
              <w:ind w:left="113" w:right="113"/>
              <w:rPr>
                <w:rFonts w:asciiTheme="minorHAnsi" w:hAnsiTheme="minorHAnsi" w:cstheme="minorHAnsi"/>
              </w:rPr>
            </w:pPr>
            <w:r w:rsidRPr="006036F6">
              <w:rPr>
                <w:rFonts w:asciiTheme="minorHAnsi" w:hAnsiTheme="minorHAnsi" w:cstheme="minorHAnsi"/>
              </w:rPr>
              <w:t>Predicted PID</w:t>
            </w:r>
          </w:p>
        </w:tc>
        <w:tc>
          <w:tcPr>
            <w:tcW w:w="793" w:type="pct"/>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 party identification</w:t>
            </w:r>
          </w:p>
        </w:tc>
        <w:tc>
          <w:tcPr>
            <w:tcW w:w="435" w:type="pct"/>
            <w:tcBorders>
              <w:left w:val="single" w:sz="4" w:space="0" w:color="auto"/>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12,519</w:t>
            </w:r>
          </w:p>
        </w:tc>
        <w:tc>
          <w:tcPr>
            <w:tcW w:w="435" w:type="pct"/>
            <w:tcBorders>
              <w:left w:val="single" w:sz="4" w:space="0" w:color="auto"/>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14,886</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2,820</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2,786</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8,648</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6,902</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1,989</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1,438</w:t>
            </w:r>
          </w:p>
        </w:tc>
        <w:tc>
          <w:tcPr>
            <w:tcW w:w="436"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25,976</w:t>
            </w:r>
          </w:p>
        </w:tc>
        <w:tc>
          <w:tcPr>
            <w:tcW w:w="420" w:type="pct"/>
            <w:tcBorders>
              <w:left w:val="single" w:sz="4" w:space="0" w:color="auto"/>
            </w:tcBorders>
            <w:vAlign w:val="center"/>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26,012</w:t>
            </w:r>
          </w:p>
        </w:tc>
      </w:tr>
      <w:tr w:rsidR="00EB3D1F" w:rsidRPr="006036F6" w:rsidTr="00454097">
        <w:tc>
          <w:tcPr>
            <w:cnfStyle w:val="001000000000" w:firstRow="0" w:lastRow="0" w:firstColumn="1" w:lastColumn="0" w:oddVBand="0" w:evenVBand="0" w:oddHBand="0" w:evenHBand="0" w:firstRowFirstColumn="0" w:firstRowLastColumn="0" w:lastRowFirstColumn="0" w:lastRowLastColumn="0"/>
            <w:tcW w:w="262" w:type="pct"/>
            <w:vMerge/>
          </w:tcPr>
          <w:p w:rsidR="00514D45" w:rsidRPr="006036F6" w:rsidRDefault="00514D45" w:rsidP="00454097">
            <w:pPr>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close</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2,883</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2,646</w:t>
            </w:r>
          </w:p>
        </w:tc>
        <w:tc>
          <w:tcPr>
            <w:tcW w:w="370" w:type="pct"/>
            <w:tcBorders>
              <w:top w:val="nil"/>
              <w:left w:val="single" w:sz="4" w:space="0" w:color="auto"/>
              <w:bottom w:val="nil"/>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628</w:t>
            </w:r>
          </w:p>
        </w:tc>
        <w:tc>
          <w:tcPr>
            <w:tcW w:w="370" w:type="pct"/>
            <w:tcBorders>
              <w:top w:val="nil"/>
              <w:left w:val="single" w:sz="4" w:space="0" w:color="auto"/>
              <w:bottom w:val="nil"/>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695</w:t>
            </w:r>
          </w:p>
        </w:tc>
        <w:tc>
          <w:tcPr>
            <w:tcW w:w="370" w:type="pct"/>
            <w:tcBorders>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1,894</w:t>
            </w:r>
          </w:p>
        </w:tc>
        <w:tc>
          <w:tcPr>
            <w:tcW w:w="370" w:type="pct"/>
            <w:tcBorders>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1,883</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438</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422</w:t>
            </w:r>
          </w:p>
        </w:tc>
        <w:tc>
          <w:tcPr>
            <w:tcW w:w="436"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5,843</w:t>
            </w:r>
          </w:p>
        </w:tc>
        <w:tc>
          <w:tcPr>
            <w:tcW w:w="420" w:type="pct"/>
            <w:tcBorders>
              <w:top w:val="nil"/>
              <w:left w:val="single" w:sz="4" w:space="0" w:color="auto"/>
              <w:bottom w:val="nil"/>
            </w:tcBorders>
            <w:vAlign w:val="center"/>
          </w:tcPr>
          <w:p w:rsidR="00514D45" w:rsidRPr="006036F6" w:rsidRDefault="00514D45" w:rsidP="004540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5,646</w:t>
            </w:r>
          </w:p>
        </w:tc>
      </w:tr>
      <w:tr w:rsidR="00514D45" w:rsidRPr="006036F6" w:rsidTr="00454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pct"/>
            <w:vMerge/>
          </w:tcPr>
          <w:p w:rsidR="00514D45" w:rsidRPr="006036F6" w:rsidRDefault="00514D45" w:rsidP="00454097">
            <w:pPr>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Quite close</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8,586</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6,922</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1,964</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1,949</w:t>
            </w:r>
          </w:p>
        </w:tc>
        <w:tc>
          <w:tcPr>
            <w:tcW w:w="370" w:type="pct"/>
            <w:tcBorders>
              <w:left w:val="single" w:sz="4" w:space="0" w:color="auto"/>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5,607</w:t>
            </w:r>
          </w:p>
        </w:tc>
        <w:tc>
          <w:tcPr>
            <w:tcW w:w="370" w:type="pct"/>
            <w:tcBorders>
              <w:left w:val="single" w:sz="4" w:space="0" w:color="auto"/>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6,767</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1,149</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1,528</w:t>
            </w:r>
          </w:p>
        </w:tc>
        <w:tc>
          <w:tcPr>
            <w:tcW w:w="436"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17,306</w:t>
            </w:r>
          </w:p>
        </w:tc>
        <w:tc>
          <w:tcPr>
            <w:tcW w:w="420" w:type="pct"/>
            <w:tcBorders>
              <w:left w:val="single" w:sz="4" w:space="0" w:color="auto"/>
            </w:tcBorders>
            <w:vAlign w:val="center"/>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17,166</w:t>
            </w:r>
          </w:p>
        </w:tc>
      </w:tr>
      <w:tr w:rsidR="00EB3D1F" w:rsidRPr="006036F6" w:rsidTr="00454097">
        <w:tc>
          <w:tcPr>
            <w:cnfStyle w:val="001000000000" w:firstRow="0" w:lastRow="0" w:firstColumn="1" w:lastColumn="0" w:oddVBand="0" w:evenVBand="0" w:oddHBand="0" w:evenHBand="0" w:firstRowFirstColumn="0" w:firstRowLastColumn="0" w:lastRowFirstColumn="0" w:lastRowLastColumn="0"/>
            <w:tcW w:w="262" w:type="pct"/>
            <w:vMerge/>
          </w:tcPr>
          <w:p w:rsidR="00514D45" w:rsidRPr="006036F6" w:rsidRDefault="00514D45" w:rsidP="00454097">
            <w:pPr>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close</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1,727</w:t>
            </w:r>
          </w:p>
        </w:tc>
        <w:tc>
          <w:tcPr>
            <w:tcW w:w="435"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1,261</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427</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409</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1,199</w:t>
            </w:r>
          </w:p>
        </w:tc>
        <w:tc>
          <w:tcPr>
            <w:tcW w:w="370" w:type="pct"/>
            <w:tcBorders>
              <w:left w:val="single" w:sz="4" w:space="0" w:color="auto"/>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1,796</w:t>
            </w:r>
          </w:p>
        </w:tc>
        <w:tc>
          <w:tcPr>
            <w:tcW w:w="370" w:type="pct"/>
            <w:tcBorders>
              <w:top w:val="nil"/>
              <w:left w:val="single" w:sz="4" w:space="0" w:color="auto"/>
              <w:bottom w:val="nil"/>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250</w:t>
            </w:r>
          </w:p>
        </w:tc>
        <w:tc>
          <w:tcPr>
            <w:tcW w:w="370" w:type="pct"/>
            <w:tcBorders>
              <w:top w:val="nil"/>
              <w:left w:val="single" w:sz="4" w:space="0" w:color="auto"/>
              <w:bottom w:val="nil"/>
              <w:right w:val="single" w:sz="4" w:space="0" w:color="auto"/>
            </w:tcBorders>
            <w:shd w:val="clear" w:color="auto" w:fill="9BBB59" w:themeFill="accent3"/>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438</w:t>
            </w:r>
          </w:p>
        </w:tc>
        <w:tc>
          <w:tcPr>
            <w:tcW w:w="436" w:type="pct"/>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3,603</w:t>
            </w:r>
          </w:p>
        </w:tc>
        <w:tc>
          <w:tcPr>
            <w:tcW w:w="420" w:type="pct"/>
            <w:tcBorders>
              <w:top w:val="nil"/>
              <w:left w:val="single" w:sz="4" w:space="0" w:color="auto"/>
              <w:bottom w:val="nil"/>
            </w:tcBorders>
            <w:vAlign w:val="center"/>
          </w:tcPr>
          <w:p w:rsidR="00514D45" w:rsidRPr="006036F6" w:rsidRDefault="00514D45" w:rsidP="004540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3,904</w:t>
            </w:r>
          </w:p>
        </w:tc>
      </w:tr>
      <w:tr w:rsidR="00514D45" w:rsidRPr="006036F6" w:rsidTr="00454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pct"/>
            <w:vMerge/>
          </w:tcPr>
          <w:p w:rsidR="00514D45" w:rsidRPr="006036F6" w:rsidRDefault="00514D45" w:rsidP="00454097">
            <w:pPr>
              <w:rPr>
                <w:rFonts w:asciiTheme="minorHAnsi" w:hAnsiTheme="minorHAnsi" w:cstheme="minorHAnsi"/>
              </w:rPr>
            </w:pPr>
          </w:p>
        </w:tc>
        <w:tc>
          <w:tcPr>
            <w:tcW w:w="793" w:type="pct"/>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Total</w:t>
            </w:r>
          </w:p>
        </w:tc>
        <w:tc>
          <w:tcPr>
            <w:tcW w:w="870" w:type="pct"/>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25,715</w:t>
            </w:r>
          </w:p>
        </w:tc>
        <w:tc>
          <w:tcPr>
            <w:tcW w:w="740" w:type="pct"/>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5,839</w:t>
            </w:r>
          </w:p>
        </w:tc>
        <w:tc>
          <w:tcPr>
            <w:tcW w:w="740" w:type="pct"/>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17,348</w:t>
            </w:r>
          </w:p>
        </w:tc>
        <w:tc>
          <w:tcPr>
            <w:tcW w:w="740" w:type="pct"/>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3,826</w:t>
            </w:r>
          </w:p>
        </w:tc>
        <w:tc>
          <w:tcPr>
            <w:tcW w:w="856" w:type="pct"/>
            <w:gridSpan w:val="2"/>
            <w:tcBorders>
              <w:left w:val="single" w:sz="4" w:space="0" w:color="auto"/>
              <w:bottom w:val="single" w:sz="8" w:space="0" w:color="000000" w:themeColor="text1"/>
            </w:tcBorders>
            <w:vAlign w:val="center"/>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52,728</w:t>
            </w:r>
          </w:p>
        </w:tc>
      </w:tr>
    </w:tbl>
    <w:p w:rsidR="00514D45" w:rsidRPr="006036F6" w:rsidRDefault="00514D45" w:rsidP="00514D45">
      <w:pPr>
        <w:spacing w:line="360" w:lineRule="auto"/>
        <w:jc w:val="both"/>
        <w:rPr>
          <w:rFonts w:cs="Times New Roman"/>
          <w:sz w:val="12"/>
          <w:szCs w:val="12"/>
        </w:rPr>
      </w:pPr>
    </w:p>
    <w:p w:rsidR="00514D45" w:rsidRPr="006036F6" w:rsidRDefault="00514D45" w:rsidP="00514D45">
      <w:pPr>
        <w:pStyle w:val="Brodtekst"/>
        <w:rPr>
          <w:lang w:val="en-GB"/>
        </w:rPr>
      </w:pPr>
    </w:p>
    <w:p w:rsidR="00514D45" w:rsidRPr="006036F6" w:rsidRDefault="00514D45" w:rsidP="00035AE7">
      <w:pPr>
        <w:pStyle w:val="1DUOOverskrift"/>
        <w:outlineLvl w:val="0"/>
        <w:rPr>
          <w:lang w:val="en-GB"/>
        </w:rPr>
      </w:pPr>
      <w:bookmarkStart w:id="147" w:name="_Toc322590903"/>
      <w:bookmarkStart w:id="148" w:name="_Ref323737806"/>
      <w:bookmarkStart w:id="149" w:name="_Toc324708256"/>
      <w:bookmarkStart w:id="150" w:name="_Toc324784005"/>
      <w:r w:rsidRPr="006036F6">
        <w:rPr>
          <w:lang w:val="en-GB"/>
        </w:rPr>
        <w:lastRenderedPageBreak/>
        <w:t>Empirical Analysis: The Impact of Party Families</w:t>
      </w:r>
      <w:bookmarkEnd w:id="147"/>
      <w:bookmarkEnd w:id="148"/>
      <w:bookmarkEnd w:id="149"/>
      <w:bookmarkEnd w:id="150"/>
    </w:p>
    <w:p w:rsidR="00514D45" w:rsidRPr="006036F6" w:rsidRDefault="00514D45" w:rsidP="00514D45">
      <w:pPr>
        <w:pStyle w:val="Brodtekst"/>
        <w:rPr>
          <w:lang w:val="en-GB"/>
        </w:rPr>
      </w:pPr>
    </w:p>
    <w:p w:rsidR="00035AE7" w:rsidRDefault="00514D45" w:rsidP="00514D45">
      <w:pPr>
        <w:spacing w:line="360" w:lineRule="auto"/>
        <w:jc w:val="both"/>
        <w:rPr>
          <w:rFonts w:cs="Times New Roman"/>
          <w:szCs w:val="24"/>
        </w:rPr>
      </w:pPr>
      <w:r w:rsidRPr="006036F6">
        <w:fldChar w:fldCharType="begin"/>
      </w:r>
      <w:r w:rsidRPr="006036F6">
        <w:instrText xml:space="preserve"> REF _Ref319833110 \h  \* MERGEFORMAT </w:instrText>
      </w:r>
      <w:r w:rsidRPr="006036F6">
        <w:fldChar w:fldCharType="separate"/>
      </w:r>
      <w:r w:rsidR="00FB0351" w:rsidRPr="00FB0351">
        <w:rPr>
          <w:rFonts w:cs="Times New Roman"/>
          <w:szCs w:val="24"/>
        </w:rPr>
        <w:t>Table</w:t>
      </w:r>
      <w:r w:rsidR="00FB0351" w:rsidRPr="00035AE7">
        <w:rPr>
          <w:color w:val="000000" w:themeColor="text1"/>
        </w:rPr>
        <w:t xml:space="preserve"> </w:t>
      </w:r>
      <w:r w:rsidRPr="006036F6">
        <w:fldChar w:fldCharType="end"/>
      </w:r>
      <w:r w:rsidR="00035AE7">
        <w:t xml:space="preserve"> 5-3</w:t>
      </w:r>
      <w:r w:rsidRPr="006036F6">
        <w:rPr>
          <w:rFonts w:cs="Times New Roman"/>
          <w:szCs w:val="24"/>
        </w:rPr>
        <w:t xml:space="preserve"> below shows regression for the strength of party identification as dependent variable and party family as predictor variable. In addition, the overall share of a country’s party identifiers obtained through calculations based on the ESS cumulative data file entered the model as centred control variable that is located at level 2 (</w:t>
      </w:r>
      <w:r w:rsidR="00035AE7">
        <w:rPr>
          <w:rFonts w:cs="Times New Roman"/>
          <w:szCs w:val="24"/>
        </w:rPr>
        <w:t>table 5-1; the variable displayed has not been centred yet</w:t>
      </w:r>
      <w:r w:rsidRPr="006036F6">
        <w:rPr>
          <w:rFonts w:cs="Times New Roman"/>
          <w:szCs w:val="24"/>
        </w:rPr>
        <w:t xml:space="preserve">). In model 1, only the party family variable and the share of identifiers are included, whereas model 2 includes all level 1 variables as seen in the previous chapter. The output, however, has been omitted here and the full regression table is presented in Appendix </w:t>
      </w:r>
      <w:r w:rsidRPr="006036F6">
        <w:rPr>
          <w:rFonts w:cs="Times New Roman"/>
          <w:szCs w:val="24"/>
        </w:rPr>
        <w:fldChar w:fldCharType="begin"/>
      </w:r>
      <w:r w:rsidRPr="006036F6">
        <w:rPr>
          <w:rFonts w:cs="Times New Roman"/>
          <w:szCs w:val="24"/>
        </w:rPr>
        <w:instrText xml:space="preserve"> REF _Ref322426095 \r \h </w:instrText>
      </w:r>
      <w:r w:rsidRPr="006036F6">
        <w:rPr>
          <w:rFonts w:cs="Times New Roman"/>
          <w:szCs w:val="24"/>
        </w:rPr>
      </w:r>
      <w:r w:rsidRPr="006036F6">
        <w:rPr>
          <w:rFonts w:cs="Times New Roman"/>
          <w:szCs w:val="24"/>
        </w:rPr>
        <w:fldChar w:fldCharType="separate"/>
      </w:r>
      <w:r w:rsidR="00FB0351">
        <w:rPr>
          <w:rFonts w:cs="Times New Roman"/>
          <w:szCs w:val="24"/>
        </w:rPr>
        <w:t>H</w:t>
      </w:r>
      <w:r w:rsidRPr="006036F6">
        <w:rPr>
          <w:rFonts w:cs="Times New Roman"/>
          <w:szCs w:val="24"/>
        </w:rPr>
        <w:fldChar w:fldCharType="end"/>
      </w:r>
      <w:r w:rsidRPr="006036F6">
        <w:rPr>
          <w:rFonts w:cs="Times New Roman"/>
          <w:szCs w:val="24"/>
        </w:rPr>
        <w:t>. As opposed to the analyses presented in the previous chapter, no limitation has been made according to the number of respondents pe</w:t>
      </w:r>
      <w:r w:rsidR="00035AE7">
        <w:rPr>
          <w:rFonts w:cs="Times New Roman"/>
          <w:szCs w:val="24"/>
        </w:rPr>
        <w:t>r country that enter the model.</w:t>
      </w:r>
    </w:p>
    <w:p w:rsidR="00035AE7" w:rsidRPr="00035AE7" w:rsidRDefault="00035AE7" w:rsidP="00514D45">
      <w:pPr>
        <w:spacing w:line="360" w:lineRule="auto"/>
        <w:jc w:val="both"/>
        <w:rPr>
          <w:rFonts w:cs="Times New Roman"/>
          <w:sz w:val="2"/>
          <w:szCs w:val="2"/>
        </w:rPr>
      </w:pPr>
    </w:p>
    <w:p w:rsidR="00514D45" w:rsidRPr="00035AE7" w:rsidRDefault="00514D45" w:rsidP="00514D45">
      <w:pPr>
        <w:pStyle w:val="Caption"/>
        <w:keepNext/>
        <w:rPr>
          <w:color w:val="000000" w:themeColor="text1"/>
          <w:sz w:val="24"/>
        </w:rPr>
      </w:pPr>
      <w:bookmarkStart w:id="151" w:name="_Ref323303117"/>
      <w:bookmarkStart w:id="152" w:name="_Toc324717246"/>
      <w:r w:rsidRPr="00035AE7">
        <w:rPr>
          <w:color w:val="000000" w:themeColor="text1"/>
          <w:sz w:val="24"/>
        </w:rPr>
        <w:t xml:space="preserve">Table </w:t>
      </w:r>
      <w:bookmarkEnd w:id="151"/>
      <w:r w:rsidR="00035AE7" w:rsidRPr="00035AE7">
        <w:rPr>
          <w:color w:val="000000" w:themeColor="text1"/>
          <w:sz w:val="24"/>
        </w:rPr>
        <w:t>5-1</w:t>
      </w:r>
      <w:r w:rsidRPr="00035AE7">
        <w:rPr>
          <w:color w:val="000000" w:themeColor="text1"/>
          <w:sz w:val="24"/>
        </w:rPr>
        <w:t>. Summary statistics of the variable share.</w:t>
      </w:r>
      <w:bookmarkEnd w:id="152"/>
    </w:p>
    <w:tbl>
      <w:tblPr>
        <w:tblStyle w:val="LightShading"/>
        <w:tblW w:w="0" w:type="auto"/>
        <w:tblLook w:val="04A0" w:firstRow="1" w:lastRow="0" w:firstColumn="1" w:lastColumn="0" w:noHBand="0" w:noVBand="1"/>
      </w:tblPr>
      <w:tblGrid>
        <w:gridCol w:w="1548"/>
        <w:gridCol w:w="1548"/>
        <w:gridCol w:w="1548"/>
        <w:gridCol w:w="1548"/>
        <w:gridCol w:w="1548"/>
        <w:gridCol w:w="1548"/>
      </w:tblGrid>
      <w:tr w:rsidR="00514D45" w:rsidRPr="006036F6" w:rsidTr="00454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14D45" w:rsidRPr="006036F6" w:rsidRDefault="00514D45" w:rsidP="00454097">
            <w:pPr>
              <w:autoSpaceDE w:val="0"/>
              <w:autoSpaceDN w:val="0"/>
              <w:adjustRightInd w:val="0"/>
              <w:spacing w:line="276" w:lineRule="auto"/>
              <w:rPr>
                <w:rFonts w:asciiTheme="minorHAnsi" w:hAnsiTheme="minorHAnsi" w:cstheme="minorHAnsi"/>
                <w:color w:val="000000"/>
              </w:rPr>
            </w:pPr>
            <w:r w:rsidRPr="006036F6">
              <w:rPr>
                <w:rFonts w:asciiTheme="minorHAnsi" w:hAnsiTheme="minorHAnsi" w:cstheme="minorHAnsi"/>
                <w:color w:val="000000"/>
              </w:rPr>
              <w:t>Variable</w:t>
            </w:r>
          </w:p>
        </w:tc>
        <w:tc>
          <w:tcPr>
            <w:tcW w:w="1548" w:type="dxa"/>
          </w:tcPr>
          <w:p w:rsidR="00514D45" w:rsidRPr="006036F6" w:rsidRDefault="00514D45" w:rsidP="00454097">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Obs</w:t>
            </w:r>
          </w:p>
        </w:tc>
        <w:tc>
          <w:tcPr>
            <w:tcW w:w="1548" w:type="dxa"/>
            <w:vAlign w:val="center"/>
          </w:tcPr>
          <w:p w:rsidR="00514D45" w:rsidRPr="006036F6" w:rsidRDefault="00514D45" w:rsidP="00454097">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Mean</w:t>
            </w:r>
          </w:p>
        </w:tc>
        <w:tc>
          <w:tcPr>
            <w:tcW w:w="1548" w:type="dxa"/>
            <w:vAlign w:val="center"/>
          </w:tcPr>
          <w:p w:rsidR="00514D45" w:rsidRPr="006036F6" w:rsidRDefault="00514D45" w:rsidP="00454097">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Std. Dev.</w:t>
            </w:r>
          </w:p>
        </w:tc>
        <w:tc>
          <w:tcPr>
            <w:tcW w:w="1548" w:type="dxa"/>
            <w:vAlign w:val="center"/>
          </w:tcPr>
          <w:p w:rsidR="00514D45" w:rsidRPr="006036F6" w:rsidRDefault="00514D45" w:rsidP="00454097">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Min</w:t>
            </w:r>
          </w:p>
        </w:tc>
        <w:tc>
          <w:tcPr>
            <w:tcW w:w="1548" w:type="dxa"/>
            <w:vAlign w:val="center"/>
          </w:tcPr>
          <w:p w:rsidR="00514D45" w:rsidRPr="006036F6" w:rsidRDefault="00514D45" w:rsidP="00454097">
            <w:pPr>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Max</w:t>
            </w:r>
          </w:p>
        </w:tc>
      </w:tr>
      <w:tr w:rsidR="00514D45" w:rsidRPr="006036F6" w:rsidTr="00454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514D45" w:rsidRPr="006036F6" w:rsidRDefault="00514D45" w:rsidP="00454097">
            <w:pPr>
              <w:spacing w:line="360" w:lineRule="auto"/>
              <w:jc w:val="both"/>
              <w:rPr>
                <w:rFonts w:asciiTheme="minorHAnsi" w:hAnsiTheme="minorHAnsi" w:cstheme="minorHAnsi"/>
                <w:szCs w:val="24"/>
              </w:rPr>
            </w:pPr>
            <w:r w:rsidRPr="006036F6">
              <w:rPr>
                <w:rFonts w:asciiTheme="minorHAnsi" w:hAnsiTheme="minorHAnsi" w:cstheme="minorHAnsi"/>
                <w:szCs w:val="24"/>
              </w:rPr>
              <w:t>share</w:t>
            </w:r>
          </w:p>
        </w:tc>
        <w:tc>
          <w:tcPr>
            <w:tcW w:w="1548"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61,280</w:t>
            </w:r>
          </w:p>
        </w:tc>
        <w:tc>
          <w:tcPr>
            <w:tcW w:w="1548"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0.6</w:t>
            </w:r>
          </w:p>
        </w:tc>
        <w:tc>
          <w:tcPr>
            <w:tcW w:w="1548"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0.1</w:t>
            </w:r>
          </w:p>
        </w:tc>
        <w:tc>
          <w:tcPr>
            <w:tcW w:w="1548"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0.3</w:t>
            </w:r>
          </w:p>
        </w:tc>
        <w:tc>
          <w:tcPr>
            <w:tcW w:w="1548"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0.7</w:t>
            </w:r>
          </w:p>
        </w:tc>
      </w:tr>
    </w:tbl>
    <w:p w:rsidR="00514D45" w:rsidRPr="00035AE7" w:rsidRDefault="00514D45" w:rsidP="00514D45">
      <w:pPr>
        <w:spacing w:line="240" w:lineRule="auto"/>
        <w:jc w:val="both"/>
        <w:rPr>
          <w:rFonts w:cs="Times New Roman"/>
          <w:szCs w:val="24"/>
        </w:rPr>
      </w:pPr>
    </w:p>
    <w:p w:rsidR="00514D45" w:rsidRDefault="00514D45" w:rsidP="00514D45">
      <w:pPr>
        <w:spacing w:line="360" w:lineRule="auto"/>
        <w:jc w:val="both"/>
        <w:rPr>
          <w:rFonts w:cs="Times New Roman"/>
          <w:szCs w:val="24"/>
        </w:rPr>
      </w:pPr>
      <w:r w:rsidRPr="006036F6">
        <w:rPr>
          <w:rFonts w:cs="Times New Roman"/>
          <w:szCs w:val="24"/>
        </w:rPr>
        <w:t>Since the main focus is placed on the intermediate level variable party family, it does not appear necessary to limit the number of level 1 units per level 2 unit. Rather, the regression is more an analysis of European party families and their identifier’s strength of party identification across country boundaries. In addition, the level 2 variables from the previous chapter are not included in this analysis, for they cause serious variance inflation problem</w:t>
      </w:r>
      <w:r w:rsidR="00035AE7">
        <w:rPr>
          <w:rFonts w:cs="Times New Roman"/>
          <w:szCs w:val="24"/>
        </w:rPr>
        <w:t>s</w:t>
      </w:r>
      <w:r w:rsidRPr="006036F6">
        <w:rPr>
          <w:rFonts w:cs="Times New Roman"/>
          <w:szCs w:val="24"/>
        </w:rPr>
        <w:t xml:space="preserve"> in connection with the variable that captures the share of identifiers. </w:t>
      </w:r>
      <w:r w:rsidR="00035AE7">
        <w:rPr>
          <w:rFonts w:cs="Times New Roman"/>
          <w:szCs w:val="24"/>
        </w:rPr>
        <w:t>Table 5-2</w:t>
      </w:r>
      <w:r w:rsidRPr="006036F6">
        <w:rPr>
          <w:rFonts w:cs="Times New Roman"/>
          <w:szCs w:val="24"/>
        </w:rPr>
        <w:t xml:space="preserve"> shows the number of respondents per party family. Clearly, social democratic and conservative partisans outnumber the other party families, since their combined share of identifiers exceeds 50 percent.</w:t>
      </w:r>
    </w:p>
    <w:p w:rsidR="00035AE7" w:rsidRPr="006036F6" w:rsidRDefault="00035AE7" w:rsidP="00514D45">
      <w:pPr>
        <w:spacing w:line="360" w:lineRule="auto"/>
        <w:jc w:val="both"/>
        <w:rPr>
          <w:rFonts w:cs="Times New Roman"/>
          <w:szCs w:val="24"/>
        </w:rPr>
      </w:pPr>
      <w:r w:rsidRPr="006036F6">
        <w:rPr>
          <w:rFonts w:cs="Times New Roman"/>
          <w:szCs w:val="24"/>
        </w:rPr>
        <w:t xml:space="preserve">Furthermore, the original 4 response categories are retained. The reason for doing so is rather straightforward: There is no need for a distinction between ‘no identification’ and ‘not at all close’ in this analysis because non-identifiers are not part of the model anyways. However, </w:t>
      </w:r>
      <w:r w:rsidRPr="006036F6">
        <w:rPr>
          <w:rFonts w:cs="Times New Roman"/>
          <w:szCs w:val="24"/>
        </w:rPr>
        <w:lastRenderedPageBreak/>
        <w:t>respondents in the category ‘not at all close’ are able to name a party they feel closer to and can be seen as lower end of the strength scale in this case.</w:t>
      </w:r>
    </w:p>
    <w:p w:rsidR="00514D45" w:rsidRPr="00035AE7" w:rsidRDefault="00514D45" w:rsidP="00035AE7">
      <w:pPr>
        <w:pStyle w:val="Caption"/>
        <w:keepNext/>
        <w:jc w:val="center"/>
        <w:rPr>
          <w:color w:val="000000" w:themeColor="text1"/>
          <w:sz w:val="24"/>
        </w:rPr>
      </w:pPr>
      <w:bookmarkStart w:id="153" w:name="_Ref323303774"/>
      <w:bookmarkStart w:id="154" w:name="_Toc324717247"/>
      <w:r w:rsidRPr="00035AE7">
        <w:rPr>
          <w:color w:val="000000" w:themeColor="text1"/>
          <w:sz w:val="24"/>
        </w:rPr>
        <w:t xml:space="preserve">Table </w:t>
      </w:r>
      <w:bookmarkEnd w:id="153"/>
      <w:r w:rsidR="00035AE7" w:rsidRPr="00035AE7">
        <w:rPr>
          <w:color w:val="000000" w:themeColor="text1"/>
          <w:sz w:val="24"/>
        </w:rPr>
        <w:t>5-2</w:t>
      </w:r>
      <w:r w:rsidRPr="00035AE7">
        <w:rPr>
          <w:color w:val="000000" w:themeColor="text1"/>
          <w:sz w:val="24"/>
        </w:rPr>
        <w:t>. Distribution of partisans on the party families.</w:t>
      </w:r>
      <w:bookmarkEnd w:id="154"/>
    </w:p>
    <w:tbl>
      <w:tblPr>
        <w:tblStyle w:val="LightShading"/>
        <w:tblW w:w="0" w:type="auto"/>
        <w:jc w:val="center"/>
        <w:tblLook w:val="04A0" w:firstRow="1" w:lastRow="0" w:firstColumn="1" w:lastColumn="0" w:noHBand="0" w:noVBand="1"/>
      </w:tblPr>
      <w:tblGrid>
        <w:gridCol w:w="2322"/>
        <w:gridCol w:w="2322"/>
        <w:gridCol w:w="2322"/>
      </w:tblGrid>
      <w:tr w:rsidR="00514D45" w:rsidRPr="006036F6" w:rsidTr="00035A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parfam</w:t>
            </w:r>
          </w:p>
        </w:tc>
        <w:tc>
          <w:tcPr>
            <w:tcW w:w="2322" w:type="dxa"/>
          </w:tcPr>
          <w:p w:rsidR="00514D45" w:rsidRPr="006036F6" w:rsidRDefault="00514D45" w:rsidP="0045409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Frequency</w:t>
            </w:r>
          </w:p>
        </w:tc>
        <w:tc>
          <w:tcPr>
            <w:tcW w:w="2322" w:type="dxa"/>
          </w:tcPr>
          <w:p w:rsidR="00514D45" w:rsidRPr="006036F6" w:rsidRDefault="00514D45" w:rsidP="0045409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Percent</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Communist</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1,635</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2.67</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Left socialist</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3,714</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6.06</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Social democratic</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19,758</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32.24</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Ecological</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3,182</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5.19</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Liberal</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7,394</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12.07</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Conservative</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11,328</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18.49</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Religious</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7,727</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12.61</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Far right</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3,345</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5.46</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Regional/ethnical</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755</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1.23</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Agrarian/Centre</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1,331</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2.17</w:t>
            </w:r>
          </w:p>
        </w:tc>
      </w:tr>
      <w:tr w:rsidR="00514D45" w:rsidRPr="006036F6" w:rsidTr="0003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Single Issue/Other</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1,111</w:t>
            </w:r>
          </w:p>
        </w:tc>
        <w:tc>
          <w:tcPr>
            <w:tcW w:w="2322" w:type="dxa"/>
          </w:tcPr>
          <w:p w:rsidR="00514D45" w:rsidRPr="006036F6" w:rsidRDefault="00514D45" w:rsidP="0045409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1.81</w:t>
            </w:r>
          </w:p>
        </w:tc>
      </w:tr>
      <w:tr w:rsidR="00514D45" w:rsidRPr="006036F6" w:rsidTr="00035AE7">
        <w:trPr>
          <w:jc w:val="center"/>
        </w:trPr>
        <w:tc>
          <w:tcPr>
            <w:cnfStyle w:val="001000000000" w:firstRow="0" w:lastRow="0" w:firstColumn="1" w:lastColumn="0" w:oddVBand="0" w:evenVBand="0" w:oddHBand="0" w:evenHBand="0" w:firstRowFirstColumn="0" w:firstRowLastColumn="0" w:lastRowFirstColumn="0" w:lastRowLastColumn="0"/>
            <w:tcW w:w="2322" w:type="dxa"/>
          </w:tcPr>
          <w:p w:rsidR="00514D45" w:rsidRPr="006036F6" w:rsidRDefault="00514D45" w:rsidP="00454097">
            <w:pPr>
              <w:spacing w:line="360" w:lineRule="auto"/>
              <w:jc w:val="both"/>
              <w:rPr>
                <w:rFonts w:asciiTheme="minorHAnsi" w:hAnsiTheme="minorHAnsi" w:cstheme="minorHAnsi"/>
              </w:rPr>
            </w:pPr>
            <w:r w:rsidRPr="006036F6">
              <w:rPr>
                <w:rFonts w:asciiTheme="minorHAnsi" w:hAnsiTheme="minorHAnsi" w:cstheme="minorHAnsi"/>
              </w:rPr>
              <w:t>Total</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61,280</w:t>
            </w:r>
          </w:p>
        </w:tc>
        <w:tc>
          <w:tcPr>
            <w:tcW w:w="2322" w:type="dxa"/>
          </w:tcPr>
          <w:p w:rsidR="00514D45" w:rsidRPr="006036F6" w:rsidRDefault="00514D45" w:rsidP="0045409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100.00</w:t>
            </w:r>
          </w:p>
        </w:tc>
      </w:tr>
    </w:tbl>
    <w:p w:rsidR="00514D45" w:rsidRPr="006036F6" w:rsidRDefault="00514D45" w:rsidP="00514D45">
      <w:pPr>
        <w:spacing w:line="240" w:lineRule="auto"/>
        <w:jc w:val="both"/>
        <w:rPr>
          <w:rFonts w:cs="Times New Roman"/>
          <w:sz w:val="6"/>
          <w:szCs w:val="6"/>
        </w:rPr>
      </w:pPr>
    </w:p>
    <w:p w:rsidR="00035AE7" w:rsidRPr="00035AE7" w:rsidRDefault="00035AE7" w:rsidP="00514D45">
      <w:pPr>
        <w:spacing w:line="360" w:lineRule="auto"/>
        <w:jc w:val="both"/>
        <w:rPr>
          <w:rFonts w:cs="Times New Roman"/>
          <w:sz w:val="4"/>
          <w:szCs w:val="4"/>
        </w:rPr>
      </w:pPr>
    </w:p>
    <w:p w:rsidR="00035AE7" w:rsidRDefault="00035AE7" w:rsidP="00514D45">
      <w:pPr>
        <w:spacing w:line="360" w:lineRule="auto"/>
        <w:jc w:val="both"/>
        <w:rPr>
          <w:rFonts w:cs="Times New Roman"/>
          <w:szCs w:val="24"/>
        </w:rPr>
      </w:pPr>
      <w:r w:rsidRPr="006036F6">
        <w:rPr>
          <w:rFonts w:cs="Times New Roman"/>
        </w:rPr>
        <w:t>The reference category is social democratic parties. Single issue and other parties were merged into the last category, other parties. As obvious from model 1, only three effects of party families are significant, compared to the partisan strength of identifiers with social democratic parties. First of all and highly significant, identifiers with communist parties tend to have stronger party identifications than any other party family. The respective coefficient is .536 and significant at the 0.1 percent level. Conversely, identifiers of both liberal and radical right parties tend to hold weaker attachments, -.</w:t>
      </w:r>
      <w:r>
        <w:rPr>
          <w:rFonts w:cs="Times New Roman"/>
        </w:rPr>
        <w:t>167</w:t>
      </w:r>
      <w:r w:rsidRPr="006036F6">
        <w:rPr>
          <w:rFonts w:cs="Times New Roman"/>
        </w:rPr>
        <w:t xml:space="preserve"> and -.</w:t>
      </w:r>
      <w:r>
        <w:rPr>
          <w:rFonts w:cs="Times New Roman"/>
        </w:rPr>
        <w:t>122</w:t>
      </w:r>
      <w:r w:rsidRPr="006036F6">
        <w:rPr>
          <w:rFonts w:cs="Times New Roman"/>
        </w:rPr>
        <w:t xml:space="preserve"> respectively compared to social democratic partisans. Hypotheses 5a and 5b suggested that issue-based parties or old cleavages parties still foster strong attachments. None of these hypotheses seem to be confirmed. Significant differences can only be traced for communist parties as well as liberal and far-right parties. In other words, there seems to be no division between issue-based and cleavage-based parties in terms of how strong their partisans identify with their preferred political party.</w:t>
      </w:r>
    </w:p>
    <w:p w:rsidR="00514D45" w:rsidRPr="006036F6" w:rsidRDefault="00514D45" w:rsidP="00514D45">
      <w:pPr>
        <w:pStyle w:val="Caption"/>
        <w:keepNext/>
        <w:jc w:val="center"/>
        <w:rPr>
          <w:sz w:val="22"/>
          <w:szCs w:val="22"/>
        </w:rPr>
      </w:pPr>
      <w:bookmarkStart w:id="155" w:name="_Ref319833110"/>
      <w:bookmarkStart w:id="156" w:name="_Toc324717248"/>
      <w:r w:rsidRPr="00035AE7">
        <w:rPr>
          <w:color w:val="000000" w:themeColor="text1"/>
          <w:sz w:val="24"/>
          <w:szCs w:val="22"/>
        </w:rPr>
        <w:lastRenderedPageBreak/>
        <w:t xml:space="preserve">Table </w:t>
      </w:r>
      <w:bookmarkEnd w:id="155"/>
      <w:r w:rsidR="00035AE7" w:rsidRPr="00035AE7">
        <w:rPr>
          <w:color w:val="000000" w:themeColor="text1"/>
          <w:sz w:val="24"/>
          <w:szCs w:val="22"/>
        </w:rPr>
        <w:t>5-3</w:t>
      </w:r>
      <w:r w:rsidRPr="00035AE7">
        <w:rPr>
          <w:color w:val="000000" w:themeColor="text1"/>
          <w:sz w:val="24"/>
          <w:szCs w:val="22"/>
        </w:rPr>
        <w:t>. Regression results for the strength component in relation to party family.</w:t>
      </w:r>
      <w:bookmarkEnd w:id="156"/>
    </w:p>
    <w:tbl>
      <w:tblPr>
        <w:tblW w:w="7947" w:type="dxa"/>
        <w:jc w:val="center"/>
        <w:tblCellMar>
          <w:left w:w="144" w:type="dxa"/>
          <w:right w:w="144" w:type="dxa"/>
        </w:tblCellMar>
        <w:tblLook w:val="0000" w:firstRow="0" w:lastRow="0" w:firstColumn="0" w:lastColumn="0" w:noHBand="0" w:noVBand="0"/>
      </w:tblPr>
      <w:tblGrid>
        <w:gridCol w:w="1139"/>
        <w:gridCol w:w="2081"/>
        <w:gridCol w:w="1480"/>
        <w:gridCol w:w="1607"/>
        <w:gridCol w:w="1640"/>
      </w:tblGrid>
      <w:tr w:rsidR="00514D45" w:rsidRPr="006036F6" w:rsidTr="00454097">
        <w:trPr>
          <w:jc w:val="center"/>
        </w:trPr>
        <w:tc>
          <w:tcPr>
            <w:tcW w:w="1139" w:type="dxa"/>
            <w:tcBorders>
              <w:top w:val="single" w:sz="6" w:space="0" w:color="auto"/>
              <w:left w:val="nil"/>
              <w:bottom w:val="single" w:sz="4" w:space="0" w:color="auto"/>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Cs w:val="24"/>
              </w:rPr>
            </w:pPr>
          </w:p>
        </w:tc>
        <w:tc>
          <w:tcPr>
            <w:tcW w:w="2081" w:type="dxa"/>
            <w:tcBorders>
              <w:top w:val="single" w:sz="6" w:space="0" w:color="auto"/>
              <w:left w:val="nil"/>
              <w:bottom w:val="single" w:sz="4" w:space="0" w:color="auto"/>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strength</w:t>
            </w:r>
          </w:p>
        </w:tc>
        <w:tc>
          <w:tcPr>
            <w:tcW w:w="1480" w:type="dxa"/>
            <w:tcBorders>
              <w:top w:val="single" w:sz="6" w:space="0" w:color="auto"/>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Cs w:val="24"/>
              </w:rPr>
              <w:t>Null model</w:t>
            </w:r>
          </w:p>
        </w:tc>
        <w:tc>
          <w:tcPr>
            <w:tcW w:w="1607" w:type="dxa"/>
            <w:tcBorders>
              <w:top w:val="single" w:sz="6" w:space="0" w:color="auto"/>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Cs w:val="24"/>
              </w:rPr>
            </w:pPr>
            <w:r w:rsidRPr="006036F6">
              <w:rPr>
                <w:rFonts w:asciiTheme="minorHAnsi" w:hAnsiTheme="minorHAnsi" w:cstheme="minorHAnsi"/>
                <w:szCs w:val="24"/>
              </w:rPr>
              <w:t xml:space="preserve">Model 1 </w:t>
            </w:r>
            <w:r w:rsidRPr="006036F6">
              <w:rPr>
                <w:rFonts w:asciiTheme="minorHAnsi" w:hAnsiTheme="minorHAnsi" w:cstheme="minorHAnsi"/>
                <w:sz w:val="18"/>
                <w:szCs w:val="18"/>
              </w:rPr>
              <w:t>(excluding level 1 variables)</w:t>
            </w:r>
          </w:p>
        </w:tc>
        <w:tc>
          <w:tcPr>
            <w:tcW w:w="1640" w:type="dxa"/>
            <w:tcBorders>
              <w:top w:val="single" w:sz="6" w:space="0" w:color="auto"/>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Cs w:val="24"/>
              </w:rPr>
            </w:pPr>
            <w:r w:rsidRPr="006036F6">
              <w:rPr>
                <w:rFonts w:asciiTheme="minorHAnsi" w:hAnsiTheme="minorHAnsi" w:cstheme="minorHAnsi"/>
                <w:szCs w:val="24"/>
              </w:rPr>
              <w:t xml:space="preserve">Model 2 </w:t>
            </w:r>
            <w:r w:rsidRPr="006036F6">
              <w:rPr>
                <w:rFonts w:asciiTheme="minorHAnsi" w:hAnsiTheme="minorHAnsi" w:cstheme="minorHAnsi"/>
                <w:sz w:val="18"/>
                <w:szCs w:val="18"/>
              </w:rPr>
              <w:t>(including level 1 variables, output omitted)</w:t>
            </w:r>
          </w:p>
        </w:tc>
      </w:tr>
      <w:tr w:rsidR="00514D45" w:rsidRPr="006036F6" w:rsidTr="00454097">
        <w:trPr>
          <w:jc w:val="center"/>
        </w:trPr>
        <w:tc>
          <w:tcPr>
            <w:tcW w:w="1139" w:type="dxa"/>
            <w:tcBorders>
              <w:top w:val="single" w:sz="4"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Parfam1</w:t>
            </w:r>
          </w:p>
        </w:tc>
        <w:tc>
          <w:tcPr>
            <w:tcW w:w="2081"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Communist</w:t>
            </w:r>
          </w:p>
        </w:tc>
        <w:tc>
          <w:tcPr>
            <w:tcW w:w="148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0.536***</w:t>
            </w:r>
          </w:p>
        </w:tc>
        <w:tc>
          <w:tcPr>
            <w:tcW w:w="164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0.519***</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(0.108)</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(0.130)</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Parfam2</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Left socialist</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0.063</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0.074</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(0.070)</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Parfam3</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Social democratic</w:t>
            </w:r>
          </w:p>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(reference category)</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Parfam4</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Ecologic</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-0.044</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0.051</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(0.058)</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(0.062)</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Parfam5</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Liberal</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-0.167**</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-0.204***</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(0.048)</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(0.052)</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Parfam6</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Conservative</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0.035</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0.002</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(0.033)</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(0.047)</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Parfam7</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Religious</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0.081</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(0.057)</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Parfam8</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Radical right</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-0.122**</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0.054</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(0.044)</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(0.050)</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Parfam9</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Regional/Ethnical</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0.110</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0.197</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(0.097)</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(0.102)</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Parfam10</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Agrarian/Centre</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0.100</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0.050</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(0.111)</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(0.110)</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Parfam11</w:t>
            </w:r>
          </w:p>
        </w:tc>
        <w:tc>
          <w:tcPr>
            <w:tcW w:w="2081"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Single Issue/Other</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-0.007</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0.041</w:t>
            </w:r>
          </w:p>
        </w:tc>
      </w:tr>
      <w:tr w:rsidR="00514D45" w:rsidRPr="006036F6" w:rsidTr="00454097">
        <w:trPr>
          <w:jc w:val="center"/>
        </w:trPr>
        <w:tc>
          <w:tcPr>
            <w:tcW w:w="1139" w:type="dxa"/>
            <w:tcBorders>
              <w:top w:val="nil"/>
              <w:left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(0.090)</w:t>
            </w:r>
          </w:p>
        </w:tc>
        <w:tc>
          <w:tcPr>
            <w:tcW w:w="164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(0.105)</w:t>
            </w:r>
          </w:p>
        </w:tc>
      </w:tr>
      <w:tr w:rsidR="00514D45" w:rsidRPr="006036F6" w:rsidTr="00454097">
        <w:trPr>
          <w:jc w:val="center"/>
        </w:trPr>
        <w:tc>
          <w:tcPr>
            <w:tcW w:w="1139" w:type="dxa"/>
            <w:tcBorders>
              <w:top w:val="nil"/>
              <w:left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20"/>
                <w:szCs w:val="20"/>
              </w:rPr>
              <w:t>share</w:t>
            </w:r>
          </w:p>
        </w:tc>
        <w:tc>
          <w:tcPr>
            <w:tcW w:w="148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1607"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2.715***</w:t>
            </w:r>
          </w:p>
        </w:tc>
        <w:tc>
          <w:tcPr>
            <w:tcW w:w="164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1.669***</w:t>
            </w:r>
          </w:p>
        </w:tc>
      </w:tr>
      <w:tr w:rsidR="00514D45" w:rsidRPr="006036F6" w:rsidTr="00454097">
        <w:trPr>
          <w:jc w:val="center"/>
        </w:trPr>
        <w:tc>
          <w:tcPr>
            <w:tcW w:w="1139" w:type="dxa"/>
            <w:tcBorders>
              <w:top w:val="nil"/>
              <w:left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(Share of identifiers)</w:t>
            </w:r>
          </w:p>
        </w:tc>
        <w:tc>
          <w:tcPr>
            <w:tcW w:w="148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1607"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(0.695)</w:t>
            </w:r>
          </w:p>
        </w:tc>
        <w:tc>
          <w:tcPr>
            <w:tcW w:w="1640" w:type="dxa"/>
            <w:tcBorders>
              <w:top w:val="nil"/>
              <w:left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(0.455)</w:t>
            </w:r>
          </w:p>
        </w:tc>
      </w:tr>
      <w:tr w:rsidR="00514D45" w:rsidRPr="006036F6" w:rsidTr="00454097">
        <w:trPr>
          <w:jc w:val="center"/>
        </w:trPr>
        <w:tc>
          <w:tcPr>
            <w:tcW w:w="1139" w:type="dxa"/>
            <w:tcBorders>
              <w:top w:val="single" w:sz="4"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p>
        </w:tc>
        <w:tc>
          <w:tcPr>
            <w:tcW w:w="2081" w:type="dxa"/>
            <w:tcBorders>
              <w:top w:val="single" w:sz="4"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_cut11</w:t>
            </w:r>
          </w:p>
        </w:tc>
        <w:tc>
          <w:tcPr>
            <w:tcW w:w="148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-3.838***</w:t>
            </w:r>
          </w:p>
        </w:tc>
        <w:tc>
          <w:tcPr>
            <w:tcW w:w="1607"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-2.514***</w:t>
            </w:r>
          </w:p>
        </w:tc>
        <w:tc>
          <w:tcPr>
            <w:tcW w:w="164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-3.404***</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(0.207)</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(0.267)</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(0.218)</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p>
        </w:tc>
        <w:tc>
          <w:tcPr>
            <w:tcW w:w="2081"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_cut12</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-1.132***</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0.195</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-0.617***</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(0.150)</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(0.251)</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(0.173)</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p>
        </w:tc>
        <w:tc>
          <w:tcPr>
            <w:tcW w:w="2081"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_cut13</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2.220***</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3.554***</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2.983***</w:t>
            </w:r>
          </w:p>
        </w:tc>
      </w:tr>
      <w:tr w:rsidR="00514D45" w:rsidRPr="006036F6" w:rsidTr="00454097">
        <w:trPr>
          <w:jc w:val="center"/>
        </w:trPr>
        <w:tc>
          <w:tcPr>
            <w:tcW w:w="1139" w:type="dxa"/>
            <w:tcBorders>
              <w:top w:val="nil"/>
              <w:left w:val="nil"/>
              <w:bottom w:val="single" w:sz="4" w:space="0" w:color="auto"/>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2081" w:type="dxa"/>
            <w:tcBorders>
              <w:top w:val="nil"/>
              <w:left w:val="nil"/>
              <w:bottom w:val="single" w:sz="4" w:space="0" w:color="auto"/>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14"/>
                <w:szCs w:val="14"/>
              </w:rPr>
            </w:pPr>
          </w:p>
        </w:tc>
        <w:tc>
          <w:tcPr>
            <w:tcW w:w="1480"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(0.123)</w:t>
            </w:r>
          </w:p>
        </w:tc>
        <w:tc>
          <w:tcPr>
            <w:tcW w:w="1607"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(0.287)</w:t>
            </w:r>
          </w:p>
        </w:tc>
        <w:tc>
          <w:tcPr>
            <w:tcW w:w="1640"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(0.175)</w:t>
            </w:r>
          </w:p>
        </w:tc>
      </w:tr>
      <w:tr w:rsidR="00514D45" w:rsidRPr="006036F6" w:rsidTr="00454097">
        <w:trPr>
          <w:jc w:val="center"/>
        </w:trPr>
        <w:tc>
          <w:tcPr>
            <w:tcW w:w="1139" w:type="dxa"/>
            <w:tcBorders>
              <w:top w:val="single" w:sz="4"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i/>
                <w:iCs/>
                <w:sz w:val="20"/>
                <w:szCs w:val="20"/>
              </w:rPr>
              <w:t>N</w:t>
            </w:r>
          </w:p>
        </w:tc>
        <w:tc>
          <w:tcPr>
            <w:tcW w:w="2081" w:type="dxa"/>
            <w:tcBorders>
              <w:top w:val="single" w:sz="4" w:space="0" w:color="auto"/>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p>
        </w:tc>
        <w:tc>
          <w:tcPr>
            <w:tcW w:w="148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 w:val="20"/>
                <w:szCs w:val="20"/>
              </w:rPr>
              <w:t>61,280</w:t>
            </w:r>
          </w:p>
        </w:tc>
        <w:tc>
          <w:tcPr>
            <w:tcW w:w="1607"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 w:val="20"/>
                <w:szCs w:val="20"/>
              </w:rPr>
              <w:t>61,280</w:t>
            </w:r>
          </w:p>
        </w:tc>
        <w:tc>
          <w:tcPr>
            <w:tcW w:w="1640" w:type="dxa"/>
            <w:tcBorders>
              <w:top w:val="single" w:sz="4" w:space="0" w:color="auto"/>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61,280</w:t>
            </w:r>
          </w:p>
        </w:tc>
      </w:tr>
      <w:tr w:rsidR="00514D45" w:rsidRPr="006036F6" w:rsidTr="00454097">
        <w:trPr>
          <w:jc w:val="center"/>
        </w:trPr>
        <w:tc>
          <w:tcPr>
            <w:tcW w:w="1139"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LL</w:t>
            </w:r>
          </w:p>
        </w:tc>
        <w:tc>
          <w:tcPr>
            <w:tcW w:w="2081" w:type="dxa"/>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-56437.39</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-56351.497</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-53796.102</w:t>
            </w:r>
          </w:p>
        </w:tc>
      </w:tr>
      <w:tr w:rsidR="00514D45" w:rsidRPr="006036F6" w:rsidTr="00454097">
        <w:trPr>
          <w:jc w:val="center"/>
        </w:trPr>
        <w:tc>
          <w:tcPr>
            <w:tcW w:w="3220" w:type="dxa"/>
            <w:gridSpan w:val="2"/>
            <w:tcBorders>
              <w:top w:val="nil"/>
              <w:left w:val="nil"/>
              <w:bottom w:val="nil"/>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iCs/>
                <w:sz w:val="20"/>
                <w:szCs w:val="20"/>
              </w:rPr>
              <w:t>Pseudo-R</w:t>
            </w:r>
            <w:r w:rsidRPr="006036F6">
              <w:rPr>
                <w:rFonts w:asciiTheme="minorHAnsi" w:hAnsiTheme="minorHAnsi" w:cstheme="minorHAnsi"/>
                <w:iCs/>
                <w:sz w:val="20"/>
                <w:szCs w:val="20"/>
                <w:vertAlign w:val="superscript"/>
              </w:rPr>
              <w:t>2</w:t>
            </w:r>
            <w:r w:rsidRPr="006036F6">
              <w:rPr>
                <w:rFonts w:asciiTheme="minorHAnsi" w:hAnsiTheme="minorHAnsi" w:cstheme="minorHAnsi"/>
                <w:iCs/>
                <w:sz w:val="20"/>
                <w:szCs w:val="20"/>
              </w:rPr>
              <w:t xml:space="preserve"> (McFadden)</w:t>
            </w:r>
          </w:p>
        </w:tc>
        <w:tc>
          <w:tcPr>
            <w:tcW w:w="148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w:t>
            </w:r>
          </w:p>
        </w:tc>
        <w:tc>
          <w:tcPr>
            <w:tcW w:w="1607"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0.0015</w:t>
            </w:r>
          </w:p>
        </w:tc>
        <w:tc>
          <w:tcPr>
            <w:tcW w:w="1640" w:type="dxa"/>
            <w:tcBorders>
              <w:top w:val="nil"/>
              <w:left w:val="nil"/>
              <w:bottom w:val="nil"/>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0.0468</w:t>
            </w:r>
          </w:p>
        </w:tc>
      </w:tr>
      <w:tr w:rsidR="00514D45" w:rsidRPr="006036F6" w:rsidTr="00454097">
        <w:trPr>
          <w:jc w:val="center"/>
        </w:trPr>
        <w:tc>
          <w:tcPr>
            <w:tcW w:w="3220" w:type="dxa"/>
            <w:gridSpan w:val="2"/>
            <w:tcBorders>
              <w:top w:val="nil"/>
              <w:left w:val="nil"/>
              <w:bottom w:val="single" w:sz="4" w:space="0" w:color="auto"/>
              <w:right w:val="nil"/>
            </w:tcBorders>
          </w:tcPr>
          <w:p w:rsidR="00514D45" w:rsidRPr="006036F6" w:rsidRDefault="00514D45" w:rsidP="00454097">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iCs/>
                <w:sz w:val="20"/>
                <w:szCs w:val="20"/>
              </w:rPr>
              <w:t>Pseudo-R</w:t>
            </w:r>
            <w:r w:rsidRPr="006036F6">
              <w:rPr>
                <w:rFonts w:asciiTheme="minorHAnsi" w:hAnsiTheme="minorHAnsi" w:cstheme="minorHAnsi"/>
                <w:iCs/>
                <w:sz w:val="20"/>
                <w:szCs w:val="20"/>
                <w:vertAlign w:val="superscript"/>
              </w:rPr>
              <w:t>2</w:t>
            </w:r>
            <w:r w:rsidRPr="006036F6">
              <w:rPr>
                <w:rFonts w:asciiTheme="minorHAnsi" w:hAnsiTheme="minorHAnsi" w:cstheme="minorHAnsi"/>
                <w:iCs/>
                <w:sz w:val="20"/>
                <w:szCs w:val="20"/>
              </w:rPr>
              <w:t xml:space="preserve"> (Nagelkerke)</w:t>
            </w:r>
          </w:p>
        </w:tc>
        <w:tc>
          <w:tcPr>
            <w:tcW w:w="1480"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w:t>
            </w:r>
          </w:p>
        </w:tc>
        <w:tc>
          <w:tcPr>
            <w:tcW w:w="1607"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0.0033</w:t>
            </w:r>
          </w:p>
        </w:tc>
        <w:tc>
          <w:tcPr>
            <w:tcW w:w="1640" w:type="dxa"/>
            <w:tcBorders>
              <w:top w:val="nil"/>
              <w:left w:val="nil"/>
              <w:bottom w:val="single" w:sz="4" w:space="0" w:color="auto"/>
              <w:right w:val="nil"/>
            </w:tcBorders>
          </w:tcPr>
          <w:p w:rsidR="00514D45" w:rsidRPr="006036F6" w:rsidRDefault="00514D45" w:rsidP="00454097">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0.0982</w:t>
            </w:r>
          </w:p>
        </w:tc>
      </w:tr>
      <w:tr w:rsidR="00514D45" w:rsidRPr="006036F6" w:rsidTr="00454097">
        <w:trPr>
          <w:jc w:val="center"/>
        </w:trPr>
        <w:tc>
          <w:tcPr>
            <w:tcW w:w="7947" w:type="dxa"/>
            <w:gridSpan w:val="5"/>
            <w:tcBorders>
              <w:top w:val="single" w:sz="4" w:space="0" w:color="auto"/>
              <w:left w:val="nil"/>
              <w:bottom w:val="single" w:sz="6" w:space="0" w:color="auto"/>
              <w:right w:val="nil"/>
            </w:tcBorders>
          </w:tcPr>
          <w:p w:rsidR="00514D45" w:rsidRPr="006036F6" w:rsidRDefault="00514D45" w:rsidP="00454097">
            <w:pPr>
              <w:widowControl w:val="0"/>
              <w:autoSpaceDE w:val="0"/>
              <w:autoSpaceDN w:val="0"/>
              <w:adjustRightInd w:val="0"/>
              <w:spacing w:before="79" w:after="79" w:line="240" w:lineRule="auto"/>
              <w:jc w:val="center"/>
              <w:rPr>
                <w:rFonts w:asciiTheme="minorHAnsi" w:hAnsiTheme="minorHAnsi" w:cstheme="minorHAnsi"/>
                <w:sz w:val="19"/>
                <w:szCs w:val="19"/>
              </w:rPr>
            </w:pPr>
            <w:r w:rsidRPr="006036F6">
              <w:rPr>
                <w:rFonts w:asciiTheme="minorHAnsi" w:hAnsiTheme="minorHAnsi" w:cstheme="minorHAnsi"/>
                <w:sz w:val="19"/>
                <w:szCs w:val="19"/>
              </w:rPr>
              <w:t xml:space="preserve">* </w:t>
            </w:r>
            <w:r w:rsidRPr="006036F6">
              <w:rPr>
                <w:rFonts w:asciiTheme="minorHAnsi" w:hAnsiTheme="minorHAnsi" w:cstheme="minorHAnsi"/>
                <w:i/>
                <w:iCs/>
                <w:sz w:val="19"/>
                <w:szCs w:val="19"/>
              </w:rPr>
              <w:t>p</w:t>
            </w:r>
            <w:r w:rsidRPr="006036F6">
              <w:rPr>
                <w:rFonts w:asciiTheme="minorHAnsi" w:hAnsiTheme="minorHAnsi" w:cstheme="minorHAnsi"/>
                <w:sz w:val="19"/>
                <w:szCs w:val="19"/>
              </w:rPr>
              <w:t xml:space="preserve">&lt;0.05; ** </w:t>
            </w:r>
            <w:r w:rsidRPr="006036F6">
              <w:rPr>
                <w:rFonts w:asciiTheme="minorHAnsi" w:hAnsiTheme="minorHAnsi" w:cstheme="minorHAnsi"/>
                <w:i/>
                <w:iCs/>
                <w:sz w:val="19"/>
                <w:szCs w:val="19"/>
              </w:rPr>
              <w:t>p</w:t>
            </w:r>
            <w:r w:rsidRPr="006036F6">
              <w:rPr>
                <w:rFonts w:asciiTheme="minorHAnsi" w:hAnsiTheme="minorHAnsi" w:cstheme="minorHAnsi"/>
                <w:sz w:val="19"/>
                <w:szCs w:val="19"/>
              </w:rPr>
              <w:t xml:space="preserve">&lt;0.01; *** </w:t>
            </w:r>
            <w:r w:rsidRPr="006036F6">
              <w:rPr>
                <w:rFonts w:asciiTheme="minorHAnsi" w:hAnsiTheme="minorHAnsi" w:cstheme="minorHAnsi"/>
                <w:i/>
                <w:iCs/>
                <w:sz w:val="19"/>
                <w:szCs w:val="19"/>
              </w:rPr>
              <w:t>p</w:t>
            </w:r>
            <w:r w:rsidRPr="006036F6">
              <w:rPr>
                <w:rFonts w:asciiTheme="minorHAnsi" w:hAnsiTheme="minorHAnsi" w:cstheme="minorHAnsi"/>
                <w:sz w:val="19"/>
                <w:szCs w:val="19"/>
              </w:rPr>
              <w:t>&lt;0.001</w:t>
            </w:r>
          </w:p>
          <w:p w:rsidR="00514D45" w:rsidRPr="006036F6" w:rsidRDefault="00514D45" w:rsidP="00454097">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19"/>
                <w:szCs w:val="19"/>
              </w:rPr>
              <w:t>Robust standard errors in parentheses</w:t>
            </w:r>
          </w:p>
        </w:tc>
      </w:tr>
    </w:tbl>
    <w:p w:rsidR="00514D45" w:rsidRPr="006036F6" w:rsidRDefault="00514D45" w:rsidP="00514D45"/>
    <w:p w:rsidR="00514D45" w:rsidRPr="006036F6" w:rsidRDefault="00514D45" w:rsidP="00514D45">
      <w:pPr>
        <w:spacing w:line="360" w:lineRule="auto"/>
        <w:jc w:val="both"/>
        <w:rPr>
          <w:rFonts w:cs="Times New Roman"/>
        </w:rPr>
      </w:pPr>
      <w:r w:rsidRPr="006036F6">
        <w:rPr>
          <w:rFonts w:cs="Times New Roman"/>
        </w:rPr>
        <w:t>Neither is any trend in partisan strength visible regarding extreme parties, such as communist and radical right parties: Communists tend to have stronger attachments, whereas partisans of radical right parties tend to have weaker attachments than social democratic partisans. It is far from self-explanatory what distinguishes communist and radical right parties so that the estimated effect on the strength of party identification is s</w:t>
      </w:r>
      <w:r w:rsidR="00035AE7">
        <w:rPr>
          <w:rFonts w:cs="Times New Roman"/>
        </w:rPr>
        <w:t>o</w:t>
      </w:r>
      <w:r w:rsidRPr="006036F6">
        <w:rPr>
          <w:rFonts w:cs="Times New Roman"/>
        </w:rPr>
        <w:t xml:space="preserve"> different. It might be the case that the estimate for communist parties is largely a product of strong attachments towards the communist parties in Eastern Europe that still persist among citizens that played an active and supporting role inside </w:t>
      </w:r>
      <w:r w:rsidRPr="006036F6">
        <w:rPr>
          <w:rFonts w:cs="Times New Roman"/>
        </w:rPr>
        <w:lastRenderedPageBreak/>
        <w:t>the communist systems before 1990. It might be the case that radical right parties are attracting protest groups to a larger extent than communist parties. This again indicates volatility due to negative feelings towards other parties rather than positive attachments to the radical right party. Further studies might shed light on this division between positive and negative party identifications addressed earlier.</w:t>
      </w:r>
    </w:p>
    <w:p w:rsidR="00514D45" w:rsidRPr="006036F6" w:rsidRDefault="00514D45" w:rsidP="00514D45">
      <w:pPr>
        <w:spacing w:line="360" w:lineRule="auto"/>
        <w:jc w:val="both"/>
        <w:rPr>
          <w:rFonts w:cs="Times New Roman"/>
        </w:rPr>
      </w:pPr>
      <w:r w:rsidRPr="006036F6">
        <w:rPr>
          <w:rFonts w:cs="Times New Roman"/>
        </w:rPr>
        <w:t>Interestingly, when consulting the results of model 2, the effect for radical right parties has become insignificant. This means that the total causal effect of this variable is mediated by some of the level 1 variables, possibly trust, interest in politics and cognitive mobilisation. The effects for communist and liberal parties remain significant and maintain their strength even when controlled for the level 1 variables.</w:t>
      </w:r>
    </w:p>
    <w:p w:rsidR="00514D45" w:rsidRPr="006036F6" w:rsidRDefault="00514D45" w:rsidP="00514D45">
      <w:pPr>
        <w:spacing w:line="360" w:lineRule="auto"/>
        <w:jc w:val="both"/>
        <w:rPr>
          <w:rFonts w:cs="Times New Roman"/>
        </w:rPr>
      </w:pPr>
      <w:r w:rsidRPr="006036F6">
        <w:rPr>
          <w:rFonts w:cs="Times New Roman"/>
        </w:rPr>
        <w:t>The share of partisans which characterizes a country has a significant and strong effect on the strength of party identifications. In other words, the higher the number of party identifiers in a country, the stronger the attachments on individual level. The effect is estimated with 2.715  in model 1 and drops to 1.669 in model 2 which means that the share of partisans is closely related to individual-level characteristics.</w:t>
      </w:r>
    </w:p>
    <w:p w:rsidR="00514D45" w:rsidRPr="006036F6" w:rsidRDefault="00514D45" w:rsidP="00514D45">
      <w:pPr>
        <w:spacing w:line="360" w:lineRule="auto"/>
        <w:jc w:val="both"/>
        <w:rPr>
          <w:rFonts w:cs="Times New Roman"/>
        </w:rPr>
      </w:pPr>
      <w:r w:rsidRPr="006036F6">
        <w:rPr>
          <w:rFonts w:cs="Times New Roman"/>
        </w:rPr>
        <w:t>Nevertheless, since partisans of radical right parties score lower in terms of their partisan strength, hypothesis 5a is rejected, at least for this kind of parties.</w:t>
      </w:r>
      <w:r w:rsidR="00035AE7">
        <w:rPr>
          <w:rFonts w:cs="Times New Roman"/>
        </w:rPr>
        <w:t xml:space="preserve"> The picture is not clearly supporting hypothesis 5b either.</w:t>
      </w:r>
    </w:p>
    <w:p w:rsidR="00514D45" w:rsidRPr="00035AE7" w:rsidRDefault="00514D45" w:rsidP="00514D45">
      <w:pPr>
        <w:pStyle w:val="Caption"/>
        <w:keepNext/>
        <w:rPr>
          <w:color w:val="000000" w:themeColor="text1"/>
          <w:sz w:val="24"/>
          <w:szCs w:val="22"/>
        </w:rPr>
      </w:pPr>
      <w:bookmarkStart w:id="157" w:name="_Toc324717249"/>
      <w:r w:rsidRPr="00035AE7">
        <w:rPr>
          <w:color w:val="000000" w:themeColor="text1"/>
          <w:sz w:val="24"/>
          <w:szCs w:val="22"/>
        </w:rPr>
        <w:t xml:space="preserve">Table </w:t>
      </w:r>
      <w:r w:rsidR="00035AE7" w:rsidRPr="00035AE7">
        <w:rPr>
          <w:color w:val="000000" w:themeColor="text1"/>
          <w:sz w:val="24"/>
          <w:szCs w:val="22"/>
        </w:rPr>
        <w:t>5-4</w:t>
      </w:r>
      <w:r w:rsidRPr="00035AE7">
        <w:rPr>
          <w:color w:val="000000" w:themeColor="text1"/>
          <w:sz w:val="24"/>
          <w:szCs w:val="22"/>
        </w:rPr>
        <w:t>. Predicted versus actual strength.</w:t>
      </w:r>
      <w:bookmarkEnd w:id="52"/>
      <w:bookmarkEnd w:id="157"/>
    </w:p>
    <w:tbl>
      <w:tblPr>
        <w:tblStyle w:val="MediumList2"/>
        <w:tblW w:w="0" w:type="auto"/>
        <w:tblLook w:val="04A0" w:firstRow="1" w:lastRow="0" w:firstColumn="1" w:lastColumn="0" w:noHBand="0" w:noVBand="1"/>
      </w:tblPr>
      <w:tblGrid>
        <w:gridCol w:w="675"/>
        <w:gridCol w:w="1596"/>
        <w:gridCol w:w="795"/>
        <w:gridCol w:w="736"/>
        <w:gridCol w:w="677"/>
        <w:gridCol w:w="677"/>
        <w:gridCol w:w="778"/>
        <w:gridCol w:w="778"/>
        <w:gridCol w:w="677"/>
        <w:gridCol w:w="677"/>
        <w:gridCol w:w="778"/>
        <w:gridCol w:w="778"/>
      </w:tblGrid>
      <w:tr w:rsidR="00514D45" w:rsidRPr="006036F6" w:rsidTr="00904B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Pr>
          <w:p w:rsidR="00514D45" w:rsidRPr="006036F6" w:rsidRDefault="00514D45" w:rsidP="00454097">
            <w:pPr>
              <w:rPr>
                <w:rFonts w:asciiTheme="minorHAnsi" w:hAnsiTheme="minorHAnsi" w:cstheme="minorHAnsi"/>
              </w:rPr>
            </w:pPr>
          </w:p>
        </w:tc>
        <w:tc>
          <w:tcPr>
            <w:tcW w:w="8740" w:type="dxa"/>
            <w:gridSpan w:val="11"/>
          </w:tcPr>
          <w:p w:rsidR="00514D45" w:rsidRPr="006036F6" w:rsidRDefault="00514D45" w:rsidP="004540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highlight w:val="yellow"/>
              </w:rPr>
            </w:pPr>
            <w:r w:rsidRPr="006036F6">
              <w:rPr>
                <w:rFonts w:asciiTheme="minorHAnsi" w:hAnsiTheme="minorHAnsi" w:cstheme="minorHAnsi"/>
              </w:rPr>
              <w:t>Actual PID</w:t>
            </w:r>
          </w:p>
        </w:tc>
      </w:tr>
      <w:tr w:rsidR="00514D45" w:rsidRPr="006036F6" w:rsidTr="0090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14D45" w:rsidRPr="006036F6" w:rsidRDefault="00514D45" w:rsidP="00454097">
            <w:pPr>
              <w:rPr>
                <w:rFonts w:asciiTheme="minorHAnsi" w:hAnsiTheme="minorHAnsi" w:cstheme="minorHAnsi"/>
                <w:highlight w:val="yellow"/>
              </w:rPr>
            </w:pPr>
          </w:p>
        </w:tc>
        <w:tc>
          <w:tcPr>
            <w:tcW w:w="1506" w:type="dxa"/>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highlight w:val="yellow"/>
              </w:rPr>
            </w:pPr>
          </w:p>
        </w:tc>
        <w:tc>
          <w:tcPr>
            <w:tcW w:w="0" w:type="auto"/>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at all close</w:t>
            </w:r>
          </w:p>
        </w:tc>
        <w:tc>
          <w:tcPr>
            <w:tcW w:w="0" w:type="auto"/>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close</w:t>
            </w:r>
          </w:p>
        </w:tc>
        <w:tc>
          <w:tcPr>
            <w:tcW w:w="0" w:type="auto"/>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Quite close</w:t>
            </w:r>
          </w:p>
        </w:tc>
        <w:tc>
          <w:tcPr>
            <w:tcW w:w="0" w:type="auto"/>
            <w:gridSpan w:val="2"/>
            <w:tcBorders>
              <w:left w:val="single" w:sz="4" w:space="0" w:color="auto"/>
              <w:righ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close</w:t>
            </w:r>
          </w:p>
        </w:tc>
        <w:tc>
          <w:tcPr>
            <w:tcW w:w="0" w:type="auto"/>
            <w:gridSpan w:val="2"/>
            <w:tcBorders>
              <w:left w:val="single" w:sz="4" w:space="0" w:color="auto"/>
            </w:tcBorders>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Total</w:t>
            </w:r>
          </w:p>
        </w:tc>
      </w:tr>
      <w:tr w:rsidR="00514D45" w:rsidRPr="006036F6" w:rsidTr="00904B95">
        <w:tc>
          <w:tcPr>
            <w:cnfStyle w:val="001000000000" w:firstRow="0" w:lastRow="0" w:firstColumn="1" w:lastColumn="0" w:oddVBand="0" w:evenVBand="0" w:oddHBand="0" w:evenHBand="0" w:firstRowFirstColumn="0" w:firstRowLastColumn="0" w:lastRowFirstColumn="0" w:lastRowLastColumn="0"/>
            <w:tcW w:w="675" w:type="dxa"/>
            <w:textDirection w:val="btLr"/>
          </w:tcPr>
          <w:p w:rsidR="00514D45" w:rsidRPr="006036F6" w:rsidRDefault="00514D45" w:rsidP="00454097">
            <w:pPr>
              <w:ind w:left="113" w:right="113"/>
              <w:rPr>
                <w:rFonts w:asciiTheme="minorHAnsi" w:hAnsiTheme="minorHAnsi" w:cstheme="minorHAnsi"/>
              </w:rPr>
            </w:pPr>
          </w:p>
        </w:tc>
        <w:tc>
          <w:tcPr>
            <w:tcW w:w="1506" w:type="dxa"/>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c>
          <w:tcPr>
            <w:tcW w:w="0" w:type="auto"/>
            <w:tcBorders>
              <w:top w:val="nil"/>
              <w:left w:val="single" w:sz="4" w:space="0" w:color="auto"/>
              <w:bottom w:val="nil"/>
              <w:right w:val="single" w:sz="4" w:space="0" w:color="auto"/>
            </w:tcBorders>
            <w:vAlign w:val="center"/>
          </w:tcPr>
          <w:p w:rsidR="00514D45" w:rsidRPr="006036F6" w:rsidRDefault="00514D45" w:rsidP="0045409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Null</w:t>
            </w:r>
          </w:p>
        </w:tc>
        <w:tc>
          <w:tcPr>
            <w:tcW w:w="0" w:type="auto"/>
            <w:tcBorders>
              <w:top w:val="nil"/>
              <w:left w:val="single" w:sz="4" w:space="0" w:color="auto"/>
              <w:bottom w:val="nil"/>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Full</w:t>
            </w:r>
          </w:p>
        </w:tc>
      </w:tr>
      <w:tr w:rsidR="00514D45" w:rsidRPr="006036F6" w:rsidTr="0090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extDirection w:val="btLr"/>
          </w:tcPr>
          <w:p w:rsidR="00514D45" w:rsidRPr="006036F6" w:rsidRDefault="00514D45" w:rsidP="00454097">
            <w:pPr>
              <w:ind w:left="113" w:right="113"/>
              <w:rPr>
                <w:rFonts w:asciiTheme="minorHAnsi" w:hAnsiTheme="minorHAnsi" w:cstheme="minorHAnsi"/>
              </w:rPr>
            </w:pPr>
            <w:r w:rsidRPr="006036F6">
              <w:rPr>
                <w:rFonts w:asciiTheme="minorHAnsi" w:hAnsiTheme="minorHAnsi" w:cstheme="minorHAnsi"/>
              </w:rPr>
              <w:t>Predicted PID</w:t>
            </w:r>
          </w:p>
        </w:tc>
        <w:tc>
          <w:tcPr>
            <w:tcW w:w="1506" w:type="dxa"/>
            <w:tcBorders>
              <w:right w:val="single" w:sz="4" w:space="0" w:color="auto"/>
            </w:tcBorders>
            <w:vAlign w:val="center"/>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at all close</w:t>
            </w:r>
          </w:p>
        </w:tc>
        <w:tc>
          <w:tcPr>
            <w:tcW w:w="0" w:type="auto"/>
            <w:tcBorders>
              <w:left w:val="single" w:sz="4" w:space="0" w:color="auto"/>
              <w:right w:val="single" w:sz="4" w:space="0" w:color="auto"/>
            </w:tcBorders>
            <w:shd w:val="clear" w:color="auto" w:fill="9BBB59" w:themeFill="accent3"/>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29</w:t>
            </w:r>
          </w:p>
        </w:tc>
        <w:tc>
          <w:tcPr>
            <w:tcW w:w="0" w:type="auto"/>
            <w:tcBorders>
              <w:left w:val="single" w:sz="4" w:space="0" w:color="auto"/>
              <w:right w:val="single" w:sz="4" w:space="0" w:color="auto"/>
            </w:tcBorders>
            <w:shd w:val="clear" w:color="auto" w:fill="9BBB59" w:themeFill="accent3"/>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22</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299</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272</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884</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711</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182</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133</w:t>
            </w:r>
          </w:p>
        </w:tc>
        <w:tc>
          <w:tcPr>
            <w:tcW w:w="0" w:type="auto"/>
            <w:tcBorders>
              <w:left w:val="single" w:sz="4" w:space="0" w:color="auto"/>
              <w:righ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1,394</w:t>
            </w:r>
          </w:p>
        </w:tc>
        <w:tc>
          <w:tcPr>
            <w:tcW w:w="0" w:type="auto"/>
            <w:tcBorders>
              <w:left w:val="single" w:sz="4" w:space="0" w:color="auto"/>
            </w:tcBorders>
            <w:vAlign w:val="center"/>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1,138</w:t>
            </w:r>
          </w:p>
        </w:tc>
      </w:tr>
      <w:tr w:rsidR="00514D45" w:rsidRPr="006036F6" w:rsidTr="00904B95">
        <w:tc>
          <w:tcPr>
            <w:cnfStyle w:val="001000000000" w:firstRow="0" w:lastRow="0" w:firstColumn="1" w:lastColumn="0" w:oddVBand="0" w:evenVBand="0" w:oddHBand="0" w:evenHBand="0" w:firstRowFirstColumn="0" w:firstRowLastColumn="0" w:lastRowFirstColumn="0" w:lastRowLastColumn="0"/>
            <w:tcW w:w="675" w:type="dxa"/>
            <w:vMerge/>
          </w:tcPr>
          <w:p w:rsidR="00514D45" w:rsidRPr="006036F6" w:rsidRDefault="00514D45" w:rsidP="00454097">
            <w:pPr>
              <w:rPr>
                <w:rFonts w:asciiTheme="minorHAnsi" w:hAnsiTheme="minorHAnsi" w:cstheme="minorHAnsi"/>
              </w:rPr>
            </w:pPr>
          </w:p>
        </w:tc>
        <w:tc>
          <w:tcPr>
            <w:tcW w:w="1506" w:type="dxa"/>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close</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308</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281</w:t>
            </w:r>
          </w:p>
        </w:tc>
        <w:tc>
          <w:tcPr>
            <w:tcW w:w="0" w:type="auto"/>
            <w:tcBorders>
              <w:top w:val="nil"/>
              <w:left w:val="single" w:sz="4" w:space="0" w:color="auto"/>
              <w:bottom w:val="nil"/>
              <w:right w:val="single" w:sz="4" w:space="0" w:color="auto"/>
            </w:tcBorders>
            <w:shd w:val="clear" w:color="auto" w:fill="9BBB59" w:themeFill="accent3"/>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2,984</w:t>
            </w:r>
          </w:p>
        </w:tc>
        <w:tc>
          <w:tcPr>
            <w:tcW w:w="0" w:type="auto"/>
            <w:tcBorders>
              <w:top w:val="nil"/>
              <w:left w:val="single" w:sz="4" w:space="0" w:color="auto"/>
              <w:bottom w:val="nil"/>
              <w:right w:val="single" w:sz="4" w:space="0" w:color="auto"/>
            </w:tcBorders>
            <w:shd w:val="clear" w:color="auto" w:fill="9BBB59" w:themeFill="accent3"/>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2,754</w:t>
            </w:r>
          </w:p>
        </w:tc>
        <w:tc>
          <w:tcPr>
            <w:tcW w:w="0" w:type="auto"/>
            <w:tcBorders>
              <w:left w:val="single" w:sz="4" w:space="0" w:color="auto"/>
              <w:bottom w:val="nil"/>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8,428</w:t>
            </w:r>
          </w:p>
        </w:tc>
        <w:tc>
          <w:tcPr>
            <w:tcW w:w="0" w:type="auto"/>
            <w:tcBorders>
              <w:left w:val="single" w:sz="4" w:space="0" w:color="auto"/>
              <w:bottom w:val="nil"/>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7,606</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1,650</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1,523</w:t>
            </w:r>
          </w:p>
        </w:tc>
        <w:tc>
          <w:tcPr>
            <w:tcW w:w="0" w:type="auto"/>
            <w:tcBorders>
              <w:top w:val="nil"/>
              <w:left w:val="single" w:sz="4" w:space="0" w:color="auto"/>
              <w:bottom w:val="nil"/>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13,370</w:t>
            </w:r>
          </w:p>
        </w:tc>
        <w:tc>
          <w:tcPr>
            <w:tcW w:w="0" w:type="auto"/>
            <w:tcBorders>
              <w:top w:val="nil"/>
              <w:left w:val="single" w:sz="4" w:space="0" w:color="auto"/>
              <w:bottom w:val="nil"/>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12,164</w:t>
            </w:r>
          </w:p>
        </w:tc>
      </w:tr>
      <w:tr w:rsidR="00514D45" w:rsidRPr="006036F6" w:rsidTr="0090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514D45" w:rsidRPr="006036F6" w:rsidRDefault="00514D45" w:rsidP="00454097">
            <w:pPr>
              <w:rPr>
                <w:rFonts w:asciiTheme="minorHAnsi" w:hAnsiTheme="minorHAnsi" w:cstheme="minorHAnsi"/>
              </w:rPr>
            </w:pPr>
          </w:p>
        </w:tc>
        <w:tc>
          <w:tcPr>
            <w:tcW w:w="1506" w:type="dxa"/>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Quite close</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908</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920</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8,362</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8,915</w:t>
            </w:r>
          </w:p>
        </w:tc>
        <w:tc>
          <w:tcPr>
            <w:tcW w:w="0" w:type="auto"/>
            <w:tcBorders>
              <w:left w:val="single" w:sz="4" w:space="0" w:color="auto"/>
              <w:right w:val="single" w:sz="4" w:space="0" w:color="auto"/>
            </w:tcBorders>
            <w:shd w:val="clear" w:color="auto" w:fill="9BBB59" w:themeFill="accent3"/>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23,830</w:t>
            </w:r>
          </w:p>
        </w:tc>
        <w:tc>
          <w:tcPr>
            <w:tcW w:w="0" w:type="auto"/>
            <w:tcBorders>
              <w:left w:val="single" w:sz="4" w:space="0" w:color="auto"/>
              <w:right w:val="single" w:sz="4" w:space="0" w:color="auto"/>
            </w:tcBorders>
            <w:shd w:val="clear" w:color="auto" w:fill="9BBB59" w:themeFill="accent3"/>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25,172</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4,548</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4,804</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37,648</w:t>
            </w:r>
          </w:p>
        </w:tc>
        <w:tc>
          <w:tcPr>
            <w:tcW w:w="0" w:type="auto"/>
            <w:tcBorders>
              <w:left w:val="single" w:sz="4" w:space="0" w:color="auto"/>
            </w:tcBorders>
          </w:tcPr>
          <w:p w:rsidR="00514D45" w:rsidRPr="006036F6" w:rsidRDefault="00514D45" w:rsidP="0045409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39,811</w:t>
            </w:r>
          </w:p>
        </w:tc>
      </w:tr>
      <w:tr w:rsidR="00514D45" w:rsidRPr="006036F6" w:rsidTr="00904B95">
        <w:tc>
          <w:tcPr>
            <w:cnfStyle w:val="001000000000" w:firstRow="0" w:lastRow="0" w:firstColumn="1" w:lastColumn="0" w:oddVBand="0" w:evenVBand="0" w:oddHBand="0" w:evenHBand="0" w:firstRowFirstColumn="0" w:firstRowLastColumn="0" w:lastRowFirstColumn="0" w:lastRowLastColumn="0"/>
            <w:tcW w:w="675" w:type="dxa"/>
            <w:vMerge/>
          </w:tcPr>
          <w:p w:rsidR="00514D45" w:rsidRPr="006036F6" w:rsidRDefault="00514D45" w:rsidP="00454097">
            <w:pPr>
              <w:rPr>
                <w:rFonts w:asciiTheme="minorHAnsi" w:hAnsiTheme="minorHAnsi" w:cstheme="minorHAnsi"/>
              </w:rPr>
            </w:pPr>
          </w:p>
        </w:tc>
        <w:tc>
          <w:tcPr>
            <w:tcW w:w="1506" w:type="dxa"/>
            <w:tcBorders>
              <w:right w:val="single" w:sz="4" w:space="0" w:color="auto"/>
            </w:tcBorders>
          </w:tcPr>
          <w:p w:rsidR="00514D45" w:rsidRPr="006036F6" w:rsidRDefault="00514D45" w:rsidP="004540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close</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154</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176</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1,923</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1,627</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5,667</w:t>
            </w:r>
          </w:p>
        </w:tc>
        <w:tc>
          <w:tcPr>
            <w:tcW w:w="0" w:type="auto"/>
            <w:tcBorders>
              <w:left w:val="single" w:sz="4" w:space="0" w:color="auto"/>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5,320</w:t>
            </w:r>
          </w:p>
        </w:tc>
        <w:tc>
          <w:tcPr>
            <w:tcW w:w="0" w:type="auto"/>
            <w:tcBorders>
              <w:top w:val="nil"/>
              <w:left w:val="single" w:sz="4" w:space="0" w:color="auto"/>
              <w:bottom w:val="nil"/>
              <w:right w:val="single" w:sz="4" w:space="0" w:color="auto"/>
            </w:tcBorders>
            <w:shd w:val="clear" w:color="auto" w:fill="9BBB59" w:themeFill="accent3"/>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1,124</w:t>
            </w:r>
          </w:p>
        </w:tc>
        <w:tc>
          <w:tcPr>
            <w:tcW w:w="0" w:type="auto"/>
            <w:tcBorders>
              <w:top w:val="nil"/>
              <w:left w:val="single" w:sz="4" w:space="0" w:color="auto"/>
              <w:bottom w:val="nil"/>
              <w:right w:val="single" w:sz="4" w:space="0" w:color="auto"/>
            </w:tcBorders>
            <w:shd w:val="clear" w:color="auto" w:fill="9BBB59" w:themeFill="accent3"/>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1,044</w:t>
            </w:r>
          </w:p>
        </w:tc>
        <w:tc>
          <w:tcPr>
            <w:tcW w:w="0" w:type="auto"/>
            <w:tcBorders>
              <w:top w:val="nil"/>
              <w:left w:val="single" w:sz="4" w:space="0" w:color="auto"/>
              <w:bottom w:val="nil"/>
              <w:right w:val="single" w:sz="4" w:space="0" w:color="auto"/>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8,868</w:t>
            </w:r>
          </w:p>
        </w:tc>
        <w:tc>
          <w:tcPr>
            <w:tcW w:w="0" w:type="auto"/>
            <w:tcBorders>
              <w:top w:val="nil"/>
              <w:left w:val="single" w:sz="4" w:space="0" w:color="auto"/>
              <w:bottom w:val="nil"/>
            </w:tcBorders>
          </w:tcPr>
          <w:p w:rsidR="00514D45" w:rsidRPr="006036F6" w:rsidRDefault="00514D45" w:rsidP="0045409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8,167</w:t>
            </w:r>
          </w:p>
        </w:tc>
      </w:tr>
      <w:tr w:rsidR="00514D45" w:rsidRPr="006036F6" w:rsidTr="00904B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514D45" w:rsidRPr="006036F6" w:rsidRDefault="00514D45" w:rsidP="00454097">
            <w:pPr>
              <w:rPr>
                <w:rFonts w:asciiTheme="minorHAnsi" w:hAnsiTheme="minorHAnsi" w:cstheme="minorHAnsi"/>
              </w:rPr>
            </w:pPr>
          </w:p>
        </w:tc>
        <w:tc>
          <w:tcPr>
            <w:tcW w:w="1506" w:type="dxa"/>
            <w:tcBorders>
              <w:right w:val="single" w:sz="4" w:space="0" w:color="auto"/>
            </w:tcBorders>
          </w:tcPr>
          <w:p w:rsidR="00514D45" w:rsidRPr="006036F6" w:rsidRDefault="00514D45" w:rsidP="004540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Total</w:t>
            </w:r>
          </w:p>
        </w:tc>
        <w:tc>
          <w:tcPr>
            <w:tcW w:w="0" w:type="auto"/>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1,399</w:t>
            </w:r>
          </w:p>
        </w:tc>
        <w:tc>
          <w:tcPr>
            <w:tcW w:w="0" w:type="auto"/>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13,568</w:t>
            </w:r>
          </w:p>
        </w:tc>
        <w:tc>
          <w:tcPr>
            <w:tcW w:w="0" w:type="auto"/>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38,809</w:t>
            </w:r>
          </w:p>
        </w:tc>
        <w:tc>
          <w:tcPr>
            <w:tcW w:w="0" w:type="auto"/>
            <w:gridSpan w:val="2"/>
            <w:tcBorders>
              <w:left w:val="single" w:sz="4" w:space="0" w:color="auto"/>
              <w:bottom w:val="single" w:sz="8" w:space="0" w:color="000000" w:themeColor="text1"/>
              <w:right w:val="single" w:sz="4" w:space="0" w:color="auto"/>
            </w:tcBorders>
            <w:vAlign w:val="center"/>
          </w:tcPr>
          <w:p w:rsidR="00514D45" w:rsidRPr="006036F6" w:rsidRDefault="00514D45" w:rsidP="0045409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7,504</w:t>
            </w:r>
          </w:p>
        </w:tc>
        <w:tc>
          <w:tcPr>
            <w:tcW w:w="0" w:type="auto"/>
            <w:gridSpan w:val="2"/>
            <w:tcBorders>
              <w:left w:val="single" w:sz="4" w:space="0" w:color="auto"/>
              <w:bottom w:val="single" w:sz="8" w:space="0" w:color="000000" w:themeColor="text1"/>
            </w:tcBorders>
            <w:vAlign w:val="center"/>
          </w:tcPr>
          <w:p w:rsidR="00514D45" w:rsidRPr="006036F6" w:rsidRDefault="00514D45" w:rsidP="004540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6036F6">
              <w:rPr>
                <w:rFonts w:asciiTheme="minorHAnsi" w:hAnsiTheme="minorHAnsi" w:cstheme="minorHAnsi"/>
                <w:sz w:val="19"/>
                <w:szCs w:val="19"/>
              </w:rPr>
              <w:t>61,280</w:t>
            </w:r>
          </w:p>
        </w:tc>
      </w:tr>
    </w:tbl>
    <w:p w:rsidR="00514D45" w:rsidRPr="006036F6" w:rsidRDefault="00514D45" w:rsidP="00514D45">
      <w:pPr>
        <w:spacing w:line="360" w:lineRule="auto"/>
        <w:jc w:val="both"/>
        <w:rPr>
          <w:rFonts w:cs="Times New Roman"/>
        </w:rPr>
      </w:pPr>
    </w:p>
    <w:p w:rsidR="00514D45" w:rsidRPr="006036F6" w:rsidRDefault="00514D45" w:rsidP="00514D45">
      <w:pPr>
        <w:spacing w:line="360" w:lineRule="auto"/>
        <w:jc w:val="both"/>
        <w:rPr>
          <w:rFonts w:cs="Times New Roman"/>
        </w:rPr>
      </w:pPr>
      <w:r w:rsidRPr="006036F6">
        <w:rPr>
          <w:rFonts w:cs="Times New Roman"/>
        </w:rPr>
        <w:lastRenderedPageBreak/>
        <w:t>The model fit statistics indicate that party family accounts for very little of the total variation in the strength of party identification. Moreover, the strongest predictor appears to be the control variable on level 2 (share) that represents the share of party identifiers within each country. Given a mere 0.002 and 0.003 for the Pseudo-R</w:t>
      </w:r>
      <w:r w:rsidRPr="006036F6">
        <w:rPr>
          <w:rFonts w:cs="Times New Roman"/>
          <w:vertAlign w:val="superscript"/>
        </w:rPr>
        <w:t>2</w:t>
      </w:r>
      <w:r w:rsidRPr="006036F6">
        <w:rPr>
          <w:rFonts w:cs="Times New Roman"/>
        </w:rPr>
        <w:t>, it becomes obvious that party family is not a very powerful predictor of partisan strength. Nevertheless, it is interesting to see that strength indeed varies partly significantly across party family.</w:t>
      </w:r>
    </w:p>
    <w:p w:rsidR="00514D45" w:rsidRPr="006036F6" w:rsidRDefault="00514D45" w:rsidP="00514D45">
      <w:pPr>
        <w:spacing w:line="360" w:lineRule="auto"/>
        <w:jc w:val="both"/>
        <w:rPr>
          <w:rFonts w:cs="Times New Roman"/>
        </w:rPr>
      </w:pPr>
      <w:r w:rsidRPr="006036F6">
        <w:rPr>
          <w:rFonts w:cs="Times New Roman"/>
        </w:rPr>
        <w:t>A closer look at the classification table</w:t>
      </w:r>
      <w:r w:rsidR="00035AE7">
        <w:rPr>
          <w:rFonts w:cs="Times New Roman"/>
        </w:rPr>
        <w:t xml:space="preserve"> 5-4</w:t>
      </w:r>
      <w:r w:rsidRPr="006036F6">
        <w:rPr>
          <w:rFonts w:cs="Times New Roman"/>
        </w:rPr>
        <w:t xml:space="preserve"> reveals that model 1 which includes only share and party family contributes very little: The percentage of correctly classified observations, i.e. the trace of the matrix divided by the total number of observations, increases by roughly one and a half percentage points from 45,64 percent in the null model to only 47,31 percent in the model at hand. Surprisingly, the model performs only better at classifying observations into the “quite close” category whereas the number of correctly classified observations actually decreases.</w:t>
      </w:r>
    </w:p>
    <w:p w:rsidR="00514D45" w:rsidRPr="006036F6" w:rsidRDefault="00514D45" w:rsidP="00514D45">
      <w:pPr>
        <w:spacing w:line="360" w:lineRule="auto"/>
        <w:jc w:val="both"/>
        <w:rPr>
          <w:rFonts w:cs="Times New Roman"/>
        </w:rPr>
      </w:pPr>
      <w:r w:rsidRPr="006036F6">
        <w:rPr>
          <w:rFonts w:cs="Times New Roman"/>
        </w:rPr>
        <w:t>In conclusion, there is an effect of party family on the strength of party identification. However, this effect is tiny and applies to partisans of communist parties that have stronger ties to their parties and liberal and radical right party identifiers that have weaker attachments to their parties than social democratic identifiers. The other party families do not show any significant difference in strength compared to social democratic identifiers.</w:t>
      </w:r>
    </w:p>
    <w:p w:rsidR="00514D45" w:rsidRPr="006036F6" w:rsidRDefault="00F3255D" w:rsidP="00161E51">
      <w:pPr>
        <w:pStyle w:val="1DUOOverskrift"/>
        <w:outlineLvl w:val="0"/>
        <w:rPr>
          <w:lang w:val="en-GB"/>
        </w:rPr>
      </w:pPr>
      <w:bookmarkStart w:id="158" w:name="_Toc324784006"/>
      <w:r w:rsidRPr="006036F6">
        <w:rPr>
          <w:lang w:val="en-GB"/>
        </w:rPr>
        <w:lastRenderedPageBreak/>
        <w:t>Conclusion</w:t>
      </w:r>
      <w:bookmarkEnd w:id="158"/>
    </w:p>
    <w:p w:rsidR="003B5C77" w:rsidRDefault="003B5C77" w:rsidP="00F3255D">
      <w:pPr>
        <w:spacing w:line="360" w:lineRule="auto"/>
        <w:jc w:val="both"/>
      </w:pPr>
    </w:p>
    <w:p w:rsidR="00F3255D" w:rsidRPr="006036F6" w:rsidRDefault="00F3255D" w:rsidP="00F3255D">
      <w:pPr>
        <w:spacing w:line="360" w:lineRule="auto"/>
        <w:jc w:val="both"/>
      </w:pPr>
      <w:r w:rsidRPr="006036F6">
        <w:t>The thesis aimed at answering the question which individual and contextual factors exhibit influence on the individual strength of partisanship. To address this question, the cumulative ESS data file was used that allows for valid conclusions across the countries under study for the time period the survey was conducted. It has been pointed out that the ESS programme is characteri</w:t>
      </w:r>
      <w:r w:rsidR="007355CF">
        <w:t>s</w:t>
      </w:r>
      <w:r w:rsidRPr="006036F6">
        <w:t>ed by strict methodological rigor which ensures the reliability of the results generated.</w:t>
      </w:r>
    </w:p>
    <w:p w:rsidR="00F3255D" w:rsidRPr="006036F6" w:rsidRDefault="00F3255D" w:rsidP="00F3255D">
      <w:pPr>
        <w:spacing w:line="360" w:lineRule="auto"/>
        <w:jc w:val="both"/>
      </w:pPr>
      <w:r w:rsidRPr="006036F6">
        <w:t xml:space="preserve">On the individual level, biological age and social capital were confirmed as important positive sources of influence on party identification. The older and more integrated a citizen, the more likely becomes a party identification in the first place and the stronger the attachment. Age can here be seen as proxy for experience with elections, parties and the political system as a whole: Young voters have to acquaint themselves with the political sphere which counteracts strong attachments. In addition, integration into civic society, such as churches, trade unions and other organisation seem to foster party identifications. Though the link between organisation and political party may vary to a great extent, these organisations serve either as transmission channel between individual and party or as space for communication about political issues between peers. Nevertheless, cross pressure might blur the effect of these organisations; </w:t>
      </w:r>
      <w:r w:rsidR="007355CF">
        <w:t>for instance</w:t>
      </w:r>
      <w:r w:rsidRPr="006036F6">
        <w:t>, those who actively engage in an organisation tend to be those who have goals and clear opinions on how to achieve these goals.</w:t>
      </w:r>
    </w:p>
    <w:p w:rsidR="00F3255D" w:rsidRPr="006036F6" w:rsidRDefault="00F3255D" w:rsidP="00F3255D">
      <w:pPr>
        <w:spacing w:line="360" w:lineRule="auto"/>
        <w:jc w:val="both"/>
      </w:pPr>
      <w:r w:rsidRPr="006036F6">
        <w:t>The theory of cognitive mobilisation was granted greater emphasis in the analysis chapter. It has been confirmed that the concept itself is multidimensional and that all component</w:t>
      </w:r>
      <w:r w:rsidR="007355CF">
        <w:t>s</w:t>
      </w:r>
      <w:r w:rsidRPr="006036F6">
        <w:t xml:space="preserve"> – educational achievement, interest in politics, involvement in politics and media usage – have significant and distinguishable effects on the strength of party identification. Apart from educational achievement, the other components seem to contradict the original theory of cognitive mobilisation. Instead of watering down and washing away party identification, interest, involvement and media usage actually increase the probability of stating a (strong) attachment. Thus, the expectation of a growing number of independent voters is not met by the data.</w:t>
      </w:r>
      <w:r w:rsidR="007355CF">
        <w:t xml:space="preserve"> In other words, it is not cognitive mobilisation that has triggered dealignment.</w:t>
      </w:r>
    </w:p>
    <w:p w:rsidR="00F3255D" w:rsidRPr="006036F6" w:rsidRDefault="00F3255D" w:rsidP="00F3255D">
      <w:pPr>
        <w:spacing w:line="360" w:lineRule="auto"/>
        <w:jc w:val="both"/>
      </w:pPr>
      <w:r w:rsidRPr="006036F6">
        <w:lastRenderedPageBreak/>
        <w:t>Some notes of caution were issued in terms of trust. However, the data suggest that trust in institutions has a positive effect on partisanship. This seems to fit with the expectation that some basic level of trust is required before any kind of identification can emerge. Nevertheless, the causal relationship is not necessarily that clear since party identification itself may increase the level of trust over time. In order to analyse this, a panel analysis must be carried out.</w:t>
      </w:r>
    </w:p>
    <w:p w:rsidR="00F3255D" w:rsidRPr="006036F6" w:rsidRDefault="00F3255D" w:rsidP="00F3255D">
      <w:pPr>
        <w:spacing w:line="360" w:lineRule="auto"/>
        <w:jc w:val="both"/>
      </w:pPr>
      <w:r w:rsidRPr="006036F6">
        <w:t>When it comes to the contextual variables under analysis, the picture is somewhat less univocal. First of all, the bivariate correlations between each of the variables and the strength of party identification indicate weak to moderate relationships. There is some indication that medium old democracies tend to have citizens with slightly stronger identifications; moreover, fragmentation seems to have a positive effect on party attachments. These two findings contradict the original hypotheses formulated in the theory chapter. As mentioned earlier, the positive effect of fragmentation might occur due to greater range of parties ‘available for identification’ so that even niche interest combinations might find representation. Electoral disproportionality caused by restrictive electoral codes appears to be insignificant and negligible as predictor for individual party attachments. In other words, it is not pivotal whether an electoral system is highly disproportional – such as the one in the United Kingdom – or particularly proportional.</w:t>
      </w:r>
    </w:p>
    <w:p w:rsidR="00F3255D" w:rsidRPr="006036F6" w:rsidRDefault="00F3255D" w:rsidP="00F3255D">
      <w:pPr>
        <w:spacing w:line="360" w:lineRule="auto"/>
        <w:jc w:val="both"/>
      </w:pPr>
      <w:r w:rsidRPr="006036F6">
        <w:t>Polarisation was scrutini</w:t>
      </w:r>
      <w:r w:rsidR="001429A1">
        <w:t>s</w:t>
      </w:r>
      <w:r w:rsidRPr="006036F6">
        <w:t>ed by applying three different indicators of which two had strong effects on partisanship. The Manifesto-based measure, however, exhibits no advantage in explaining partisan strength; it actually increases the ICC and is therefore unsuitable for prediction. Some deficiencies of the measure were pointed out earlier; it might be the case that party programmes are too far from the concept ‘party system polarisation’ in this particular case. The two other measures were based on survey data: The first one used the left-right placement of party voters as measure for total party system polarisation, whereas the second one relied on the standard deviation of a country’s m</w:t>
      </w:r>
      <w:r w:rsidR="001429A1">
        <w:t>ean</w:t>
      </w:r>
      <w:r w:rsidRPr="006036F6">
        <w:t xml:space="preserve"> left-right score. Both measures are strongly correlated and produce similar </w:t>
      </w:r>
      <w:r w:rsidR="00C30CD0">
        <w:t>results: The more polaris</w:t>
      </w:r>
      <w:r w:rsidRPr="006036F6">
        <w:t xml:space="preserve">ed a society, the stronger the attachments to political parties. As explained earlier, the clearer or more visible the differences between political parties, the easier is it to spot the party which represents one’s own beliefs and attitudes. Furthermore, it is more at stake if any other than the preferred party wins the election. On the whole, contributions were made in terms of social class, religion, political interest, cognitive mobilisation and a variety of contextual variables (the red shapes in </w:t>
      </w:r>
      <w:r w:rsidR="001429A1">
        <w:rPr>
          <w:rFonts w:cs="Times New Roman"/>
          <w:szCs w:val="24"/>
        </w:rPr>
        <w:t>figure 6-1</w:t>
      </w:r>
      <w:r w:rsidRPr="006036F6">
        <w:t>).</w:t>
      </w:r>
    </w:p>
    <w:p w:rsidR="00F3255D" w:rsidRPr="006036F6" w:rsidRDefault="00F3255D" w:rsidP="00F3255D">
      <w:pPr>
        <w:spacing w:line="360" w:lineRule="auto"/>
        <w:jc w:val="both"/>
      </w:pPr>
      <w:r w:rsidRPr="006036F6">
        <w:lastRenderedPageBreak/>
        <w:t xml:space="preserve">The last part of the analysis dealt with the impact of party families on party identification. Treated as intermediate level variable, party family proved to be a rather weak predictor of partisan strength in terms of explanatory power. However, especially communist and liberal partisans stick out: </w:t>
      </w:r>
      <w:r w:rsidR="001429A1">
        <w:t>T</w:t>
      </w:r>
      <w:r w:rsidRPr="006036F6">
        <w:t xml:space="preserve">he first ones due to their increased strength and the latter one due to their decreased strength compared to social democratic partisans. I argued that the communist group might be the most cohesive one and that Eastern European partisans of the former ruling communist parties before the fall of the wall might </w:t>
      </w:r>
      <w:r w:rsidR="001429A1">
        <w:t>contribute to generating</w:t>
      </w:r>
      <w:r w:rsidRPr="006036F6">
        <w:t xml:space="preserve"> this result.</w:t>
      </w:r>
    </w:p>
    <w:p w:rsidR="00F3255D" w:rsidRPr="006036F6" w:rsidRDefault="00F3255D" w:rsidP="00F3255D">
      <w:pPr>
        <w:spacing w:line="360" w:lineRule="auto"/>
        <w:jc w:val="both"/>
      </w:pPr>
      <w:r w:rsidRPr="006036F6">
        <w:t>Having summari</w:t>
      </w:r>
      <w:r w:rsidR="001429A1">
        <w:t>s</w:t>
      </w:r>
      <w:r w:rsidRPr="006036F6">
        <w:t xml:space="preserve">ed the main findings, there is still much research to be carried out on party identification (the blue shapes in </w:t>
      </w:r>
      <w:r w:rsidR="001429A1">
        <w:rPr>
          <w:rFonts w:cs="Times New Roman"/>
          <w:szCs w:val="24"/>
        </w:rPr>
        <w:t>figure 6-1</w:t>
      </w:r>
      <w:r w:rsidRPr="006036F6">
        <w:t xml:space="preserve">). Despite the discussion about the usability of party identification as predictor of party choice, there is little doubt that the concept itself is fruitful since it is usually connected to many other features </w:t>
      </w:r>
      <w:r w:rsidR="001429A1">
        <w:t>of the</w:t>
      </w:r>
      <w:r w:rsidRPr="006036F6">
        <w:t xml:space="preserve"> political process. In addition, a politically mature and responsible citizen is a key characteristic (or rather key precondition) of the model of participatory democracy. To a certain degree, also elite theories of democracy demand a certain awareness of politics by the citizens that form a society. Therefore, party identification and its connected attributes can be regarded as important for democratic societies.</w:t>
      </w:r>
    </w:p>
    <w:p w:rsidR="00F3255D" w:rsidRPr="006036F6" w:rsidRDefault="00F3255D" w:rsidP="00F3255D">
      <w:pPr>
        <w:spacing w:line="360" w:lineRule="auto"/>
        <w:jc w:val="both"/>
      </w:pPr>
      <w:r w:rsidRPr="006036F6">
        <w:t>So far, we know much about which individual factors raise or decrease the probability of stating a party identification. Moreover, there is much evidence that partisanship has declined in most Western societies, though it is still a matter of debate how to interpret such a decline. It has been tried to identify the reasons for the decline, among others cognitive mobilisation, modernisation, shrinking societal milieus, and weakening ties between civil society and political parties. Some of the proposed explanations perform well in explaining the decline; nevertheless, none of the approaches is able to explain the decline sufficiently.</w:t>
      </w:r>
    </w:p>
    <w:p w:rsidR="00F3255D" w:rsidRPr="006036F6" w:rsidRDefault="00F3255D" w:rsidP="00F3255D">
      <w:pPr>
        <w:spacing w:line="360" w:lineRule="auto"/>
        <w:jc w:val="both"/>
      </w:pPr>
      <w:r w:rsidRPr="006036F6">
        <w:t xml:space="preserve">Though the thesis contributes to the nature of partisanship and answers some </w:t>
      </w:r>
      <w:r w:rsidR="001429A1">
        <w:t xml:space="preserve">important </w:t>
      </w:r>
      <w:r w:rsidRPr="006036F6">
        <w:t xml:space="preserve">questions, it also </w:t>
      </w:r>
      <w:r w:rsidRPr="006036F6">
        <w:rPr>
          <w:rFonts w:cs="Times New Roman"/>
          <w:szCs w:val="24"/>
        </w:rPr>
        <w:t xml:space="preserve">poses new questions and possible subjects for further research. Some of the elements in figure </w:t>
      </w:r>
      <w:r w:rsidR="001429A1">
        <w:rPr>
          <w:rFonts w:cs="Times New Roman"/>
          <w:szCs w:val="24"/>
        </w:rPr>
        <w:t>6-1</w:t>
      </w:r>
      <w:r w:rsidRPr="006036F6">
        <w:rPr>
          <w:rFonts w:cs="Times New Roman"/>
          <w:szCs w:val="24"/>
        </w:rPr>
        <w:t xml:space="preserve"> were covered in the analysis, such as class, religion,</w:t>
      </w:r>
      <w:r w:rsidR="001429A1">
        <w:rPr>
          <w:rFonts w:cs="Times New Roman"/>
          <w:szCs w:val="24"/>
        </w:rPr>
        <w:t xml:space="preserve"> political interest and contextual</w:t>
      </w:r>
      <w:r w:rsidRPr="006036F6">
        <w:rPr>
          <w:rFonts w:cs="Times New Roman"/>
          <w:szCs w:val="24"/>
        </w:rPr>
        <w:t xml:space="preserve"> variables. </w:t>
      </w:r>
      <w:r w:rsidRPr="006036F6">
        <w:rPr>
          <w:rFonts w:cs="Times New Roman"/>
        </w:rPr>
        <w:t xml:space="preserve">From a scientific point of view, there </w:t>
      </w:r>
      <w:r w:rsidR="001429A1">
        <w:rPr>
          <w:rFonts w:cs="Times New Roman"/>
        </w:rPr>
        <w:t>are</w:t>
      </w:r>
      <w:r w:rsidRPr="006036F6">
        <w:rPr>
          <w:rFonts w:cs="Times New Roman"/>
        </w:rPr>
        <w:t xml:space="preserve"> a variety of interesting questions that raise interest. For instance, how do personality traits influence the strength and direction of party identifications? Gerber and his colleagues (2011) analysed the importance of extraversion, agreeableness, conscientiousness, emotional stability and openness to experience on party identification. They found support for their expectation that the “Big Five” personality traits do </w:t>
      </w:r>
      <w:r w:rsidRPr="006036F6">
        <w:rPr>
          <w:rFonts w:cs="Times New Roman"/>
        </w:rPr>
        <w:lastRenderedPageBreak/>
        <w:t>have an impact on both strength and direction of party identification in the United States. In line with previous research, it appears appealing to compare their results across the Atlantic.</w:t>
      </w:r>
    </w:p>
    <w:p w:rsidR="00F3255D" w:rsidRPr="006036F6" w:rsidRDefault="00F3255D" w:rsidP="00F3255D">
      <w:pPr>
        <w:spacing w:line="360" w:lineRule="auto"/>
        <w:jc w:val="both"/>
      </w:pPr>
      <w:r w:rsidRPr="006036F6">
        <w:t>Furthermore, the financial crisis and the following debt crisis that has hit Europe might be reflected in the strength of party identifications, especially in those countries that have been suffering most. The new ESS round 5 has been released recently, though incomplete. It appears very fascinating to scrutini</w:t>
      </w:r>
      <w:r w:rsidR="001429A1">
        <w:t>s</w:t>
      </w:r>
      <w:r w:rsidRPr="006036F6">
        <w:t xml:space="preserve">e possible impacts on party identifications with results from the </w:t>
      </w:r>
      <w:r w:rsidR="001429A1">
        <w:t>time before the crisis started.</w:t>
      </w:r>
    </w:p>
    <w:p w:rsidR="00F3255D" w:rsidRPr="006036F6" w:rsidRDefault="00F3255D" w:rsidP="00F3255D">
      <w:pPr>
        <w:keepNext/>
        <w:spacing w:line="360" w:lineRule="auto"/>
        <w:jc w:val="both"/>
      </w:pPr>
      <w:r w:rsidRPr="006036F6">
        <w:rPr>
          <w:noProof/>
          <w:lang w:val="nb-NO" w:eastAsia="zh-CN"/>
        </w:rPr>
        <w:drawing>
          <wp:inline distT="0" distB="0" distL="0" distR="0" wp14:anchorId="43BA8FBA" wp14:editId="6728A9C9">
            <wp:extent cx="5486400" cy="4082903"/>
            <wp:effectExtent l="0" t="0" r="0" b="13335"/>
            <wp:docPr id="97" name="Diagram 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3255D" w:rsidRPr="001429A1" w:rsidRDefault="00F3255D" w:rsidP="00F3255D">
      <w:pPr>
        <w:pStyle w:val="Caption"/>
        <w:jc w:val="both"/>
        <w:rPr>
          <w:color w:val="000000" w:themeColor="text1"/>
          <w:sz w:val="24"/>
        </w:rPr>
      </w:pPr>
      <w:bookmarkStart w:id="159" w:name="_Ref322604891"/>
      <w:bookmarkStart w:id="160" w:name="_Toc324774937"/>
      <w:r w:rsidRPr="001429A1">
        <w:rPr>
          <w:color w:val="000000" w:themeColor="text1"/>
          <w:sz w:val="24"/>
        </w:rPr>
        <w:t xml:space="preserve">Figure </w:t>
      </w:r>
      <w:bookmarkEnd w:id="159"/>
      <w:r w:rsidR="00161E51">
        <w:rPr>
          <w:color w:val="000000" w:themeColor="text1"/>
          <w:sz w:val="24"/>
        </w:rPr>
        <w:t>6-1</w:t>
      </w:r>
      <w:r w:rsidRPr="001429A1">
        <w:rPr>
          <w:color w:val="000000" w:themeColor="text1"/>
          <w:sz w:val="24"/>
        </w:rPr>
        <w:t>. Driving forces for party identifications.</w:t>
      </w:r>
      <w:bookmarkEnd w:id="0"/>
      <w:bookmarkEnd w:id="160"/>
    </w:p>
    <w:p w:rsidR="00F3255D" w:rsidRPr="001429A1" w:rsidRDefault="00F3255D" w:rsidP="00F3255D">
      <w:pPr>
        <w:rPr>
          <w:rFonts w:asciiTheme="minorHAnsi" w:hAnsiTheme="minorHAnsi" w:cstheme="minorHAnsi"/>
          <w:i/>
          <w:sz w:val="20"/>
        </w:rPr>
      </w:pPr>
      <w:r w:rsidRPr="001429A1">
        <w:rPr>
          <w:rFonts w:asciiTheme="minorHAnsi" w:hAnsiTheme="minorHAnsi" w:cstheme="minorHAnsi"/>
          <w:i/>
          <w:sz w:val="20"/>
        </w:rPr>
        <w:t>Source: Own illustration.</w:t>
      </w:r>
    </w:p>
    <w:p w:rsidR="00F3255D" w:rsidRPr="006036F6" w:rsidRDefault="00F3255D" w:rsidP="004F3FD7">
      <w:pPr>
        <w:spacing w:line="360" w:lineRule="auto"/>
        <w:jc w:val="both"/>
      </w:pPr>
      <w:r w:rsidRPr="006036F6">
        <w:t>As a suggestion, further studies and surveys might consider treating the strength of party identification as continuous variable which makes it easier to analyse it. Though ordered logistic regression proves to be</w:t>
      </w:r>
      <w:r w:rsidR="001429A1">
        <w:t xml:space="preserve"> a</w:t>
      </w:r>
      <w:r w:rsidRPr="006036F6">
        <w:t xml:space="preserve"> powerful analytical tool, immediate understanding could be improved by introducing a strength scale that ranges for example from 0 to 10, indicating increasing partisan strength.</w:t>
      </w:r>
    </w:p>
    <w:p w:rsidR="00F01C9C" w:rsidRPr="006036F6" w:rsidRDefault="00454097" w:rsidP="000A3F57">
      <w:pPr>
        <w:pStyle w:val="Utennretterkap1"/>
        <w:spacing w:after="0" w:line="360" w:lineRule="auto"/>
      </w:pPr>
      <w:bookmarkStart w:id="161" w:name="_Toc324784007"/>
      <w:r w:rsidRPr="006036F6">
        <w:lastRenderedPageBreak/>
        <w:t>Bibliography</w:t>
      </w:r>
      <w:bookmarkEnd w:id="161"/>
    </w:p>
    <w:p w:rsidR="00283B89" w:rsidRPr="006036F6" w:rsidRDefault="00283B89" w:rsidP="00283B89">
      <w:pPr>
        <w:spacing w:after="0" w:line="360" w:lineRule="auto"/>
        <w:ind w:left="720" w:hanging="720"/>
        <w:rPr>
          <w:rFonts w:cs="Times New Roman"/>
          <w:szCs w:val="24"/>
        </w:rPr>
      </w:pPr>
      <w:bookmarkStart w:id="162" w:name="_ENREF_1"/>
      <w:r w:rsidRPr="006036F6">
        <w:rPr>
          <w:rFonts w:cs="Times New Roman"/>
          <w:szCs w:val="24"/>
        </w:rPr>
        <w:t xml:space="preserve">Abramson, Paul R. 1976. "Generational Change and the Decline of Party Identification in America: 1952-1974." </w:t>
      </w:r>
      <w:r w:rsidRPr="006036F6">
        <w:rPr>
          <w:rFonts w:cs="Times New Roman"/>
          <w:i/>
          <w:szCs w:val="24"/>
        </w:rPr>
        <w:t>The American Political Science Review</w:t>
      </w:r>
      <w:r w:rsidRPr="006036F6">
        <w:rPr>
          <w:rFonts w:cs="Times New Roman"/>
          <w:szCs w:val="24"/>
        </w:rPr>
        <w:t xml:space="preserve"> 70:469-478.</w:t>
      </w:r>
      <w:bookmarkEnd w:id="162"/>
    </w:p>
    <w:p w:rsidR="00283B89" w:rsidRPr="006036F6" w:rsidRDefault="00283B89" w:rsidP="00283B89">
      <w:pPr>
        <w:spacing w:after="0" w:line="360" w:lineRule="auto"/>
        <w:ind w:left="720" w:hanging="720"/>
        <w:rPr>
          <w:rFonts w:cs="Times New Roman"/>
          <w:szCs w:val="24"/>
        </w:rPr>
      </w:pPr>
      <w:bookmarkStart w:id="163" w:name="_ENREF_2"/>
      <w:r w:rsidRPr="006036F6">
        <w:rPr>
          <w:rFonts w:cs="Times New Roman"/>
          <w:szCs w:val="24"/>
        </w:rPr>
        <w:t xml:space="preserve">—. 1979. "Developing Party Identification: A Further Examination of Life-Cycle, Generational, and Period Effects." </w:t>
      </w:r>
      <w:r w:rsidRPr="006036F6">
        <w:rPr>
          <w:rFonts w:cs="Times New Roman"/>
          <w:i/>
          <w:szCs w:val="24"/>
        </w:rPr>
        <w:t>American Journal of Political Science</w:t>
      </w:r>
      <w:r w:rsidRPr="006036F6">
        <w:rPr>
          <w:rFonts w:cs="Times New Roman"/>
          <w:szCs w:val="24"/>
        </w:rPr>
        <w:t xml:space="preserve"> 23:78-96.</w:t>
      </w:r>
      <w:bookmarkEnd w:id="163"/>
    </w:p>
    <w:p w:rsidR="00283B89" w:rsidRPr="006036F6" w:rsidRDefault="00283B89" w:rsidP="00283B89">
      <w:pPr>
        <w:spacing w:after="0" w:line="360" w:lineRule="auto"/>
        <w:ind w:left="720" w:hanging="720"/>
        <w:rPr>
          <w:rFonts w:cs="Times New Roman"/>
          <w:szCs w:val="24"/>
        </w:rPr>
      </w:pPr>
      <w:bookmarkStart w:id="164" w:name="_ENREF_3"/>
      <w:r w:rsidRPr="006036F6">
        <w:rPr>
          <w:rFonts w:cs="Times New Roman"/>
          <w:szCs w:val="24"/>
        </w:rPr>
        <w:t xml:space="preserve">—. 1992. "Of Time and Partisan Instability in Britain." </w:t>
      </w:r>
      <w:r w:rsidRPr="006036F6">
        <w:rPr>
          <w:rFonts w:cs="Times New Roman"/>
          <w:i/>
          <w:szCs w:val="24"/>
        </w:rPr>
        <w:t>British Journal of Political Science</w:t>
      </w:r>
      <w:r w:rsidRPr="006036F6">
        <w:rPr>
          <w:rFonts w:cs="Times New Roman"/>
          <w:szCs w:val="24"/>
        </w:rPr>
        <w:t xml:space="preserve"> 22:381-395.</w:t>
      </w:r>
      <w:bookmarkEnd w:id="164"/>
    </w:p>
    <w:p w:rsidR="00283B89" w:rsidRPr="006036F6" w:rsidRDefault="00283B89" w:rsidP="00283B89">
      <w:pPr>
        <w:spacing w:after="0" w:line="360" w:lineRule="auto"/>
        <w:ind w:left="720" w:hanging="720"/>
        <w:rPr>
          <w:rFonts w:cs="Times New Roman"/>
          <w:szCs w:val="24"/>
        </w:rPr>
      </w:pPr>
      <w:bookmarkStart w:id="165" w:name="_ENREF_4"/>
      <w:r w:rsidRPr="006036F6">
        <w:rPr>
          <w:rFonts w:cs="Times New Roman"/>
          <w:szCs w:val="24"/>
        </w:rPr>
        <w:t xml:space="preserve">Albright, Jeremy J. 2009. "Does Political Knowledge Erode Party Attachments?: A Review of the Cognitive Mobilization Thesis." </w:t>
      </w:r>
      <w:r w:rsidRPr="006036F6">
        <w:rPr>
          <w:rFonts w:cs="Times New Roman"/>
          <w:i/>
          <w:szCs w:val="24"/>
        </w:rPr>
        <w:t>Electoral Studies</w:t>
      </w:r>
      <w:r w:rsidRPr="006036F6">
        <w:rPr>
          <w:rFonts w:cs="Times New Roman"/>
          <w:szCs w:val="24"/>
        </w:rPr>
        <w:t xml:space="preserve"> 28:248-260.</w:t>
      </w:r>
      <w:bookmarkEnd w:id="165"/>
    </w:p>
    <w:p w:rsidR="00283B89" w:rsidRPr="006036F6" w:rsidRDefault="00283B89" w:rsidP="00283B89">
      <w:pPr>
        <w:spacing w:after="0" w:line="360" w:lineRule="auto"/>
        <w:ind w:left="720" w:hanging="720"/>
        <w:rPr>
          <w:rFonts w:cs="Times New Roman"/>
          <w:szCs w:val="24"/>
        </w:rPr>
      </w:pPr>
      <w:bookmarkStart w:id="166" w:name="_ENREF_5"/>
      <w:r w:rsidRPr="006036F6">
        <w:rPr>
          <w:rFonts w:cs="Times New Roman"/>
          <w:szCs w:val="24"/>
        </w:rPr>
        <w:t>Armingeon, Klaus, Romana Careja, David Weisstanner, Sarah Engler, Panajotis Potolidis, Marlène Gerber, and Philipp Leimgruber. 2011. "Comparative Political Data Set III 1990-2009." Bern: Institute of Political Science, University of Bern.</w:t>
      </w:r>
      <w:bookmarkEnd w:id="166"/>
    </w:p>
    <w:p w:rsidR="00283B89" w:rsidRPr="006036F6" w:rsidRDefault="00283B89" w:rsidP="00283B89">
      <w:pPr>
        <w:spacing w:after="0" w:line="360" w:lineRule="auto"/>
        <w:ind w:left="720" w:hanging="720"/>
        <w:rPr>
          <w:rFonts w:cs="Times New Roman"/>
          <w:szCs w:val="24"/>
        </w:rPr>
      </w:pPr>
      <w:bookmarkStart w:id="167" w:name="_ENREF_6"/>
      <w:r w:rsidRPr="006036F6">
        <w:rPr>
          <w:rFonts w:cs="Times New Roman"/>
          <w:szCs w:val="24"/>
        </w:rPr>
        <w:t xml:space="preserve">Arzheimer, Kai. 2006. "'Dead men walking?' Party identification in Germany, 1977-2002." </w:t>
      </w:r>
      <w:r w:rsidRPr="006036F6">
        <w:rPr>
          <w:rFonts w:cs="Times New Roman"/>
          <w:i/>
          <w:szCs w:val="24"/>
        </w:rPr>
        <w:t>Electoral Studies</w:t>
      </w:r>
      <w:r w:rsidRPr="006036F6">
        <w:rPr>
          <w:rFonts w:cs="Times New Roman"/>
          <w:szCs w:val="24"/>
        </w:rPr>
        <w:t xml:space="preserve"> 25:791-807.</w:t>
      </w:r>
      <w:bookmarkEnd w:id="167"/>
    </w:p>
    <w:p w:rsidR="00283B89" w:rsidRPr="006036F6" w:rsidRDefault="00283B89" w:rsidP="00283B89">
      <w:pPr>
        <w:spacing w:after="0" w:line="360" w:lineRule="auto"/>
        <w:ind w:left="720" w:hanging="720"/>
        <w:rPr>
          <w:rFonts w:cs="Times New Roman"/>
          <w:szCs w:val="24"/>
        </w:rPr>
      </w:pPr>
      <w:bookmarkStart w:id="168" w:name="_ENREF_7"/>
      <w:r w:rsidRPr="006036F6">
        <w:rPr>
          <w:rFonts w:cs="Times New Roman"/>
          <w:szCs w:val="24"/>
        </w:rPr>
        <w:t xml:space="preserve">Bartle, John and Paolo Bellucci. 2009a. "Partisanship, social identity and individual attitudes." Pp. 1-25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168"/>
    </w:p>
    <w:p w:rsidR="00283B89" w:rsidRPr="006036F6" w:rsidRDefault="00283B89" w:rsidP="00283B89">
      <w:pPr>
        <w:spacing w:after="0" w:line="360" w:lineRule="auto"/>
        <w:ind w:left="720" w:hanging="720"/>
        <w:rPr>
          <w:rFonts w:cs="Times New Roman"/>
          <w:szCs w:val="24"/>
        </w:rPr>
      </w:pPr>
      <w:bookmarkStart w:id="169" w:name="_ENREF_8"/>
      <w:r w:rsidRPr="006036F6">
        <w:rPr>
          <w:rFonts w:cs="Times New Roman"/>
          <w:szCs w:val="24"/>
        </w:rPr>
        <w:t>—. 2009b. "Political Parties and Partisanship: Social Identity and Individual Attitudes." London: Routledge.</w:t>
      </w:r>
      <w:bookmarkEnd w:id="169"/>
    </w:p>
    <w:p w:rsidR="00283B89" w:rsidRPr="006036F6" w:rsidRDefault="00283B89" w:rsidP="00283B89">
      <w:pPr>
        <w:spacing w:after="0" w:line="360" w:lineRule="auto"/>
        <w:ind w:left="720" w:hanging="720"/>
        <w:rPr>
          <w:rFonts w:cs="Times New Roman"/>
          <w:szCs w:val="24"/>
        </w:rPr>
      </w:pPr>
      <w:bookmarkStart w:id="170" w:name="_ENREF_9"/>
      <w:r w:rsidRPr="006036F6">
        <w:rPr>
          <w:rFonts w:cs="Times New Roman"/>
          <w:szCs w:val="24"/>
        </w:rPr>
        <w:t xml:space="preserve">Berglund, Frode, Sören Holmberg, Hermann Schmitt, and Jacques Thomassen. 2005. "Party Identification and Party Choice." Pp. 106-124 in </w:t>
      </w:r>
      <w:r w:rsidRPr="006036F6">
        <w:rPr>
          <w:rFonts w:cs="Times New Roman"/>
          <w:i/>
          <w:szCs w:val="24"/>
        </w:rPr>
        <w:t>The European Voter: A Comparative Study of Modern Democracies</w:t>
      </w:r>
      <w:r w:rsidRPr="006036F6">
        <w:rPr>
          <w:rFonts w:cs="Times New Roman"/>
          <w:szCs w:val="24"/>
        </w:rPr>
        <w:t>, edited by J. Thomassen.</w:t>
      </w:r>
      <w:bookmarkEnd w:id="170"/>
    </w:p>
    <w:p w:rsidR="00283B89" w:rsidRPr="006036F6" w:rsidRDefault="00283B89" w:rsidP="00283B89">
      <w:pPr>
        <w:spacing w:after="0" w:line="360" w:lineRule="auto"/>
        <w:ind w:left="720" w:hanging="720"/>
        <w:rPr>
          <w:rFonts w:cs="Times New Roman"/>
          <w:szCs w:val="24"/>
        </w:rPr>
      </w:pPr>
      <w:bookmarkStart w:id="171" w:name="_ENREF_10"/>
      <w:r w:rsidRPr="006036F6">
        <w:rPr>
          <w:rFonts w:cs="Times New Roman"/>
          <w:szCs w:val="24"/>
        </w:rPr>
        <w:t xml:space="preserve">Braun, Michael. 2003. "Errors in Comparative Survey Research: An Overview." Pp. 137-155 in </w:t>
      </w:r>
      <w:r w:rsidRPr="006036F6">
        <w:rPr>
          <w:rFonts w:cs="Times New Roman"/>
          <w:i/>
          <w:szCs w:val="24"/>
        </w:rPr>
        <w:t>Cross-cultural Survey Methods</w:t>
      </w:r>
      <w:r w:rsidRPr="006036F6">
        <w:rPr>
          <w:rFonts w:cs="Times New Roman"/>
          <w:szCs w:val="24"/>
        </w:rPr>
        <w:t>, edited by J. A. Harkness, F. J. R. v. d. Vijver, and P. P. Mohler.</w:t>
      </w:r>
      <w:bookmarkEnd w:id="171"/>
    </w:p>
    <w:p w:rsidR="00283B89" w:rsidRPr="006036F6" w:rsidRDefault="00283B89" w:rsidP="00283B89">
      <w:pPr>
        <w:spacing w:after="0" w:line="360" w:lineRule="auto"/>
        <w:ind w:left="720" w:hanging="720"/>
        <w:rPr>
          <w:rFonts w:cs="Times New Roman"/>
          <w:szCs w:val="24"/>
        </w:rPr>
      </w:pPr>
      <w:bookmarkStart w:id="172" w:name="_ENREF_11"/>
      <w:r w:rsidRPr="006036F6">
        <w:rPr>
          <w:rFonts w:cs="Times New Roman"/>
          <w:szCs w:val="24"/>
        </w:rPr>
        <w:t xml:space="preserve">Budge, Ian. 2001. "Validating Party Policy Placements." </w:t>
      </w:r>
      <w:r w:rsidRPr="006036F6">
        <w:rPr>
          <w:rFonts w:cs="Times New Roman"/>
          <w:i/>
          <w:szCs w:val="24"/>
        </w:rPr>
        <w:t>British Journal of Political Science</w:t>
      </w:r>
      <w:r w:rsidRPr="006036F6">
        <w:rPr>
          <w:rFonts w:cs="Times New Roman"/>
          <w:szCs w:val="24"/>
        </w:rPr>
        <w:t xml:space="preserve"> 31:179-223.</w:t>
      </w:r>
      <w:bookmarkEnd w:id="172"/>
    </w:p>
    <w:p w:rsidR="00283B89" w:rsidRPr="006036F6" w:rsidRDefault="00283B89" w:rsidP="00283B89">
      <w:pPr>
        <w:spacing w:after="0" w:line="360" w:lineRule="auto"/>
        <w:ind w:left="720" w:hanging="720"/>
        <w:rPr>
          <w:rFonts w:cs="Times New Roman"/>
          <w:szCs w:val="24"/>
        </w:rPr>
      </w:pPr>
      <w:bookmarkStart w:id="173" w:name="_ENREF_12"/>
      <w:r w:rsidRPr="006036F6">
        <w:rPr>
          <w:rFonts w:cs="Times New Roman"/>
          <w:szCs w:val="24"/>
        </w:rPr>
        <w:t xml:space="preserve">—. 2009. "Deconstructing Party Identification." Pp. 26-41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173"/>
    </w:p>
    <w:p w:rsidR="00283B89" w:rsidRPr="006036F6" w:rsidRDefault="00283B89" w:rsidP="00283B89">
      <w:pPr>
        <w:spacing w:after="0" w:line="360" w:lineRule="auto"/>
        <w:ind w:left="720" w:hanging="720"/>
        <w:rPr>
          <w:rFonts w:cs="Times New Roman"/>
          <w:szCs w:val="24"/>
        </w:rPr>
      </w:pPr>
      <w:bookmarkStart w:id="174" w:name="_ENREF_13"/>
      <w:r w:rsidRPr="006036F6">
        <w:rPr>
          <w:rFonts w:cs="Times New Roman"/>
          <w:szCs w:val="24"/>
        </w:rPr>
        <w:lastRenderedPageBreak/>
        <w:t xml:space="preserve">—. 2010. "New Introduction to the ECPR Press Edition." Pp. I-XIII in </w:t>
      </w:r>
      <w:r w:rsidRPr="006036F6">
        <w:rPr>
          <w:rFonts w:cs="Times New Roman"/>
          <w:i/>
          <w:szCs w:val="24"/>
        </w:rPr>
        <w:t>Party Identification and Beyond: Representations of Voting and Party Competition</w:t>
      </w:r>
      <w:r w:rsidRPr="006036F6">
        <w:rPr>
          <w:rFonts w:cs="Times New Roman"/>
          <w:szCs w:val="24"/>
        </w:rPr>
        <w:t>, edited by I. Budge, I. Crewe, and D. J. Farlie.</w:t>
      </w:r>
      <w:bookmarkEnd w:id="174"/>
    </w:p>
    <w:p w:rsidR="00283B89" w:rsidRPr="006036F6" w:rsidRDefault="00283B89" w:rsidP="00283B89">
      <w:pPr>
        <w:spacing w:after="0" w:line="360" w:lineRule="auto"/>
        <w:ind w:left="720" w:hanging="720"/>
        <w:rPr>
          <w:rFonts w:cs="Times New Roman"/>
          <w:szCs w:val="24"/>
        </w:rPr>
      </w:pPr>
      <w:bookmarkStart w:id="175" w:name="_ENREF_14"/>
      <w:r w:rsidRPr="006036F6">
        <w:rPr>
          <w:rFonts w:cs="Times New Roman"/>
          <w:szCs w:val="24"/>
        </w:rPr>
        <w:t>Budge, Ian, Ivor Crewe, and Dennis J. Farlie. 2010. "Party Identification and Beyond: Representations of Voting and Party Competition." Colchester: ECPR Press.</w:t>
      </w:r>
      <w:bookmarkEnd w:id="175"/>
    </w:p>
    <w:p w:rsidR="00283B89" w:rsidRPr="006036F6" w:rsidRDefault="00283B89" w:rsidP="00283B89">
      <w:pPr>
        <w:spacing w:after="0" w:line="360" w:lineRule="auto"/>
        <w:ind w:left="720" w:hanging="720"/>
        <w:rPr>
          <w:rFonts w:cs="Times New Roman"/>
          <w:szCs w:val="24"/>
        </w:rPr>
      </w:pPr>
      <w:bookmarkStart w:id="176" w:name="_ENREF_15"/>
      <w:r w:rsidRPr="006036F6">
        <w:rPr>
          <w:rFonts w:cs="Times New Roman"/>
          <w:szCs w:val="24"/>
        </w:rPr>
        <w:t xml:space="preserve">Burden, Barry C. and Casey A. Klofstad. 2005. "Affect and Cognition in Party Identification." </w:t>
      </w:r>
      <w:r w:rsidRPr="006036F6">
        <w:rPr>
          <w:rFonts w:cs="Times New Roman"/>
          <w:i/>
          <w:szCs w:val="24"/>
        </w:rPr>
        <w:t>Political Psychology</w:t>
      </w:r>
      <w:r w:rsidRPr="006036F6">
        <w:rPr>
          <w:rFonts w:cs="Times New Roman"/>
          <w:szCs w:val="24"/>
        </w:rPr>
        <w:t xml:space="preserve"> 26:869-886.</w:t>
      </w:r>
      <w:bookmarkEnd w:id="176"/>
    </w:p>
    <w:p w:rsidR="00283B89" w:rsidRPr="006036F6" w:rsidRDefault="00283B89" w:rsidP="00283B89">
      <w:pPr>
        <w:spacing w:after="0" w:line="360" w:lineRule="auto"/>
        <w:ind w:left="720" w:hanging="720"/>
        <w:rPr>
          <w:rFonts w:cs="Times New Roman"/>
          <w:szCs w:val="24"/>
        </w:rPr>
      </w:pPr>
      <w:bookmarkStart w:id="177" w:name="_ENREF_16"/>
      <w:r w:rsidRPr="006036F6">
        <w:rPr>
          <w:rFonts w:cs="Times New Roman"/>
          <w:szCs w:val="24"/>
        </w:rPr>
        <w:t xml:space="preserve">Campbell, Angus, Philip E. Converse, Warren E. Miller, and Donald E. Stokes. 1960. </w:t>
      </w:r>
      <w:r w:rsidRPr="006036F6">
        <w:rPr>
          <w:rFonts w:cs="Times New Roman"/>
          <w:i/>
          <w:szCs w:val="24"/>
        </w:rPr>
        <w:t>The American Voter</w:t>
      </w:r>
      <w:r w:rsidRPr="006036F6">
        <w:rPr>
          <w:rFonts w:cs="Times New Roman"/>
          <w:szCs w:val="24"/>
        </w:rPr>
        <w:t>. New York: Wiley.</w:t>
      </w:r>
      <w:bookmarkEnd w:id="177"/>
    </w:p>
    <w:p w:rsidR="00283B89" w:rsidRPr="006036F6" w:rsidRDefault="00283B89" w:rsidP="00283B89">
      <w:pPr>
        <w:spacing w:after="0" w:line="360" w:lineRule="auto"/>
        <w:ind w:left="720" w:hanging="720"/>
        <w:rPr>
          <w:rFonts w:cs="Times New Roman"/>
          <w:szCs w:val="24"/>
        </w:rPr>
      </w:pPr>
      <w:bookmarkStart w:id="178" w:name="_ENREF_17"/>
      <w:r w:rsidRPr="006036F6">
        <w:rPr>
          <w:rFonts w:cs="Times New Roman"/>
          <w:szCs w:val="24"/>
        </w:rPr>
        <w:t>—. 1966. "Elections and the Political Order." Pp. 385 s. New York: John Wiley.</w:t>
      </w:r>
      <w:bookmarkEnd w:id="178"/>
    </w:p>
    <w:p w:rsidR="00283B89" w:rsidRPr="006036F6" w:rsidRDefault="00283B89" w:rsidP="00283B89">
      <w:pPr>
        <w:spacing w:after="0" w:line="360" w:lineRule="auto"/>
        <w:ind w:left="720" w:hanging="720"/>
        <w:rPr>
          <w:rFonts w:cs="Times New Roman"/>
          <w:szCs w:val="24"/>
        </w:rPr>
      </w:pPr>
      <w:bookmarkStart w:id="179" w:name="_ENREF_18"/>
      <w:r w:rsidRPr="006036F6">
        <w:rPr>
          <w:rFonts w:cs="Times New Roman"/>
          <w:szCs w:val="24"/>
        </w:rPr>
        <w:t xml:space="preserve">Campbell, Angus, Gerald Gurin, and Warren E. Miller. 1954. </w:t>
      </w:r>
      <w:r w:rsidRPr="006036F6">
        <w:rPr>
          <w:rFonts w:cs="Times New Roman"/>
          <w:i/>
          <w:szCs w:val="24"/>
        </w:rPr>
        <w:t>The Voter Decides</w:t>
      </w:r>
      <w:r w:rsidRPr="006036F6">
        <w:rPr>
          <w:rFonts w:cs="Times New Roman"/>
          <w:szCs w:val="24"/>
        </w:rPr>
        <w:t>. Westport, Conn.: Greenwood Press.</w:t>
      </w:r>
      <w:bookmarkEnd w:id="179"/>
    </w:p>
    <w:p w:rsidR="00283B89" w:rsidRPr="006036F6" w:rsidRDefault="00283B89" w:rsidP="00283B89">
      <w:pPr>
        <w:spacing w:after="0" w:line="360" w:lineRule="auto"/>
        <w:ind w:left="720" w:hanging="720"/>
        <w:rPr>
          <w:rFonts w:cs="Times New Roman"/>
          <w:szCs w:val="24"/>
        </w:rPr>
      </w:pPr>
      <w:bookmarkStart w:id="180" w:name="_ENREF_19"/>
      <w:r w:rsidRPr="006036F6">
        <w:rPr>
          <w:rFonts w:cs="Times New Roman"/>
          <w:szCs w:val="24"/>
        </w:rPr>
        <w:t xml:space="preserve">Campbell, Angus and Henry Valen. 1966. "Party Identification in Norway and the United States." Pp. 245-268 in </w:t>
      </w:r>
      <w:r w:rsidRPr="006036F6">
        <w:rPr>
          <w:rFonts w:cs="Times New Roman"/>
          <w:i/>
          <w:szCs w:val="24"/>
        </w:rPr>
        <w:t>Elections and the Political Order</w:t>
      </w:r>
      <w:r w:rsidRPr="006036F6">
        <w:rPr>
          <w:rFonts w:cs="Times New Roman"/>
          <w:szCs w:val="24"/>
        </w:rPr>
        <w:t>, edited by A. Campbell, P. E. Converse, W. E. Miller, and D. E. Stokes.</w:t>
      </w:r>
      <w:bookmarkEnd w:id="180"/>
    </w:p>
    <w:p w:rsidR="00283B89" w:rsidRPr="006036F6" w:rsidRDefault="00283B89" w:rsidP="00283B89">
      <w:pPr>
        <w:spacing w:after="0" w:line="360" w:lineRule="auto"/>
        <w:ind w:left="720" w:hanging="720"/>
        <w:rPr>
          <w:rFonts w:cs="Times New Roman"/>
          <w:szCs w:val="24"/>
        </w:rPr>
      </w:pPr>
      <w:bookmarkStart w:id="181" w:name="_ENREF_20"/>
      <w:r w:rsidRPr="006036F6">
        <w:rPr>
          <w:rFonts w:cs="Times New Roman"/>
          <w:szCs w:val="24"/>
        </w:rPr>
        <w:t xml:space="preserve">Clarke, Harold, David Sanders, Marianne Stewart, and Paul Whiteley. 2009. "Travel Tips for Students of Electoral Choice: The Dynamics of Partisanship in Britain and Elsewhere." Pp. 88-106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181"/>
    </w:p>
    <w:p w:rsidR="00283B89" w:rsidRPr="006036F6" w:rsidRDefault="00283B89" w:rsidP="00283B89">
      <w:pPr>
        <w:spacing w:after="0" w:line="360" w:lineRule="auto"/>
        <w:ind w:left="720" w:hanging="720"/>
        <w:rPr>
          <w:rFonts w:cs="Times New Roman"/>
          <w:szCs w:val="24"/>
        </w:rPr>
      </w:pPr>
      <w:bookmarkStart w:id="182" w:name="_ENREF_21"/>
      <w:r w:rsidRPr="006036F6">
        <w:rPr>
          <w:rFonts w:cs="Times New Roman"/>
          <w:szCs w:val="24"/>
        </w:rPr>
        <w:t xml:space="preserve">CMP. 2011. "Description of the Manifesto Data Set (Full </w:t>
      </w:r>
      <w:r w:rsidR="00B5515D">
        <w:rPr>
          <w:rFonts w:cs="Times New Roman"/>
          <w:szCs w:val="24"/>
        </w:rPr>
        <w:t>Data Set</w:t>
      </w:r>
      <w:r w:rsidRPr="006036F6">
        <w:rPr>
          <w:rFonts w:cs="Times New Roman"/>
          <w:szCs w:val="24"/>
        </w:rPr>
        <w:t>)."</w:t>
      </w:r>
      <w:bookmarkEnd w:id="182"/>
    </w:p>
    <w:p w:rsidR="00283B89" w:rsidRPr="006036F6" w:rsidRDefault="00283B89" w:rsidP="00283B89">
      <w:pPr>
        <w:spacing w:after="0" w:line="360" w:lineRule="auto"/>
        <w:ind w:left="720" w:hanging="720"/>
        <w:rPr>
          <w:rFonts w:cs="Times New Roman"/>
          <w:szCs w:val="24"/>
        </w:rPr>
      </w:pPr>
      <w:bookmarkStart w:id="183" w:name="_ENREF_22"/>
      <w:r w:rsidRPr="006036F6">
        <w:rPr>
          <w:rFonts w:cs="Times New Roman"/>
          <w:szCs w:val="24"/>
        </w:rPr>
        <w:t xml:space="preserve">Converse, Philip E. 1966. "The Concept of the Normal Vote." Pp. 9-39 in </w:t>
      </w:r>
      <w:r w:rsidRPr="006036F6">
        <w:rPr>
          <w:rFonts w:cs="Times New Roman"/>
          <w:i/>
          <w:szCs w:val="24"/>
        </w:rPr>
        <w:t>Elections and the Political Order</w:t>
      </w:r>
      <w:r w:rsidRPr="006036F6">
        <w:rPr>
          <w:rFonts w:cs="Times New Roman"/>
          <w:szCs w:val="24"/>
        </w:rPr>
        <w:t>, edited by A. Campbell, P. E. Converse, W. E. Miller, and D. E. Stokes.</w:t>
      </w:r>
      <w:bookmarkEnd w:id="183"/>
    </w:p>
    <w:p w:rsidR="00283B89" w:rsidRPr="006036F6" w:rsidRDefault="00283B89" w:rsidP="00283B89">
      <w:pPr>
        <w:spacing w:after="0" w:line="360" w:lineRule="auto"/>
        <w:ind w:left="720" w:hanging="720"/>
        <w:rPr>
          <w:rFonts w:cs="Times New Roman"/>
          <w:szCs w:val="24"/>
        </w:rPr>
      </w:pPr>
      <w:bookmarkStart w:id="184" w:name="_ENREF_23"/>
      <w:r w:rsidRPr="006036F6">
        <w:rPr>
          <w:rFonts w:cs="Times New Roman"/>
          <w:szCs w:val="24"/>
        </w:rPr>
        <w:t xml:space="preserve">—. 1976. </w:t>
      </w:r>
      <w:r w:rsidRPr="006036F6">
        <w:rPr>
          <w:rFonts w:cs="Times New Roman"/>
          <w:i/>
          <w:szCs w:val="24"/>
        </w:rPr>
        <w:t>The Dynamics of Party Support: Cohort-Analyzing Party Identification</w:t>
      </w:r>
      <w:r w:rsidRPr="006036F6">
        <w:rPr>
          <w:rFonts w:cs="Times New Roman"/>
          <w:szCs w:val="24"/>
        </w:rPr>
        <w:t>. Beverly Hills: Sage Publications.</w:t>
      </w:r>
      <w:bookmarkEnd w:id="184"/>
    </w:p>
    <w:p w:rsidR="00283B89" w:rsidRPr="006036F6" w:rsidRDefault="00283B89" w:rsidP="00283B89">
      <w:pPr>
        <w:spacing w:after="0" w:line="360" w:lineRule="auto"/>
        <w:ind w:left="720" w:hanging="720"/>
        <w:rPr>
          <w:rFonts w:cs="Times New Roman"/>
          <w:szCs w:val="24"/>
        </w:rPr>
      </w:pPr>
      <w:bookmarkStart w:id="185" w:name="_ENREF_24"/>
      <w:r w:rsidRPr="006036F6">
        <w:rPr>
          <w:rFonts w:cs="Times New Roman"/>
          <w:szCs w:val="24"/>
        </w:rPr>
        <w:t xml:space="preserve">Converse, Philip E. and Georges Dupeux. 1966. "Polarization of the Electorate in France and the United States." Pp. 269-291 in </w:t>
      </w:r>
      <w:r w:rsidRPr="006036F6">
        <w:rPr>
          <w:rFonts w:cs="Times New Roman"/>
          <w:i/>
          <w:szCs w:val="24"/>
        </w:rPr>
        <w:t>Elections and the Political Order</w:t>
      </w:r>
      <w:r w:rsidRPr="006036F6">
        <w:rPr>
          <w:rFonts w:cs="Times New Roman"/>
          <w:szCs w:val="24"/>
        </w:rPr>
        <w:t>, edited by A. Campbell, P. E. Converse, W. E. Miller, and D. E. Stokes.</w:t>
      </w:r>
      <w:bookmarkEnd w:id="185"/>
    </w:p>
    <w:p w:rsidR="00283B89" w:rsidRPr="006036F6" w:rsidRDefault="00283B89" w:rsidP="00283B89">
      <w:pPr>
        <w:spacing w:after="0" w:line="360" w:lineRule="auto"/>
        <w:ind w:left="720" w:hanging="720"/>
        <w:rPr>
          <w:rFonts w:cs="Times New Roman"/>
          <w:szCs w:val="24"/>
        </w:rPr>
      </w:pPr>
      <w:bookmarkStart w:id="186" w:name="_ENREF_25"/>
      <w:r w:rsidRPr="006036F6">
        <w:rPr>
          <w:rFonts w:cs="Times New Roman"/>
          <w:szCs w:val="24"/>
        </w:rPr>
        <w:t xml:space="preserve">Dalton, Russell J. 1984. "Cognitive Mobilization and Partisan Dealignment in Advanced Industrial Democracies." </w:t>
      </w:r>
      <w:r w:rsidRPr="006036F6">
        <w:rPr>
          <w:rFonts w:cs="Times New Roman"/>
          <w:i/>
          <w:szCs w:val="24"/>
        </w:rPr>
        <w:t>The Journal of Politics</w:t>
      </w:r>
      <w:r w:rsidRPr="006036F6">
        <w:rPr>
          <w:rFonts w:cs="Times New Roman"/>
          <w:szCs w:val="24"/>
        </w:rPr>
        <w:t xml:space="preserve"> 46:264-284.</w:t>
      </w:r>
      <w:bookmarkEnd w:id="186"/>
    </w:p>
    <w:p w:rsidR="00283B89" w:rsidRPr="006036F6" w:rsidRDefault="00283B89" w:rsidP="00283B89">
      <w:pPr>
        <w:spacing w:after="0" w:line="360" w:lineRule="auto"/>
        <w:ind w:left="720" w:hanging="720"/>
        <w:rPr>
          <w:rFonts w:cs="Times New Roman"/>
          <w:szCs w:val="24"/>
        </w:rPr>
      </w:pPr>
      <w:bookmarkStart w:id="187" w:name="_ENREF_26"/>
      <w:r w:rsidRPr="006036F6">
        <w:rPr>
          <w:rFonts w:cs="Times New Roman"/>
          <w:szCs w:val="24"/>
        </w:rPr>
        <w:t>Dalton, Russell J. and Hans-Dieter Klingemann. 2007. "The Oxford Handbook of Political Behavior." Oxford: Oxford University Press.</w:t>
      </w:r>
      <w:bookmarkEnd w:id="187"/>
    </w:p>
    <w:p w:rsidR="00283B89" w:rsidRPr="006036F6" w:rsidRDefault="00283B89" w:rsidP="00283B89">
      <w:pPr>
        <w:spacing w:after="0" w:line="360" w:lineRule="auto"/>
        <w:ind w:left="720" w:hanging="720"/>
        <w:rPr>
          <w:rFonts w:cs="Times New Roman"/>
          <w:szCs w:val="24"/>
        </w:rPr>
      </w:pPr>
      <w:bookmarkStart w:id="188" w:name="_ENREF_27"/>
      <w:r w:rsidRPr="006036F6">
        <w:rPr>
          <w:rFonts w:cs="Times New Roman"/>
          <w:szCs w:val="24"/>
        </w:rPr>
        <w:lastRenderedPageBreak/>
        <w:t xml:space="preserve">Dalton, Russell J. and Martin P. Wattenberg. 2000. </w:t>
      </w:r>
      <w:r w:rsidRPr="006036F6">
        <w:rPr>
          <w:rFonts w:cs="Times New Roman"/>
          <w:i/>
          <w:szCs w:val="24"/>
        </w:rPr>
        <w:t>Parties Without Partisans: Political Change in Advanced Industrial Democracies</w:t>
      </w:r>
      <w:r w:rsidRPr="006036F6">
        <w:rPr>
          <w:rFonts w:cs="Times New Roman"/>
          <w:szCs w:val="24"/>
        </w:rPr>
        <w:t>. Oxford: Oxford University Press.</w:t>
      </w:r>
      <w:bookmarkEnd w:id="188"/>
    </w:p>
    <w:p w:rsidR="00283B89" w:rsidRPr="006036F6" w:rsidRDefault="00283B89" w:rsidP="00283B89">
      <w:pPr>
        <w:spacing w:after="0" w:line="360" w:lineRule="auto"/>
        <w:ind w:left="720" w:hanging="720"/>
        <w:rPr>
          <w:rFonts w:cs="Times New Roman"/>
          <w:szCs w:val="24"/>
        </w:rPr>
      </w:pPr>
      <w:bookmarkStart w:id="189" w:name="_ENREF_28"/>
      <w:r w:rsidRPr="006036F6">
        <w:rPr>
          <w:rFonts w:cs="Times New Roman"/>
          <w:szCs w:val="24"/>
        </w:rPr>
        <w:t xml:space="preserve">Deth, Jan W. van and Elinor Scarbrough. 1995. </w:t>
      </w:r>
      <w:r w:rsidRPr="006036F6">
        <w:rPr>
          <w:rFonts w:cs="Times New Roman"/>
          <w:i/>
          <w:szCs w:val="24"/>
        </w:rPr>
        <w:t>The Impact of Values</w:t>
      </w:r>
      <w:r w:rsidRPr="006036F6">
        <w:rPr>
          <w:rFonts w:cs="Times New Roman"/>
          <w:szCs w:val="24"/>
        </w:rPr>
        <w:t>, vol. 4. Oxford: Oxford University Press.</w:t>
      </w:r>
      <w:bookmarkEnd w:id="189"/>
    </w:p>
    <w:p w:rsidR="00283B89" w:rsidRPr="006036F6" w:rsidRDefault="00283B89" w:rsidP="00283B89">
      <w:pPr>
        <w:spacing w:after="0" w:line="360" w:lineRule="auto"/>
        <w:ind w:left="720" w:hanging="720"/>
        <w:rPr>
          <w:rFonts w:cs="Times New Roman"/>
          <w:szCs w:val="24"/>
        </w:rPr>
      </w:pPr>
      <w:bookmarkStart w:id="190" w:name="_ENREF_29"/>
      <w:r w:rsidRPr="006036F6">
        <w:rPr>
          <w:rFonts w:cs="Times New Roman"/>
          <w:szCs w:val="24"/>
        </w:rPr>
        <w:t xml:space="preserve">Downs, Anthony. 1957. </w:t>
      </w:r>
      <w:r w:rsidRPr="006036F6">
        <w:rPr>
          <w:rFonts w:cs="Times New Roman"/>
          <w:i/>
          <w:szCs w:val="24"/>
        </w:rPr>
        <w:t>An Economic Theory of Democracy</w:t>
      </w:r>
      <w:r w:rsidRPr="006036F6">
        <w:rPr>
          <w:rFonts w:cs="Times New Roman"/>
          <w:szCs w:val="24"/>
        </w:rPr>
        <w:t>. New York: Harper &amp; Row.</w:t>
      </w:r>
      <w:bookmarkEnd w:id="190"/>
    </w:p>
    <w:p w:rsidR="00283B89" w:rsidRPr="006036F6" w:rsidRDefault="00283B89" w:rsidP="00283B89">
      <w:pPr>
        <w:spacing w:after="0" w:line="360" w:lineRule="auto"/>
        <w:ind w:left="720" w:hanging="720"/>
        <w:rPr>
          <w:rFonts w:cs="Times New Roman"/>
          <w:szCs w:val="24"/>
        </w:rPr>
      </w:pPr>
      <w:bookmarkStart w:id="191" w:name="_ENREF_30"/>
      <w:r w:rsidRPr="006036F6">
        <w:rPr>
          <w:rFonts w:cs="Times New Roman"/>
          <w:szCs w:val="24"/>
        </w:rPr>
        <w:t xml:space="preserve">Enyedi, Zsolt and Bojan Todosijević. 2009. "Adversarial Politics, Civic Virtues and Partisanship in Eastern and Western Europe." Pp. 142-161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191"/>
    </w:p>
    <w:p w:rsidR="00283B89" w:rsidRPr="006036F6" w:rsidRDefault="00283B89" w:rsidP="00283B89">
      <w:pPr>
        <w:spacing w:after="0" w:line="360" w:lineRule="auto"/>
        <w:ind w:left="720" w:hanging="720"/>
        <w:rPr>
          <w:rFonts w:cs="Times New Roman"/>
          <w:szCs w:val="24"/>
        </w:rPr>
      </w:pPr>
      <w:bookmarkStart w:id="192" w:name="_ENREF_31"/>
      <w:r w:rsidRPr="006036F6">
        <w:rPr>
          <w:rFonts w:cs="Times New Roman"/>
          <w:szCs w:val="24"/>
        </w:rPr>
        <w:t xml:space="preserve">Erikson, Robert and John H. Goldthorpe. 1992. </w:t>
      </w:r>
      <w:r w:rsidRPr="006036F6">
        <w:rPr>
          <w:rFonts w:cs="Times New Roman"/>
          <w:i/>
          <w:szCs w:val="24"/>
        </w:rPr>
        <w:t>The Constant Flux: A Study of Class Mobility in Industrial Societies</w:t>
      </w:r>
      <w:r w:rsidRPr="006036F6">
        <w:rPr>
          <w:rFonts w:cs="Times New Roman"/>
          <w:szCs w:val="24"/>
        </w:rPr>
        <w:t>. Oxford: Clarendon Press.</w:t>
      </w:r>
      <w:bookmarkEnd w:id="192"/>
    </w:p>
    <w:p w:rsidR="00283B89" w:rsidRPr="006036F6" w:rsidRDefault="00283B89" w:rsidP="00283B89">
      <w:pPr>
        <w:spacing w:after="0" w:line="360" w:lineRule="auto"/>
        <w:ind w:left="720" w:hanging="720"/>
        <w:rPr>
          <w:rFonts w:cs="Times New Roman"/>
          <w:szCs w:val="24"/>
        </w:rPr>
      </w:pPr>
      <w:bookmarkStart w:id="193" w:name="_ENREF_32"/>
      <w:r w:rsidRPr="006036F6">
        <w:rPr>
          <w:rFonts w:cs="Times New Roman"/>
          <w:szCs w:val="24"/>
        </w:rPr>
        <w:t>ESS. 2011. "ESS Cumulative Data Set Rounds 1 to 4. Data file edition 1.0.". Bergen: Norwegian Social Science Data Services, Norway.</w:t>
      </w:r>
      <w:bookmarkEnd w:id="193"/>
    </w:p>
    <w:p w:rsidR="00283B89" w:rsidRPr="006036F6" w:rsidRDefault="00283B89" w:rsidP="00283B89">
      <w:pPr>
        <w:spacing w:after="0" w:line="360" w:lineRule="auto"/>
        <w:ind w:left="720" w:hanging="720"/>
        <w:rPr>
          <w:rFonts w:cs="Times New Roman"/>
          <w:szCs w:val="24"/>
        </w:rPr>
      </w:pPr>
      <w:bookmarkStart w:id="194" w:name="_ENREF_33"/>
      <w:r w:rsidRPr="006036F6">
        <w:rPr>
          <w:rFonts w:cs="Times New Roman"/>
          <w:szCs w:val="24"/>
        </w:rPr>
        <w:t xml:space="preserve">Evans, Geoffrey. 2006. "The Social Bases of Political Divisions in Post-Communist Eastern Europe." </w:t>
      </w:r>
      <w:r w:rsidRPr="006036F6">
        <w:rPr>
          <w:rFonts w:cs="Times New Roman"/>
          <w:i/>
          <w:szCs w:val="24"/>
        </w:rPr>
        <w:t>Annual Review of Sociology</w:t>
      </w:r>
      <w:r w:rsidRPr="006036F6">
        <w:rPr>
          <w:rFonts w:cs="Times New Roman"/>
          <w:szCs w:val="24"/>
        </w:rPr>
        <w:t xml:space="preserve"> 32:245-270.</w:t>
      </w:r>
      <w:bookmarkEnd w:id="194"/>
    </w:p>
    <w:p w:rsidR="00283B89" w:rsidRPr="00BF0FCB" w:rsidRDefault="00283B89" w:rsidP="00283B89">
      <w:pPr>
        <w:spacing w:after="0" w:line="360" w:lineRule="auto"/>
        <w:ind w:left="720" w:hanging="720"/>
        <w:rPr>
          <w:rFonts w:cs="Times New Roman"/>
          <w:szCs w:val="24"/>
          <w:lang w:val="de-DE"/>
        </w:rPr>
      </w:pPr>
      <w:bookmarkStart w:id="195" w:name="_ENREF_34"/>
      <w:r w:rsidRPr="006036F6">
        <w:rPr>
          <w:rFonts w:cs="Times New Roman"/>
          <w:szCs w:val="24"/>
        </w:rPr>
        <w:t xml:space="preserve">Falter, Jürgen, Harald Schoen, and Claudio Caballero. </w:t>
      </w:r>
      <w:r w:rsidRPr="00BF0FCB">
        <w:rPr>
          <w:rFonts w:cs="Times New Roman"/>
          <w:szCs w:val="24"/>
          <w:lang w:val="de-DE"/>
        </w:rPr>
        <w:t xml:space="preserve">2000. "Dreißig Jahre danach: Zur Validierung des Konzepts ‚Parteiidentifikation’ in der Bundesrepublik." Pp. 235-271 in </w:t>
      </w:r>
      <w:r w:rsidRPr="00BF0FCB">
        <w:rPr>
          <w:rFonts w:cs="Times New Roman"/>
          <w:i/>
          <w:szCs w:val="24"/>
          <w:lang w:val="de-DE"/>
        </w:rPr>
        <w:t>50 Jahre Empirische Wahlforschung in Deutschland</w:t>
      </w:r>
      <w:r w:rsidRPr="00BF0FCB">
        <w:rPr>
          <w:rFonts w:cs="Times New Roman"/>
          <w:szCs w:val="24"/>
          <w:lang w:val="de-DE"/>
        </w:rPr>
        <w:t>, edited by M. Klein, W. Jagodzinski, E. Mochmann, and D. Ohr.</w:t>
      </w:r>
      <w:bookmarkEnd w:id="195"/>
    </w:p>
    <w:p w:rsidR="00283B89" w:rsidRPr="00BF0FCB" w:rsidRDefault="00283B89" w:rsidP="00283B89">
      <w:pPr>
        <w:spacing w:after="0" w:line="360" w:lineRule="auto"/>
        <w:ind w:left="720" w:hanging="720"/>
        <w:rPr>
          <w:rFonts w:cs="Times New Roman"/>
          <w:szCs w:val="24"/>
          <w:lang w:val="de-DE"/>
        </w:rPr>
      </w:pPr>
      <w:bookmarkStart w:id="196" w:name="_ENREF_35"/>
      <w:r w:rsidRPr="00BF0FCB">
        <w:rPr>
          <w:rFonts w:cs="Times New Roman"/>
          <w:szCs w:val="24"/>
          <w:lang w:val="de-DE"/>
        </w:rPr>
        <w:t>Falter, Jürgen W. and Harald Schoen. 2005. "Handbuch Wahlforschung." Wiesbaden: Verlag für Sozialwissenschaften.</w:t>
      </w:r>
      <w:bookmarkEnd w:id="196"/>
    </w:p>
    <w:p w:rsidR="00283B89" w:rsidRPr="006036F6" w:rsidRDefault="00283B89" w:rsidP="00283B89">
      <w:pPr>
        <w:spacing w:after="0" w:line="360" w:lineRule="auto"/>
        <w:ind w:left="720" w:hanging="720"/>
        <w:rPr>
          <w:rFonts w:cs="Times New Roman"/>
          <w:szCs w:val="24"/>
        </w:rPr>
      </w:pPr>
      <w:bookmarkStart w:id="197" w:name="_ENREF_36"/>
      <w:r w:rsidRPr="006036F6">
        <w:rPr>
          <w:rFonts w:cs="Times New Roman"/>
          <w:szCs w:val="24"/>
        </w:rPr>
        <w:t xml:space="preserve">Fiorina, Morris P. 1981. </w:t>
      </w:r>
      <w:r w:rsidRPr="006036F6">
        <w:rPr>
          <w:rFonts w:cs="Times New Roman"/>
          <w:i/>
          <w:szCs w:val="24"/>
        </w:rPr>
        <w:t>Retrospective Voting in American National Elections</w:t>
      </w:r>
      <w:r w:rsidRPr="006036F6">
        <w:rPr>
          <w:rFonts w:cs="Times New Roman"/>
          <w:szCs w:val="24"/>
        </w:rPr>
        <w:t>. New Haven, Conn.: Yale University Press.</w:t>
      </w:r>
      <w:bookmarkEnd w:id="197"/>
    </w:p>
    <w:p w:rsidR="00283B89" w:rsidRPr="006036F6" w:rsidRDefault="00283B89" w:rsidP="00283B89">
      <w:pPr>
        <w:spacing w:after="0" w:line="360" w:lineRule="auto"/>
        <w:ind w:left="720" w:hanging="720"/>
        <w:rPr>
          <w:rFonts w:cs="Times New Roman"/>
          <w:szCs w:val="24"/>
        </w:rPr>
      </w:pPr>
      <w:bookmarkStart w:id="198" w:name="_ENREF_37"/>
      <w:r w:rsidRPr="006036F6">
        <w:rPr>
          <w:rFonts w:cs="Times New Roman"/>
          <w:szCs w:val="24"/>
        </w:rPr>
        <w:t xml:space="preserve">Gallagher, Michael. 1991. "Proportionality, Disproportionality and Electoral Systems." </w:t>
      </w:r>
      <w:r w:rsidRPr="006036F6">
        <w:rPr>
          <w:rFonts w:cs="Times New Roman"/>
          <w:i/>
          <w:szCs w:val="24"/>
        </w:rPr>
        <w:t>Electoral Studies</w:t>
      </w:r>
      <w:r w:rsidRPr="006036F6">
        <w:rPr>
          <w:rFonts w:cs="Times New Roman"/>
          <w:szCs w:val="24"/>
        </w:rPr>
        <w:t xml:space="preserve"> 10:33-51.</w:t>
      </w:r>
      <w:bookmarkEnd w:id="198"/>
    </w:p>
    <w:p w:rsidR="00283B89" w:rsidRPr="006036F6" w:rsidRDefault="00283B89" w:rsidP="00283B89">
      <w:pPr>
        <w:spacing w:after="0" w:line="360" w:lineRule="auto"/>
        <w:ind w:left="720" w:hanging="720"/>
        <w:rPr>
          <w:rFonts w:cs="Times New Roman"/>
          <w:szCs w:val="24"/>
        </w:rPr>
      </w:pPr>
      <w:bookmarkStart w:id="199" w:name="_ENREF_38"/>
      <w:r w:rsidRPr="006036F6">
        <w:rPr>
          <w:rFonts w:cs="Times New Roman"/>
          <w:szCs w:val="24"/>
        </w:rPr>
        <w:t>Ganninger, Matthias. 2007. "Weighting in the ESS Cumulative Data Set." ZUMA, Mannheim.</w:t>
      </w:r>
      <w:bookmarkEnd w:id="199"/>
    </w:p>
    <w:p w:rsidR="00283B89" w:rsidRPr="006036F6" w:rsidRDefault="00283B89" w:rsidP="00283B89">
      <w:pPr>
        <w:spacing w:after="0" w:line="360" w:lineRule="auto"/>
        <w:ind w:left="720" w:hanging="720"/>
        <w:rPr>
          <w:rFonts w:cs="Times New Roman"/>
          <w:szCs w:val="24"/>
        </w:rPr>
      </w:pPr>
      <w:bookmarkStart w:id="200" w:name="_ENREF_39"/>
      <w:r w:rsidRPr="006036F6">
        <w:rPr>
          <w:rFonts w:cs="Times New Roman"/>
          <w:szCs w:val="24"/>
        </w:rPr>
        <w:t>Gerber, Alan S., Gregory A. Huber, David Doherty, and Conor M. Dowling. 2011. "Personality and the Strength and Direction of Partisan Identification." Yale.</w:t>
      </w:r>
      <w:bookmarkEnd w:id="200"/>
    </w:p>
    <w:p w:rsidR="00283B89" w:rsidRPr="006036F6" w:rsidRDefault="00283B89" w:rsidP="00283B89">
      <w:pPr>
        <w:spacing w:after="0" w:line="360" w:lineRule="auto"/>
        <w:ind w:left="720" w:hanging="720"/>
        <w:rPr>
          <w:rFonts w:cs="Times New Roman"/>
          <w:szCs w:val="24"/>
        </w:rPr>
      </w:pPr>
      <w:bookmarkStart w:id="201" w:name="_ENREF_40"/>
      <w:r w:rsidRPr="006036F6">
        <w:rPr>
          <w:rFonts w:cs="Times New Roman"/>
          <w:szCs w:val="24"/>
        </w:rPr>
        <w:t xml:space="preserve">Green, Donald P., Bradley Palmquist, and Eric Schickler. 2002. </w:t>
      </w:r>
      <w:r w:rsidRPr="006036F6">
        <w:rPr>
          <w:rFonts w:cs="Times New Roman"/>
          <w:i/>
          <w:szCs w:val="24"/>
        </w:rPr>
        <w:t xml:space="preserve">Partisan Hearts and Minds: Political Parties and The Social Identities of Voters </w:t>
      </w:r>
      <w:r w:rsidRPr="006036F6">
        <w:rPr>
          <w:rFonts w:cs="Times New Roman"/>
          <w:szCs w:val="24"/>
        </w:rPr>
        <w:t>New Haven: Yale University Press.</w:t>
      </w:r>
      <w:bookmarkEnd w:id="201"/>
    </w:p>
    <w:p w:rsidR="00283B89" w:rsidRPr="006036F6" w:rsidRDefault="00283B89" w:rsidP="00283B89">
      <w:pPr>
        <w:spacing w:after="0" w:line="360" w:lineRule="auto"/>
        <w:ind w:left="720" w:hanging="720"/>
        <w:rPr>
          <w:rFonts w:cs="Times New Roman"/>
          <w:szCs w:val="24"/>
        </w:rPr>
      </w:pPr>
      <w:bookmarkStart w:id="202" w:name="_ENREF_41"/>
      <w:r w:rsidRPr="006036F6">
        <w:rPr>
          <w:rFonts w:cs="Times New Roman"/>
          <w:szCs w:val="24"/>
        </w:rPr>
        <w:lastRenderedPageBreak/>
        <w:t xml:space="preserve">Green, Donald P. and Eric Schickler. 2009. "A Spirit Defence of Party Identification Against Its Critics." Pp. 180-199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02"/>
    </w:p>
    <w:p w:rsidR="00283B89" w:rsidRPr="006036F6" w:rsidRDefault="00283B89" w:rsidP="00283B89">
      <w:pPr>
        <w:spacing w:after="0" w:line="360" w:lineRule="auto"/>
        <w:ind w:left="720" w:hanging="720"/>
        <w:rPr>
          <w:rFonts w:cs="Times New Roman"/>
          <w:szCs w:val="24"/>
        </w:rPr>
      </w:pPr>
      <w:bookmarkStart w:id="203" w:name="_ENREF_42"/>
      <w:r w:rsidRPr="006036F6">
        <w:rPr>
          <w:rFonts w:cs="Times New Roman"/>
          <w:szCs w:val="24"/>
        </w:rPr>
        <w:t>Greenstein, Fred I. and Nelson W. Polsby. 1975. "Handbook of Political Science." Reading, Mass.: Addison-Wesley.</w:t>
      </w:r>
      <w:bookmarkEnd w:id="203"/>
    </w:p>
    <w:p w:rsidR="00283B89" w:rsidRPr="006036F6" w:rsidRDefault="00283B89" w:rsidP="00283B89">
      <w:pPr>
        <w:spacing w:after="0" w:line="360" w:lineRule="auto"/>
        <w:ind w:left="720" w:hanging="720"/>
        <w:rPr>
          <w:rFonts w:cs="Times New Roman"/>
          <w:szCs w:val="24"/>
        </w:rPr>
      </w:pPr>
      <w:bookmarkStart w:id="204" w:name="_ENREF_43"/>
      <w:r w:rsidRPr="006036F6">
        <w:rPr>
          <w:rFonts w:cs="Times New Roman"/>
          <w:szCs w:val="24"/>
        </w:rPr>
        <w:t xml:space="preserve">Grofman, Bernard, Frank Wayman, and Matthew Barreto. 2009. "Rethinking Partisanship: Some Thoughts on A Unified Theory." Pp. 60-74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04"/>
    </w:p>
    <w:p w:rsidR="00283B89" w:rsidRPr="006036F6" w:rsidRDefault="00283B89" w:rsidP="00283B89">
      <w:pPr>
        <w:spacing w:after="0" w:line="360" w:lineRule="auto"/>
        <w:ind w:left="720" w:hanging="720"/>
        <w:rPr>
          <w:rFonts w:cs="Times New Roman"/>
          <w:szCs w:val="24"/>
        </w:rPr>
      </w:pPr>
      <w:bookmarkStart w:id="205" w:name="_ENREF_44"/>
      <w:r w:rsidRPr="006036F6">
        <w:rPr>
          <w:rFonts w:cs="Times New Roman"/>
          <w:szCs w:val="24"/>
        </w:rPr>
        <w:t xml:space="preserve">Harkness, Janet A., Fons J. R. van de Vijver, and Peter Ph Mohler. 2003. </w:t>
      </w:r>
      <w:r w:rsidRPr="006036F6">
        <w:rPr>
          <w:rFonts w:cs="Times New Roman"/>
          <w:i/>
          <w:szCs w:val="24"/>
        </w:rPr>
        <w:t>Cross-cultural Survey Methods</w:t>
      </w:r>
      <w:r w:rsidRPr="006036F6">
        <w:rPr>
          <w:rFonts w:cs="Times New Roman"/>
          <w:szCs w:val="24"/>
        </w:rPr>
        <w:t>. Hoboken, N.J.: Wiley.</w:t>
      </w:r>
      <w:bookmarkEnd w:id="205"/>
    </w:p>
    <w:p w:rsidR="00283B89" w:rsidRPr="00BF0FCB" w:rsidRDefault="00283B89" w:rsidP="00283B89">
      <w:pPr>
        <w:spacing w:after="0" w:line="360" w:lineRule="auto"/>
        <w:ind w:left="720" w:hanging="720"/>
        <w:rPr>
          <w:rFonts w:cs="Times New Roman"/>
          <w:szCs w:val="24"/>
          <w:lang w:val="de-DE"/>
        </w:rPr>
      </w:pPr>
      <w:bookmarkStart w:id="206" w:name="_ENREF_45"/>
      <w:r w:rsidRPr="006036F6">
        <w:rPr>
          <w:rFonts w:cs="Times New Roman"/>
          <w:szCs w:val="24"/>
        </w:rPr>
        <w:t xml:space="preserve">Heath, Anthony and Roy Pierce. 1992. "It Was Party Identification All Along: Question Order Effects on Reports of Party Identification in Britain." </w:t>
      </w:r>
      <w:r w:rsidRPr="00BF0FCB">
        <w:rPr>
          <w:rFonts w:cs="Times New Roman"/>
          <w:i/>
          <w:szCs w:val="24"/>
          <w:lang w:val="de-DE"/>
        </w:rPr>
        <w:t>Electoral Studies</w:t>
      </w:r>
      <w:r w:rsidRPr="00BF0FCB">
        <w:rPr>
          <w:rFonts w:cs="Times New Roman"/>
          <w:szCs w:val="24"/>
          <w:lang w:val="de-DE"/>
        </w:rPr>
        <w:t xml:space="preserve"> 11:93-105.</w:t>
      </w:r>
      <w:bookmarkEnd w:id="206"/>
    </w:p>
    <w:p w:rsidR="00283B89" w:rsidRPr="006036F6" w:rsidRDefault="00283B89" w:rsidP="00283B89">
      <w:pPr>
        <w:spacing w:after="0" w:line="360" w:lineRule="auto"/>
        <w:ind w:left="720" w:hanging="720"/>
        <w:rPr>
          <w:rFonts w:cs="Times New Roman"/>
          <w:szCs w:val="24"/>
        </w:rPr>
      </w:pPr>
      <w:bookmarkStart w:id="207" w:name="_ENREF_46"/>
      <w:r w:rsidRPr="00BF0FCB">
        <w:rPr>
          <w:rFonts w:cs="Times New Roman"/>
          <w:szCs w:val="24"/>
          <w:lang w:val="de-DE"/>
        </w:rPr>
        <w:t xml:space="preserve">Hermann, Michael. 2009. </w:t>
      </w:r>
      <w:r w:rsidRPr="00BF0FCB">
        <w:rPr>
          <w:rFonts w:cs="Times New Roman"/>
          <w:i/>
          <w:szCs w:val="24"/>
          <w:lang w:val="de-DE"/>
        </w:rPr>
        <w:t>Politische Weltbilder Jugendlicher in der Mediendemokratie: eine interdisziplinäre Analyse am Beispiel von Wahlkampfkommunikation</w:t>
      </w:r>
      <w:r w:rsidRPr="00BF0FCB">
        <w:rPr>
          <w:rFonts w:cs="Times New Roman"/>
          <w:szCs w:val="24"/>
          <w:lang w:val="de-DE"/>
        </w:rPr>
        <w:t xml:space="preserve">. </w:t>
      </w:r>
      <w:r w:rsidRPr="006036F6">
        <w:rPr>
          <w:rFonts w:cs="Times New Roman"/>
          <w:szCs w:val="24"/>
        </w:rPr>
        <w:t>Bad Heilbrunn: Klinkhardt.</w:t>
      </w:r>
      <w:bookmarkEnd w:id="207"/>
    </w:p>
    <w:p w:rsidR="00283B89" w:rsidRPr="006036F6" w:rsidRDefault="00283B89" w:rsidP="00283B89">
      <w:pPr>
        <w:spacing w:after="0" w:line="360" w:lineRule="auto"/>
        <w:ind w:left="720" w:hanging="720"/>
        <w:rPr>
          <w:rFonts w:cs="Times New Roman"/>
          <w:szCs w:val="24"/>
        </w:rPr>
      </w:pPr>
      <w:bookmarkStart w:id="208" w:name="_ENREF_47"/>
      <w:r w:rsidRPr="006036F6">
        <w:rPr>
          <w:rFonts w:cs="Times New Roman"/>
          <w:szCs w:val="24"/>
        </w:rPr>
        <w:t xml:space="preserve">Holmberg, Sören. 1994. "Party Identification Compared Across the Atlantic." Pp. 93-122 in </w:t>
      </w:r>
      <w:r w:rsidRPr="006036F6">
        <w:rPr>
          <w:rFonts w:cs="Times New Roman"/>
          <w:i/>
          <w:szCs w:val="24"/>
        </w:rPr>
        <w:t>Elections at Home and Abroad: Essays in Honor of Warren E. Miller</w:t>
      </w:r>
      <w:r w:rsidRPr="006036F6">
        <w:rPr>
          <w:rFonts w:cs="Times New Roman"/>
          <w:szCs w:val="24"/>
        </w:rPr>
        <w:t>, edited by W. E. Miller, K. M. Jennings, and T. E. Mann.</w:t>
      </w:r>
      <w:bookmarkEnd w:id="208"/>
    </w:p>
    <w:p w:rsidR="00283B89" w:rsidRPr="006036F6" w:rsidRDefault="00283B89" w:rsidP="00283B89">
      <w:pPr>
        <w:spacing w:after="0" w:line="360" w:lineRule="auto"/>
        <w:ind w:left="720" w:hanging="720"/>
        <w:rPr>
          <w:rFonts w:cs="Times New Roman"/>
          <w:szCs w:val="24"/>
        </w:rPr>
      </w:pPr>
      <w:bookmarkStart w:id="209" w:name="_ENREF_48"/>
      <w:r w:rsidRPr="006036F6">
        <w:rPr>
          <w:rFonts w:cs="Times New Roman"/>
          <w:szCs w:val="24"/>
        </w:rPr>
        <w:t xml:space="preserve">Hox, Joop J. 2010. </w:t>
      </w:r>
      <w:r w:rsidRPr="006036F6">
        <w:rPr>
          <w:rFonts w:cs="Times New Roman"/>
          <w:i/>
          <w:szCs w:val="24"/>
        </w:rPr>
        <w:t>Multilevel Analysis: Techniques and Applications</w:t>
      </w:r>
      <w:r w:rsidRPr="006036F6">
        <w:rPr>
          <w:rFonts w:cs="Times New Roman"/>
          <w:szCs w:val="24"/>
        </w:rPr>
        <w:t>. New York: Routledge.</w:t>
      </w:r>
      <w:bookmarkEnd w:id="209"/>
    </w:p>
    <w:p w:rsidR="00283B89" w:rsidRPr="006036F6" w:rsidRDefault="00283B89" w:rsidP="00283B89">
      <w:pPr>
        <w:spacing w:after="0" w:line="360" w:lineRule="auto"/>
        <w:ind w:left="720" w:hanging="720"/>
        <w:rPr>
          <w:rFonts w:cs="Times New Roman"/>
          <w:szCs w:val="24"/>
        </w:rPr>
      </w:pPr>
      <w:bookmarkStart w:id="210" w:name="_ENREF_49"/>
      <w:r w:rsidRPr="006036F6">
        <w:rPr>
          <w:rFonts w:cs="Times New Roman"/>
          <w:szCs w:val="24"/>
        </w:rPr>
        <w:t xml:space="preserve">Huber, John D. 1989. "Values and Partisanship in Left-Right Orientations: Measuring Ideology." </w:t>
      </w:r>
      <w:r w:rsidRPr="006036F6">
        <w:rPr>
          <w:rFonts w:cs="Times New Roman"/>
          <w:i/>
          <w:szCs w:val="24"/>
        </w:rPr>
        <w:t>European Journal of Political Research</w:t>
      </w:r>
      <w:r w:rsidRPr="006036F6">
        <w:rPr>
          <w:rFonts w:cs="Times New Roman"/>
          <w:szCs w:val="24"/>
        </w:rPr>
        <w:t xml:space="preserve"> 17:599-621.</w:t>
      </w:r>
      <w:bookmarkEnd w:id="210"/>
    </w:p>
    <w:p w:rsidR="00283B89" w:rsidRPr="006036F6" w:rsidRDefault="00283B89" w:rsidP="00283B89">
      <w:pPr>
        <w:spacing w:after="0" w:line="360" w:lineRule="auto"/>
        <w:ind w:left="720" w:hanging="720"/>
        <w:rPr>
          <w:rFonts w:cs="Times New Roman"/>
          <w:szCs w:val="24"/>
        </w:rPr>
      </w:pPr>
      <w:bookmarkStart w:id="211" w:name="_ENREF_50"/>
      <w:r w:rsidRPr="006036F6">
        <w:rPr>
          <w:rFonts w:cs="Times New Roman"/>
          <w:szCs w:val="24"/>
        </w:rPr>
        <w:t xml:space="preserve">Jennings, Kent M. and Richard G. Niemi. 1976. "Attachments to the Political Parties." Pp. 332-356 in </w:t>
      </w:r>
      <w:r w:rsidRPr="006036F6">
        <w:rPr>
          <w:rFonts w:cs="Times New Roman"/>
          <w:i/>
          <w:szCs w:val="24"/>
        </w:rPr>
        <w:t>Controversies in American Voting Behavior</w:t>
      </w:r>
      <w:r w:rsidRPr="006036F6">
        <w:rPr>
          <w:rFonts w:cs="Times New Roman"/>
          <w:szCs w:val="24"/>
        </w:rPr>
        <w:t>, edited by R. G. Niemi and H. F. Weisberg.</w:t>
      </w:r>
      <w:bookmarkEnd w:id="211"/>
    </w:p>
    <w:p w:rsidR="00283B89" w:rsidRPr="006036F6" w:rsidRDefault="00283B89" w:rsidP="00283B89">
      <w:pPr>
        <w:spacing w:after="0" w:line="360" w:lineRule="auto"/>
        <w:ind w:left="720" w:hanging="720"/>
        <w:rPr>
          <w:rFonts w:cs="Times New Roman"/>
          <w:szCs w:val="24"/>
        </w:rPr>
      </w:pPr>
      <w:bookmarkStart w:id="212" w:name="_ENREF_51"/>
      <w:r w:rsidRPr="006036F6">
        <w:rPr>
          <w:rFonts w:cs="Times New Roman"/>
          <w:szCs w:val="24"/>
        </w:rPr>
        <w:t xml:space="preserve">Johnston, Richard. 2006. "Party Identification: Unmoved Mover or Sum of Preferences?" </w:t>
      </w:r>
      <w:r w:rsidRPr="006036F6">
        <w:rPr>
          <w:rFonts w:cs="Times New Roman"/>
          <w:i/>
          <w:szCs w:val="24"/>
        </w:rPr>
        <w:t>Annual Review of Political Science</w:t>
      </w:r>
      <w:r w:rsidRPr="006036F6">
        <w:rPr>
          <w:rFonts w:cs="Times New Roman"/>
          <w:szCs w:val="24"/>
        </w:rPr>
        <w:t xml:space="preserve"> 9:329-351.</w:t>
      </w:r>
      <w:bookmarkEnd w:id="212"/>
    </w:p>
    <w:p w:rsidR="00283B89" w:rsidRPr="006036F6" w:rsidRDefault="00283B89" w:rsidP="00283B89">
      <w:pPr>
        <w:spacing w:after="0" w:line="360" w:lineRule="auto"/>
        <w:ind w:left="720" w:hanging="720"/>
        <w:rPr>
          <w:rFonts w:cs="Times New Roman"/>
          <w:szCs w:val="24"/>
        </w:rPr>
      </w:pPr>
      <w:bookmarkStart w:id="213" w:name="_ENREF_52"/>
      <w:r w:rsidRPr="006036F6">
        <w:rPr>
          <w:rFonts w:cs="Times New Roman"/>
          <w:szCs w:val="24"/>
        </w:rPr>
        <w:t xml:space="preserve">Jowell, Roger, Max Kaase, Rory Fitzgerald, and Eva Gillian. 2007. "The European Social Survey as a Measurement Model." in </w:t>
      </w:r>
      <w:r w:rsidRPr="006036F6">
        <w:rPr>
          <w:rFonts w:cs="Times New Roman"/>
          <w:i/>
          <w:szCs w:val="24"/>
        </w:rPr>
        <w:t>Measuring Attitudes Cross-Nationally. Lessons from the European Social Survey.</w:t>
      </w:r>
      <w:r w:rsidRPr="006036F6">
        <w:rPr>
          <w:rFonts w:cs="Times New Roman"/>
          <w:szCs w:val="24"/>
        </w:rPr>
        <w:t>, edited by R. Jowell, C. Roberts, R. Fitzgerald, and E. Gillian.</w:t>
      </w:r>
      <w:bookmarkEnd w:id="213"/>
    </w:p>
    <w:p w:rsidR="00283B89" w:rsidRPr="006036F6" w:rsidRDefault="00283B89" w:rsidP="00283B89">
      <w:pPr>
        <w:spacing w:after="0" w:line="360" w:lineRule="auto"/>
        <w:ind w:left="720" w:hanging="720"/>
        <w:rPr>
          <w:rFonts w:cs="Times New Roman"/>
          <w:szCs w:val="24"/>
        </w:rPr>
      </w:pPr>
      <w:bookmarkStart w:id="214" w:name="_ENREF_53"/>
      <w:r w:rsidRPr="006036F6">
        <w:rPr>
          <w:rFonts w:cs="Times New Roman"/>
          <w:szCs w:val="24"/>
        </w:rPr>
        <w:t>Jowell, Roger, Caroline Roberts, Rory Fitzgerald, and Eva Gillian. 2007. "Measuring Attitudes Cross-Nationally. Lessons from the European Social Survey." Los Angeles: Sage.</w:t>
      </w:r>
      <w:bookmarkEnd w:id="214"/>
    </w:p>
    <w:p w:rsidR="00283B89" w:rsidRPr="006036F6" w:rsidRDefault="00283B89" w:rsidP="00283B89">
      <w:pPr>
        <w:spacing w:after="0" w:line="360" w:lineRule="auto"/>
        <w:ind w:left="720" w:hanging="720"/>
        <w:rPr>
          <w:rFonts w:cs="Times New Roman"/>
          <w:szCs w:val="24"/>
        </w:rPr>
      </w:pPr>
      <w:bookmarkStart w:id="215" w:name="_ENREF_54"/>
      <w:r w:rsidRPr="006036F6">
        <w:rPr>
          <w:rFonts w:cs="Times New Roman"/>
          <w:szCs w:val="24"/>
        </w:rPr>
        <w:lastRenderedPageBreak/>
        <w:t xml:space="preserve">Kaase, Max and Hans-Dieter Klingemann. 1994. "The Cumbersome Way to Partisan Orientations in a "New" Democracy: The Case of the Former GDR." Pp. 123-156 in </w:t>
      </w:r>
      <w:r w:rsidRPr="006036F6">
        <w:rPr>
          <w:rFonts w:cs="Times New Roman"/>
          <w:i/>
          <w:szCs w:val="24"/>
        </w:rPr>
        <w:t>Elections at Home and Abroad: Essays in Honor of Warren E. Miller</w:t>
      </w:r>
      <w:r w:rsidRPr="006036F6">
        <w:rPr>
          <w:rFonts w:cs="Times New Roman"/>
          <w:szCs w:val="24"/>
        </w:rPr>
        <w:t>, edited by W. E. Miller, K. M. Jennings, and T. E. Mann.</w:t>
      </w:r>
      <w:bookmarkEnd w:id="215"/>
    </w:p>
    <w:p w:rsidR="00283B89" w:rsidRPr="006036F6" w:rsidRDefault="00283B89" w:rsidP="00283B89">
      <w:pPr>
        <w:spacing w:after="0" w:line="360" w:lineRule="auto"/>
        <w:ind w:left="720" w:hanging="720"/>
        <w:rPr>
          <w:rFonts w:cs="Times New Roman"/>
          <w:szCs w:val="24"/>
        </w:rPr>
      </w:pPr>
      <w:bookmarkStart w:id="216" w:name="_ENREF_55"/>
      <w:r w:rsidRPr="006036F6">
        <w:rPr>
          <w:rFonts w:cs="Times New Roman"/>
          <w:szCs w:val="24"/>
        </w:rPr>
        <w:t xml:space="preserve">Key, Valdimer O. 1958. </w:t>
      </w:r>
      <w:r w:rsidRPr="006036F6">
        <w:rPr>
          <w:rFonts w:cs="Times New Roman"/>
          <w:i/>
          <w:szCs w:val="24"/>
        </w:rPr>
        <w:t>Politics, Parties, and Pressure Groups</w:t>
      </w:r>
      <w:r w:rsidRPr="006036F6">
        <w:rPr>
          <w:rFonts w:cs="Times New Roman"/>
          <w:szCs w:val="24"/>
        </w:rPr>
        <w:t>. New York: Th.Y. Crowell.</w:t>
      </w:r>
      <w:bookmarkEnd w:id="216"/>
    </w:p>
    <w:p w:rsidR="00283B89" w:rsidRPr="006036F6" w:rsidRDefault="00283B89" w:rsidP="00283B89">
      <w:pPr>
        <w:spacing w:after="0" w:line="360" w:lineRule="auto"/>
        <w:ind w:left="720" w:hanging="720"/>
        <w:rPr>
          <w:rFonts w:cs="Times New Roman"/>
          <w:szCs w:val="24"/>
        </w:rPr>
      </w:pPr>
      <w:bookmarkStart w:id="217" w:name="_ENREF_56"/>
      <w:r w:rsidRPr="006036F6">
        <w:rPr>
          <w:rFonts w:cs="Times New Roman"/>
          <w:szCs w:val="24"/>
        </w:rPr>
        <w:t xml:space="preserve">Kitschelt, Herbert P., Zdenka Mansfeldova, Radoslav Markowski, and Gabor Toka. 1999. </w:t>
      </w:r>
      <w:r w:rsidRPr="006036F6">
        <w:rPr>
          <w:rFonts w:cs="Times New Roman"/>
          <w:i/>
          <w:szCs w:val="24"/>
        </w:rPr>
        <w:t>Post-Communist Party Systems: Competition, Representation, and Inter-Party Cooperation</w:t>
      </w:r>
      <w:r w:rsidRPr="006036F6">
        <w:rPr>
          <w:rFonts w:cs="Times New Roman"/>
          <w:szCs w:val="24"/>
        </w:rPr>
        <w:t>. New York: Cambridge University Press.</w:t>
      </w:r>
      <w:bookmarkEnd w:id="217"/>
    </w:p>
    <w:p w:rsidR="00283B89" w:rsidRPr="006036F6" w:rsidRDefault="00283B89" w:rsidP="00283B89">
      <w:pPr>
        <w:spacing w:after="0" w:line="360" w:lineRule="auto"/>
        <w:ind w:left="720" w:hanging="720"/>
        <w:rPr>
          <w:rFonts w:cs="Times New Roman"/>
          <w:szCs w:val="24"/>
        </w:rPr>
      </w:pPr>
      <w:bookmarkStart w:id="218" w:name="_ENREF_57"/>
      <w:r w:rsidRPr="006036F6">
        <w:rPr>
          <w:rFonts w:cs="Times New Roman"/>
          <w:szCs w:val="24"/>
        </w:rPr>
        <w:t xml:space="preserve">Kittilson, Miki C. 2007. "Research Resources in Comparative Political Behavior." Pp. 865-895 in </w:t>
      </w:r>
      <w:r w:rsidRPr="006036F6">
        <w:rPr>
          <w:rFonts w:cs="Times New Roman"/>
          <w:i/>
          <w:szCs w:val="24"/>
        </w:rPr>
        <w:t>The Oxford Handbook of Political Behavior</w:t>
      </w:r>
      <w:r w:rsidRPr="006036F6">
        <w:rPr>
          <w:rFonts w:cs="Times New Roman"/>
          <w:szCs w:val="24"/>
        </w:rPr>
        <w:t>, edited by R. J. Dalton and H.-D. Klingemann.</w:t>
      </w:r>
      <w:bookmarkEnd w:id="218"/>
    </w:p>
    <w:p w:rsidR="00283B89" w:rsidRPr="00BF0FCB" w:rsidRDefault="00283B89" w:rsidP="00283B89">
      <w:pPr>
        <w:spacing w:after="0" w:line="360" w:lineRule="auto"/>
        <w:ind w:left="720" w:hanging="720"/>
        <w:rPr>
          <w:rFonts w:cs="Times New Roman"/>
          <w:szCs w:val="24"/>
          <w:lang w:val="de-DE"/>
        </w:rPr>
      </w:pPr>
      <w:bookmarkStart w:id="219" w:name="_ENREF_58"/>
      <w:r w:rsidRPr="00BF0FCB">
        <w:rPr>
          <w:rFonts w:cs="Times New Roman"/>
          <w:szCs w:val="24"/>
          <w:lang w:val="de-DE"/>
        </w:rPr>
        <w:t>Klein, Markus, Wolfgang Jagodzinski, Ekkehard Mochmann, and Dieter Ohr. 2000. "50 Jahre Empirische Wahlforschung in Deutschland." Wiesbaden: Westdeutscher Verlag.</w:t>
      </w:r>
      <w:bookmarkEnd w:id="219"/>
    </w:p>
    <w:p w:rsidR="00283B89" w:rsidRPr="006036F6" w:rsidRDefault="00283B89" w:rsidP="00283B89">
      <w:pPr>
        <w:spacing w:after="0" w:line="360" w:lineRule="auto"/>
        <w:ind w:left="720" w:hanging="720"/>
        <w:rPr>
          <w:rFonts w:cs="Times New Roman"/>
          <w:szCs w:val="24"/>
        </w:rPr>
      </w:pPr>
      <w:bookmarkStart w:id="220" w:name="_ENREF_59"/>
      <w:r w:rsidRPr="00BF0FCB">
        <w:rPr>
          <w:rFonts w:cs="Times New Roman"/>
          <w:szCs w:val="24"/>
          <w:lang w:val="de-DE"/>
        </w:rPr>
        <w:t xml:space="preserve">Klingemann, Hans-Dieter. </w:t>
      </w:r>
      <w:r w:rsidRPr="006036F6">
        <w:rPr>
          <w:rFonts w:cs="Times New Roman"/>
          <w:szCs w:val="24"/>
        </w:rPr>
        <w:t xml:space="preserve">1995. "Party Systems and Voter Orientations." Pp. 183-205 in </w:t>
      </w:r>
      <w:r w:rsidRPr="006036F6">
        <w:rPr>
          <w:rFonts w:cs="Times New Roman"/>
          <w:i/>
          <w:szCs w:val="24"/>
        </w:rPr>
        <w:t>Citizens and the State</w:t>
      </w:r>
      <w:r w:rsidRPr="006036F6">
        <w:rPr>
          <w:rFonts w:cs="Times New Roman"/>
          <w:szCs w:val="24"/>
        </w:rPr>
        <w:t>, edited by H.-D. Klingemann and D. Fuchs.</w:t>
      </w:r>
      <w:bookmarkEnd w:id="220"/>
    </w:p>
    <w:p w:rsidR="00283B89" w:rsidRPr="006036F6" w:rsidRDefault="00283B89" w:rsidP="00283B89">
      <w:pPr>
        <w:spacing w:after="0" w:line="360" w:lineRule="auto"/>
        <w:ind w:left="720" w:hanging="720"/>
        <w:rPr>
          <w:rFonts w:cs="Times New Roman"/>
          <w:szCs w:val="24"/>
        </w:rPr>
      </w:pPr>
      <w:bookmarkStart w:id="221" w:name="_ENREF_60"/>
      <w:r w:rsidRPr="006036F6">
        <w:rPr>
          <w:rFonts w:cs="Times New Roman"/>
          <w:szCs w:val="24"/>
        </w:rPr>
        <w:t xml:space="preserve">—. 2005. "Political Parties and Party Systems." Pp. 22-63 in </w:t>
      </w:r>
      <w:r w:rsidRPr="006036F6">
        <w:rPr>
          <w:rFonts w:cs="Times New Roman"/>
          <w:i/>
          <w:szCs w:val="24"/>
        </w:rPr>
        <w:t>The European Voter: A Comparative Study of Modern Democracies</w:t>
      </w:r>
      <w:r w:rsidRPr="006036F6">
        <w:rPr>
          <w:rFonts w:cs="Times New Roman"/>
          <w:szCs w:val="24"/>
        </w:rPr>
        <w:t>, edited by J. Thomassen.</w:t>
      </w:r>
      <w:bookmarkEnd w:id="221"/>
    </w:p>
    <w:p w:rsidR="00283B89" w:rsidRPr="006036F6" w:rsidRDefault="00283B89" w:rsidP="00283B89">
      <w:pPr>
        <w:spacing w:after="0" w:line="360" w:lineRule="auto"/>
        <w:ind w:left="720" w:hanging="720"/>
        <w:rPr>
          <w:rFonts w:cs="Times New Roman"/>
          <w:szCs w:val="24"/>
        </w:rPr>
      </w:pPr>
      <w:bookmarkStart w:id="222" w:name="_ENREF_61"/>
      <w:r w:rsidRPr="00BF0FCB">
        <w:rPr>
          <w:rFonts w:cs="Times New Roman"/>
          <w:szCs w:val="24"/>
          <w:lang w:val="de-DE"/>
        </w:rPr>
        <w:t xml:space="preserve">Klingemann, Hans-Dieter and Dieter Fuchs. </w:t>
      </w:r>
      <w:r w:rsidRPr="006036F6">
        <w:rPr>
          <w:rFonts w:cs="Times New Roman"/>
          <w:szCs w:val="24"/>
        </w:rPr>
        <w:t xml:space="preserve">1995. "Citizens and the State." Pp. XXI, 474 s. in </w:t>
      </w:r>
      <w:r w:rsidRPr="006036F6">
        <w:rPr>
          <w:rFonts w:cs="Times New Roman"/>
          <w:i/>
          <w:szCs w:val="24"/>
        </w:rPr>
        <w:t>Beliefs in government</w:t>
      </w:r>
      <w:r w:rsidRPr="006036F6">
        <w:rPr>
          <w:rFonts w:cs="Times New Roman"/>
          <w:szCs w:val="24"/>
        </w:rPr>
        <w:t>, vol. Vol. 1. Oxford: Oxford University Press.</w:t>
      </w:r>
      <w:bookmarkEnd w:id="222"/>
    </w:p>
    <w:p w:rsidR="00283B89" w:rsidRPr="006036F6" w:rsidRDefault="00283B89" w:rsidP="00283B89">
      <w:pPr>
        <w:spacing w:after="0" w:line="360" w:lineRule="auto"/>
        <w:ind w:left="720" w:hanging="720"/>
        <w:rPr>
          <w:rFonts w:cs="Times New Roman"/>
          <w:szCs w:val="24"/>
        </w:rPr>
      </w:pPr>
      <w:bookmarkStart w:id="223" w:name="_ENREF_62"/>
      <w:r w:rsidRPr="006036F6">
        <w:rPr>
          <w:rFonts w:cs="Times New Roman"/>
          <w:szCs w:val="24"/>
        </w:rPr>
        <w:t xml:space="preserve">Knutsen, Oddbjørn. 1995. "Left-Right Materialist Value Orientations." Pp. 160-196 in </w:t>
      </w:r>
      <w:r w:rsidRPr="006036F6">
        <w:rPr>
          <w:rFonts w:cs="Times New Roman"/>
          <w:i/>
          <w:szCs w:val="24"/>
        </w:rPr>
        <w:t>The Impact of Values</w:t>
      </w:r>
      <w:r w:rsidRPr="006036F6">
        <w:rPr>
          <w:rFonts w:cs="Times New Roman"/>
          <w:szCs w:val="24"/>
        </w:rPr>
        <w:t>, edited by J. W. Deth and E. Scarbrough.</w:t>
      </w:r>
      <w:bookmarkEnd w:id="223"/>
    </w:p>
    <w:p w:rsidR="00283B89" w:rsidRPr="006036F6" w:rsidRDefault="00283B89" w:rsidP="00283B89">
      <w:pPr>
        <w:spacing w:after="0" w:line="360" w:lineRule="auto"/>
        <w:ind w:left="720" w:hanging="720"/>
        <w:rPr>
          <w:rFonts w:cs="Times New Roman"/>
          <w:szCs w:val="24"/>
        </w:rPr>
      </w:pPr>
      <w:bookmarkStart w:id="224" w:name="_ENREF_63"/>
      <w:r w:rsidRPr="006036F6">
        <w:rPr>
          <w:rFonts w:cs="Times New Roman"/>
          <w:szCs w:val="24"/>
        </w:rPr>
        <w:t xml:space="preserve">Kroh, Martin and Peter Selb. 2009. "Individual and Contextual Origins of Durable Partisanship." Pp. 107-120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24"/>
    </w:p>
    <w:p w:rsidR="00283B89" w:rsidRPr="006036F6" w:rsidRDefault="00283B89" w:rsidP="00283B89">
      <w:pPr>
        <w:spacing w:after="0" w:line="360" w:lineRule="auto"/>
        <w:ind w:left="720" w:hanging="720"/>
        <w:rPr>
          <w:rFonts w:cs="Times New Roman"/>
          <w:szCs w:val="24"/>
        </w:rPr>
      </w:pPr>
      <w:bookmarkStart w:id="225" w:name="_ENREF_64"/>
      <w:r w:rsidRPr="006036F6">
        <w:rPr>
          <w:rFonts w:cs="Times New Roman"/>
          <w:szCs w:val="24"/>
        </w:rPr>
        <w:t xml:space="preserve">Laakso, Markku and Rein Taagepera. 1979. "“Effective” Number of Parties." </w:t>
      </w:r>
      <w:r w:rsidRPr="006036F6">
        <w:rPr>
          <w:rFonts w:cs="Times New Roman"/>
          <w:i/>
          <w:szCs w:val="24"/>
        </w:rPr>
        <w:t>Comparative Political Studies</w:t>
      </w:r>
      <w:r w:rsidRPr="006036F6">
        <w:rPr>
          <w:rFonts w:cs="Times New Roman"/>
          <w:szCs w:val="24"/>
        </w:rPr>
        <w:t xml:space="preserve"> 12:3-27.</w:t>
      </w:r>
      <w:bookmarkEnd w:id="225"/>
    </w:p>
    <w:p w:rsidR="00283B89" w:rsidRPr="006036F6" w:rsidRDefault="00283B89" w:rsidP="00283B89">
      <w:pPr>
        <w:spacing w:after="0" w:line="360" w:lineRule="auto"/>
        <w:ind w:left="720" w:hanging="720"/>
        <w:rPr>
          <w:rFonts w:cs="Times New Roman"/>
          <w:szCs w:val="24"/>
        </w:rPr>
      </w:pPr>
      <w:bookmarkStart w:id="226" w:name="_ENREF_65"/>
      <w:r w:rsidRPr="006036F6">
        <w:rPr>
          <w:rFonts w:cs="Times New Roman"/>
          <w:szCs w:val="24"/>
        </w:rPr>
        <w:t xml:space="preserve">Lane, Jan-Erik and Svante Ersson. 1999. </w:t>
      </w:r>
      <w:r w:rsidRPr="006036F6">
        <w:rPr>
          <w:rFonts w:cs="Times New Roman"/>
          <w:i/>
          <w:szCs w:val="24"/>
        </w:rPr>
        <w:t>Politics and Society in Western Europe</w:t>
      </w:r>
      <w:r w:rsidRPr="006036F6">
        <w:rPr>
          <w:rFonts w:cs="Times New Roman"/>
          <w:szCs w:val="24"/>
        </w:rPr>
        <w:t>. London: Sage.</w:t>
      </w:r>
      <w:bookmarkEnd w:id="226"/>
    </w:p>
    <w:p w:rsidR="00283B89" w:rsidRPr="006036F6" w:rsidRDefault="00283B89" w:rsidP="00283B89">
      <w:pPr>
        <w:spacing w:after="0" w:line="360" w:lineRule="auto"/>
        <w:ind w:left="720" w:hanging="720"/>
        <w:rPr>
          <w:rFonts w:cs="Times New Roman"/>
          <w:szCs w:val="24"/>
        </w:rPr>
      </w:pPr>
      <w:bookmarkStart w:id="227" w:name="_ENREF_66"/>
      <w:r w:rsidRPr="006036F6">
        <w:rPr>
          <w:rFonts w:cs="Times New Roman"/>
          <w:szCs w:val="24"/>
        </w:rPr>
        <w:t xml:space="preserve">Lazarsfeld, Paul F., Bernard Berelson, and Hazel Gaudet. 1948. </w:t>
      </w:r>
      <w:r w:rsidRPr="006036F6">
        <w:rPr>
          <w:rFonts w:cs="Times New Roman"/>
          <w:i/>
          <w:szCs w:val="24"/>
        </w:rPr>
        <w:t>The People's Choice: How the Voter Makes Up His Mind in a Presidental Campaign</w:t>
      </w:r>
      <w:r w:rsidRPr="006036F6">
        <w:rPr>
          <w:rFonts w:cs="Times New Roman"/>
          <w:szCs w:val="24"/>
        </w:rPr>
        <w:t>. New York: Columbia University Press.</w:t>
      </w:r>
      <w:bookmarkEnd w:id="227"/>
    </w:p>
    <w:p w:rsidR="00283B89" w:rsidRPr="006036F6" w:rsidRDefault="00283B89" w:rsidP="00283B89">
      <w:pPr>
        <w:spacing w:after="0" w:line="360" w:lineRule="auto"/>
        <w:ind w:left="720" w:hanging="720"/>
        <w:rPr>
          <w:rFonts w:cs="Times New Roman"/>
          <w:szCs w:val="24"/>
        </w:rPr>
      </w:pPr>
      <w:bookmarkStart w:id="228" w:name="_ENREF_67"/>
      <w:r w:rsidRPr="006036F6">
        <w:rPr>
          <w:rFonts w:cs="Times New Roman"/>
          <w:szCs w:val="24"/>
        </w:rPr>
        <w:lastRenderedPageBreak/>
        <w:t>Leiulfsrud, Håkon, Ivano Bison, and Heidi Jensberg. 2005. "Social Class in Europe. European Social Survey 2002/3." NTNU Social Research Ltd., Trondheim.</w:t>
      </w:r>
      <w:bookmarkEnd w:id="228"/>
    </w:p>
    <w:p w:rsidR="00283B89" w:rsidRPr="006036F6" w:rsidRDefault="00283B89" w:rsidP="00283B89">
      <w:pPr>
        <w:spacing w:after="0" w:line="360" w:lineRule="auto"/>
        <w:ind w:left="720" w:hanging="720"/>
        <w:rPr>
          <w:rFonts w:cs="Times New Roman"/>
          <w:szCs w:val="24"/>
        </w:rPr>
      </w:pPr>
      <w:bookmarkStart w:id="229" w:name="_ENREF_68"/>
      <w:r w:rsidRPr="006036F6">
        <w:rPr>
          <w:rFonts w:cs="Times New Roman"/>
          <w:szCs w:val="24"/>
        </w:rPr>
        <w:t xml:space="preserve">Lewis-Beck, Michael S., William G. Jacoby, Helmuth Norpoth, and Herbert F. Weisberg. 2008. </w:t>
      </w:r>
      <w:r w:rsidRPr="006036F6">
        <w:rPr>
          <w:rFonts w:cs="Times New Roman"/>
          <w:i/>
          <w:szCs w:val="24"/>
        </w:rPr>
        <w:t>The American Voter Revisited</w:t>
      </w:r>
      <w:r w:rsidRPr="006036F6">
        <w:rPr>
          <w:rFonts w:cs="Times New Roman"/>
          <w:szCs w:val="24"/>
        </w:rPr>
        <w:t>. Ann Arbor: University of Michigan Press.</w:t>
      </w:r>
      <w:bookmarkEnd w:id="229"/>
    </w:p>
    <w:p w:rsidR="00283B89" w:rsidRPr="006036F6" w:rsidRDefault="00283B89" w:rsidP="00283B89">
      <w:pPr>
        <w:spacing w:after="0" w:line="360" w:lineRule="auto"/>
        <w:ind w:left="720" w:hanging="720"/>
        <w:rPr>
          <w:rFonts w:cs="Times New Roman"/>
          <w:szCs w:val="24"/>
        </w:rPr>
      </w:pPr>
      <w:bookmarkStart w:id="230" w:name="_ENREF_69"/>
      <w:r w:rsidRPr="006036F6">
        <w:rPr>
          <w:rFonts w:cs="Times New Roman"/>
          <w:szCs w:val="24"/>
        </w:rPr>
        <w:t xml:space="preserve">Lijphart, Arend. 1999. </w:t>
      </w:r>
      <w:r w:rsidRPr="006036F6">
        <w:rPr>
          <w:rFonts w:cs="Times New Roman"/>
          <w:i/>
          <w:szCs w:val="24"/>
        </w:rPr>
        <w:t>Patterns of Democracy: Government Forms and Performance in Thirty-six Countries</w:t>
      </w:r>
      <w:r w:rsidRPr="006036F6">
        <w:rPr>
          <w:rFonts w:cs="Times New Roman"/>
          <w:szCs w:val="24"/>
        </w:rPr>
        <w:t>. New Haven, Conn.: Yale University Press.</w:t>
      </w:r>
      <w:bookmarkEnd w:id="230"/>
    </w:p>
    <w:p w:rsidR="00283B89" w:rsidRPr="006036F6" w:rsidRDefault="00283B89" w:rsidP="00283B89">
      <w:pPr>
        <w:spacing w:after="0" w:line="360" w:lineRule="auto"/>
        <w:ind w:left="720" w:hanging="720"/>
        <w:rPr>
          <w:rFonts w:cs="Times New Roman"/>
          <w:szCs w:val="24"/>
        </w:rPr>
      </w:pPr>
      <w:bookmarkStart w:id="231" w:name="_ENREF_70"/>
      <w:r w:rsidRPr="006036F6">
        <w:rPr>
          <w:rFonts w:cs="Times New Roman"/>
          <w:szCs w:val="24"/>
        </w:rPr>
        <w:t xml:space="preserve">Lindström, Ulf. 2001. "From Post-communism to Neo-communism? The Reconstitution of the Party Systems of East-Central Europe." Pp. 216-237 in </w:t>
      </w:r>
      <w:r w:rsidRPr="006036F6">
        <w:rPr>
          <w:rFonts w:cs="Times New Roman"/>
          <w:i/>
          <w:szCs w:val="24"/>
        </w:rPr>
        <w:t>Party Systems and Voter Alignments Revisited</w:t>
      </w:r>
      <w:r w:rsidRPr="006036F6">
        <w:rPr>
          <w:rFonts w:cs="Times New Roman"/>
          <w:szCs w:val="24"/>
        </w:rPr>
        <w:t>, edited by L. Karvonen and S. Kuhnle.</w:t>
      </w:r>
      <w:bookmarkEnd w:id="231"/>
    </w:p>
    <w:p w:rsidR="00283B89" w:rsidRPr="006036F6" w:rsidRDefault="00283B89" w:rsidP="00283B89">
      <w:pPr>
        <w:spacing w:after="0" w:line="360" w:lineRule="auto"/>
        <w:ind w:left="720" w:hanging="720"/>
        <w:rPr>
          <w:rFonts w:cs="Times New Roman"/>
          <w:szCs w:val="24"/>
        </w:rPr>
      </w:pPr>
      <w:bookmarkStart w:id="232" w:name="_ENREF_71"/>
      <w:r w:rsidRPr="006036F6">
        <w:rPr>
          <w:rFonts w:cs="Times New Roman"/>
          <w:szCs w:val="24"/>
        </w:rPr>
        <w:t xml:space="preserve">Lipset, Seymour Martin. 2001. "Cleavages, Parties and Democracy." Pp. 3-9 in </w:t>
      </w:r>
      <w:r w:rsidRPr="006036F6">
        <w:rPr>
          <w:rFonts w:cs="Times New Roman"/>
          <w:i/>
          <w:szCs w:val="24"/>
        </w:rPr>
        <w:t>Party Systems and Voter Alignments Revisited</w:t>
      </w:r>
      <w:r w:rsidRPr="006036F6">
        <w:rPr>
          <w:rFonts w:cs="Times New Roman"/>
          <w:szCs w:val="24"/>
        </w:rPr>
        <w:t>, edited by L. Karvonen and S. Kuhnle.</w:t>
      </w:r>
      <w:bookmarkEnd w:id="232"/>
    </w:p>
    <w:p w:rsidR="00283B89" w:rsidRPr="006036F6" w:rsidRDefault="00283B89" w:rsidP="00283B89">
      <w:pPr>
        <w:spacing w:after="0" w:line="360" w:lineRule="auto"/>
        <w:ind w:left="720" w:hanging="720"/>
        <w:rPr>
          <w:rFonts w:cs="Times New Roman"/>
          <w:szCs w:val="24"/>
        </w:rPr>
      </w:pPr>
      <w:bookmarkStart w:id="233" w:name="_ENREF_72"/>
      <w:r w:rsidRPr="006036F6">
        <w:rPr>
          <w:rFonts w:cs="Times New Roman"/>
          <w:szCs w:val="24"/>
        </w:rPr>
        <w:t xml:space="preserve">Mair, Peter and Cas Mudde. 1998. "The Party Family and Its Study." </w:t>
      </w:r>
      <w:r w:rsidRPr="006036F6">
        <w:rPr>
          <w:rFonts w:cs="Times New Roman"/>
          <w:i/>
          <w:szCs w:val="24"/>
        </w:rPr>
        <w:t>Annual Review of Political Science</w:t>
      </w:r>
      <w:r w:rsidRPr="006036F6">
        <w:rPr>
          <w:rFonts w:cs="Times New Roman"/>
          <w:szCs w:val="24"/>
        </w:rPr>
        <w:t xml:space="preserve"> 1:211-229.</w:t>
      </w:r>
      <w:bookmarkEnd w:id="233"/>
    </w:p>
    <w:p w:rsidR="00283B89" w:rsidRPr="006036F6" w:rsidRDefault="00283B89" w:rsidP="00283B89">
      <w:pPr>
        <w:spacing w:after="0" w:line="360" w:lineRule="auto"/>
        <w:ind w:left="720" w:hanging="720"/>
        <w:rPr>
          <w:rFonts w:cs="Times New Roman"/>
          <w:szCs w:val="24"/>
        </w:rPr>
      </w:pPr>
      <w:bookmarkStart w:id="234" w:name="_ENREF_73"/>
      <w:r w:rsidRPr="006036F6">
        <w:rPr>
          <w:rFonts w:cs="Times New Roman"/>
          <w:szCs w:val="24"/>
        </w:rPr>
        <w:t xml:space="preserve">Miller, Arthur H. and Thomas F. Klobucar. 2000. "The Development of Party Identification in Post-Soviet Societies." </w:t>
      </w:r>
      <w:r w:rsidRPr="006036F6">
        <w:rPr>
          <w:rFonts w:cs="Times New Roman"/>
          <w:i/>
          <w:szCs w:val="24"/>
        </w:rPr>
        <w:t>American Journal of Political Science</w:t>
      </w:r>
      <w:r w:rsidRPr="006036F6">
        <w:rPr>
          <w:rFonts w:cs="Times New Roman"/>
          <w:szCs w:val="24"/>
        </w:rPr>
        <w:t xml:space="preserve"> 44:667-686.</w:t>
      </w:r>
      <w:bookmarkEnd w:id="234"/>
    </w:p>
    <w:p w:rsidR="00283B89" w:rsidRPr="006036F6" w:rsidRDefault="00283B89" w:rsidP="00283B89">
      <w:pPr>
        <w:spacing w:after="0" w:line="360" w:lineRule="auto"/>
        <w:ind w:left="720" w:hanging="720"/>
        <w:rPr>
          <w:rFonts w:cs="Times New Roman"/>
          <w:szCs w:val="24"/>
        </w:rPr>
      </w:pPr>
      <w:bookmarkStart w:id="235" w:name="_ENREF_74"/>
      <w:r w:rsidRPr="006036F6">
        <w:rPr>
          <w:rFonts w:cs="Times New Roman"/>
          <w:szCs w:val="24"/>
        </w:rPr>
        <w:t xml:space="preserve">Miller, Arthur H. and Ola Listhaug. 1990. "Political Parties and Confidence in Government: A Comparison of Norway, Sweden and the United States." </w:t>
      </w:r>
      <w:r w:rsidRPr="006036F6">
        <w:rPr>
          <w:rFonts w:cs="Times New Roman"/>
          <w:i/>
          <w:szCs w:val="24"/>
        </w:rPr>
        <w:t>British Journal of Political Science</w:t>
      </w:r>
      <w:r w:rsidRPr="006036F6">
        <w:rPr>
          <w:rFonts w:cs="Times New Roman"/>
          <w:szCs w:val="24"/>
        </w:rPr>
        <w:t xml:space="preserve"> 20:357-386.</w:t>
      </w:r>
      <w:bookmarkEnd w:id="235"/>
    </w:p>
    <w:p w:rsidR="00283B89" w:rsidRPr="006036F6" w:rsidRDefault="00283B89" w:rsidP="00283B89">
      <w:pPr>
        <w:spacing w:after="0" w:line="360" w:lineRule="auto"/>
        <w:ind w:left="720" w:hanging="720"/>
        <w:rPr>
          <w:rFonts w:cs="Times New Roman"/>
          <w:szCs w:val="24"/>
        </w:rPr>
      </w:pPr>
      <w:bookmarkStart w:id="236" w:name="_ENREF_75"/>
      <w:r w:rsidRPr="006036F6">
        <w:rPr>
          <w:rFonts w:cs="Times New Roman"/>
          <w:szCs w:val="24"/>
        </w:rPr>
        <w:t xml:space="preserve">Miller, Warren E. 2010. "The Cross-national Use of Party Identification as a Stimulus to Political Inquiry." Pp. 21-31 in </w:t>
      </w:r>
      <w:r w:rsidRPr="006036F6">
        <w:rPr>
          <w:rFonts w:cs="Times New Roman"/>
          <w:i/>
          <w:szCs w:val="24"/>
        </w:rPr>
        <w:t>Party Identification and Beyond: Representations of Voting and Party Competition</w:t>
      </w:r>
      <w:r w:rsidRPr="006036F6">
        <w:rPr>
          <w:rFonts w:cs="Times New Roman"/>
          <w:szCs w:val="24"/>
        </w:rPr>
        <w:t>, edited by I. Budge, I. Crewe, and D. J. Farlie.</w:t>
      </w:r>
      <w:bookmarkEnd w:id="236"/>
    </w:p>
    <w:p w:rsidR="00283B89" w:rsidRPr="006036F6" w:rsidRDefault="00283B89" w:rsidP="00283B89">
      <w:pPr>
        <w:spacing w:after="0" w:line="360" w:lineRule="auto"/>
        <w:ind w:left="720" w:hanging="720"/>
        <w:rPr>
          <w:rFonts w:cs="Times New Roman"/>
          <w:szCs w:val="24"/>
        </w:rPr>
      </w:pPr>
      <w:bookmarkStart w:id="237" w:name="_ENREF_76"/>
      <w:r w:rsidRPr="006036F6">
        <w:rPr>
          <w:rFonts w:cs="Times New Roman"/>
          <w:szCs w:val="24"/>
        </w:rPr>
        <w:t xml:space="preserve">Miller, Warren E. and J. Merrill Shanks. 1996. </w:t>
      </w:r>
      <w:r w:rsidRPr="006036F6">
        <w:rPr>
          <w:rFonts w:cs="Times New Roman"/>
          <w:i/>
          <w:szCs w:val="24"/>
        </w:rPr>
        <w:t>The New American Voter</w:t>
      </w:r>
      <w:r w:rsidRPr="006036F6">
        <w:rPr>
          <w:rFonts w:cs="Times New Roman"/>
          <w:szCs w:val="24"/>
        </w:rPr>
        <w:t>. Cambridge, Mass.: Harvard University Press.</w:t>
      </w:r>
      <w:bookmarkEnd w:id="237"/>
    </w:p>
    <w:p w:rsidR="00283B89" w:rsidRPr="00BF0FCB" w:rsidRDefault="00283B89" w:rsidP="00283B89">
      <w:pPr>
        <w:spacing w:after="0" w:line="360" w:lineRule="auto"/>
        <w:ind w:left="720" w:hanging="720"/>
        <w:rPr>
          <w:rFonts w:cs="Times New Roman"/>
          <w:szCs w:val="24"/>
          <w:lang w:val="de-DE"/>
        </w:rPr>
      </w:pPr>
      <w:bookmarkStart w:id="238" w:name="_ENREF_77"/>
      <w:r w:rsidRPr="00BF0FCB">
        <w:rPr>
          <w:rFonts w:cs="Times New Roman"/>
          <w:szCs w:val="24"/>
          <w:lang w:val="de-DE"/>
        </w:rPr>
        <w:t xml:space="preserve">Mößner, Alexandra. 2006. "Jung und ungebunden? Parteiidentifikation von jungen Erwachsenen." Pp. 337-357 in </w:t>
      </w:r>
      <w:r w:rsidRPr="00BF0FCB">
        <w:rPr>
          <w:rFonts w:cs="Times New Roman"/>
          <w:i/>
          <w:szCs w:val="24"/>
          <w:lang w:val="de-DE"/>
        </w:rPr>
        <w:t>Jugend und Politik</w:t>
      </w:r>
      <w:r w:rsidRPr="00BF0FCB">
        <w:rPr>
          <w:rFonts w:cs="Times New Roman"/>
          <w:szCs w:val="24"/>
          <w:lang w:val="de-DE"/>
        </w:rPr>
        <w:t>, edited by R. B. v. Deth.</w:t>
      </w:r>
      <w:bookmarkEnd w:id="238"/>
    </w:p>
    <w:p w:rsidR="00283B89" w:rsidRPr="006036F6" w:rsidRDefault="00283B89" w:rsidP="00283B89">
      <w:pPr>
        <w:spacing w:after="0" w:line="360" w:lineRule="auto"/>
        <w:ind w:left="720" w:hanging="720"/>
        <w:rPr>
          <w:rFonts w:cs="Times New Roman"/>
          <w:szCs w:val="24"/>
        </w:rPr>
      </w:pPr>
      <w:bookmarkStart w:id="239" w:name="_ENREF_78"/>
      <w:r w:rsidRPr="006036F6">
        <w:rPr>
          <w:rFonts w:cs="Times New Roman"/>
          <w:szCs w:val="24"/>
        </w:rPr>
        <w:t>Niemi, Richard G. 1974. "The Politics of Future Citizens." San Francisco: Jossey-Bass.</w:t>
      </w:r>
      <w:bookmarkEnd w:id="239"/>
    </w:p>
    <w:p w:rsidR="00283B89" w:rsidRPr="006036F6" w:rsidRDefault="00283B89" w:rsidP="00283B89">
      <w:pPr>
        <w:spacing w:after="0" w:line="360" w:lineRule="auto"/>
        <w:ind w:left="720" w:hanging="720"/>
        <w:rPr>
          <w:rFonts w:cs="Times New Roman"/>
          <w:szCs w:val="24"/>
        </w:rPr>
      </w:pPr>
      <w:bookmarkStart w:id="240" w:name="_ENREF_79"/>
      <w:r w:rsidRPr="006036F6">
        <w:rPr>
          <w:rFonts w:cs="Times New Roman"/>
          <w:szCs w:val="24"/>
        </w:rPr>
        <w:t>Niemi, Richard G. and Herbert F. Weisberg. 1976. "Controversies in American Voting Behavior." San Francisco: Freeman.</w:t>
      </w:r>
      <w:bookmarkEnd w:id="240"/>
    </w:p>
    <w:p w:rsidR="00283B89" w:rsidRPr="006036F6" w:rsidRDefault="00283B89" w:rsidP="00283B89">
      <w:pPr>
        <w:spacing w:after="0" w:line="360" w:lineRule="auto"/>
        <w:ind w:left="720" w:hanging="720"/>
        <w:rPr>
          <w:rFonts w:cs="Times New Roman"/>
          <w:szCs w:val="24"/>
        </w:rPr>
      </w:pPr>
      <w:bookmarkStart w:id="241" w:name="_ENREF_80"/>
      <w:r w:rsidRPr="006036F6">
        <w:rPr>
          <w:rFonts w:cs="Times New Roman"/>
          <w:szCs w:val="24"/>
        </w:rPr>
        <w:t xml:space="preserve">Norpoth, Helmut. 1984. "The Making of a More Partisan Electorate in West Germany." </w:t>
      </w:r>
      <w:r w:rsidRPr="006036F6">
        <w:rPr>
          <w:rFonts w:cs="Times New Roman"/>
          <w:i/>
          <w:szCs w:val="24"/>
        </w:rPr>
        <w:t>British Journal of Political Science</w:t>
      </w:r>
      <w:r w:rsidRPr="006036F6">
        <w:rPr>
          <w:rFonts w:cs="Times New Roman"/>
          <w:szCs w:val="24"/>
        </w:rPr>
        <w:t xml:space="preserve"> 14:53-71.</w:t>
      </w:r>
      <w:bookmarkEnd w:id="241"/>
    </w:p>
    <w:p w:rsidR="00283B89" w:rsidRPr="006036F6" w:rsidRDefault="00283B89" w:rsidP="00283B89">
      <w:pPr>
        <w:spacing w:after="0" w:line="360" w:lineRule="auto"/>
        <w:ind w:left="720" w:hanging="720"/>
        <w:rPr>
          <w:rFonts w:cs="Times New Roman"/>
          <w:szCs w:val="24"/>
        </w:rPr>
      </w:pPr>
      <w:bookmarkStart w:id="242" w:name="_ENREF_81"/>
      <w:r w:rsidRPr="006036F6">
        <w:rPr>
          <w:rFonts w:cs="Times New Roman"/>
          <w:szCs w:val="24"/>
        </w:rPr>
        <w:lastRenderedPageBreak/>
        <w:t xml:space="preserve">Norris, Pippa. 2004. </w:t>
      </w:r>
      <w:r w:rsidRPr="006036F6">
        <w:rPr>
          <w:rFonts w:cs="Times New Roman"/>
          <w:i/>
          <w:szCs w:val="24"/>
        </w:rPr>
        <w:t>Electoral Engineering: Voting Rules and Political Behavior</w:t>
      </w:r>
      <w:r w:rsidRPr="006036F6">
        <w:rPr>
          <w:rFonts w:cs="Times New Roman"/>
          <w:szCs w:val="24"/>
        </w:rPr>
        <w:t>. Cambridge: Cambridge University Press.</w:t>
      </w:r>
      <w:bookmarkEnd w:id="242"/>
    </w:p>
    <w:p w:rsidR="00283B89" w:rsidRPr="006036F6" w:rsidRDefault="00283B89" w:rsidP="00283B89">
      <w:pPr>
        <w:spacing w:after="0" w:line="360" w:lineRule="auto"/>
        <w:ind w:left="720" w:hanging="720"/>
        <w:rPr>
          <w:rFonts w:cs="Times New Roman"/>
          <w:szCs w:val="24"/>
        </w:rPr>
      </w:pPr>
      <w:bookmarkStart w:id="243" w:name="_ENREF_82"/>
      <w:r w:rsidRPr="006036F6">
        <w:rPr>
          <w:rFonts w:cs="Times New Roman"/>
          <w:szCs w:val="24"/>
        </w:rPr>
        <w:t xml:space="preserve">Oskarson, Maria. 2005. "Social Structure and Party Choice." in </w:t>
      </w:r>
      <w:r w:rsidRPr="006036F6">
        <w:rPr>
          <w:rFonts w:cs="Times New Roman"/>
          <w:i/>
          <w:szCs w:val="24"/>
        </w:rPr>
        <w:t>The European Voter: A Comparative Study of Modern Democracies</w:t>
      </w:r>
      <w:r w:rsidRPr="006036F6">
        <w:rPr>
          <w:rFonts w:cs="Times New Roman"/>
          <w:szCs w:val="24"/>
        </w:rPr>
        <w:t>, edited by J. Thomassen.</w:t>
      </w:r>
      <w:bookmarkEnd w:id="243"/>
    </w:p>
    <w:p w:rsidR="00283B89" w:rsidRPr="006036F6" w:rsidRDefault="00283B89" w:rsidP="00283B89">
      <w:pPr>
        <w:spacing w:after="0" w:line="360" w:lineRule="auto"/>
        <w:ind w:left="720" w:hanging="720"/>
        <w:rPr>
          <w:rFonts w:cs="Times New Roman"/>
          <w:szCs w:val="24"/>
        </w:rPr>
      </w:pPr>
      <w:bookmarkStart w:id="244" w:name="_ENREF_83"/>
      <w:r w:rsidRPr="006036F6">
        <w:rPr>
          <w:rFonts w:cs="Times New Roman"/>
          <w:szCs w:val="24"/>
        </w:rPr>
        <w:t xml:space="preserve">Paskeviciute, Aida. 2009. "Partisanship and System Support in Established and New Democracies." Pp. 121-141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44"/>
    </w:p>
    <w:p w:rsidR="00283B89" w:rsidRPr="006036F6" w:rsidRDefault="00283B89" w:rsidP="00283B89">
      <w:pPr>
        <w:spacing w:after="0" w:line="360" w:lineRule="auto"/>
        <w:ind w:left="720" w:hanging="720"/>
        <w:rPr>
          <w:rFonts w:cs="Times New Roman"/>
          <w:szCs w:val="24"/>
        </w:rPr>
      </w:pPr>
      <w:bookmarkStart w:id="245" w:name="_ENREF_84"/>
      <w:r w:rsidRPr="006036F6">
        <w:rPr>
          <w:rFonts w:cs="Times New Roman"/>
          <w:szCs w:val="24"/>
        </w:rPr>
        <w:t xml:space="preserve">Petrocik, John R. 1974. "An Analysis of the Intransitivities in the Index of Party Identification." </w:t>
      </w:r>
      <w:r w:rsidRPr="006036F6">
        <w:rPr>
          <w:rFonts w:cs="Times New Roman"/>
          <w:i/>
          <w:szCs w:val="24"/>
        </w:rPr>
        <w:t>Political Methodology</w:t>
      </w:r>
      <w:r w:rsidRPr="006036F6">
        <w:rPr>
          <w:rFonts w:cs="Times New Roman"/>
          <w:szCs w:val="24"/>
        </w:rPr>
        <w:t xml:space="preserve"> 31:31-47.</w:t>
      </w:r>
      <w:bookmarkEnd w:id="245"/>
    </w:p>
    <w:p w:rsidR="00283B89" w:rsidRPr="006036F6" w:rsidRDefault="00283B89" w:rsidP="00283B89">
      <w:pPr>
        <w:spacing w:after="0" w:line="360" w:lineRule="auto"/>
        <w:ind w:left="720" w:hanging="720"/>
        <w:rPr>
          <w:rFonts w:cs="Times New Roman"/>
          <w:szCs w:val="24"/>
        </w:rPr>
      </w:pPr>
      <w:bookmarkStart w:id="246" w:name="_ENREF_85"/>
      <w:r w:rsidRPr="006036F6">
        <w:rPr>
          <w:rFonts w:cs="Times New Roman"/>
          <w:szCs w:val="24"/>
        </w:rPr>
        <w:t xml:space="preserve">Putnam, Robert D. 2000. </w:t>
      </w:r>
      <w:r w:rsidRPr="006036F6">
        <w:rPr>
          <w:rFonts w:cs="Times New Roman"/>
          <w:i/>
          <w:szCs w:val="24"/>
        </w:rPr>
        <w:t>Bowling Alone. The Collapse and Revival of American Community</w:t>
      </w:r>
      <w:r w:rsidRPr="006036F6">
        <w:rPr>
          <w:rFonts w:cs="Times New Roman"/>
          <w:szCs w:val="24"/>
        </w:rPr>
        <w:t>. New York: Simon and Schuster.</w:t>
      </w:r>
      <w:bookmarkEnd w:id="246"/>
    </w:p>
    <w:p w:rsidR="00283B89" w:rsidRPr="006036F6" w:rsidRDefault="00283B89" w:rsidP="00283B89">
      <w:pPr>
        <w:spacing w:after="0" w:line="360" w:lineRule="auto"/>
        <w:ind w:left="720" w:hanging="720"/>
        <w:rPr>
          <w:rFonts w:cs="Times New Roman"/>
          <w:szCs w:val="24"/>
        </w:rPr>
      </w:pPr>
      <w:bookmarkStart w:id="247" w:name="_ENREF_86"/>
      <w:r w:rsidRPr="006036F6">
        <w:rPr>
          <w:rFonts w:cs="Times New Roman"/>
          <w:szCs w:val="24"/>
        </w:rPr>
        <w:t xml:space="preserve">Rabe-Hesketh, Sophia and Anders Skrondal. 2008. </w:t>
      </w:r>
      <w:r w:rsidRPr="006036F6">
        <w:rPr>
          <w:rFonts w:cs="Times New Roman"/>
          <w:i/>
          <w:szCs w:val="24"/>
        </w:rPr>
        <w:t>Multilevel and Longitudinal Modeling Using Stata</w:t>
      </w:r>
      <w:r w:rsidRPr="006036F6">
        <w:rPr>
          <w:rFonts w:cs="Times New Roman"/>
          <w:szCs w:val="24"/>
        </w:rPr>
        <w:t>. College Station, Tex.: Stata Press.</w:t>
      </w:r>
      <w:bookmarkEnd w:id="247"/>
    </w:p>
    <w:p w:rsidR="00283B89" w:rsidRPr="006036F6" w:rsidRDefault="00283B89" w:rsidP="00283B89">
      <w:pPr>
        <w:spacing w:after="0" w:line="360" w:lineRule="auto"/>
        <w:ind w:left="720" w:hanging="720"/>
        <w:rPr>
          <w:rFonts w:cs="Times New Roman"/>
          <w:szCs w:val="24"/>
        </w:rPr>
      </w:pPr>
      <w:bookmarkStart w:id="248" w:name="_ENREF_87"/>
      <w:r w:rsidRPr="006036F6">
        <w:rPr>
          <w:rFonts w:cs="Times New Roman"/>
          <w:szCs w:val="24"/>
        </w:rPr>
        <w:t xml:space="preserve">Rabe-Hesketh, Sophia, Anders Skrondal, and Andrew Pickles. 2004. "Generalized Multilevel Structural Equation Modeling." </w:t>
      </w:r>
      <w:r w:rsidRPr="006036F6">
        <w:rPr>
          <w:rFonts w:cs="Times New Roman"/>
          <w:i/>
          <w:szCs w:val="24"/>
        </w:rPr>
        <w:t>Psychometrika</w:t>
      </w:r>
      <w:r w:rsidRPr="006036F6">
        <w:rPr>
          <w:rFonts w:cs="Times New Roman"/>
          <w:szCs w:val="24"/>
        </w:rPr>
        <w:t xml:space="preserve"> 69:167-190.</w:t>
      </w:r>
      <w:bookmarkEnd w:id="248"/>
    </w:p>
    <w:p w:rsidR="00283B89" w:rsidRPr="006036F6" w:rsidRDefault="00283B89" w:rsidP="00283B89">
      <w:pPr>
        <w:spacing w:after="0" w:line="360" w:lineRule="auto"/>
        <w:ind w:left="720" w:hanging="720"/>
        <w:rPr>
          <w:rFonts w:cs="Times New Roman"/>
          <w:szCs w:val="24"/>
        </w:rPr>
      </w:pPr>
      <w:bookmarkStart w:id="249" w:name="_ENREF_88"/>
      <w:r w:rsidRPr="006036F6">
        <w:rPr>
          <w:rFonts w:cs="Times New Roman"/>
          <w:szCs w:val="24"/>
        </w:rPr>
        <w:t xml:space="preserve">—. 2005. "Maximum Likelihood Estimation of Limited and Discrete Dependent Variable Models With Nested Random Effects." </w:t>
      </w:r>
      <w:r w:rsidRPr="006036F6">
        <w:rPr>
          <w:rFonts w:cs="Times New Roman"/>
          <w:i/>
          <w:szCs w:val="24"/>
        </w:rPr>
        <w:t>Journal of Econometrics</w:t>
      </w:r>
      <w:r w:rsidRPr="006036F6">
        <w:rPr>
          <w:rFonts w:cs="Times New Roman"/>
          <w:szCs w:val="24"/>
        </w:rPr>
        <w:t xml:space="preserve"> 128:301-323.</w:t>
      </w:r>
      <w:bookmarkEnd w:id="249"/>
    </w:p>
    <w:p w:rsidR="00283B89" w:rsidRPr="006036F6" w:rsidRDefault="00283B89" w:rsidP="00283B89">
      <w:pPr>
        <w:spacing w:after="0" w:line="360" w:lineRule="auto"/>
        <w:ind w:left="720" w:hanging="720"/>
        <w:rPr>
          <w:rFonts w:cs="Times New Roman"/>
          <w:szCs w:val="24"/>
        </w:rPr>
      </w:pPr>
      <w:bookmarkStart w:id="250" w:name="_ENREF_89"/>
      <w:r w:rsidRPr="006036F6">
        <w:rPr>
          <w:rFonts w:cs="Times New Roman"/>
          <w:szCs w:val="24"/>
        </w:rPr>
        <w:t xml:space="preserve">Raudenbush, Stephen W. and Anthony S. Bryk. 2002. </w:t>
      </w:r>
      <w:r w:rsidRPr="006036F6">
        <w:rPr>
          <w:rFonts w:cs="Times New Roman"/>
          <w:i/>
          <w:szCs w:val="24"/>
        </w:rPr>
        <w:t>Hierarchical Linear Models: Applications and Data Analysis Methods</w:t>
      </w:r>
      <w:r w:rsidRPr="006036F6">
        <w:rPr>
          <w:rFonts w:cs="Times New Roman"/>
          <w:szCs w:val="24"/>
        </w:rPr>
        <w:t>. Thousand Oaks: Sage Publications.</w:t>
      </w:r>
      <w:bookmarkEnd w:id="250"/>
    </w:p>
    <w:p w:rsidR="00283B89" w:rsidRPr="006036F6" w:rsidRDefault="00283B89" w:rsidP="00283B89">
      <w:pPr>
        <w:spacing w:after="0" w:line="360" w:lineRule="auto"/>
        <w:ind w:left="720" w:hanging="720"/>
        <w:rPr>
          <w:rFonts w:cs="Times New Roman"/>
          <w:szCs w:val="24"/>
        </w:rPr>
      </w:pPr>
      <w:bookmarkStart w:id="251" w:name="_ENREF_90"/>
      <w:r w:rsidRPr="006036F6">
        <w:rPr>
          <w:rFonts w:cs="Times New Roman"/>
          <w:szCs w:val="24"/>
        </w:rPr>
        <w:t xml:space="preserve">Rokkan, Stein, Angus Campbell, Per Torsvik, and Henry Valen. 1970. </w:t>
      </w:r>
      <w:r w:rsidRPr="006036F6">
        <w:rPr>
          <w:rFonts w:cs="Times New Roman"/>
          <w:i/>
          <w:szCs w:val="24"/>
        </w:rPr>
        <w:t>Citizens, Elections, Parties: Approaches to the Comparative Study of the Processes of Development</w:t>
      </w:r>
      <w:r w:rsidRPr="006036F6">
        <w:rPr>
          <w:rFonts w:cs="Times New Roman"/>
          <w:szCs w:val="24"/>
        </w:rPr>
        <w:t>. Oslo: Universitetsforlaget.</w:t>
      </w:r>
      <w:bookmarkEnd w:id="251"/>
    </w:p>
    <w:p w:rsidR="00283B89" w:rsidRPr="006036F6" w:rsidRDefault="00283B89" w:rsidP="00283B89">
      <w:pPr>
        <w:spacing w:after="0" w:line="360" w:lineRule="auto"/>
        <w:ind w:left="720" w:hanging="720"/>
        <w:rPr>
          <w:rFonts w:cs="Times New Roman"/>
          <w:szCs w:val="24"/>
        </w:rPr>
      </w:pPr>
      <w:bookmarkStart w:id="252" w:name="_ENREF_91"/>
      <w:r w:rsidRPr="006036F6">
        <w:rPr>
          <w:rFonts w:cs="Times New Roman"/>
          <w:szCs w:val="24"/>
        </w:rPr>
        <w:t xml:space="preserve">Rokkan, Stein and Seymour Martin Lipset. 1967. </w:t>
      </w:r>
      <w:r w:rsidRPr="006036F6">
        <w:rPr>
          <w:rFonts w:cs="Times New Roman"/>
          <w:i/>
          <w:szCs w:val="24"/>
        </w:rPr>
        <w:t>Party Systems and Voter Alignments: Cross-National Perspectives</w:t>
      </w:r>
      <w:r w:rsidRPr="006036F6">
        <w:rPr>
          <w:rFonts w:cs="Times New Roman"/>
          <w:szCs w:val="24"/>
        </w:rPr>
        <w:t>. New York: Free Press.</w:t>
      </w:r>
      <w:bookmarkEnd w:id="252"/>
    </w:p>
    <w:p w:rsidR="00283B89" w:rsidRPr="00BF0FCB" w:rsidRDefault="00283B89" w:rsidP="00283B89">
      <w:pPr>
        <w:spacing w:after="0" w:line="360" w:lineRule="auto"/>
        <w:ind w:left="720" w:hanging="720"/>
        <w:rPr>
          <w:rFonts w:cs="Times New Roman"/>
          <w:szCs w:val="24"/>
          <w:lang w:val="de-DE"/>
        </w:rPr>
      </w:pPr>
      <w:bookmarkStart w:id="253" w:name="_ENREF_92"/>
      <w:r w:rsidRPr="006036F6">
        <w:rPr>
          <w:rFonts w:cs="Times New Roman"/>
          <w:szCs w:val="24"/>
        </w:rPr>
        <w:t xml:space="preserve">Roller, Edeltraud, Frank Brettschneider, and Jan W. Deth. 2006. </w:t>
      </w:r>
      <w:r w:rsidRPr="00BF0FCB">
        <w:rPr>
          <w:rFonts w:cs="Times New Roman"/>
          <w:i/>
          <w:szCs w:val="24"/>
          <w:lang w:val="de-DE"/>
        </w:rPr>
        <w:t>Jugend und Politik: "voll normal!": der Beitrag der politischen Soziologie zur Jugendforschung</w:t>
      </w:r>
      <w:r w:rsidRPr="00BF0FCB">
        <w:rPr>
          <w:rFonts w:cs="Times New Roman"/>
          <w:szCs w:val="24"/>
          <w:lang w:val="de-DE"/>
        </w:rPr>
        <w:t>. Wiesbaden: VS Verlag für Sozialwissenschaften.</w:t>
      </w:r>
      <w:bookmarkEnd w:id="253"/>
    </w:p>
    <w:p w:rsidR="00283B89" w:rsidRPr="006036F6" w:rsidRDefault="00283B89" w:rsidP="00283B89">
      <w:pPr>
        <w:spacing w:after="0" w:line="360" w:lineRule="auto"/>
        <w:ind w:left="720" w:hanging="720"/>
        <w:rPr>
          <w:rFonts w:cs="Times New Roman"/>
          <w:szCs w:val="24"/>
        </w:rPr>
      </w:pPr>
      <w:bookmarkStart w:id="254" w:name="_ENREF_93"/>
      <w:r w:rsidRPr="00BF0FCB">
        <w:rPr>
          <w:rFonts w:cs="Times New Roman"/>
          <w:szCs w:val="24"/>
          <w:lang w:val="de-DE"/>
        </w:rPr>
        <w:t xml:space="preserve">Rose, Richard and Ian McAllister. </w:t>
      </w:r>
      <w:r w:rsidRPr="006036F6">
        <w:rPr>
          <w:rFonts w:cs="Times New Roman"/>
          <w:szCs w:val="24"/>
        </w:rPr>
        <w:t xml:space="preserve">1990. </w:t>
      </w:r>
      <w:r w:rsidRPr="006036F6">
        <w:rPr>
          <w:rFonts w:cs="Times New Roman"/>
          <w:i/>
          <w:szCs w:val="24"/>
        </w:rPr>
        <w:t>The Loyalties of Voters: A Lifetime Learning Model</w:t>
      </w:r>
      <w:r w:rsidRPr="006036F6">
        <w:rPr>
          <w:rFonts w:cs="Times New Roman"/>
          <w:szCs w:val="24"/>
        </w:rPr>
        <w:t>. London: Sage.</w:t>
      </w:r>
      <w:bookmarkEnd w:id="254"/>
    </w:p>
    <w:p w:rsidR="00283B89" w:rsidRPr="006036F6" w:rsidRDefault="00283B89" w:rsidP="00283B89">
      <w:pPr>
        <w:spacing w:after="0" w:line="360" w:lineRule="auto"/>
        <w:ind w:left="720" w:hanging="720"/>
        <w:rPr>
          <w:rFonts w:cs="Times New Roman"/>
          <w:szCs w:val="24"/>
        </w:rPr>
      </w:pPr>
      <w:bookmarkStart w:id="255" w:name="_ENREF_94"/>
      <w:r w:rsidRPr="006036F6">
        <w:rPr>
          <w:rFonts w:cs="Times New Roman"/>
          <w:szCs w:val="24"/>
        </w:rPr>
        <w:t xml:space="preserve">Rose, Richard and William Mishler. 1998. "Negative and Positive Party Identification in Post-Communist Countries." </w:t>
      </w:r>
      <w:r w:rsidRPr="006036F6">
        <w:rPr>
          <w:rFonts w:cs="Times New Roman"/>
          <w:i/>
          <w:szCs w:val="24"/>
        </w:rPr>
        <w:t>Electoral Studies</w:t>
      </w:r>
      <w:r w:rsidRPr="006036F6">
        <w:rPr>
          <w:rFonts w:cs="Times New Roman"/>
          <w:szCs w:val="24"/>
        </w:rPr>
        <w:t xml:space="preserve"> 17:217-234.</w:t>
      </w:r>
      <w:bookmarkEnd w:id="255"/>
    </w:p>
    <w:p w:rsidR="00283B89" w:rsidRPr="006036F6" w:rsidRDefault="00283B89" w:rsidP="00283B89">
      <w:pPr>
        <w:spacing w:after="0" w:line="360" w:lineRule="auto"/>
        <w:ind w:left="720" w:hanging="720"/>
        <w:rPr>
          <w:rFonts w:cs="Times New Roman"/>
          <w:szCs w:val="24"/>
        </w:rPr>
      </w:pPr>
      <w:bookmarkStart w:id="256" w:name="_ENREF_95"/>
      <w:r w:rsidRPr="006036F6">
        <w:rPr>
          <w:rFonts w:cs="Times New Roman"/>
          <w:szCs w:val="24"/>
        </w:rPr>
        <w:lastRenderedPageBreak/>
        <w:t xml:space="preserve">Sartori, Giovanni. 2005. </w:t>
      </w:r>
      <w:r w:rsidRPr="006036F6">
        <w:rPr>
          <w:rFonts w:cs="Times New Roman"/>
          <w:i/>
          <w:szCs w:val="24"/>
        </w:rPr>
        <w:t>Parties and Party Systems: A Framework for Analysis</w:t>
      </w:r>
      <w:r w:rsidRPr="006036F6">
        <w:rPr>
          <w:rFonts w:cs="Times New Roman"/>
          <w:szCs w:val="24"/>
        </w:rPr>
        <w:t>. Colchester: ECPR.</w:t>
      </w:r>
      <w:bookmarkEnd w:id="256"/>
    </w:p>
    <w:p w:rsidR="00283B89" w:rsidRPr="006036F6" w:rsidRDefault="00283B89" w:rsidP="00283B89">
      <w:pPr>
        <w:spacing w:after="0" w:line="360" w:lineRule="auto"/>
        <w:ind w:left="720" w:hanging="720"/>
        <w:rPr>
          <w:rFonts w:cs="Times New Roman"/>
          <w:szCs w:val="24"/>
        </w:rPr>
      </w:pPr>
      <w:bookmarkStart w:id="257" w:name="_ENREF_96"/>
      <w:r w:rsidRPr="006036F6">
        <w:rPr>
          <w:rFonts w:cs="Times New Roman"/>
          <w:szCs w:val="24"/>
        </w:rPr>
        <w:t xml:space="preserve">Schmitt, Hermann. 2002. "Multiple Party Identifications." in </w:t>
      </w:r>
      <w:r w:rsidRPr="006036F6">
        <w:rPr>
          <w:rFonts w:cs="Times New Roman"/>
          <w:i/>
          <w:szCs w:val="24"/>
        </w:rPr>
        <w:t>Comparative Study of Electoral Systems</w:t>
      </w:r>
      <w:r w:rsidRPr="006036F6">
        <w:rPr>
          <w:rFonts w:cs="Times New Roman"/>
          <w:szCs w:val="24"/>
        </w:rPr>
        <w:t>. WZB Berlin.</w:t>
      </w:r>
      <w:bookmarkEnd w:id="257"/>
    </w:p>
    <w:p w:rsidR="00283B89" w:rsidRPr="006036F6" w:rsidRDefault="00283B89" w:rsidP="00283B89">
      <w:pPr>
        <w:spacing w:after="0" w:line="360" w:lineRule="auto"/>
        <w:ind w:left="720" w:hanging="720"/>
        <w:rPr>
          <w:rFonts w:cs="Times New Roman"/>
          <w:szCs w:val="24"/>
        </w:rPr>
      </w:pPr>
      <w:bookmarkStart w:id="258" w:name="_ENREF_97"/>
      <w:r w:rsidRPr="006036F6">
        <w:rPr>
          <w:rFonts w:cs="Times New Roman"/>
          <w:szCs w:val="24"/>
        </w:rPr>
        <w:t xml:space="preserve">—. 2009. "Partisanship in Nine Western Democracies: Causes and Consequences." Pp. 75-87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58"/>
    </w:p>
    <w:p w:rsidR="00283B89" w:rsidRPr="006036F6" w:rsidRDefault="00283B89" w:rsidP="00283B89">
      <w:pPr>
        <w:spacing w:after="0" w:line="360" w:lineRule="auto"/>
        <w:ind w:left="720" w:hanging="720"/>
        <w:rPr>
          <w:rFonts w:cs="Times New Roman"/>
          <w:szCs w:val="24"/>
        </w:rPr>
      </w:pPr>
      <w:bookmarkStart w:id="259" w:name="_ENREF_98"/>
      <w:r w:rsidRPr="00BF0FCB">
        <w:rPr>
          <w:rFonts w:cs="Times New Roman"/>
          <w:szCs w:val="24"/>
          <w:lang w:val="de-DE"/>
        </w:rPr>
        <w:t xml:space="preserve">Schmitt, Hermann and Sören Holmberg. </w:t>
      </w:r>
      <w:r w:rsidRPr="006036F6">
        <w:rPr>
          <w:rFonts w:cs="Times New Roman"/>
          <w:szCs w:val="24"/>
        </w:rPr>
        <w:t xml:space="preserve">1995. "Political Parties in Decline?" Pp. 95-133 in </w:t>
      </w:r>
      <w:r w:rsidRPr="006036F6">
        <w:rPr>
          <w:rFonts w:cs="Times New Roman"/>
          <w:i/>
          <w:szCs w:val="24"/>
        </w:rPr>
        <w:t>Citizens and the State</w:t>
      </w:r>
      <w:r w:rsidRPr="006036F6">
        <w:rPr>
          <w:rFonts w:cs="Times New Roman"/>
          <w:szCs w:val="24"/>
        </w:rPr>
        <w:t>, edited by H.-D. Klingemann and D. Fuchs.</w:t>
      </w:r>
      <w:bookmarkEnd w:id="259"/>
    </w:p>
    <w:p w:rsidR="00283B89" w:rsidRPr="006036F6" w:rsidRDefault="00283B89" w:rsidP="00283B89">
      <w:pPr>
        <w:spacing w:after="0" w:line="360" w:lineRule="auto"/>
        <w:ind w:left="720" w:hanging="720"/>
        <w:rPr>
          <w:rFonts w:cs="Times New Roman"/>
          <w:szCs w:val="24"/>
        </w:rPr>
      </w:pPr>
      <w:bookmarkStart w:id="260" w:name="_ENREF_99"/>
      <w:r w:rsidRPr="006036F6">
        <w:rPr>
          <w:rFonts w:cs="Times New Roman"/>
          <w:szCs w:val="24"/>
        </w:rPr>
        <w:t xml:space="preserve">Schoen, Harald and Cornelia Weins. </w:t>
      </w:r>
      <w:r w:rsidRPr="00BF0FCB">
        <w:rPr>
          <w:rFonts w:cs="Times New Roman"/>
          <w:szCs w:val="24"/>
          <w:lang w:val="de-DE"/>
        </w:rPr>
        <w:t xml:space="preserve">2005. "Der sozialpsychologische Ansatz zur Erklärung von Wahlverhalten." </w:t>
      </w:r>
      <w:r w:rsidRPr="006036F6">
        <w:rPr>
          <w:rFonts w:cs="Times New Roman"/>
          <w:szCs w:val="24"/>
        </w:rPr>
        <w:t xml:space="preserve">Pp. 187-242 in </w:t>
      </w:r>
      <w:r w:rsidRPr="006036F6">
        <w:rPr>
          <w:rFonts w:cs="Times New Roman"/>
          <w:i/>
          <w:szCs w:val="24"/>
        </w:rPr>
        <w:t>Handbuch Wahlforschung</w:t>
      </w:r>
      <w:r w:rsidRPr="006036F6">
        <w:rPr>
          <w:rFonts w:cs="Times New Roman"/>
          <w:szCs w:val="24"/>
        </w:rPr>
        <w:t>, edited by J. Falter and H. Schoen.</w:t>
      </w:r>
      <w:bookmarkEnd w:id="260"/>
    </w:p>
    <w:p w:rsidR="00283B89" w:rsidRPr="006036F6" w:rsidRDefault="00283B89" w:rsidP="00283B89">
      <w:pPr>
        <w:spacing w:after="0" w:line="360" w:lineRule="auto"/>
        <w:ind w:left="720" w:hanging="720"/>
        <w:rPr>
          <w:rFonts w:cs="Times New Roman"/>
          <w:szCs w:val="24"/>
        </w:rPr>
      </w:pPr>
      <w:bookmarkStart w:id="261" w:name="_ENREF_100"/>
      <w:r w:rsidRPr="006036F6">
        <w:rPr>
          <w:rFonts w:cs="Times New Roman"/>
          <w:szCs w:val="24"/>
        </w:rPr>
        <w:t xml:space="preserve">Sears, David O. 1975. "Political Socialization." Pp. 93-153 in </w:t>
      </w:r>
      <w:r w:rsidRPr="006036F6">
        <w:rPr>
          <w:rFonts w:cs="Times New Roman"/>
          <w:i/>
          <w:szCs w:val="24"/>
        </w:rPr>
        <w:t>Handbook of Political Science</w:t>
      </w:r>
      <w:r w:rsidRPr="006036F6">
        <w:rPr>
          <w:rFonts w:cs="Times New Roman"/>
          <w:szCs w:val="24"/>
        </w:rPr>
        <w:t>, vol. 2, edited by F. I. Greenstein and N. W. Polsby.</w:t>
      </w:r>
      <w:bookmarkEnd w:id="261"/>
    </w:p>
    <w:p w:rsidR="00283B89" w:rsidRPr="006036F6" w:rsidRDefault="00283B89" w:rsidP="00283B89">
      <w:pPr>
        <w:spacing w:after="0" w:line="360" w:lineRule="auto"/>
        <w:ind w:left="720" w:hanging="720"/>
        <w:rPr>
          <w:rFonts w:cs="Times New Roman"/>
          <w:szCs w:val="24"/>
        </w:rPr>
      </w:pPr>
      <w:bookmarkStart w:id="262" w:name="_ENREF_101"/>
      <w:r w:rsidRPr="006036F6">
        <w:rPr>
          <w:rFonts w:cs="Times New Roman"/>
          <w:szCs w:val="24"/>
        </w:rPr>
        <w:t xml:space="preserve">Shively, W. Phillips. 1979. "The Development of Party Identification among Adults: Exploration of a Functional Model." </w:t>
      </w:r>
      <w:r w:rsidRPr="006036F6">
        <w:rPr>
          <w:rFonts w:cs="Times New Roman"/>
          <w:i/>
          <w:szCs w:val="24"/>
        </w:rPr>
        <w:t>The American Political Science Review</w:t>
      </w:r>
      <w:r w:rsidRPr="006036F6">
        <w:rPr>
          <w:rFonts w:cs="Times New Roman"/>
          <w:szCs w:val="24"/>
        </w:rPr>
        <w:t xml:space="preserve"> 73:1039-1054.</w:t>
      </w:r>
      <w:bookmarkEnd w:id="262"/>
    </w:p>
    <w:p w:rsidR="00283B89" w:rsidRPr="006036F6" w:rsidRDefault="00283B89" w:rsidP="00283B89">
      <w:pPr>
        <w:spacing w:after="0" w:line="360" w:lineRule="auto"/>
        <w:ind w:left="720" w:hanging="720"/>
        <w:rPr>
          <w:rFonts w:cs="Times New Roman"/>
          <w:szCs w:val="24"/>
        </w:rPr>
      </w:pPr>
      <w:bookmarkStart w:id="263" w:name="_ENREF_102"/>
      <w:r w:rsidRPr="006036F6">
        <w:rPr>
          <w:rFonts w:cs="Times New Roman"/>
          <w:szCs w:val="24"/>
        </w:rPr>
        <w:t xml:space="preserve">Snijders, Tom A. B. and Roel J. Bosker. 1999. </w:t>
      </w:r>
      <w:r w:rsidRPr="006036F6">
        <w:rPr>
          <w:rFonts w:cs="Times New Roman"/>
          <w:i/>
          <w:szCs w:val="24"/>
        </w:rPr>
        <w:t>Multilevel Analysis: An Introduction to Basic and Advanced Multilevel Modeling</w:t>
      </w:r>
      <w:r w:rsidRPr="006036F6">
        <w:rPr>
          <w:rFonts w:cs="Times New Roman"/>
          <w:szCs w:val="24"/>
        </w:rPr>
        <w:t>. London: Sage.</w:t>
      </w:r>
      <w:bookmarkEnd w:id="263"/>
    </w:p>
    <w:p w:rsidR="00283B89" w:rsidRPr="006036F6" w:rsidRDefault="00283B89" w:rsidP="00283B89">
      <w:pPr>
        <w:spacing w:after="0" w:line="360" w:lineRule="auto"/>
        <w:ind w:left="720" w:hanging="720"/>
        <w:rPr>
          <w:rFonts w:cs="Times New Roman"/>
          <w:szCs w:val="24"/>
        </w:rPr>
      </w:pPr>
      <w:bookmarkStart w:id="264" w:name="_ENREF_103"/>
      <w:r w:rsidRPr="006036F6">
        <w:rPr>
          <w:rFonts w:cs="Times New Roman"/>
          <w:szCs w:val="24"/>
        </w:rPr>
        <w:t>Stäubert, Alexander A. 2010. "The Inheritance of Party Identification. A Study of Young Adults aged 18 to 21." Paper submitted at University of Oslo.</w:t>
      </w:r>
      <w:bookmarkEnd w:id="264"/>
    </w:p>
    <w:p w:rsidR="00283B89" w:rsidRPr="006036F6" w:rsidRDefault="00283B89" w:rsidP="00283B89">
      <w:pPr>
        <w:spacing w:after="0" w:line="360" w:lineRule="auto"/>
        <w:ind w:left="720" w:hanging="720"/>
        <w:rPr>
          <w:rFonts w:cs="Times New Roman"/>
          <w:szCs w:val="24"/>
        </w:rPr>
      </w:pPr>
      <w:bookmarkStart w:id="265" w:name="_ENREF_104"/>
      <w:r w:rsidRPr="006036F6">
        <w:rPr>
          <w:rFonts w:cs="Times New Roman"/>
          <w:szCs w:val="24"/>
        </w:rPr>
        <w:t xml:space="preserve">Söderlund, Peter and Elina Kestilä-Kekkonen. 2009. "Dark Side of Party Identification? An Empirical Study of Political Trust among Radical Right-Wing Voters." </w:t>
      </w:r>
      <w:r w:rsidRPr="006036F6">
        <w:rPr>
          <w:rFonts w:cs="Times New Roman"/>
          <w:i/>
          <w:szCs w:val="24"/>
        </w:rPr>
        <w:t>Journal of Elections, Public Opinion &amp; Parties</w:t>
      </w:r>
      <w:r w:rsidRPr="006036F6">
        <w:rPr>
          <w:rFonts w:cs="Times New Roman"/>
          <w:szCs w:val="24"/>
        </w:rPr>
        <w:t xml:space="preserve"> 19:159-181.</w:t>
      </w:r>
      <w:bookmarkEnd w:id="265"/>
    </w:p>
    <w:p w:rsidR="00283B89" w:rsidRPr="006036F6" w:rsidRDefault="00283B89" w:rsidP="00283B89">
      <w:pPr>
        <w:spacing w:after="0" w:line="360" w:lineRule="auto"/>
        <w:ind w:left="720" w:hanging="720"/>
        <w:rPr>
          <w:rFonts w:cs="Times New Roman"/>
          <w:szCs w:val="24"/>
        </w:rPr>
      </w:pPr>
      <w:bookmarkStart w:id="266" w:name="_ENREF_105"/>
      <w:r w:rsidRPr="006036F6">
        <w:rPr>
          <w:rFonts w:cs="Times New Roman"/>
          <w:szCs w:val="24"/>
        </w:rPr>
        <w:t xml:space="preserve">Taylor, Michael and V. M. Herman. 1971. "Party Systems and Government Stability." </w:t>
      </w:r>
      <w:r w:rsidRPr="006036F6">
        <w:rPr>
          <w:rFonts w:cs="Times New Roman"/>
          <w:i/>
          <w:szCs w:val="24"/>
        </w:rPr>
        <w:t>The American Political Science Review</w:t>
      </w:r>
      <w:r w:rsidRPr="006036F6">
        <w:rPr>
          <w:rFonts w:cs="Times New Roman"/>
          <w:szCs w:val="24"/>
        </w:rPr>
        <w:t xml:space="preserve"> 65:28-37.</w:t>
      </w:r>
      <w:bookmarkEnd w:id="266"/>
    </w:p>
    <w:p w:rsidR="00283B89" w:rsidRPr="006036F6" w:rsidRDefault="00283B89" w:rsidP="00283B89">
      <w:pPr>
        <w:spacing w:after="0" w:line="360" w:lineRule="auto"/>
        <w:ind w:left="720" w:hanging="720"/>
        <w:rPr>
          <w:rFonts w:cs="Times New Roman"/>
          <w:szCs w:val="24"/>
        </w:rPr>
      </w:pPr>
      <w:bookmarkStart w:id="267" w:name="_ENREF_106"/>
      <w:r w:rsidRPr="006036F6">
        <w:rPr>
          <w:rFonts w:cs="Times New Roman"/>
          <w:szCs w:val="24"/>
        </w:rPr>
        <w:t xml:space="preserve">Thomassen, Jacques. 1976. "Party identification as a cross-national concept: its meaning in the Netherlands." </w:t>
      </w:r>
      <w:r w:rsidRPr="006036F6">
        <w:rPr>
          <w:rFonts w:cs="Times New Roman"/>
          <w:i/>
          <w:szCs w:val="24"/>
        </w:rPr>
        <w:t>Acta Politica</w:t>
      </w:r>
      <w:r w:rsidRPr="006036F6">
        <w:rPr>
          <w:rFonts w:cs="Times New Roman"/>
          <w:szCs w:val="24"/>
        </w:rPr>
        <w:t>:416-435.</w:t>
      </w:r>
      <w:bookmarkEnd w:id="267"/>
    </w:p>
    <w:p w:rsidR="00283B89" w:rsidRPr="006036F6" w:rsidRDefault="00283B89" w:rsidP="00283B89">
      <w:pPr>
        <w:spacing w:after="0" w:line="360" w:lineRule="auto"/>
        <w:ind w:left="720" w:hanging="720"/>
        <w:rPr>
          <w:rFonts w:cs="Times New Roman"/>
          <w:szCs w:val="24"/>
        </w:rPr>
      </w:pPr>
      <w:bookmarkStart w:id="268" w:name="_ENREF_107"/>
      <w:r w:rsidRPr="006036F6">
        <w:rPr>
          <w:rFonts w:cs="Times New Roman"/>
          <w:szCs w:val="24"/>
        </w:rPr>
        <w:t>—. 2005a. "The European Voter: A Comparative Study of Modern Democracies." Oxford: Oxford University Press.</w:t>
      </w:r>
      <w:bookmarkEnd w:id="268"/>
    </w:p>
    <w:p w:rsidR="00283B89" w:rsidRPr="006036F6" w:rsidRDefault="00283B89" w:rsidP="00283B89">
      <w:pPr>
        <w:spacing w:after="0" w:line="360" w:lineRule="auto"/>
        <w:ind w:left="720" w:hanging="720"/>
        <w:rPr>
          <w:rFonts w:cs="Times New Roman"/>
          <w:szCs w:val="24"/>
        </w:rPr>
      </w:pPr>
      <w:bookmarkStart w:id="269" w:name="_ENREF_108"/>
      <w:r w:rsidRPr="006036F6">
        <w:rPr>
          <w:rFonts w:cs="Times New Roman"/>
          <w:szCs w:val="24"/>
        </w:rPr>
        <w:t xml:space="preserve">—. 2005b. "Introduction." Pp. 1-21 in </w:t>
      </w:r>
      <w:r w:rsidRPr="006036F6">
        <w:rPr>
          <w:rFonts w:cs="Times New Roman"/>
          <w:i/>
          <w:szCs w:val="24"/>
        </w:rPr>
        <w:t>The European Voter: A Comparative Study of Modern Democracies</w:t>
      </w:r>
      <w:r w:rsidRPr="006036F6">
        <w:rPr>
          <w:rFonts w:cs="Times New Roman"/>
          <w:szCs w:val="24"/>
        </w:rPr>
        <w:t>, edited by J. Thomassen.</w:t>
      </w:r>
      <w:bookmarkEnd w:id="269"/>
    </w:p>
    <w:p w:rsidR="00283B89" w:rsidRPr="006036F6" w:rsidRDefault="00283B89" w:rsidP="00283B89">
      <w:pPr>
        <w:spacing w:after="0" w:line="360" w:lineRule="auto"/>
        <w:ind w:left="720" w:hanging="720"/>
        <w:rPr>
          <w:rFonts w:cs="Times New Roman"/>
          <w:szCs w:val="24"/>
        </w:rPr>
      </w:pPr>
      <w:bookmarkStart w:id="270" w:name="_ENREF_109"/>
      <w:r w:rsidRPr="006036F6">
        <w:rPr>
          <w:rFonts w:cs="Times New Roman"/>
          <w:szCs w:val="24"/>
        </w:rPr>
        <w:lastRenderedPageBreak/>
        <w:t xml:space="preserve">—. 2005c. "Modernization or Politics?" Pp. 254-266 in </w:t>
      </w:r>
      <w:r w:rsidRPr="006036F6">
        <w:rPr>
          <w:rFonts w:cs="Times New Roman"/>
          <w:i/>
          <w:szCs w:val="24"/>
        </w:rPr>
        <w:t>The European Voter: A Comparative Study of Modern Democracies</w:t>
      </w:r>
      <w:r w:rsidRPr="006036F6">
        <w:rPr>
          <w:rFonts w:cs="Times New Roman"/>
          <w:szCs w:val="24"/>
        </w:rPr>
        <w:t>, edited by J. Thomassen.</w:t>
      </w:r>
      <w:bookmarkEnd w:id="270"/>
    </w:p>
    <w:p w:rsidR="00283B89" w:rsidRPr="006036F6" w:rsidRDefault="00283B89" w:rsidP="00283B89">
      <w:pPr>
        <w:spacing w:after="0" w:line="360" w:lineRule="auto"/>
        <w:ind w:left="720" w:hanging="720"/>
        <w:rPr>
          <w:rFonts w:cs="Times New Roman"/>
          <w:szCs w:val="24"/>
        </w:rPr>
      </w:pPr>
      <w:bookmarkStart w:id="271" w:name="_ENREF_110"/>
      <w:r w:rsidRPr="006036F6">
        <w:rPr>
          <w:rFonts w:cs="Times New Roman"/>
          <w:szCs w:val="24"/>
        </w:rPr>
        <w:t xml:space="preserve">Thomassen, Jacques and Martin Rosema. 2009. "Party Identification Revisited." Pp. 42-59 in </w:t>
      </w:r>
      <w:r w:rsidRPr="006036F6">
        <w:rPr>
          <w:rFonts w:cs="Times New Roman"/>
          <w:i/>
          <w:szCs w:val="24"/>
        </w:rPr>
        <w:t>Political Parties and Partisanship: Social Identity and Individual Attitudes</w:t>
      </w:r>
      <w:r w:rsidRPr="006036F6">
        <w:rPr>
          <w:rFonts w:cs="Times New Roman"/>
          <w:szCs w:val="24"/>
        </w:rPr>
        <w:t>, edited by J. Bartle and P. Bellucci.</w:t>
      </w:r>
      <w:bookmarkEnd w:id="271"/>
    </w:p>
    <w:p w:rsidR="00283B89" w:rsidRPr="006036F6" w:rsidRDefault="00283B89" w:rsidP="00283B89">
      <w:pPr>
        <w:spacing w:after="0" w:line="360" w:lineRule="auto"/>
        <w:ind w:left="720" w:hanging="720"/>
        <w:rPr>
          <w:rFonts w:cs="Times New Roman"/>
          <w:szCs w:val="24"/>
        </w:rPr>
      </w:pPr>
      <w:bookmarkStart w:id="272" w:name="_ENREF_111"/>
      <w:r w:rsidRPr="006036F6">
        <w:rPr>
          <w:rFonts w:cs="Times New Roman"/>
          <w:szCs w:val="24"/>
        </w:rPr>
        <w:t xml:space="preserve">Vaillancourt, Pauline M. and Richard G. Niemi. 1974. "Children's Party Choices." Pp. 126-149 in </w:t>
      </w:r>
      <w:r w:rsidRPr="006036F6">
        <w:rPr>
          <w:rFonts w:cs="Times New Roman"/>
          <w:i/>
          <w:szCs w:val="24"/>
        </w:rPr>
        <w:t>The Politics of Future Citizens</w:t>
      </w:r>
      <w:r w:rsidRPr="006036F6">
        <w:rPr>
          <w:rFonts w:cs="Times New Roman"/>
          <w:szCs w:val="24"/>
        </w:rPr>
        <w:t>, edited by R. G. Niemi.</w:t>
      </w:r>
      <w:bookmarkEnd w:id="272"/>
    </w:p>
    <w:p w:rsidR="00283B89" w:rsidRPr="00BF0FCB" w:rsidRDefault="00283B89" w:rsidP="00283B89">
      <w:pPr>
        <w:spacing w:after="0" w:line="360" w:lineRule="auto"/>
        <w:ind w:left="720" w:hanging="720"/>
        <w:rPr>
          <w:rFonts w:cs="Times New Roman"/>
          <w:szCs w:val="24"/>
          <w:lang w:val="de-DE"/>
        </w:rPr>
      </w:pPr>
      <w:bookmarkStart w:id="273" w:name="_ENREF_112"/>
      <w:r w:rsidRPr="006036F6">
        <w:rPr>
          <w:rFonts w:cs="Times New Roman"/>
          <w:szCs w:val="24"/>
        </w:rPr>
        <w:t xml:space="preserve">Volkens, Andrea, Onawa Lacewell, Pola Lehmann, Sven Regel, Henrike Schultze, and Annika  Werner. 2011. "The Manifesto Data Collection. </w:t>
      </w:r>
      <w:r w:rsidRPr="00BF0FCB">
        <w:rPr>
          <w:rFonts w:cs="Times New Roman"/>
          <w:szCs w:val="24"/>
          <w:lang w:val="de-DE"/>
        </w:rPr>
        <w:t>Manifesto Project (MRG/CMP/MARPOR)." Berlin: Wissenschaftszentrum Berlin für Sozialforschung (WZB).</w:t>
      </w:r>
      <w:bookmarkEnd w:id="273"/>
    </w:p>
    <w:p w:rsidR="00283B89" w:rsidRPr="006036F6" w:rsidRDefault="00283B89" w:rsidP="00283B89">
      <w:pPr>
        <w:spacing w:after="0" w:line="360" w:lineRule="auto"/>
        <w:ind w:left="720" w:hanging="720"/>
        <w:rPr>
          <w:rFonts w:cs="Times New Roman"/>
          <w:szCs w:val="24"/>
        </w:rPr>
      </w:pPr>
      <w:bookmarkStart w:id="274" w:name="_ENREF_113"/>
      <w:r w:rsidRPr="006036F6">
        <w:rPr>
          <w:rFonts w:cs="Times New Roman"/>
          <w:szCs w:val="24"/>
        </w:rPr>
        <w:t>Werner, Annika, Onawa Lacewell, and Andrea Volkens. 2010. "Manifesto Coding Instructions (4th fully revised edition)."</w:t>
      </w:r>
      <w:bookmarkEnd w:id="274"/>
    </w:p>
    <w:p w:rsidR="00454097" w:rsidRPr="006036F6" w:rsidRDefault="00283B89" w:rsidP="001511B2">
      <w:pPr>
        <w:spacing w:line="360" w:lineRule="auto"/>
        <w:ind w:left="720" w:hanging="720"/>
        <w:rPr>
          <w:rFonts w:cs="Times New Roman"/>
          <w:szCs w:val="24"/>
        </w:rPr>
      </w:pPr>
      <w:bookmarkStart w:id="275" w:name="_ENREF_114"/>
      <w:r w:rsidRPr="006036F6">
        <w:rPr>
          <w:rFonts w:cs="Times New Roman"/>
          <w:szCs w:val="24"/>
        </w:rPr>
        <w:t xml:space="preserve">Zuckerman, Alan S., Josip Dasovic, and Jennifer Fitzgerald. 2007. </w:t>
      </w:r>
      <w:r w:rsidRPr="006036F6">
        <w:rPr>
          <w:rFonts w:cs="Times New Roman"/>
          <w:i/>
          <w:szCs w:val="24"/>
        </w:rPr>
        <w:t>Partisan Families: The Social Logic of Bounded Partisanship in Germany and Britain</w:t>
      </w:r>
      <w:r w:rsidRPr="006036F6">
        <w:rPr>
          <w:rFonts w:cs="Times New Roman"/>
          <w:szCs w:val="24"/>
        </w:rPr>
        <w:t>. Cambridge: Cambridge University Press.</w:t>
      </w:r>
      <w:bookmarkEnd w:id="275"/>
    </w:p>
    <w:p w:rsidR="00BF4265" w:rsidRPr="006036F6" w:rsidRDefault="001511B2" w:rsidP="000A3F57">
      <w:pPr>
        <w:pStyle w:val="Utennretterkap1"/>
        <w:spacing w:after="0" w:line="360" w:lineRule="auto"/>
      </w:pPr>
      <w:bookmarkStart w:id="276" w:name="_Toc324784008"/>
      <w:r w:rsidRPr="006036F6">
        <w:lastRenderedPageBreak/>
        <w:t>Appendix</w:t>
      </w:r>
      <w:bookmarkEnd w:id="276"/>
    </w:p>
    <w:p w:rsidR="001511B2" w:rsidRPr="006036F6" w:rsidRDefault="004E4AE8" w:rsidP="001511B2">
      <w:pPr>
        <w:pStyle w:val="Heading2"/>
        <w:numPr>
          <w:ilvl w:val="0"/>
          <w:numId w:val="30"/>
        </w:numPr>
        <w:rPr>
          <w:rFonts w:ascii="Times New Roman" w:hAnsi="Times New Roman" w:cs="Times New Roman"/>
          <w:color w:val="000000" w:themeColor="text1"/>
        </w:rPr>
      </w:pPr>
      <w:bookmarkStart w:id="277" w:name="_Toc322590907"/>
      <w:bookmarkStart w:id="278" w:name="_Toc324708261"/>
      <w:bookmarkStart w:id="279" w:name="_Toc324784009"/>
      <w:r>
        <w:rPr>
          <w:rFonts w:ascii="Times New Roman" w:hAnsi="Times New Roman" w:cs="Times New Roman"/>
          <w:color w:val="000000" w:themeColor="text1"/>
        </w:rPr>
        <w:t>Table of Countries and Country C</w:t>
      </w:r>
      <w:r w:rsidR="001511B2" w:rsidRPr="006036F6">
        <w:rPr>
          <w:rFonts w:ascii="Times New Roman" w:hAnsi="Times New Roman" w:cs="Times New Roman"/>
          <w:color w:val="000000" w:themeColor="text1"/>
        </w:rPr>
        <w:t>odes</w:t>
      </w:r>
      <w:bookmarkEnd w:id="277"/>
      <w:bookmarkEnd w:id="278"/>
      <w:bookmarkEnd w:id="279"/>
    </w:p>
    <w:p w:rsidR="001511B2" w:rsidRPr="006036F6" w:rsidRDefault="001511B2" w:rsidP="001511B2">
      <w:pPr>
        <w:spacing w:after="0" w:line="360" w:lineRule="auto"/>
        <w:rPr>
          <w:sz w:val="8"/>
          <w:szCs w:val="8"/>
        </w:rPr>
      </w:pPr>
    </w:p>
    <w:tbl>
      <w:tblPr>
        <w:tblStyle w:val="LightShading"/>
        <w:tblW w:w="0" w:type="auto"/>
        <w:tblLook w:val="04A0" w:firstRow="1" w:lastRow="0" w:firstColumn="1" w:lastColumn="0" w:noHBand="0" w:noVBand="1"/>
      </w:tblPr>
      <w:tblGrid>
        <w:gridCol w:w="1668"/>
        <w:gridCol w:w="2835"/>
        <w:gridCol w:w="4785"/>
      </w:tblGrid>
      <w:tr w:rsidR="001511B2" w:rsidRPr="006036F6" w:rsidTr="00EB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rPr>
                <w:rFonts w:asciiTheme="minorHAnsi" w:hAnsiTheme="minorHAnsi" w:cstheme="minorHAnsi"/>
                <w:sz w:val="22"/>
              </w:rPr>
            </w:pPr>
            <w:r w:rsidRPr="006036F6">
              <w:rPr>
                <w:rFonts w:asciiTheme="minorHAnsi" w:hAnsiTheme="minorHAnsi" w:cstheme="minorHAnsi"/>
                <w:sz w:val="22"/>
              </w:rPr>
              <w:t>Country code</w:t>
            </w:r>
          </w:p>
        </w:tc>
        <w:tc>
          <w:tcPr>
            <w:tcW w:w="2835" w:type="dxa"/>
          </w:tcPr>
          <w:p w:rsidR="001511B2" w:rsidRPr="006036F6" w:rsidRDefault="001511B2" w:rsidP="00EB5FB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Country</w:t>
            </w:r>
          </w:p>
        </w:tc>
        <w:tc>
          <w:tcPr>
            <w:tcW w:w="4785" w:type="dxa"/>
          </w:tcPr>
          <w:p w:rsidR="001511B2" w:rsidRPr="006036F6" w:rsidRDefault="001511B2" w:rsidP="00EB5FB3">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Geographical/Cultural belonging</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AT</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Austria</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BE (F)</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Belgium (Flanders)</w:t>
            </w:r>
          </w:p>
        </w:tc>
        <w:tc>
          <w:tcPr>
            <w:tcW w:w="4785" w:type="dxa"/>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BE (W)</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Belgium (Wallonia)</w:t>
            </w:r>
          </w:p>
        </w:tc>
        <w:tc>
          <w:tcPr>
            <w:tcW w:w="4785" w:type="dxa"/>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BG</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Bulgaria</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CH</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Switzerland</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CY</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Cyprus</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Southern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CZ</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Czech Republic</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DE (E)</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Germany (East)</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DE (W)</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Germany (West)</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DK</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Denmark</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Nordic</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EE</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Estonia</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ES</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Spain</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Southern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FI</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Finland</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Nordic</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FR</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France</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GB</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United Kingdom</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Atlantic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GR</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Greece</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Southern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HU</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Hungary</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IE</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Ireland</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Atlantic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IT</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Italy</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Southern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LU</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Luxemburg</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NL</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Netherlands</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Western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NO</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Norway</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Nordic</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PL</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Poland</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PT</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Portugal</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Southern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SE</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Sweden</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Nordic</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SI</w:t>
            </w:r>
          </w:p>
        </w:tc>
        <w:tc>
          <w:tcPr>
            <w:tcW w:w="283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Slovenia</w:t>
            </w:r>
          </w:p>
        </w:tc>
        <w:tc>
          <w:tcPr>
            <w:tcW w:w="4785" w:type="dxa"/>
          </w:tcPr>
          <w:p w:rsidR="001511B2" w:rsidRPr="006036F6" w:rsidRDefault="001511B2" w:rsidP="00EB5FB3">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1511B2" w:rsidRPr="006036F6" w:rsidRDefault="001511B2" w:rsidP="00EB5FB3">
            <w:pPr>
              <w:spacing w:line="360" w:lineRule="auto"/>
              <w:jc w:val="both"/>
              <w:rPr>
                <w:rFonts w:asciiTheme="minorHAnsi" w:eastAsia="Times New Roman" w:hAnsiTheme="minorHAnsi" w:cstheme="minorHAnsi"/>
                <w:sz w:val="22"/>
              </w:rPr>
            </w:pPr>
            <w:r w:rsidRPr="006036F6">
              <w:rPr>
                <w:rFonts w:asciiTheme="minorHAnsi" w:eastAsia="Times New Roman" w:hAnsiTheme="minorHAnsi" w:cstheme="minorHAnsi"/>
                <w:sz w:val="22"/>
              </w:rPr>
              <w:t>SK</w:t>
            </w:r>
          </w:p>
        </w:tc>
        <w:tc>
          <w:tcPr>
            <w:tcW w:w="283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Slovakia</w:t>
            </w:r>
          </w:p>
        </w:tc>
        <w:tc>
          <w:tcPr>
            <w:tcW w:w="4785" w:type="dxa"/>
          </w:tcPr>
          <w:p w:rsidR="001511B2" w:rsidRPr="006036F6" w:rsidRDefault="001511B2" w:rsidP="00EB5FB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6036F6">
              <w:rPr>
                <w:rFonts w:asciiTheme="minorHAnsi" w:hAnsiTheme="minorHAnsi" w:cstheme="minorHAnsi"/>
                <w:sz w:val="22"/>
              </w:rPr>
              <w:t>Eastern Europe</w:t>
            </w:r>
          </w:p>
        </w:tc>
      </w:tr>
    </w:tbl>
    <w:p w:rsidR="001511B2" w:rsidRPr="006036F6" w:rsidRDefault="001511B2" w:rsidP="001511B2">
      <w:pPr>
        <w:pStyle w:val="Heading2"/>
        <w:pageBreakBefore/>
        <w:numPr>
          <w:ilvl w:val="0"/>
          <w:numId w:val="30"/>
        </w:numPr>
        <w:rPr>
          <w:rFonts w:ascii="Times New Roman" w:hAnsi="Times New Roman" w:cs="Times New Roman"/>
          <w:color w:val="000000" w:themeColor="text1"/>
        </w:rPr>
      </w:pPr>
      <w:bookmarkStart w:id="280" w:name="_Ref316561691"/>
      <w:bookmarkStart w:id="281" w:name="_Toc322590908"/>
      <w:bookmarkStart w:id="282" w:name="_Toc324708262"/>
      <w:bookmarkStart w:id="283" w:name="_Toc324784010"/>
      <w:r w:rsidRPr="006036F6">
        <w:rPr>
          <w:rFonts w:ascii="Times New Roman" w:hAnsi="Times New Roman" w:cs="Times New Roman"/>
          <w:color w:val="000000" w:themeColor="text1"/>
        </w:rPr>
        <w:lastRenderedPageBreak/>
        <w:t>Disproportionality and Fragmentation Data for Germany and Belgium</w:t>
      </w:r>
      <w:bookmarkEnd w:id="280"/>
      <w:bookmarkEnd w:id="281"/>
      <w:bookmarkEnd w:id="282"/>
      <w:bookmarkEnd w:id="283"/>
    </w:p>
    <w:p w:rsidR="001511B2" w:rsidRPr="006036F6" w:rsidRDefault="001511B2" w:rsidP="001511B2">
      <w:pPr>
        <w:rPr>
          <w:sz w:val="4"/>
          <w:szCs w:val="4"/>
        </w:rPr>
      </w:pPr>
    </w:p>
    <w:tbl>
      <w:tblPr>
        <w:tblStyle w:val="LightGrid"/>
        <w:tblW w:w="5000" w:type="pct"/>
        <w:tblLayout w:type="fixed"/>
        <w:tblLook w:val="04A0" w:firstRow="1" w:lastRow="0" w:firstColumn="1" w:lastColumn="0" w:noHBand="0" w:noVBand="1"/>
      </w:tblPr>
      <w:tblGrid>
        <w:gridCol w:w="811"/>
        <w:gridCol w:w="1100"/>
        <w:gridCol w:w="1101"/>
        <w:gridCol w:w="1101"/>
        <w:gridCol w:w="1103"/>
        <w:gridCol w:w="1101"/>
        <w:gridCol w:w="1101"/>
        <w:gridCol w:w="1101"/>
        <w:gridCol w:w="1103"/>
      </w:tblGrid>
      <w:tr w:rsidR="001511B2" w:rsidRPr="006036F6" w:rsidTr="00EB5F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tcPr>
          <w:p w:rsidR="001511B2" w:rsidRPr="006036F6" w:rsidRDefault="001511B2" w:rsidP="00EB5FB3">
            <w:pPr>
              <w:rPr>
                <w:rFonts w:asciiTheme="minorHAnsi" w:eastAsia="Times New Roman" w:hAnsiTheme="minorHAnsi" w:cstheme="minorHAnsi"/>
                <w:color w:val="000000"/>
              </w:rPr>
            </w:pPr>
          </w:p>
        </w:tc>
        <w:tc>
          <w:tcPr>
            <w:tcW w:w="2289" w:type="pct"/>
            <w:gridSpan w:val="4"/>
            <w:noWrap/>
          </w:tcPr>
          <w:p w:rsidR="001511B2" w:rsidRPr="006036F6" w:rsidRDefault="001511B2" w:rsidP="00EB5F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GERMANY</w:t>
            </w:r>
            <w:r w:rsidRPr="006036F6">
              <w:rPr>
                <w:rFonts w:asciiTheme="minorHAnsi" w:eastAsia="Times New Roman" w:hAnsiTheme="minorHAnsi" w:cstheme="minorHAnsi"/>
                <w:color w:val="000000"/>
                <w:vertAlign w:val="superscript"/>
              </w:rPr>
              <w:t>a</w:t>
            </w:r>
          </w:p>
        </w:tc>
        <w:tc>
          <w:tcPr>
            <w:tcW w:w="2289" w:type="pct"/>
            <w:gridSpan w:val="4"/>
          </w:tcPr>
          <w:p w:rsidR="001511B2" w:rsidRPr="006036F6" w:rsidRDefault="001511B2" w:rsidP="00EB5FB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BELGIUM</w:t>
            </w:r>
            <w:r w:rsidRPr="006036F6">
              <w:rPr>
                <w:rFonts w:asciiTheme="minorHAnsi" w:hAnsiTheme="minorHAnsi" w:cstheme="minorHAnsi"/>
                <w:color w:val="000000" w:themeColor="text1"/>
                <w:vertAlign w:val="superscript"/>
              </w:rPr>
              <w:t>b</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tcPr>
          <w:p w:rsidR="001511B2" w:rsidRPr="006036F6" w:rsidRDefault="001511B2" w:rsidP="00EB5FB3">
            <w:pPr>
              <w:rPr>
                <w:rFonts w:asciiTheme="minorHAnsi" w:eastAsia="Times New Roman" w:hAnsiTheme="minorHAnsi" w:cstheme="minorHAnsi"/>
                <w:color w:val="000000"/>
              </w:rPr>
            </w:pPr>
          </w:p>
        </w:tc>
        <w:tc>
          <w:tcPr>
            <w:tcW w:w="1144" w:type="pct"/>
            <w:gridSpan w:val="2"/>
            <w:noWrap/>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WEST</w:t>
            </w:r>
          </w:p>
        </w:tc>
        <w:tc>
          <w:tcPr>
            <w:tcW w:w="1145" w:type="pct"/>
            <w:gridSpan w:val="2"/>
            <w:noWrap/>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EAST</w:t>
            </w:r>
          </w:p>
        </w:tc>
        <w:tc>
          <w:tcPr>
            <w:tcW w:w="1144" w:type="pct"/>
            <w:gridSpan w:val="2"/>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FLANDERS</w:t>
            </w:r>
          </w:p>
        </w:tc>
        <w:tc>
          <w:tcPr>
            <w:tcW w:w="1145" w:type="pct"/>
            <w:gridSpan w:val="2"/>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WALLONIA</w:t>
            </w: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Eff_N</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Disp_G</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Eff_N</w:t>
            </w:r>
          </w:p>
        </w:tc>
        <w:tc>
          <w:tcPr>
            <w:tcW w:w="573"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Disp_G</w:t>
            </w:r>
          </w:p>
        </w:tc>
        <w:tc>
          <w:tcPr>
            <w:tcW w:w="572" w:type="pct"/>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Eff_N</w:t>
            </w:r>
          </w:p>
        </w:tc>
        <w:tc>
          <w:tcPr>
            <w:tcW w:w="572" w:type="pct"/>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Disp_G</w:t>
            </w:r>
          </w:p>
        </w:tc>
        <w:tc>
          <w:tcPr>
            <w:tcW w:w="572" w:type="pct"/>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Eff_N</w:t>
            </w:r>
          </w:p>
        </w:tc>
        <w:tc>
          <w:tcPr>
            <w:tcW w:w="573" w:type="pct"/>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rPr>
            </w:pPr>
            <w:r w:rsidRPr="006036F6">
              <w:rPr>
                <w:rFonts w:asciiTheme="minorHAnsi" w:hAnsiTheme="minorHAnsi" w:cstheme="minorHAnsi"/>
                <w:color w:val="000000" w:themeColor="text1"/>
              </w:rPr>
              <w:t>Disp_G</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2002</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3,03</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1,99</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3,73</w:t>
            </w:r>
          </w:p>
        </w:tc>
        <w:tc>
          <w:tcPr>
            <w:tcW w:w="573"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12,51</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5,82</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2,57</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6,11</w:t>
            </w:r>
          </w:p>
        </w:tc>
        <w:tc>
          <w:tcPr>
            <w:tcW w:w="573"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3,99</w:t>
            </w: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2003</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3,03</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1,99</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3,73</w:t>
            </w:r>
          </w:p>
        </w:tc>
        <w:tc>
          <w:tcPr>
            <w:tcW w:w="573"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12,51</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4,97</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5,44</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5,34</w:t>
            </w:r>
          </w:p>
        </w:tc>
        <w:tc>
          <w:tcPr>
            <w:tcW w:w="573"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7,01</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2004</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3,03</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1,99</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3,73</w:t>
            </w:r>
          </w:p>
        </w:tc>
        <w:tc>
          <w:tcPr>
            <w:tcW w:w="573"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12,51</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4,97</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5,44</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5,34</w:t>
            </w:r>
          </w:p>
        </w:tc>
        <w:tc>
          <w:tcPr>
            <w:tcW w:w="573"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7,01</w:t>
            </w: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2005</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3,49</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1,08</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4,41</w:t>
            </w:r>
          </w:p>
        </w:tc>
        <w:tc>
          <w:tcPr>
            <w:tcW w:w="573"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3,95</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4,97</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5,44</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5,34</w:t>
            </w:r>
          </w:p>
        </w:tc>
        <w:tc>
          <w:tcPr>
            <w:tcW w:w="573"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7,01</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2006</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3,49</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1,08</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4,41</w:t>
            </w:r>
          </w:p>
        </w:tc>
        <w:tc>
          <w:tcPr>
            <w:tcW w:w="573"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3,95</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4,97</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5,44</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5,34</w:t>
            </w:r>
          </w:p>
        </w:tc>
        <w:tc>
          <w:tcPr>
            <w:tcW w:w="573"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7,01</w:t>
            </w: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2007</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3,49</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1,08</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4,41</w:t>
            </w:r>
          </w:p>
        </w:tc>
        <w:tc>
          <w:tcPr>
            <w:tcW w:w="573"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3,95</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4,98</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3,79</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5,42</w:t>
            </w:r>
          </w:p>
        </w:tc>
        <w:tc>
          <w:tcPr>
            <w:tcW w:w="573"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5,27</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2008</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3,49</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1,08</w:t>
            </w:r>
          </w:p>
        </w:tc>
        <w:tc>
          <w:tcPr>
            <w:tcW w:w="572"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4,41</w:t>
            </w:r>
          </w:p>
        </w:tc>
        <w:tc>
          <w:tcPr>
            <w:tcW w:w="573" w:type="pct"/>
            <w:noWrap/>
            <w:hideMark/>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3,95</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4,98</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3,79</w:t>
            </w:r>
          </w:p>
        </w:tc>
        <w:tc>
          <w:tcPr>
            <w:tcW w:w="572"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5,42</w:t>
            </w:r>
          </w:p>
        </w:tc>
        <w:tc>
          <w:tcPr>
            <w:tcW w:w="573" w:type="pct"/>
          </w:tcPr>
          <w:p w:rsidR="001511B2" w:rsidRPr="006036F6" w:rsidRDefault="001511B2" w:rsidP="00EB5FB3">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5,27</w:t>
            </w: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 w:type="pct"/>
            <w:noWrap/>
            <w:hideMark/>
          </w:tcPr>
          <w:p w:rsidR="001511B2" w:rsidRPr="006036F6" w:rsidRDefault="001511B2" w:rsidP="00EB5FB3">
            <w:pPr>
              <w:spacing w:line="276" w:lineRule="auto"/>
              <w:rPr>
                <w:rFonts w:asciiTheme="minorHAnsi" w:eastAsia="Times New Roman" w:hAnsiTheme="minorHAnsi" w:cstheme="minorHAnsi"/>
                <w:color w:val="000000"/>
              </w:rPr>
            </w:pPr>
            <w:r w:rsidRPr="006036F6">
              <w:rPr>
                <w:rFonts w:asciiTheme="minorHAnsi" w:eastAsia="Times New Roman" w:hAnsiTheme="minorHAnsi" w:cstheme="minorHAnsi"/>
                <w:color w:val="000000"/>
              </w:rPr>
              <w:t>2009</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4,46</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3,52</w:t>
            </w:r>
          </w:p>
        </w:tc>
        <w:tc>
          <w:tcPr>
            <w:tcW w:w="572"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4,74</w:t>
            </w:r>
          </w:p>
        </w:tc>
        <w:tc>
          <w:tcPr>
            <w:tcW w:w="573" w:type="pct"/>
            <w:noWrap/>
            <w:hideMark/>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5,08</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4,98</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3,79</w:t>
            </w:r>
          </w:p>
        </w:tc>
        <w:tc>
          <w:tcPr>
            <w:tcW w:w="572" w:type="pct"/>
          </w:tcPr>
          <w:p w:rsidR="001511B2" w:rsidRPr="006036F6" w:rsidRDefault="001511B2" w:rsidP="00EB5FB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5,42</w:t>
            </w:r>
          </w:p>
        </w:tc>
        <w:tc>
          <w:tcPr>
            <w:tcW w:w="573" w:type="pct"/>
          </w:tcPr>
          <w:p w:rsidR="001511B2" w:rsidRPr="006036F6" w:rsidRDefault="001511B2" w:rsidP="00EB5FB3">
            <w:pPr>
              <w:keepNex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6036F6">
              <w:rPr>
                <w:rFonts w:asciiTheme="minorHAnsi" w:hAnsiTheme="minorHAnsi" w:cstheme="minorHAnsi"/>
              </w:rPr>
              <w:t>5,27</w:t>
            </w:r>
          </w:p>
        </w:tc>
      </w:tr>
    </w:tbl>
    <w:p w:rsidR="001511B2" w:rsidRPr="006036F6" w:rsidRDefault="001511B2" w:rsidP="001511B2">
      <w:pPr>
        <w:rPr>
          <w:b/>
          <w:vertAlign w:val="superscript"/>
        </w:rPr>
      </w:pPr>
    </w:p>
    <w:p w:rsidR="001511B2" w:rsidRPr="006036F6" w:rsidRDefault="001511B2" w:rsidP="001511B2">
      <w:r w:rsidRPr="006036F6">
        <w:rPr>
          <w:b/>
          <w:vertAlign w:val="superscript"/>
        </w:rPr>
        <w:t>a</w:t>
      </w:r>
      <w:r w:rsidRPr="006036F6">
        <w:t xml:space="preserve">: Data used to generate the effective number of electoral parties and disproportionality for East and West Germany can be obtained online at </w:t>
      </w:r>
      <w:hyperlink r:id="rId63" w:history="1">
        <w:r w:rsidRPr="006036F6">
          <w:rPr>
            <w:rStyle w:val="Hyperlink"/>
          </w:rPr>
          <w:t>http://www.bundeswahlleiter.de/en/bundestagswahlen/fruehere_bundestagswahlen/</w:t>
        </w:r>
      </w:hyperlink>
      <w:r w:rsidRPr="006036F6">
        <w:t xml:space="preserve">. </w:t>
      </w:r>
    </w:p>
    <w:p w:rsidR="001511B2" w:rsidRPr="006036F6" w:rsidRDefault="001511B2" w:rsidP="001511B2">
      <w:r w:rsidRPr="006036F6">
        <w:rPr>
          <w:b/>
          <w:vertAlign w:val="superscript"/>
        </w:rPr>
        <w:t>b</w:t>
      </w:r>
      <w:r w:rsidRPr="006036F6">
        <w:t xml:space="preserve">: Data used to generate the effective number of electoral parties and disproportionality for East and West Germany can be obtained online at </w:t>
      </w:r>
      <w:hyperlink r:id="rId64" w:history="1">
        <w:r w:rsidRPr="006036F6">
          <w:rPr>
            <w:rStyle w:val="Hyperlink"/>
          </w:rPr>
          <w:t>http://electionresources.org/be/</w:t>
        </w:r>
      </w:hyperlink>
      <w:r w:rsidRPr="006036F6">
        <w:t>.</w:t>
      </w:r>
    </w:p>
    <w:p w:rsidR="001511B2" w:rsidRPr="006036F6" w:rsidRDefault="001511B2" w:rsidP="001511B2"/>
    <w:p w:rsidR="001511B2" w:rsidRPr="006036F6" w:rsidRDefault="004E4AE8" w:rsidP="001511B2">
      <w:pPr>
        <w:pStyle w:val="Heading2"/>
        <w:pageBreakBefore/>
        <w:numPr>
          <w:ilvl w:val="0"/>
          <w:numId w:val="30"/>
        </w:numPr>
        <w:rPr>
          <w:rFonts w:ascii="Times New Roman" w:hAnsi="Times New Roman" w:cs="Times New Roman"/>
          <w:color w:val="000000" w:themeColor="text1"/>
        </w:rPr>
      </w:pPr>
      <w:bookmarkStart w:id="284" w:name="_Ref316561828"/>
      <w:bookmarkStart w:id="285" w:name="_Toc322590909"/>
      <w:bookmarkStart w:id="286" w:name="_Toc324708263"/>
      <w:bookmarkStart w:id="287" w:name="_Toc324784011"/>
      <w:r>
        <w:rPr>
          <w:rFonts w:ascii="Times New Roman" w:hAnsi="Times New Roman" w:cs="Times New Roman"/>
          <w:color w:val="000000" w:themeColor="text1"/>
        </w:rPr>
        <w:lastRenderedPageBreak/>
        <w:t>Party Family C</w:t>
      </w:r>
      <w:r w:rsidR="001511B2" w:rsidRPr="006036F6">
        <w:rPr>
          <w:rFonts w:ascii="Times New Roman" w:hAnsi="Times New Roman" w:cs="Times New Roman"/>
          <w:color w:val="000000" w:themeColor="text1"/>
        </w:rPr>
        <w:t>lassification</w:t>
      </w:r>
      <w:bookmarkEnd w:id="284"/>
      <w:bookmarkEnd w:id="285"/>
      <w:bookmarkEnd w:id="286"/>
      <w:bookmarkEnd w:id="287"/>
    </w:p>
    <w:p w:rsidR="001511B2" w:rsidRPr="006036F6" w:rsidRDefault="001511B2" w:rsidP="001511B2"/>
    <w:tbl>
      <w:tblPr>
        <w:tblStyle w:val="LightGrid"/>
        <w:tblW w:w="5008" w:type="pct"/>
        <w:tblLayout w:type="fixed"/>
        <w:tblLook w:val="04A0" w:firstRow="1" w:lastRow="0" w:firstColumn="1" w:lastColumn="0" w:noHBand="0" w:noVBand="1"/>
      </w:tblPr>
      <w:tblGrid>
        <w:gridCol w:w="1724"/>
        <w:gridCol w:w="736"/>
        <w:gridCol w:w="588"/>
        <w:gridCol w:w="3095"/>
        <w:gridCol w:w="316"/>
        <w:gridCol w:w="318"/>
        <w:gridCol w:w="318"/>
        <w:gridCol w:w="318"/>
        <w:gridCol w:w="318"/>
        <w:gridCol w:w="318"/>
        <w:gridCol w:w="318"/>
        <w:gridCol w:w="318"/>
        <w:gridCol w:w="318"/>
        <w:gridCol w:w="318"/>
        <w:gridCol w:w="316"/>
      </w:tblGrid>
      <w:tr w:rsidR="001511B2" w:rsidRPr="006036F6" w:rsidTr="00EB5FB3">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jc w:val="center"/>
              <w:rPr>
                <w:rFonts w:ascii="Calibri" w:eastAsia="Times New Roman" w:hAnsi="Calibri" w:cs="Calibri"/>
                <w:color w:val="000000"/>
              </w:rPr>
            </w:pPr>
          </w:p>
        </w:tc>
        <w:tc>
          <w:tcPr>
            <w:tcW w:w="382" w:type="pct"/>
            <w:noWrap/>
            <w:textDirection w:val="tbRl"/>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Freq.</w:t>
            </w:r>
          </w:p>
        </w:tc>
        <w:tc>
          <w:tcPr>
            <w:tcW w:w="305" w:type="pct"/>
            <w:noWrap/>
            <w:textDirection w:val="tbRl"/>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Code</w:t>
            </w:r>
          </w:p>
        </w:tc>
        <w:tc>
          <w:tcPr>
            <w:tcW w:w="1606" w:type="pct"/>
            <w:noWrap/>
            <w:vAlign w:val="center"/>
            <w:hideMark/>
          </w:tcPr>
          <w:p w:rsidR="001511B2" w:rsidRPr="006036F6" w:rsidRDefault="001511B2" w:rsidP="00EB5F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Label</w:t>
            </w:r>
          </w:p>
        </w:tc>
        <w:tc>
          <w:tcPr>
            <w:tcW w:w="164"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COM</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LS</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SO</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EC</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CO</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REL</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R</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REG</w:t>
            </w:r>
          </w:p>
        </w:tc>
        <w:tc>
          <w:tcPr>
            <w:tcW w:w="165" w:type="pct"/>
            <w:textDirection w:val="tbRlV"/>
            <w:vAlign w:val="center"/>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AGR</w:t>
            </w:r>
          </w:p>
        </w:tc>
        <w:tc>
          <w:tcPr>
            <w:tcW w:w="165" w:type="pct"/>
            <w:noWrap/>
            <w:textDirection w:val="tbRlV"/>
            <w:vAlign w:val="center"/>
            <w:hideMark/>
          </w:tcPr>
          <w:p w:rsidR="001511B2" w:rsidRPr="006036F6" w:rsidRDefault="001511B2" w:rsidP="00EB5FB3">
            <w:pPr>
              <w:ind w:left="113" w:right="1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SI</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6" w:type="pct"/>
            <w:gridSpan w:val="4"/>
            <w:noWrap/>
          </w:tcPr>
          <w:p w:rsidR="001511B2" w:rsidRPr="006036F6" w:rsidRDefault="001511B2" w:rsidP="00EB5FB3">
            <w:pPr>
              <w:rPr>
                <w:rFonts w:ascii="Calibri" w:eastAsia="Times New Roman" w:hAnsi="Calibri" w:cs="Calibri"/>
                <w:color w:val="000000"/>
                <w:sz w:val="32"/>
                <w:szCs w:val="32"/>
              </w:rPr>
            </w:pPr>
            <w:r w:rsidRPr="006036F6">
              <w:rPr>
                <w:rFonts w:ascii="Calibri" w:eastAsia="Times New Roman" w:hAnsi="Calibri" w:cs="Calibri"/>
                <w:color w:val="000000"/>
                <w:sz w:val="32"/>
                <w:szCs w:val="32"/>
              </w:rPr>
              <w:t>The Nordic countries</w:t>
            </w:r>
          </w:p>
        </w:tc>
        <w:tc>
          <w:tcPr>
            <w:tcW w:w="164"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prtclDK</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DENMARK</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1242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Socialdemokraterne - the Danish social democtrats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r w:rsidRPr="004E4AE8">
              <w:rPr>
                <w:rFonts w:ascii="Calibri" w:eastAsia="Times New Roman" w:hAnsi="Calibri" w:cs="Calibri"/>
                <w:color w:val="000000"/>
                <w:lang w:val="da-DK"/>
              </w:rPr>
              <w:t xml:space="preserve">Det Radikale Venstre - Danish Social-Liberal Party  </w:t>
            </w:r>
          </w:p>
        </w:tc>
        <w:tc>
          <w:tcPr>
            <w:tcW w:w="164"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Det Konservative Folkeparti - Conservative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555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SF- Socialistisk Folkeparti - the Socialist People's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Dansk Folkeparti - Danish peoples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Kristendemokraterne - Christian democtrats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1199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Venstre, Danmarks Liberale Parti - Venstre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da-DK"/>
              </w:rPr>
            </w:pPr>
            <w:r w:rsidRPr="004E4AE8">
              <w:rPr>
                <w:rFonts w:ascii="Calibri" w:eastAsia="Times New Roman" w:hAnsi="Calibri" w:cs="Calibri"/>
                <w:color w:val="000000"/>
                <w:lang w:val="da-DK"/>
              </w:rPr>
              <w:t xml:space="preserve">Enhedslisten, De Rød-Grønne - The Red-Green Alliance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prtclFI</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FINLAND</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National Coalition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Swedish People´s Party (SPP)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Liberals, (The liberal party of Finland)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947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Centre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TRUE Finns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532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Green League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1056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Finnish Social Democratic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274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Left Alliance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Communist Parties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prtclNO</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NORWAY</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Red Electoral Alliance (RV)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573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Socialist left party (SV)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1337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Labour Party (A)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155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Liberal Party (V)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326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Democratic Party (Krf)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247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Centre Party (Sp)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772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Conservative Party (H)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839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Progress Party (FrP)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prtclSE</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SWEDEN</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Centre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477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Liberals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264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1094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Conservative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1934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 Democrats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411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Left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6" w:type="pct"/>
            <w:gridSpan w:val="4"/>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sz w:val="32"/>
                <w:szCs w:val="32"/>
              </w:rPr>
              <w:t>Central and Western Europe</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prtclAT</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AUSTRIA</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1017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SPÖ</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1036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ÖVP</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FPÖ</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BZÖ</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GRÜNE</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LIF</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KPÖ</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Other</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prtclBE</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BELGIUM</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Groen!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FLANDERS</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CD&amp;V + N-VA</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Lijst Dedecker  (NOW LDD)</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428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SP.A. + Vlaams progressieven</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Vlaams Belang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407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Open VLD + Vivant</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tcPr>
          <w:p w:rsidR="001511B2" w:rsidRPr="006036F6" w:rsidRDefault="001511B2" w:rsidP="00EB5FB3">
            <w:pPr>
              <w:rPr>
                <w:rFonts w:ascii="Calibri" w:eastAsia="Times New Roman" w:hAnsi="Calibri" w:cs="Calibri"/>
                <w:color w:val="000000"/>
              </w:rPr>
            </w:pPr>
          </w:p>
        </w:tc>
        <w:tc>
          <w:tcPr>
            <w:tcW w:w="382" w:type="pct"/>
            <w:noWrap/>
            <w:vAlign w:val="center"/>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97</w:t>
            </w:r>
          </w:p>
        </w:tc>
        <w:tc>
          <w:tcPr>
            <w:tcW w:w="305" w:type="pct"/>
            <w:noWrap/>
            <w:vAlign w:val="center"/>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Other</w:t>
            </w:r>
          </w:p>
        </w:tc>
        <w:tc>
          <w:tcPr>
            <w:tcW w:w="164"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BELGIUM</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225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CDH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WALLONIA</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Ecolo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Front National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414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prtclFR</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FRANCE</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FR"/>
              </w:rPr>
            </w:pPr>
            <w:r w:rsidRPr="004E4AE8">
              <w:rPr>
                <w:rFonts w:ascii="Calibri" w:eastAsia="Times New Roman" w:hAnsi="Calibri" w:cs="Calibri"/>
                <w:lang w:val="fr-FR"/>
              </w:rPr>
              <w:t xml:space="preserve">CPNT (Chasse, Pêche, Nature et Traditions)  </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FN (Front National)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LCR (Ligue Communiste Révolutionnaire)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LO (Lutte Ouvrière)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fr-FR"/>
              </w:rPr>
            </w:pPr>
            <w:r w:rsidRPr="004E4AE8">
              <w:rPr>
                <w:rFonts w:ascii="Calibri" w:eastAsia="Times New Roman" w:hAnsi="Calibri" w:cs="Calibri"/>
                <w:lang w:val="fr-FR"/>
              </w:rPr>
              <w:t xml:space="preserve">MPF (Mouvement pour la France)    </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6A6A6"/>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6A6A6"/>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6A6A6"/>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6A6A6"/>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6A6A6"/>
                <w:lang w:val="fr-FR"/>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PC (Parti Communiste)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Nouveau Centre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FR"/>
              </w:rPr>
            </w:pPr>
            <w:r w:rsidRPr="004E4AE8">
              <w:rPr>
                <w:rFonts w:ascii="Calibri" w:eastAsia="Times New Roman" w:hAnsi="Calibri" w:cs="Calibri"/>
                <w:lang w:val="fr-FR"/>
              </w:rPr>
              <w:t xml:space="preserve">PRG (Parti Radical de Gauche)    </w:t>
            </w:r>
          </w:p>
        </w:tc>
        <w:tc>
          <w:tcPr>
            <w:tcW w:w="164"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1369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PS (Parti Socialiste)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1036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val="fr-FR"/>
              </w:rPr>
            </w:pPr>
            <w:r w:rsidRPr="004E4AE8">
              <w:rPr>
                <w:rFonts w:ascii="Calibri" w:eastAsia="Times New Roman" w:hAnsi="Calibri" w:cs="Calibri"/>
                <w:lang w:val="fr-FR"/>
              </w:rPr>
              <w:t xml:space="preserve">UMP (Union pour la Majorité Présidentielle)  </w:t>
            </w:r>
          </w:p>
        </w:tc>
        <w:tc>
          <w:tcPr>
            <w:tcW w:w="164"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UDF-MoDem (Mouvement Democrate)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Les Verts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Autres mouvements écologistes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MNR (Mouvement national républicain)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Others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prtclDE</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GERMANY</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1598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Social Democratic Party (SPD)</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WEST</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1733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Christian Democratic Union (CDU/CSU)</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695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r w:rsidRPr="004E4AE8">
              <w:rPr>
                <w:rFonts w:ascii="Calibri" w:eastAsia="Times New Roman" w:hAnsi="Calibri" w:cs="Calibri"/>
                <w:color w:val="000000"/>
                <w:lang w:val="de-DE"/>
              </w:rPr>
              <w:t>Green Party (Bündnis90/Die Grünen)</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246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Liberal Democratic Party (FDP)</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473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The Left Party.Party of Democratic Socialism (Linkspartei.PDS)</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Republican Party (Republikaner)</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National Democratic Party/German Peoples Union (NPD/DVU)</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Other Party</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prtclLU</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LUXEMBURG</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515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Parti Chrétien Social (PCS)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r w:rsidRPr="004E4AE8">
              <w:rPr>
                <w:rFonts w:ascii="Calibri" w:eastAsia="Times New Roman" w:hAnsi="Calibri" w:cs="Calibri"/>
                <w:color w:val="000000"/>
                <w:lang w:val="fr-FR"/>
              </w:rPr>
              <w:t xml:space="preserve">Parti Socialiste Ouvrier Luxembourgeois (PSOL)    </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Parti Démocrate (PD)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Les Verts (GRENG)</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La Gauche (LENK)</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r w:rsidRPr="004E4AE8">
              <w:rPr>
                <w:rFonts w:ascii="Calibri" w:eastAsia="Times New Roman" w:hAnsi="Calibri" w:cs="Calibri"/>
                <w:color w:val="000000"/>
                <w:lang w:val="fr-FR"/>
              </w:rPr>
              <w:t>Comité d'action pour la Démocratie et Justice sociale (=ADR)</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fr-FR"/>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Autres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prtclNL</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NETHERLANDS</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1124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Democratic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1041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Labour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714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Party for Freedom and Democracy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List Pim Fortuyn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Democrats `66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322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Left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538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Socialistic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Christian Union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Social Reformed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PVV (List Wilders)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Party for the Animals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TON (List Verdonk)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prtclCH</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SWITZERLAND</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643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Radicals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444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1273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Socialist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961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Swiss people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Liberal party  (MERGED WITH 1 in 2009)</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Christian-social party</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Swiss labour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liberal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Federal Democratic Union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Evangelical People's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6" w:type="pct"/>
            <w:gridSpan w:val="4"/>
            <w:noWrap/>
            <w:hideMark/>
          </w:tcPr>
          <w:p w:rsidR="001511B2" w:rsidRPr="006036F6" w:rsidRDefault="001511B2" w:rsidP="00EB5FB3">
            <w:pPr>
              <w:rPr>
                <w:rFonts w:ascii="Calibri" w:eastAsia="Times New Roman" w:hAnsi="Calibri" w:cs="Calibri"/>
                <w:color w:val="000000"/>
                <w:sz w:val="32"/>
                <w:szCs w:val="32"/>
              </w:rPr>
            </w:pPr>
            <w:r w:rsidRPr="006036F6">
              <w:rPr>
                <w:rFonts w:ascii="Calibri" w:eastAsia="Times New Roman" w:hAnsi="Calibri" w:cs="Calibri"/>
                <w:color w:val="000000"/>
                <w:sz w:val="32"/>
                <w:szCs w:val="32"/>
              </w:rPr>
              <w:t>Eastern Europe</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prtclBG</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BULGARIA</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725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BSP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GERB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DPS (Turkish minority)</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DSB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BZNS-NS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NDSV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Ataka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SDS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prtclCZ</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CZECH REPUBLIC</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393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KSCM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681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CSSD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SZ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KDU-CSL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782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ODS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Association of Independents</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 xml:space="preserve">US Freedom Union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prtclEE</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ESTONIA</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Pro Patria and Res Publica Union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751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Estonian Centre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428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Estonian Reform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People's Union of Estonia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Social Democratic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Estonian Greens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prtclDE</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GERMANY</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Social Democratic Party (SPD)</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EAST</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Christian Democratic Union (CDU/CSU)</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r w:rsidRPr="004E4AE8">
              <w:rPr>
                <w:rFonts w:ascii="Calibri" w:eastAsia="Times New Roman" w:hAnsi="Calibri" w:cs="Calibri"/>
                <w:color w:val="000000"/>
                <w:lang w:val="de-DE"/>
              </w:rPr>
              <w:t>Green Party (Bündnis90/Die Grünen)</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de-DE"/>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Liberal Democratic Party (FDP)</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The Left Party.Party of Democratic Socialism (Linkspartei.PDS)</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Republican Party (Republikaner)</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National Democratic Party/German Peoples Union (NPD/DVU)</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6036F6">
              <w:rPr>
                <w:rFonts w:ascii="Calibri" w:eastAsia="Times New Roman" w:hAnsi="Calibri" w:cs="Calibri"/>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Other Party</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prtclHU</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HUNGARY</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1373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Fidesz - KDNP (coded in a single category ESS r4)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MDF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MIÉP/Jobbik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1120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MSZP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Munkáspárt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SZDSZ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prtclPL</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POLAND</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League of Polish Families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Civic Platform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Democratic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Polish Peasants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349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Law and Justice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Self-defence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 Democratic Party of Poland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383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Democratic Left Alliance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prtclSK</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SLOVAKIA</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229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Movement for a Democratic Slovakia (HZDS)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317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Slovak Democratic Christian Union (SDKU)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921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SMER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Party of Hungarian Coalition (SMK)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Christian Democratic Movement (KDH)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Slovak National Party (SNS)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KSS Communist Party of Slovakia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ANO New Citizen's Alliance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prtclSI</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SLOVENIA</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Democratic Party of Pensioners of Slovenia - DESUS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412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Liberal Democracy of Slovenia - LDS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Slovene Youth Party - SMS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New Slovenia - Christian Peoples Party - NSi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504</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Slovenian Democratic Party - SDS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Slovene Peoples Party - SLS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Slovene National Party - SNS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 Democrats - SD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ZARES - New Politics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6" w:type="pct"/>
            <w:gridSpan w:val="4"/>
            <w:noWrap/>
            <w:hideMark/>
          </w:tcPr>
          <w:p w:rsidR="001511B2" w:rsidRPr="006036F6" w:rsidRDefault="001511B2" w:rsidP="00EB5FB3">
            <w:pPr>
              <w:rPr>
                <w:rFonts w:ascii="Calibri" w:eastAsia="Times New Roman" w:hAnsi="Calibri" w:cs="Calibri"/>
                <w:color w:val="000000"/>
                <w:sz w:val="32"/>
                <w:szCs w:val="32"/>
              </w:rPr>
            </w:pPr>
            <w:r w:rsidRPr="006036F6">
              <w:rPr>
                <w:rFonts w:ascii="Calibri" w:eastAsia="Times New Roman" w:hAnsi="Calibri" w:cs="Calibri"/>
                <w:color w:val="000000"/>
                <w:sz w:val="32"/>
                <w:szCs w:val="32"/>
              </w:rPr>
              <w:t>Southern Europe</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prtclCY</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CYPRUS</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483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Progressive Party of Working People (AKEL)</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291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Demokrat Party (DIKO)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452</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Democratic Rally (DISY)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50</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European Party (EVROKO)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The Cyprus Green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United Democrats (EDI)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Social Democrats (KS EDEK)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prtclGR</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GREECE</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1401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Panhellenic Socialist Movement - PASOK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1424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New Democracy - ND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287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Communist Party - KKE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Coalition of the Radical Left - SYRIZA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Popular Orthodox Rally - LAOS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Greens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prtclIT</w:t>
            </w:r>
          </w:p>
        </w:tc>
        <w:tc>
          <w:tcPr>
            <w:tcW w:w="382"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ITALY</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295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Democratici di sinistra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 Margherita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Comunisti Italiani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34</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Verdi e SDI (Girasole)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Rifondazione Comunista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242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Forza Italia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Alleanza Nazionale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CCD-CDU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37</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Lega Nord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Nuovo PSI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Lista di Pietro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prtclPT</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PORTUGAL</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BE - Bloco de Esquerda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r w:rsidRPr="004E4AE8">
              <w:rPr>
                <w:rFonts w:ascii="Calibri" w:eastAsia="Times New Roman" w:hAnsi="Calibri" w:cs="Calibri"/>
                <w:color w:val="000000"/>
                <w:lang w:val="es-ES"/>
              </w:rPr>
              <w:t xml:space="preserve">CDS/PP - Centro Democrático Social/Partido Popular   </w:t>
            </w:r>
          </w:p>
        </w:tc>
        <w:tc>
          <w:tcPr>
            <w:tcW w:w="164"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306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r w:rsidRPr="004E4AE8">
              <w:rPr>
                <w:rFonts w:ascii="Calibri" w:eastAsia="Times New Roman" w:hAnsi="Calibri" w:cs="Calibri"/>
                <w:color w:val="000000"/>
                <w:lang w:val="es-ES"/>
              </w:rPr>
              <w:t>PCP-PEV - Partido Comunista Português - Partido Ecologista o</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r w:rsidRPr="004E4AE8">
              <w:rPr>
                <w:rFonts w:ascii="Calibri" w:eastAsia="Times New Roman" w:hAnsi="Calibri" w:cs="Calibri"/>
                <w:color w:val="000000"/>
                <w:lang w:val="es-ES"/>
              </w:rPr>
              <w:t xml:space="preserve">PCTP-MRPP - Partido Comunista dos Trabalhadores Portugueses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1277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PSD - Partido Social Democrata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1705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PS - Partido Socialista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prtclES</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SPAIN</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1101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Partido Popular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1605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4E4AE8"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r w:rsidRPr="004E4AE8">
              <w:rPr>
                <w:rFonts w:ascii="Calibri" w:eastAsia="Times New Roman" w:hAnsi="Calibri" w:cs="Calibri"/>
                <w:color w:val="000000"/>
                <w:lang w:val="es-ES"/>
              </w:rPr>
              <w:t xml:space="preserve">Partido Socialista Obrero Español (PSOE)    </w:t>
            </w:r>
          </w:p>
        </w:tc>
        <w:tc>
          <w:tcPr>
            <w:tcW w:w="164"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216</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Izquierda Unida (IU)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133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Convergència i Unió (CiU)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71</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r w:rsidRPr="004E4AE8">
              <w:rPr>
                <w:rFonts w:ascii="Calibri" w:eastAsia="Times New Roman" w:hAnsi="Calibri" w:cs="Calibri"/>
                <w:color w:val="000000"/>
                <w:lang w:val="es-ES"/>
              </w:rPr>
              <w:t xml:space="preserve">Esquerra Repubicana de Catalunya (ERC)    </w:t>
            </w:r>
          </w:p>
        </w:tc>
        <w:tc>
          <w:tcPr>
            <w:tcW w:w="164"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4E4AE8"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Partido Nacionalista Vasco (PNV)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Bloque Nacionalista Galego (BNG)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140</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6" w:type="pct"/>
            <w:gridSpan w:val="4"/>
            <w:noWrap/>
            <w:hideMark/>
          </w:tcPr>
          <w:p w:rsidR="001511B2" w:rsidRPr="006036F6" w:rsidRDefault="001511B2" w:rsidP="00EB5FB3">
            <w:pPr>
              <w:rPr>
                <w:rFonts w:ascii="Calibri" w:eastAsia="Times New Roman" w:hAnsi="Calibri" w:cs="Calibri"/>
                <w:color w:val="000000"/>
                <w:sz w:val="32"/>
                <w:szCs w:val="32"/>
              </w:rPr>
            </w:pPr>
            <w:r w:rsidRPr="006036F6">
              <w:rPr>
                <w:rFonts w:ascii="Calibri" w:eastAsia="Times New Roman" w:hAnsi="Calibri" w:cs="Calibri"/>
                <w:color w:val="000000"/>
                <w:sz w:val="32"/>
                <w:szCs w:val="32"/>
              </w:rPr>
              <w:t>Atlantic Europe</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prtclIE</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IRELAND</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1638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Fianna Fail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888</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Fine Gael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387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Labour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Progressive Democrats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183</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Sinn Fein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33</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Other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lastRenderedPageBreak/>
              <w:t>prtclGB</w:t>
            </w:r>
          </w:p>
        </w:tc>
        <w:tc>
          <w:tcPr>
            <w:tcW w:w="382"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305"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UNITED KINGDOM</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1292</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Conservative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1779</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Labour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589</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Liberal Democrat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91</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4</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Scottish National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35</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Plaid Cymru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146</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6</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Green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17</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7</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British National Party      </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1511B2" w:rsidRPr="006036F6" w:rsidTr="00EB5FB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5</w:t>
            </w:r>
          </w:p>
        </w:tc>
        <w:tc>
          <w:tcPr>
            <w:tcW w:w="305" w:type="pct"/>
            <w:noWrap/>
            <w:hideMark/>
          </w:tcPr>
          <w:p w:rsidR="001511B2" w:rsidRPr="006036F6" w:rsidRDefault="001511B2" w:rsidP="00EB5FB3">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w:t>
            </w:r>
          </w:p>
        </w:tc>
        <w:tc>
          <w:tcPr>
            <w:tcW w:w="1606" w:type="pct"/>
            <w:noWrap/>
            <w:hideMark/>
          </w:tcPr>
          <w:p w:rsidR="001511B2" w:rsidRPr="006036F6" w:rsidRDefault="001511B2" w:rsidP="00EB5FB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 xml:space="preserve">UK Independence Party      </w:t>
            </w:r>
          </w:p>
        </w:tc>
        <w:tc>
          <w:tcPr>
            <w:tcW w:w="164"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X</w:t>
            </w: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
        </w:tc>
      </w:tr>
      <w:tr w:rsidR="006036F6" w:rsidRPr="006036F6" w:rsidTr="00EB5F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4" w:type="pct"/>
            <w:noWrap/>
            <w:hideMark/>
          </w:tcPr>
          <w:p w:rsidR="001511B2" w:rsidRPr="006036F6" w:rsidRDefault="001511B2" w:rsidP="00EB5FB3">
            <w:pPr>
              <w:rPr>
                <w:rFonts w:ascii="Calibri" w:eastAsia="Times New Roman" w:hAnsi="Calibri" w:cs="Calibri"/>
                <w:color w:val="000000"/>
              </w:rPr>
            </w:pPr>
            <w:r w:rsidRPr="006036F6">
              <w:rPr>
                <w:rFonts w:ascii="Calibri" w:eastAsia="Times New Roman" w:hAnsi="Calibri" w:cs="Calibri"/>
                <w:color w:val="000000"/>
              </w:rPr>
              <w:t> </w:t>
            </w:r>
          </w:p>
        </w:tc>
        <w:tc>
          <w:tcPr>
            <w:tcW w:w="382"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88</w:t>
            </w:r>
          </w:p>
        </w:tc>
        <w:tc>
          <w:tcPr>
            <w:tcW w:w="305" w:type="pct"/>
            <w:noWrap/>
            <w:hideMark/>
          </w:tcPr>
          <w:p w:rsidR="001511B2" w:rsidRPr="006036F6" w:rsidRDefault="001511B2" w:rsidP="00EB5F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20</w:t>
            </w:r>
          </w:p>
        </w:tc>
        <w:tc>
          <w:tcPr>
            <w:tcW w:w="1606" w:type="pct"/>
            <w:noWrap/>
            <w:hideMark/>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6036F6">
              <w:rPr>
                <w:rFonts w:ascii="Calibri" w:eastAsia="Times New Roman" w:hAnsi="Calibri" w:cs="Calibri"/>
                <w:color w:val="000000"/>
              </w:rPr>
              <w:t>Other</w:t>
            </w:r>
          </w:p>
        </w:tc>
        <w:tc>
          <w:tcPr>
            <w:tcW w:w="164"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65" w:type="pct"/>
            <w:noWrap/>
            <w:vAlign w:val="center"/>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1511B2" w:rsidRPr="006036F6" w:rsidRDefault="001511B2" w:rsidP="001511B2"/>
    <w:tbl>
      <w:tblPr>
        <w:tblStyle w:val="LightShading"/>
        <w:tblW w:w="5191" w:type="dxa"/>
        <w:jc w:val="center"/>
        <w:tblInd w:w="-1524" w:type="dxa"/>
        <w:tblLook w:val="04A0" w:firstRow="1" w:lastRow="0" w:firstColumn="1" w:lastColumn="0" w:noHBand="0" w:noVBand="1"/>
      </w:tblPr>
      <w:tblGrid>
        <w:gridCol w:w="2327"/>
        <w:gridCol w:w="2864"/>
      </w:tblGrid>
      <w:tr w:rsidR="001511B2" w:rsidRPr="006036F6" w:rsidTr="00EB5F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tcPr>
          <w:p w:rsidR="001511B2" w:rsidRPr="006036F6" w:rsidRDefault="001511B2" w:rsidP="00EB5FB3">
            <w:pPr>
              <w:jc w:val="center"/>
              <w:rPr>
                <w:rFonts w:asciiTheme="minorHAnsi" w:eastAsia="Times New Roman" w:hAnsiTheme="minorHAnsi" w:cstheme="minorHAnsi"/>
                <w:szCs w:val="24"/>
                <w:lang w:eastAsia="nb-NO"/>
              </w:rPr>
            </w:pPr>
            <w:r w:rsidRPr="006036F6">
              <w:rPr>
                <w:rFonts w:asciiTheme="minorHAnsi" w:eastAsia="Times New Roman" w:hAnsiTheme="minorHAnsi" w:cstheme="minorHAnsi"/>
                <w:szCs w:val="24"/>
                <w:lang w:eastAsia="nb-NO"/>
              </w:rPr>
              <w:t>Label</w:t>
            </w:r>
          </w:p>
        </w:tc>
        <w:tc>
          <w:tcPr>
            <w:tcW w:w="2864" w:type="dxa"/>
            <w:noWrap/>
          </w:tcPr>
          <w:p w:rsidR="001511B2" w:rsidRPr="006036F6" w:rsidRDefault="001511B2" w:rsidP="00EB5FB3">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eastAsia="nb-NO"/>
              </w:rPr>
            </w:pPr>
            <w:r w:rsidRPr="006036F6">
              <w:rPr>
                <w:rFonts w:asciiTheme="minorHAnsi" w:eastAsia="Times New Roman" w:hAnsiTheme="minorHAnsi" w:cstheme="minorHAnsi"/>
                <w:szCs w:val="24"/>
                <w:lang w:eastAsia="nb-NO"/>
              </w:rPr>
              <w:t>Meaning</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COM</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Communist</w:t>
            </w:r>
          </w:p>
        </w:tc>
      </w:tr>
      <w:tr w:rsidR="001511B2" w:rsidRPr="006036F6" w:rsidTr="00EB5FB3">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LS</w:t>
            </w:r>
          </w:p>
        </w:tc>
        <w:tc>
          <w:tcPr>
            <w:tcW w:w="2864" w:type="dxa"/>
            <w:noWrap/>
            <w:hideMark/>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Left-Socialist</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SO</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Social democratic</w:t>
            </w:r>
          </w:p>
        </w:tc>
      </w:tr>
      <w:tr w:rsidR="001511B2" w:rsidRPr="006036F6" w:rsidTr="00EB5FB3">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EC</w:t>
            </w:r>
          </w:p>
        </w:tc>
        <w:tc>
          <w:tcPr>
            <w:tcW w:w="2864" w:type="dxa"/>
            <w:noWrap/>
            <w:hideMark/>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Ecological</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LI</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Liberal</w:t>
            </w:r>
          </w:p>
        </w:tc>
      </w:tr>
      <w:tr w:rsidR="001511B2" w:rsidRPr="006036F6" w:rsidTr="00EB5FB3">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CO</w:t>
            </w:r>
          </w:p>
        </w:tc>
        <w:tc>
          <w:tcPr>
            <w:tcW w:w="2864" w:type="dxa"/>
            <w:noWrap/>
            <w:hideMark/>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Conservative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REL</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Religious</w:t>
            </w:r>
          </w:p>
        </w:tc>
      </w:tr>
      <w:tr w:rsidR="001511B2" w:rsidRPr="006036F6" w:rsidTr="00EB5FB3">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w:t>
            </w:r>
          </w:p>
        </w:tc>
        <w:tc>
          <w:tcPr>
            <w:tcW w:w="2864" w:type="dxa"/>
            <w:noWrap/>
            <w:hideMark/>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Radical right</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REG</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Regional/Ethnical</w:t>
            </w:r>
          </w:p>
        </w:tc>
      </w:tr>
      <w:tr w:rsidR="001511B2" w:rsidRPr="006036F6" w:rsidTr="00EB5FB3">
        <w:trPr>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AGR</w:t>
            </w:r>
          </w:p>
        </w:tc>
        <w:tc>
          <w:tcPr>
            <w:tcW w:w="2864" w:type="dxa"/>
            <w:noWrap/>
            <w:hideMark/>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Agrarian/Centre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27" w:type="dxa"/>
            <w:noWrap/>
            <w:hideMark/>
          </w:tcPr>
          <w:p w:rsidR="001511B2" w:rsidRPr="006036F6" w:rsidRDefault="001511B2" w:rsidP="00EB5FB3">
            <w:pPr>
              <w:jc w:val="center"/>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SI</w:t>
            </w:r>
          </w:p>
        </w:tc>
        <w:tc>
          <w:tcPr>
            <w:tcW w:w="2864" w:type="dxa"/>
            <w:noWrap/>
            <w:hideMark/>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nb-NO"/>
              </w:rPr>
            </w:pPr>
            <w:r w:rsidRPr="006036F6">
              <w:rPr>
                <w:rFonts w:asciiTheme="minorHAnsi" w:eastAsia="Times New Roman" w:hAnsiTheme="minorHAnsi" w:cstheme="minorHAnsi"/>
                <w:color w:val="000000"/>
                <w:szCs w:val="24"/>
                <w:lang w:eastAsia="nb-NO"/>
              </w:rPr>
              <w:t>Single issue</w:t>
            </w:r>
          </w:p>
        </w:tc>
      </w:tr>
    </w:tbl>
    <w:p w:rsidR="001511B2" w:rsidRPr="006036F6" w:rsidRDefault="001511B2" w:rsidP="001511B2"/>
    <w:p w:rsidR="001511B2" w:rsidRPr="006036F6" w:rsidRDefault="001511B2" w:rsidP="001511B2"/>
    <w:p w:rsidR="001511B2" w:rsidRPr="006036F6" w:rsidRDefault="001511B2" w:rsidP="001511B2">
      <w:pPr>
        <w:sectPr w:rsidR="001511B2" w:rsidRPr="006036F6" w:rsidSect="00DE188D">
          <w:footerReference w:type="default" r:id="rId65"/>
          <w:pgSz w:w="12240" w:h="15840"/>
          <w:pgMar w:top="1417" w:right="1417" w:bottom="1417" w:left="1417" w:header="708" w:footer="708" w:gutter="0"/>
          <w:pgNumType w:start="1"/>
          <w:cols w:space="708"/>
          <w:docGrid w:linePitch="360"/>
        </w:sectPr>
      </w:pPr>
    </w:p>
    <w:p w:rsidR="001511B2" w:rsidRPr="006036F6" w:rsidRDefault="004E4AE8" w:rsidP="001511B2">
      <w:pPr>
        <w:pStyle w:val="Heading2"/>
        <w:pageBreakBefore/>
        <w:numPr>
          <w:ilvl w:val="0"/>
          <w:numId w:val="30"/>
        </w:numPr>
        <w:rPr>
          <w:rFonts w:ascii="Times New Roman" w:hAnsi="Times New Roman" w:cs="Times New Roman"/>
          <w:color w:val="000000" w:themeColor="text1"/>
        </w:rPr>
      </w:pPr>
      <w:bookmarkStart w:id="288" w:name="_Ref316561771"/>
      <w:bookmarkStart w:id="289" w:name="_Toc322590910"/>
      <w:bookmarkStart w:id="290" w:name="_Toc324708264"/>
      <w:bookmarkStart w:id="291" w:name="_Toc324784012"/>
      <w:r>
        <w:rPr>
          <w:rFonts w:ascii="Times New Roman" w:hAnsi="Times New Roman" w:cs="Times New Roman"/>
          <w:color w:val="000000" w:themeColor="text1"/>
        </w:rPr>
        <w:lastRenderedPageBreak/>
        <w:t xml:space="preserve">Manifesto </w:t>
      </w:r>
      <w:r w:rsidR="001511B2" w:rsidRPr="006036F6">
        <w:rPr>
          <w:rFonts w:ascii="Times New Roman" w:hAnsi="Times New Roman" w:cs="Times New Roman"/>
          <w:color w:val="000000" w:themeColor="text1"/>
        </w:rPr>
        <w:t xml:space="preserve">Polarisation </w:t>
      </w:r>
      <w:r>
        <w:rPr>
          <w:rFonts w:ascii="Times New Roman" w:hAnsi="Times New Roman" w:cs="Times New Roman"/>
          <w:color w:val="000000" w:themeColor="text1"/>
        </w:rPr>
        <w:t>D</w:t>
      </w:r>
      <w:r w:rsidR="001511B2" w:rsidRPr="006036F6">
        <w:rPr>
          <w:rFonts w:ascii="Times New Roman" w:hAnsi="Times New Roman" w:cs="Times New Roman"/>
          <w:color w:val="000000" w:themeColor="text1"/>
        </w:rPr>
        <w:t>ata</w:t>
      </w:r>
      <w:bookmarkEnd w:id="288"/>
      <w:bookmarkEnd w:id="289"/>
      <w:bookmarkEnd w:id="290"/>
      <w:bookmarkEnd w:id="291"/>
    </w:p>
    <w:p w:rsidR="001511B2" w:rsidRPr="006036F6" w:rsidRDefault="001511B2" w:rsidP="001511B2">
      <w:pPr>
        <w:rPr>
          <w:sz w:val="4"/>
          <w:szCs w:val="4"/>
        </w:rPr>
      </w:pPr>
    </w:p>
    <w:tbl>
      <w:tblPr>
        <w:tblStyle w:val="LightShading"/>
        <w:tblW w:w="0" w:type="auto"/>
        <w:tblLook w:val="04A0" w:firstRow="1" w:lastRow="0" w:firstColumn="1" w:lastColumn="0" w:noHBand="0" w:noVBand="1"/>
      </w:tblPr>
      <w:tblGrid>
        <w:gridCol w:w="773"/>
        <w:gridCol w:w="768"/>
        <w:gridCol w:w="768"/>
        <w:gridCol w:w="768"/>
        <w:gridCol w:w="768"/>
        <w:gridCol w:w="768"/>
        <w:gridCol w:w="768"/>
        <w:gridCol w:w="768"/>
        <w:gridCol w:w="768"/>
        <w:gridCol w:w="768"/>
        <w:gridCol w:w="1601"/>
      </w:tblGrid>
      <w:tr w:rsidR="001511B2" w:rsidRPr="006036F6" w:rsidTr="00EB5F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rsidR="001511B2" w:rsidRPr="006036F6" w:rsidRDefault="001511B2" w:rsidP="00EB5FB3">
            <w:pPr>
              <w:spacing w:before="40" w:after="40"/>
              <w:rPr>
                <w:rFonts w:asciiTheme="minorHAnsi" w:eastAsia="Times New Roman" w:hAnsiTheme="minorHAnsi" w:cstheme="minorHAnsi"/>
                <w:color w:val="000000"/>
              </w:rPr>
            </w:pPr>
            <w:r w:rsidRPr="006036F6">
              <w:rPr>
                <w:rFonts w:asciiTheme="minorHAnsi" w:eastAsia="Times New Roman" w:hAnsiTheme="minorHAnsi" w:cstheme="minorHAnsi"/>
                <w:color w:val="000000"/>
              </w:rPr>
              <w:t>cnum</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2002</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2003</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2004</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2005</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2006</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2007</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2008</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6036F6">
              <w:rPr>
                <w:rFonts w:asciiTheme="minorHAnsi" w:eastAsia="Times New Roman" w:hAnsiTheme="minorHAnsi" w:cstheme="minorHAnsi"/>
                <w:color w:val="000000"/>
              </w:rPr>
              <w:t>2009</w:t>
            </w:r>
          </w:p>
        </w:tc>
        <w:tc>
          <w:tcPr>
            <w:tcW w:w="0" w:type="auto"/>
            <w:noWrap/>
            <w:hideMark/>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m:oMathPara>
              <m:oMath>
                <m:r>
                  <m:rPr>
                    <m:sty m:val="bi"/>
                  </m:rPr>
                  <w:rPr>
                    <w:rFonts w:ascii="Cambria Math" w:eastAsia="Times New Roman" w:hAnsi="Cambria Math" w:cstheme="minorHAnsi"/>
                    <w:color w:val="000000"/>
                  </w:rPr>
                  <m:t>∅</m:t>
                </m:r>
              </m:oMath>
            </m:oMathPara>
          </w:p>
        </w:tc>
        <w:tc>
          <w:tcPr>
            <w:tcW w:w="0" w:type="auto"/>
          </w:tcPr>
          <w:p w:rsidR="001511B2" w:rsidRPr="006036F6" w:rsidRDefault="001511B2" w:rsidP="00EB5FB3">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Country</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0.97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0.97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0.97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0.97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4.29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4.29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6.44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6.44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2.08</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Austria</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4.73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6.90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6.90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6.90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6.90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6.47</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Belgium (Flanders)</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3.78</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6.45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6.45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6.45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6.45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5.92</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Belgium (Wallonia)</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9.75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9.75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9.75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12.87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6.68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11.32</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Bulgaria</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22.21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28.25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28.25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28.25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28.25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27.04</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Switzerland</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4.05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4.05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4.05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4.05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6100"/>
              </w:rPr>
            </w:pPr>
            <w:r w:rsidRPr="006036F6">
              <w:rPr>
                <w:rFonts w:asciiTheme="minorHAnsi" w:hAnsiTheme="minorHAnsi" w:cstheme="minorHAnsi"/>
                <w:color w:val="000000" w:themeColor="text1"/>
              </w:rPr>
              <w:t>4.05</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Cyprus</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20.24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20.24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20.24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20.24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15.03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15.03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18.50</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Czech Republic</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15.53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15.53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15.53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17.46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17.46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17.46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17.46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13.79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16.28</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Germany (East)</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16.63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16.63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16.63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15.05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13.02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15.39</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Germany (West)</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24.21</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24.21</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24.21</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11.28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11.28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11.28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18.83</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Denmark</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11.53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5.24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5.24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5.24</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Estonia</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12</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12.67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12.67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9.73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9.73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9.73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9.73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8.85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8.85</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10.25</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Spain</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14.16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15.37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15.37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15.37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15.37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8.36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8.36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8.36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12.59</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Finland</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9.14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8.68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8.68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8.68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8.97</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France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5.14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5.14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5.14</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6.32</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Great Britain</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9.28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9.28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9.28</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Greece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9.01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9.01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9.01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9.01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6.52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6.52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6.52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6.52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7.76</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Hungary</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3.23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3.23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3.23</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7.07</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Ireland</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19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14.78</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14.78</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14.78</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14.78</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32.91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32.91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32.91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32.91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14.78</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Italy</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20</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7.64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7.64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5.09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5.09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5.09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9.11</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6.37</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Luxemburg</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9.66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10.96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10.96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10.96</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10.63</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Netherlands</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22</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22.46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X</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22.46</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Norway</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23</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2.42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2.42</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3.19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3.19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3.19</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6.61</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Poland</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7.99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7.99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7.99</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10.26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10.26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10.26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10.26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12.81</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9.73</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Portugal</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25</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18.81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18.81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18.81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18.81</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13.97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16.39</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Sweden</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26</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8.38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8.38</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5.94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5.94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5.94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5.94</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6.37</w:t>
            </w:r>
          </w:p>
        </w:tc>
        <w:tc>
          <w:tcPr>
            <w:tcW w:w="0" w:type="auto"/>
            <w:noWrap/>
            <w:vAlign w:val="center"/>
          </w:tcPr>
          <w:p w:rsidR="001511B2" w:rsidRPr="006036F6" w:rsidRDefault="001511B2" w:rsidP="00EB5F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6.66</w:t>
            </w:r>
          </w:p>
        </w:tc>
        <w:tc>
          <w:tcPr>
            <w:tcW w:w="0" w:type="auto"/>
            <w:vAlign w:val="center"/>
          </w:tcPr>
          <w:p w:rsidR="001511B2" w:rsidRPr="006036F6" w:rsidRDefault="001511B2" w:rsidP="00EB5FB3">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Slovenia</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1511B2" w:rsidRPr="006036F6" w:rsidRDefault="001511B2" w:rsidP="00EB5FB3">
            <w:pPr>
              <w:spacing w:before="40" w:after="40"/>
              <w:jc w:val="center"/>
              <w:rPr>
                <w:rFonts w:asciiTheme="minorHAnsi" w:eastAsia="Times New Roman" w:hAnsiTheme="minorHAnsi" w:cstheme="minorHAnsi"/>
                <w:color w:val="000000"/>
              </w:rPr>
            </w:pPr>
            <w:r w:rsidRPr="006036F6">
              <w:rPr>
                <w:rFonts w:asciiTheme="minorHAnsi" w:eastAsia="Times New Roman" w:hAnsiTheme="minorHAnsi" w:cstheme="minorHAnsi"/>
                <w:color w:val="000000"/>
              </w:rPr>
              <w:t>27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12.67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9C0006"/>
              </w:rPr>
            </w:pPr>
            <w:r w:rsidRPr="006036F6">
              <w:rPr>
                <w:rFonts w:asciiTheme="minorHAnsi" w:hAnsiTheme="minorHAnsi" w:cstheme="minorHAnsi"/>
                <w:color w:val="9C0006"/>
              </w:rPr>
              <w:t>12.67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12.67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12.67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12.87</w:t>
            </w:r>
          </w:p>
        </w:tc>
        <w:tc>
          <w:tcPr>
            <w:tcW w:w="0" w:type="auto"/>
            <w:noWrap/>
            <w:vAlign w:val="center"/>
          </w:tcPr>
          <w:p w:rsidR="001511B2" w:rsidRPr="006036F6" w:rsidRDefault="001511B2" w:rsidP="00EB5F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12.80</w:t>
            </w:r>
          </w:p>
        </w:tc>
        <w:tc>
          <w:tcPr>
            <w:tcW w:w="0" w:type="auto"/>
            <w:vAlign w:val="center"/>
          </w:tcPr>
          <w:p w:rsidR="001511B2" w:rsidRPr="006036F6" w:rsidRDefault="001511B2" w:rsidP="00EB5FB3">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6036F6">
              <w:rPr>
                <w:rFonts w:asciiTheme="minorHAnsi" w:hAnsiTheme="minorHAnsi" w:cstheme="minorHAnsi"/>
                <w:color w:val="000000"/>
              </w:rPr>
              <w:t>Slovakia</w:t>
            </w:r>
          </w:p>
        </w:tc>
      </w:tr>
      <w:tr w:rsidR="001511B2" w:rsidRPr="006036F6" w:rsidTr="00EB5FB3">
        <w:trPr>
          <w:trHeight w:val="255"/>
        </w:trPr>
        <w:tc>
          <w:tcPr>
            <w:cnfStyle w:val="001000000000" w:firstRow="0" w:lastRow="0" w:firstColumn="1" w:lastColumn="0" w:oddVBand="0" w:evenVBand="0" w:oddHBand="0" w:evenHBand="0" w:firstRowFirstColumn="0" w:firstRowLastColumn="0" w:lastRowFirstColumn="0" w:lastRowLastColumn="0"/>
            <w:tcW w:w="0" w:type="auto"/>
            <w:gridSpan w:val="11"/>
            <w:noWrap/>
          </w:tcPr>
          <w:p w:rsidR="001511B2" w:rsidRPr="006036F6" w:rsidRDefault="001511B2" w:rsidP="00EB5FB3">
            <w:pPr>
              <w:spacing w:before="60" w:after="60"/>
              <w:rPr>
                <w:rFonts w:asciiTheme="minorHAnsi" w:hAnsiTheme="minorHAnsi" w:cstheme="minorHAnsi"/>
                <w:color w:val="000000"/>
              </w:rPr>
            </w:pPr>
            <w:r w:rsidRPr="006036F6">
              <w:rPr>
                <w:rFonts w:asciiTheme="minorHAnsi" w:hAnsiTheme="minorHAnsi" w:cstheme="minorHAnsi"/>
                <w:color w:val="000000"/>
              </w:rPr>
              <w:t>X – No data available</w:t>
            </w:r>
          </w:p>
          <w:p w:rsidR="001511B2" w:rsidRPr="006036F6" w:rsidRDefault="001511B2" w:rsidP="00EB5FB3">
            <w:pPr>
              <w:spacing w:before="60" w:after="60"/>
              <w:rPr>
                <w:rFonts w:asciiTheme="minorHAnsi" w:hAnsiTheme="minorHAnsi" w:cstheme="minorHAnsi"/>
                <w:color w:val="000000"/>
              </w:rPr>
            </w:pPr>
            <w:r w:rsidRPr="006036F6">
              <w:rPr>
                <w:rFonts w:asciiTheme="minorHAnsi" w:hAnsiTheme="minorHAnsi" w:cstheme="minorHAnsi"/>
                <w:color w:val="000000"/>
              </w:rPr>
              <w:t>Red cell values are available data that was not taken into account since the country did not participate in the respective round. E.g., Italy did not participate in rounds 3 and 4.</w:t>
            </w:r>
          </w:p>
        </w:tc>
      </w:tr>
    </w:tbl>
    <w:p w:rsidR="001511B2" w:rsidRPr="006036F6" w:rsidRDefault="001511B2" w:rsidP="001511B2">
      <w:pPr>
        <w:spacing w:line="360" w:lineRule="auto"/>
        <w:jc w:val="both"/>
        <w:rPr>
          <w:rFonts w:cs="Times New Roman"/>
          <w:szCs w:val="24"/>
        </w:rPr>
      </w:pPr>
    </w:p>
    <w:p w:rsidR="001511B2" w:rsidRPr="006036F6" w:rsidRDefault="001511B2" w:rsidP="001511B2">
      <w:pPr>
        <w:pStyle w:val="Heading2"/>
        <w:pageBreakBefore/>
        <w:numPr>
          <w:ilvl w:val="0"/>
          <w:numId w:val="30"/>
        </w:numPr>
        <w:ind w:left="357" w:hanging="357"/>
        <w:rPr>
          <w:rFonts w:ascii="Times New Roman" w:hAnsi="Times New Roman" w:cs="Times New Roman"/>
          <w:color w:val="000000" w:themeColor="text1"/>
        </w:rPr>
      </w:pPr>
      <w:bookmarkStart w:id="292" w:name="_Ref323305588"/>
      <w:bookmarkStart w:id="293" w:name="_Toc324708265"/>
      <w:bookmarkStart w:id="294" w:name="_Toc324784013"/>
      <w:r w:rsidRPr="006036F6">
        <w:rPr>
          <w:rFonts w:ascii="Times New Roman" w:hAnsi="Times New Roman" w:cs="Times New Roman"/>
          <w:color w:val="000000" w:themeColor="text1"/>
        </w:rPr>
        <w:lastRenderedPageBreak/>
        <w:t xml:space="preserve">Overview over the </w:t>
      </w:r>
      <w:r w:rsidR="004E4AE8">
        <w:rPr>
          <w:rFonts w:ascii="Times New Roman" w:hAnsi="Times New Roman" w:cs="Times New Roman"/>
          <w:color w:val="000000" w:themeColor="text1"/>
        </w:rPr>
        <w:t>N</w:t>
      </w:r>
      <w:r w:rsidRPr="006036F6">
        <w:rPr>
          <w:rFonts w:ascii="Times New Roman" w:hAnsi="Times New Roman" w:cs="Times New Roman"/>
          <w:color w:val="000000" w:themeColor="text1"/>
        </w:rPr>
        <w:t xml:space="preserve">umerical </w:t>
      </w:r>
      <w:r w:rsidR="004E4AE8">
        <w:rPr>
          <w:rFonts w:ascii="Times New Roman" w:hAnsi="Times New Roman" w:cs="Times New Roman"/>
          <w:color w:val="000000" w:themeColor="text1"/>
        </w:rPr>
        <w:t>Values of the Level 2 V</w:t>
      </w:r>
      <w:r w:rsidRPr="006036F6">
        <w:rPr>
          <w:rFonts w:ascii="Times New Roman" w:hAnsi="Times New Roman" w:cs="Times New Roman"/>
          <w:color w:val="000000" w:themeColor="text1"/>
        </w:rPr>
        <w:t>ariables</w:t>
      </w:r>
      <w:bookmarkEnd w:id="292"/>
      <w:bookmarkEnd w:id="293"/>
      <w:bookmarkEnd w:id="294"/>
    </w:p>
    <w:p w:rsidR="001511B2" w:rsidRPr="006036F6" w:rsidRDefault="001511B2" w:rsidP="001511B2">
      <w:pPr>
        <w:rPr>
          <w:sz w:val="4"/>
          <w:szCs w:val="4"/>
        </w:rPr>
      </w:pPr>
    </w:p>
    <w:tbl>
      <w:tblPr>
        <w:tblStyle w:val="LightShading"/>
        <w:tblW w:w="5000" w:type="pct"/>
        <w:tblLayout w:type="fixed"/>
        <w:tblLook w:val="04A0" w:firstRow="1" w:lastRow="0" w:firstColumn="1" w:lastColumn="0" w:noHBand="0" w:noVBand="1"/>
      </w:tblPr>
      <w:tblGrid>
        <w:gridCol w:w="818"/>
        <w:gridCol w:w="708"/>
        <w:gridCol w:w="1701"/>
        <w:gridCol w:w="1135"/>
        <w:gridCol w:w="849"/>
        <w:gridCol w:w="994"/>
        <w:gridCol w:w="992"/>
        <w:gridCol w:w="1133"/>
        <w:gridCol w:w="956"/>
      </w:tblGrid>
      <w:tr w:rsidR="002038B6" w:rsidRPr="006036F6" w:rsidTr="002038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jc w:val="center"/>
              <w:rPr>
                <w:rFonts w:asciiTheme="minorHAnsi" w:hAnsiTheme="minorHAnsi" w:cstheme="minorHAnsi"/>
                <w:sz w:val="20"/>
                <w:szCs w:val="20"/>
              </w:rPr>
            </w:pPr>
            <w:r w:rsidRPr="002038B6">
              <w:rPr>
                <w:rFonts w:asciiTheme="minorHAnsi" w:hAnsiTheme="minorHAnsi" w:cstheme="minorHAnsi"/>
                <w:sz w:val="20"/>
                <w:szCs w:val="20"/>
              </w:rPr>
              <w:t>cnum</w:t>
            </w:r>
          </w:p>
        </w:tc>
        <w:tc>
          <w:tcPr>
            <w:tcW w:w="381"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Label</w:t>
            </w:r>
          </w:p>
        </w:tc>
        <w:tc>
          <w:tcPr>
            <w:tcW w:w="916"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Country</w:t>
            </w:r>
          </w:p>
        </w:tc>
        <w:tc>
          <w:tcPr>
            <w:tcW w:w="611"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fragmen-tation</w:t>
            </w:r>
          </w:p>
        </w:tc>
        <w:tc>
          <w:tcPr>
            <w:tcW w:w="457"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disprop</w:t>
            </w:r>
          </w:p>
        </w:tc>
        <w:tc>
          <w:tcPr>
            <w:tcW w:w="535"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polaris_MD</w:t>
            </w:r>
          </w:p>
        </w:tc>
        <w:tc>
          <w:tcPr>
            <w:tcW w:w="534" w:type="pct"/>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polaris_</w:t>
            </w:r>
          </w:p>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survey</w:t>
            </w:r>
          </w:p>
        </w:tc>
        <w:tc>
          <w:tcPr>
            <w:tcW w:w="610"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polaris_</w:t>
            </w:r>
          </w:p>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sdleftright</w:t>
            </w:r>
          </w:p>
        </w:tc>
        <w:tc>
          <w:tcPr>
            <w:tcW w:w="515" w:type="pct"/>
            <w:noWrap/>
            <w:hideMark/>
          </w:tcPr>
          <w:p w:rsidR="002038B6" w:rsidRPr="002038B6" w:rsidRDefault="002038B6" w:rsidP="002038B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38B6">
              <w:rPr>
                <w:rFonts w:asciiTheme="minorHAnsi" w:hAnsiTheme="minorHAnsi" w:cstheme="minorHAnsi"/>
                <w:sz w:val="20"/>
                <w:szCs w:val="20"/>
              </w:rPr>
              <w:t>matdem</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AT</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Austria</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3.25</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1.87</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2.08</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0.95</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1.97</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BEF</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Belgium (Flanders)</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5.08</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4.47</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6.47</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0.65</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1.95</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3</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BEW</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Belgium (Wallonia)</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5.46</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5.98</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5.92</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1.02</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2.04</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4</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BG</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Bulgaria</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5.00</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4.38</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11.32</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1.97</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2.70</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5</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CH</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Switzerland</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5.59</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2.37</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27.04</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1.35</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1.90</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6</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CY</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Cyprus</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4.31</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1.77</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4.05</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2.30</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3.05</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7</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CZ</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Czech Republic</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4.37</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5.62</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18.50</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1.89</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2.44</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8</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DEE</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Germany (East)</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4.20</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7.30</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16.28</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0.85</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1.86</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9</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DEW</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Germany (West)</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3.44</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1.73</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15.39</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0.93</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1.79</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10</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DK</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Denmark</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5.09</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0.73</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18.83</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1.24</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2.07</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11</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EE</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Estonia</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5.23</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3.38</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5.24</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0.72</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1.96</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12</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ES</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Spain</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3.01</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5.29</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10.25</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1.43</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2.02</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13</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FI</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Finland</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5.76</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3.08</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12.59</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1.31</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2.02</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14</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FR</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France</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4.69</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19.44</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8.97</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1.61</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2.34</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15</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GB</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Great Britain</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3.50</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17.03</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6.32</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0.77</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1.79</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16</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GR</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Greece</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2.81</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7.06</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9.28</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1.69</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2.20</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17</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HU</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Hungary</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2.77</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7.53</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7.76</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1.78</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2.42</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18</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IE</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Ireland</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4.00</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6.28</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7.07</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0.48</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1.78</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19</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IT</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Italy</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6.07</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5.55</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14.78</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2.03</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2.43</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20</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LU</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Luxemburg</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4.42</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3.19</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6.37</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0.92</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2.15</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21</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NL</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Netherlands</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5.55</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0.89</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10.63</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1.19</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2.02</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22</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NO</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Norway</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5.45</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2.72</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22.46</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1.32</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2.05</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23</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PL</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Poland</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4.40</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5.71</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6.61</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1.21</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2.30</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24</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PT</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Portugal</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3.23</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5.53</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9.73</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1.49</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2.07</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25</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SE</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Sweden</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4.59</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2.02</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16.39</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1.61</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2.29</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26</w:t>
            </w:r>
          </w:p>
        </w:tc>
        <w:tc>
          <w:tcPr>
            <w:tcW w:w="38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SI</w:t>
            </w:r>
          </w:p>
        </w:tc>
        <w:tc>
          <w:tcPr>
            <w:tcW w:w="916"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Slovenia</w:t>
            </w:r>
          </w:p>
        </w:tc>
        <w:tc>
          <w:tcPr>
            <w:tcW w:w="611"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5.51</w:t>
            </w:r>
          </w:p>
        </w:tc>
        <w:tc>
          <w:tcPr>
            <w:tcW w:w="457"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3.55</w:t>
            </w:r>
          </w:p>
        </w:tc>
        <w:tc>
          <w:tcPr>
            <w:tcW w:w="53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6.66</w:t>
            </w:r>
          </w:p>
        </w:tc>
        <w:tc>
          <w:tcPr>
            <w:tcW w:w="534" w:type="pct"/>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1.24</w:t>
            </w:r>
          </w:p>
        </w:tc>
        <w:tc>
          <w:tcPr>
            <w:tcW w:w="610"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2.36</w:t>
            </w:r>
          </w:p>
        </w:tc>
        <w:tc>
          <w:tcPr>
            <w:tcW w:w="515" w:type="pct"/>
            <w:noWrap/>
            <w:hideMark/>
          </w:tcPr>
          <w:p w:rsidR="002038B6" w:rsidRPr="002038B6" w:rsidRDefault="002038B6" w:rsidP="002038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 w:type="pct"/>
            <w:noWrap/>
            <w:hideMark/>
          </w:tcPr>
          <w:p w:rsidR="002038B6" w:rsidRPr="002038B6" w:rsidRDefault="002038B6" w:rsidP="002038B6">
            <w:pPr>
              <w:spacing w:line="276" w:lineRule="auto"/>
              <w:jc w:val="center"/>
              <w:rPr>
                <w:rFonts w:asciiTheme="minorHAnsi" w:hAnsiTheme="minorHAnsi" w:cstheme="minorHAnsi"/>
                <w:sz w:val="22"/>
              </w:rPr>
            </w:pPr>
            <w:r w:rsidRPr="002038B6">
              <w:rPr>
                <w:rFonts w:asciiTheme="minorHAnsi" w:hAnsiTheme="minorHAnsi" w:cstheme="minorHAnsi"/>
                <w:sz w:val="22"/>
              </w:rPr>
              <w:t>27</w:t>
            </w:r>
          </w:p>
        </w:tc>
        <w:tc>
          <w:tcPr>
            <w:tcW w:w="38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SK</w:t>
            </w:r>
          </w:p>
        </w:tc>
        <w:tc>
          <w:tcPr>
            <w:tcW w:w="916"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Slovakia</w:t>
            </w:r>
          </w:p>
        </w:tc>
        <w:tc>
          <w:tcPr>
            <w:tcW w:w="611"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7.05</w:t>
            </w:r>
          </w:p>
        </w:tc>
        <w:tc>
          <w:tcPr>
            <w:tcW w:w="457"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6.06</w:t>
            </w:r>
          </w:p>
        </w:tc>
        <w:tc>
          <w:tcPr>
            <w:tcW w:w="53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12.80</w:t>
            </w:r>
          </w:p>
        </w:tc>
        <w:tc>
          <w:tcPr>
            <w:tcW w:w="534" w:type="pct"/>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1.10</w:t>
            </w:r>
          </w:p>
        </w:tc>
        <w:tc>
          <w:tcPr>
            <w:tcW w:w="610"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2.34</w:t>
            </w:r>
          </w:p>
        </w:tc>
        <w:tc>
          <w:tcPr>
            <w:tcW w:w="515" w:type="pct"/>
            <w:noWrap/>
            <w:hideMark/>
          </w:tcPr>
          <w:p w:rsidR="002038B6" w:rsidRPr="002038B6" w:rsidRDefault="002038B6" w:rsidP="002038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038B6">
              <w:rPr>
                <w:rFonts w:asciiTheme="minorHAnsi" w:hAnsiTheme="minorHAnsi" w:cstheme="minorHAnsi"/>
                <w:sz w:val="22"/>
              </w:rPr>
              <w:t>3</w:t>
            </w:r>
          </w:p>
        </w:tc>
      </w:tr>
      <w:tr w:rsidR="002038B6" w:rsidRPr="006036F6" w:rsidTr="002038B6">
        <w:trPr>
          <w:trHeight w:val="300"/>
        </w:trPr>
        <w:tc>
          <w:tcPr>
            <w:cnfStyle w:val="001000000000" w:firstRow="0" w:lastRow="0" w:firstColumn="1" w:lastColumn="0" w:oddVBand="0" w:evenVBand="0" w:oddHBand="0" w:evenHBand="0" w:firstRowFirstColumn="0" w:firstRowLastColumn="0" w:lastRowFirstColumn="0" w:lastRowLastColumn="0"/>
            <w:tcW w:w="1737" w:type="pct"/>
            <w:gridSpan w:val="3"/>
            <w:noWrap/>
          </w:tcPr>
          <w:p w:rsidR="002038B6" w:rsidRPr="002038B6" w:rsidRDefault="002038B6" w:rsidP="00EB5FB3">
            <w:pPr>
              <w:spacing w:line="276" w:lineRule="auto"/>
              <w:jc w:val="center"/>
              <w:rPr>
                <w:rFonts w:asciiTheme="minorHAnsi" w:hAnsiTheme="minorHAnsi" w:cstheme="minorHAnsi"/>
                <w:sz w:val="22"/>
              </w:rPr>
            </w:pPr>
            <w:r w:rsidRPr="002038B6">
              <w:rPr>
                <w:rFonts w:asciiTheme="minorHAnsi" w:hAnsiTheme="minorHAnsi" w:cstheme="minorHAnsi"/>
                <w:sz w:val="22"/>
              </w:rPr>
              <w:t>Grand Mean</w:t>
            </w:r>
          </w:p>
        </w:tc>
        <w:tc>
          <w:tcPr>
            <w:tcW w:w="611" w:type="pct"/>
            <w:noWrap/>
          </w:tcPr>
          <w:p w:rsidR="002038B6" w:rsidRPr="002038B6" w:rsidRDefault="002038B6" w:rsidP="00EB5F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4.59</w:t>
            </w:r>
          </w:p>
        </w:tc>
        <w:tc>
          <w:tcPr>
            <w:tcW w:w="457" w:type="pct"/>
            <w:noWrap/>
          </w:tcPr>
          <w:p w:rsidR="002038B6" w:rsidRPr="002038B6" w:rsidRDefault="002038B6" w:rsidP="00EB5F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5.20</w:t>
            </w:r>
          </w:p>
        </w:tc>
        <w:tc>
          <w:tcPr>
            <w:tcW w:w="535" w:type="pct"/>
            <w:noWrap/>
          </w:tcPr>
          <w:p w:rsidR="002038B6" w:rsidRPr="002038B6" w:rsidRDefault="002038B6" w:rsidP="00EB5F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11.10</w:t>
            </w:r>
          </w:p>
        </w:tc>
        <w:tc>
          <w:tcPr>
            <w:tcW w:w="534" w:type="pct"/>
          </w:tcPr>
          <w:p w:rsidR="002038B6" w:rsidRPr="002038B6" w:rsidRDefault="002038B6" w:rsidP="00EB5F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1.30</w:t>
            </w:r>
          </w:p>
        </w:tc>
        <w:tc>
          <w:tcPr>
            <w:tcW w:w="610" w:type="pct"/>
            <w:noWrap/>
          </w:tcPr>
          <w:p w:rsidR="002038B6" w:rsidRPr="002038B6" w:rsidRDefault="002038B6" w:rsidP="002038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2.16</w:t>
            </w:r>
          </w:p>
        </w:tc>
        <w:tc>
          <w:tcPr>
            <w:tcW w:w="515" w:type="pct"/>
            <w:noWrap/>
          </w:tcPr>
          <w:p w:rsidR="002038B6" w:rsidRPr="002038B6" w:rsidRDefault="002038B6" w:rsidP="002038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X</w:t>
            </w:r>
          </w:p>
        </w:tc>
      </w:tr>
      <w:tr w:rsidR="002038B6" w:rsidRPr="006036F6" w:rsidTr="00203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7" w:type="pct"/>
            <w:gridSpan w:val="3"/>
            <w:noWrap/>
          </w:tcPr>
          <w:p w:rsidR="002038B6" w:rsidRPr="002038B6" w:rsidRDefault="002038B6" w:rsidP="00EB5FB3">
            <w:pPr>
              <w:spacing w:line="276" w:lineRule="auto"/>
              <w:jc w:val="center"/>
              <w:rPr>
                <w:rFonts w:asciiTheme="minorHAnsi" w:hAnsiTheme="minorHAnsi" w:cstheme="minorHAnsi"/>
                <w:sz w:val="22"/>
              </w:rPr>
            </w:pPr>
            <w:r w:rsidRPr="002038B6">
              <w:rPr>
                <w:rFonts w:asciiTheme="minorHAnsi" w:hAnsiTheme="minorHAnsi" w:cstheme="minorHAnsi"/>
                <w:sz w:val="22"/>
              </w:rPr>
              <w:t>Mode</w:t>
            </w:r>
          </w:p>
        </w:tc>
        <w:tc>
          <w:tcPr>
            <w:tcW w:w="611" w:type="pct"/>
            <w:noWrap/>
          </w:tcPr>
          <w:p w:rsidR="002038B6" w:rsidRPr="002038B6" w:rsidRDefault="002038B6" w:rsidP="00EB5F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X</w:t>
            </w:r>
          </w:p>
        </w:tc>
        <w:tc>
          <w:tcPr>
            <w:tcW w:w="457" w:type="pct"/>
            <w:noWrap/>
          </w:tcPr>
          <w:p w:rsidR="002038B6" w:rsidRPr="002038B6" w:rsidRDefault="002038B6" w:rsidP="00EB5F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X</w:t>
            </w:r>
          </w:p>
        </w:tc>
        <w:tc>
          <w:tcPr>
            <w:tcW w:w="535" w:type="pct"/>
            <w:noWrap/>
          </w:tcPr>
          <w:p w:rsidR="002038B6" w:rsidRPr="002038B6" w:rsidRDefault="002038B6" w:rsidP="00EB5F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X</w:t>
            </w:r>
          </w:p>
        </w:tc>
        <w:tc>
          <w:tcPr>
            <w:tcW w:w="534" w:type="pct"/>
          </w:tcPr>
          <w:p w:rsidR="002038B6" w:rsidRPr="002038B6" w:rsidRDefault="002038B6" w:rsidP="00EB5F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rPr>
            </w:pPr>
            <w:r w:rsidRPr="002038B6">
              <w:rPr>
                <w:rFonts w:asciiTheme="minorHAnsi" w:hAnsiTheme="minorHAnsi" w:cstheme="minorHAnsi"/>
                <w:color w:val="000000"/>
                <w:sz w:val="22"/>
              </w:rPr>
              <w:t>X</w:t>
            </w:r>
          </w:p>
        </w:tc>
        <w:tc>
          <w:tcPr>
            <w:tcW w:w="610" w:type="pct"/>
            <w:noWrap/>
          </w:tcPr>
          <w:p w:rsidR="002038B6" w:rsidRPr="002038B6" w:rsidRDefault="002038B6" w:rsidP="002038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X</w:t>
            </w:r>
          </w:p>
        </w:tc>
        <w:tc>
          <w:tcPr>
            <w:tcW w:w="515" w:type="pct"/>
            <w:noWrap/>
          </w:tcPr>
          <w:p w:rsidR="002038B6" w:rsidRPr="002038B6" w:rsidRDefault="002038B6" w:rsidP="002038B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w:t>
            </w:r>
          </w:p>
        </w:tc>
      </w:tr>
    </w:tbl>
    <w:p w:rsidR="001511B2" w:rsidRPr="006036F6" w:rsidRDefault="001511B2" w:rsidP="001511B2"/>
    <w:p w:rsidR="001511B2" w:rsidRPr="006036F6" w:rsidRDefault="001511B2" w:rsidP="001511B2">
      <w:pPr>
        <w:pStyle w:val="Heading2"/>
        <w:pageBreakBefore/>
        <w:numPr>
          <w:ilvl w:val="0"/>
          <w:numId w:val="30"/>
        </w:numPr>
        <w:ind w:left="357" w:hanging="357"/>
        <w:sectPr w:rsidR="001511B2" w:rsidRPr="006036F6" w:rsidSect="00EB5FB3">
          <w:pgSz w:w="11906" w:h="16838"/>
          <w:pgMar w:top="1418" w:right="1418" w:bottom="1418" w:left="1418" w:header="709" w:footer="709" w:gutter="0"/>
          <w:cols w:space="708"/>
          <w:docGrid w:linePitch="360"/>
        </w:sectPr>
      </w:pPr>
      <w:bookmarkStart w:id="295" w:name="_Ref319757168"/>
      <w:bookmarkStart w:id="296" w:name="_Ref319757179"/>
      <w:bookmarkStart w:id="297" w:name="_Toc322590911"/>
    </w:p>
    <w:p w:rsidR="001511B2" w:rsidRPr="006036F6" w:rsidRDefault="001511B2" w:rsidP="001511B2">
      <w:pPr>
        <w:pStyle w:val="Heading2"/>
        <w:pageBreakBefore/>
        <w:numPr>
          <w:ilvl w:val="0"/>
          <w:numId w:val="30"/>
        </w:numPr>
        <w:ind w:left="357" w:hanging="357"/>
        <w:rPr>
          <w:rFonts w:ascii="Times New Roman" w:hAnsi="Times New Roman" w:cs="Times New Roman"/>
          <w:color w:val="000000" w:themeColor="text1"/>
        </w:rPr>
      </w:pPr>
      <w:bookmarkStart w:id="298" w:name="_Ref324705833"/>
      <w:bookmarkStart w:id="299" w:name="_Toc324708266"/>
      <w:bookmarkStart w:id="300" w:name="_Toc324784014"/>
      <w:r w:rsidRPr="006036F6">
        <w:rPr>
          <w:rFonts w:ascii="Times New Roman" w:hAnsi="Times New Roman" w:cs="Times New Roman"/>
          <w:color w:val="000000" w:themeColor="text1"/>
        </w:rPr>
        <w:lastRenderedPageBreak/>
        <w:t xml:space="preserve">Variable </w:t>
      </w:r>
      <w:bookmarkEnd w:id="295"/>
      <w:bookmarkEnd w:id="296"/>
      <w:bookmarkEnd w:id="297"/>
      <w:r w:rsidR="004E4AE8">
        <w:rPr>
          <w:rFonts w:ascii="Times New Roman" w:hAnsi="Times New Roman" w:cs="Times New Roman"/>
          <w:color w:val="000000" w:themeColor="text1"/>
        </w:rPr>
        <w:t>C</w:t>
      </w:r>
      <w:r w:rsidRPr="006036F6">
        <w:rPr>
          <w:rFonts w:ascii="Times New Roman" w:hAnsi="Times New Roman" w:cs="Times New Roman"/>
          <w:color w:val="000000" w:themeColor="text1"/>
        </w:rPr>
        <w:t>oding</w:t>
      </w:r>
      <w:bookmarkEnd w:id="298"/>
      <w:bookmarkEnd w:id="299"/>
      <w:bookmarkEnd w:id="300"/>
    </w:p>
    <w:p w:rsidR="001511B2" w:rsidRPr="006036F6" w:rsidRDefault="001511B2" w:rsidP="001511B2">
      <w:pPr>
        <w:spacing w:after="120" w:line="360" w:lineRule="auto"/>
        <w:rPr>
          <w:rFonts w:cstheme="minorHAnsi"/>
          <w:szCs w:val="24"/>
        </w:rPr>
      </w:pPr>
      <w:r w:rsidRPr="006036F6">
        <w:rPr>
          <w:rFonts w:cstheme="minorHAnsi"/>
          <w:szCs w:val="24"/>
        </w:rPr>
        <w:t>Nominal/ordinal variables:</w:t>
      </w:r>
    </w:p>
    <w:tbl>
      <w:tblPr>
        <w:tblStyle w:val="LightShading"/>
        <w:tblW w:w="0" w:type="auto"/>
        <w:tblLook w:val="04A0" w:firstRow="1" w:lastRow="0" w:firstColumn="1" w:lastColumn="0" w:noHBand="0" w:noVBand="1"/>
      </w:tblPr>
      <w:tblGrid>
        <w:gridCol w:w="697"/>
        <w:gridCol w:w="1662"/>
        <w:gridCol w:w="1776"/>
        <w:gridCol w:w="1796"/>
        <w:gridCol w:w="1834"/>
        <w:gridCol w:w="1638"/>
        <w:gridCol w:w="954"/>
        <w:gridCol w:w="1266"/>
        <w:gridCol w:w="1301"/>
        <w:gridCol w:w="1294"/>
      </w:tblGrid>
      <w:tr w:rsidR="001511B2" w:rsidRPr="006036F6" w:rsidTr="00151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code</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Class </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(egp)</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Religious denomination</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(reld)</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Making mind up about political issues </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(poldcs)</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Seeing politics as complicated matter </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(polcmpl)</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Worked in organisation </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(org)</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Gender</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(gndr)</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Trade Union member</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(tradeu)</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Area of residence</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(larea)</w:t>
            </w:r>
          </w:p>
        </w:tc>
        <w:tc>
          <w:tcPr>
            <w:tcW w:w="0" w:type="auto"/>
          </w:tcPr>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Interest in politics </w:t>
            </w: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p w:rsidR="001511B2" w:rsidRPr="006036F6" w:rsidRDefault="001511B2" w:rsidP="00EB5FB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(polinter)</w:t>
            </w:r>
          </w:p>
        </w:tc>
      </w:tr>
      <w:tr w:rsidR="001511B2" w:rsidRPr="006036F6" w:rsidTr="00151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0</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I     </w:t>
            </w:r>
            <w:r w:rsidRPr="006036F6">
              <w:rPr>
                <w:rFonts w:asciiTheme="minorHAnsi" w:eastAsia="Times New Roman" w:hAnsiTheme="minorHAnsi" w:cstheme="minorHAnsi"/>
                <w:lang w:eastAsia="en-US"/>
              </w:rPr>
              <w:t>Higher level service class</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No religion</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difficult</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Frequently</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Male</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City</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Not at all</w:t>
            </w:r>
          </w:p>
        </w:tc>
      </w:tr>
      <w:tr w:rsidR="001511B2" w:rsidRPr="006036F6" w:rsidTr="001511B2">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1</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 xml:space="preserve">II     </w:t>
            </w:r>
            <w:r w:rsidRPr="006036F6">
              <w:rPr>
                <w:rFonts w:asciiTheme="minorHAnsi" w:eastAsia="Times New Roman" w:hAnsiTheme="minorHAnsi" w:cstheme="minorHAnsi"/>
                <w:lang w:eastAsia="en-US"/>
              </w:rPr>
              <w:t>Lower level service class</w:t>
            </w: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szCs w:val="24"/>
              </w:rPr>
              <w:t>Roman Catholic</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Difficult</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Regularly</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Yes</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Female</w:t>
            </w: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Yes</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Town</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Hardly</w:t>
            </w:r>
          </w:p>
        </w:tc>
      </w:tr>
      <w:tr w:rsidR="001511B2" w:rsidRPr="006036F6" w:rsidTr="00151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2</w:t>
            </w:r>
          </w:p>
        </w:tc>
        <w:tc>
          <w:tcPr>
            <w:tcW w:w="0" w:type="auto"/>
          </w:tcPr>
          <w:p w:rsidR="001511B2" w:rsidRPr="004E4AE8"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fr-FR"/>
              </w:rPr>
            </w:pPr>
            <w:r w:rsidRPr="004E4AE8">
              <w:rPr>
                <w:rFonts w:asciiTheme="minorHAnsi" w:eastAsia="Times New Roman" w:hAnsiTheme="minorHAnsi" w:cstheme="minorHAnsi"/>
                <w:lang w:val="fr-FR" w:eastAsia="en-US"/>
              </w:rPr>
              <w:t>IIIa + IIIb</w:t>
            </w:r>
            <w:r w:rsidRPr="004E4AE8">
              <w:rPr>
                <w:rFonts w:asciiTheme="minorHAnsi" w:hAnsiTheme="minorHAnsi" w:cstheme="minorHAnsi"/>
                <w:szCs w:val="24"/>
                <w:lang w:val="fr-FR"/>
              </w:rPr>
              <w:t xml:space="preserve">    Routine non-manual</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szCs w:val="24"/>
              </w:rPr>
              <w:t>Protestant</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Neither/nor</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Occasionally</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Country-side</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Quite</w:t>
            </w:r>
          </w:p>
        </w:tc>
      </w:tr>
      <w:tr w:rsidR="001511B2" w:rsidRPr="006036F6" w:rsidTr="001511B2">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3</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eastAsia="Times New Roman" w:hAnsiTheme="minorHAnsi" w:cstheme="minorHAnsi"/>
                <w:lang w:eastAsia="en-US"/>
              </w:rPr>
              <w:t>IVa + IVb</w:t>
            </w:r>
            <w:r w:rsidRPr="006036F6">
              <w:rPr>
                <w:rFonts w:asciiTheme="minorHAnsi" w:hAnsiTheme="minorHAnsi" w:cstheme="minorHAnsi"/>
                <w:szCs w:val="24"/>
              </w:rPr>
              <w:t xml:space="preserve">   </w:t>
            </w:r>
            <w:r w:rsidRPr="006036F6">
              <w:rPr>
                <w:rFonts w:asciiTheme="minorHAnsi" w:eastAsia="Times New Roman" w:hAnsiTheme="minorHAnsi" w:cstheme="minorHAnsi"/>
                <w:lang w:eastAsia="en-US"/>
              </w:rPr>
              <w:t>Petty bourgeoisie</w:t>
            </w: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szCs w:val="24"/>
              </w:rPr>
              <w:t>Other Christian</w:t>
            </w: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Easy</w:t>
            </w: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Seldom</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w:t>
            </w:r>
          </w:p>
        </w:tc>
      </w:tr>
      <w:tr w:rsidR="001511B2" w:rsidRPr="006036F6" w:rsidTr="00151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4</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V + VI   Skilled workers</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szCs w:val="24"/>
              </w:rPr>
              <w:t>Other non-Christian</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Very easy</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036F6">
              <w:rPr>
                <w:rFonts w:asciiTheme="minorHAnsi" w:hAnsiTheme="minorHAnsi" w:cstheme="minorHAnsi"/>
              </w:rPr>
              <w:t>Never</w:t>
            </w: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0" w:type="auto"/>
          </w:tcPr>
          <w:p w:rsidR="001511B2" w:rsidRPr="006036F6" w:rsidRDefault="001511B2" w:rsidP="00EB5FB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511B2" w:rsidRPr="006036F6" w:rsidTr="001511B2">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5</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VIIa + VIIb  Unskilled workers</w:t>
            </w: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1511B2" w:rsidRPr="006036F6" w:rsidTr="00151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511B2" w:rsidRPr="006036F6" w:rsidRDefault="001511B2" w:rsidP="00EB5FB3">
            <w:pPr>
              <w:rPr>
                <w:rFonts w:asciiTheme="minorHAnsi" w:hAnsiTheme="minorHAnsi" w:cstheme="minorHAnsi"/>
                <w:szCs w:val="24"/>
              </w:rPr>
            </w:pPr>
            <w:r w:rsidRPr="006036F6">
              <w:rPr>
                <w:rFonts w:asciiTheme="minorHAnsi" w:hAnsiTheme="minorHAnsi" w:cstheme="minorHAnsi"/>
                <w:szCs w:val="24"/>
              </w:rPr>
              <w:t>6</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IVc  Farmers</w:t>
            </w: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0" w:type="auto"/>
          </w:tcPr>
          <w:p w:rsidR="001511B2" w:rsidRPr="006036F6" w:rsidRDefault="001511B2" w:rsidP="00EB5FB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bl>
    <w:p w:rsidR="001511B2" w:rsidRPr="006036F6" w:rsidRDefault="001511B2" w:rsidP="001511B2">
      <w:pPr>
        <w:spacing w:before="240" w:after="120" w:line="360" w:lineRule="auto"/>
        <w:jc w:val="both"/>
        <w:rPr>
          <w:rFonts w:cstheme="minorHAnsi"/>
          <w:szCs w:val="24"/>
        </w:rPr>
      </w:pPr>
      <w:r w:rsidRPr="006036F6">
        <w:rPr>
          <w:rFonts w:cstheme="minorHAnsi"/>
          <w:szCs w:val="24"/>
        </w:rPr>
        <w:t>Interval/ratio scaled variables:</w:t>
      </w:r>
    </w:p>
    <w:tbl>
      <w:tblPr>
        <w:tblStyle w:val="LightShading"/>
        <w:tblW w:w="14283" w:type="dxa"/>
        <w:tblLook w:val="04A0" w:firstRow="1" w:lastRow="0" w:firstColumn="1" w:lastColumn="0" w:noHBand="0" w:noVBand="1"/>
      </w:tblPr>
      <w:tblGrid>
        <w:gridCol w:w="1443"/>
        <w:gridCol w:w="12840"/>
      </w:tblGrid>
      <w:tr w:rsidR="001511B2" w:rsidRPr="006036F6" w:rsidTr="00EB5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Label</w:t>
            </w:r>
          </w:p>
        </w:tc>
        <w:tc>
          <w:tcPr>
            <w:tcW w:w="12840" w:type="dxa"/>
          </w:tcPr>
          <w:p w:rsidR="001511B2" w:rsidRPr="006036F6" w:rsidRDefault="001511B2" w:rsidP="00EB5FB3">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Meaning</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lastRenderedPageBreak/>
              <w:t>AGE</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Biological age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EDUYRS</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Years of fulltime education completed (0-25)</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RLGATND</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Attending religious services, treated as interval level variable; original categories:  Every day – More than once a week – Once a week – At least once a month – Only on special holy days – Less often – Never</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TVPOL</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TV use for political issues, increasing (0-8, half-hour difference)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RDPOL</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Radio use for political issues, increasing (0-8, half-hour difference)</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POLNEWS</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Newspaper use for political issues, increasing (0-8, half-hour difference)</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TRSTPRL</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Trust in the parliament, increasing trust (0-10)</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TRSTPLT</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Trust in politicians, increasing trust (0-10)</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TRSTLGL</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Trust in the legal system, increasing trust (0-10)</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PPLFAIR</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Most people try to be fair, increasing agreement (0-10)</w:t>
            </w:r>
          </w:p>
        </w:tc>
      </w:tr>
      <w:tr w:rsidR="001511B2" w:rsidRPr="006036F6" w:rsidTr="00EB5F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PPLHLP</w:t>
            </w:r>
          </w:p>
        </w:tc>
        <w:tc>
          <w:tcPr>
            <w:tcW w:w="12840" w:type="dxa"/>
          </w:tcPr>
          <w:p w:rsidR="001511B2" w:rsidRPr="006036F6" w:rsidRDefault="001511B2" w:rsidP="00EB5FB3">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Most people try to help, increasing agreement (0-10)</w:t>
            </w:r>
          </w:p>
        </w:tc>
      </w:tr>
      <w:tr w:rsidR="001511B2" w:rsidRPr="006036F6" w:rsidTr="00EB5FB3">
        <w:tc>
          <w:tcPr>
            <w:cnfStyle w:val="001000000000" w:firstRow="0" w:lastRow="0" w:firstColumn="1" w:lastColumn="0" w:oddVBand="0" w:evenVBand="0" w:oddHBand="0" w:evenHBand="0" w:firstRowFirstColumn="0" w:firstRowLastColumn="0" w:lastRowFirstColumn="0" w:lastRowLastColumn="0"/>
            <w:tcW w:w="1443" w:type="dxa"/>
          </w:tcPr>
          <w:p w:rsidR="001511B2" w:rsidRPr="006036F6" w:rsidRDefault="001511B2" w:rsidP="00EB5FB3">
            <w:pPr>
              <w:spacing w:line="360" w:lineRule="auto"/>
              <w:jc w:val="both"/>
              <w:rPr>
                <w:rFonts w:asciiTheme="minorHAnsi" w:hAnsiTheme="minorHAnsi" w:cstheme="minorHAnsi"/>
                <w:szCs w:val="24"/>
              </w:rPr>
            </w:pPr>
            <w:r w:rsidRPr="006036F6">
              <w:rPr>
                <w:rFonts w:asciiTheme="minorHAnsi" w:hAnsiTheme="minorHAnsi" w:cstheme="minorHAnsi"/>
                <w:szCs w:val="24"/>
              </w:rPr>
              <w:t>PPLTRST</w:t>
            </w:r>
          </w:p>
        </w:tc>
        <w:tc>
          <w:tcPr>
            <w:tcW w:w="12840" w:type="dxa"/>
          </w:tcPr>
          <w:p w:rsidR="001511B2" w:rsidRPr="006036F6" w:rsidRDefault="001511B2" w:rsidP="00EB5FB3">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6036F6">
              <w:rPr>
                <w:rFonts w:asciiTheme="minorHAnsi" w:hAnsiTheme="minorHAnsi" w:cstheme="minorHAnsi"/>
                <w:szCs w:val="24"/>
              </w:rPr>
              <w:t>Most people can be trusted, increasing agreement (0-10)</w:t>
            </w:r>
          </w:p>
        </w:tc>
      </w:tr>
    </w:tbl>
    <w:p w:rsidR="001511B2" w:rsidRPr="006036F6" w:rsidRDefault="001511B2" w:rsidP="001511B2">
      <w:pPr>
        <w:jc w:val="both"/>
        <w:rPr>
          <w:rFonts w:cs="Times New Roman"/>
          <w:szCs w:val="24"/>
        </w:rPr>
      </w:pPr>
    </w:p>
    <w:p w:rsidR="001511B2" w:rsidRPr="006036F6" w:rsidRDefault="001511B2" w:rsidP="001511B2"/>
    <w:p w:rsidR="001511B2" w:rsidRPr="006036F6" w:rsidRDefault="001511B2" w:rsidP="001511B2">
      <w:pPr>
        <w:pStyle w:val="Heading2"/>
        <w:pageBreakBefore/>
        <w:sectPr w:rsidR="001511B2" w:rsidRPr="006036F6" w:rsidSect="00EB5FB3">
          <w:pgSz w:w="16838" w:h="11906" w:orient="landscape"/>
          <w:pgMar w:top="1418" w:right="1418" w:bottom="1418" w:left="1418" w:header="709" w:footer="709" w:gutter="0"/>
          <w:cols w:space="708"/>
          <w:docGrid w:linePitch="360"/>
        </w:sectPr>
      </w:pPr>
    </w:p>
    <w:p w:rsidR="001511B2" w:rsidRPr="006036F6" w:rsidRDefault="001511B2" w:rsidP="001511B2">
      <w:pPr>
        <w:pStyle w:val="Heading2"/>
        <w:pageBreakBefore/>
        <w:numPr>
          <w:ilvl w:val="0"/>
          <w:numId w:val="30"/>
        </w:numPr>
        <w:rPr>
          <w:rFonts w:ascii="Times New Roman" w:hAnsi="Times New Roman" w:cs="Times New Roman"/>
          <w:color w:val="000000" w:themeColor="text1"/>
        </w:rPr>
      </w:pPr>
      <w:bookmarkStart w:id="301" w:name="_Ref319839984"/>
      <w:bookmarkStart w:id="302" w:name="_Toc322590912"/>
      <w:bookmarkStart w:id="303" w:name="_Toc324708267"/>
      <w:bookmarkStart w:id="304" w:name="_Toc324784015"/>
      <w:r w:rsidRPr="006036F6">
        <w:rPr>
          <w:rFonts w:ascii="Times New Roman" w:hAnsi="Times New Roman" w:cs="Times New Roman"/>
          <w:color w:val="000000" w:themeColor="text1"/>
        </w:rPr>
        <w:lastRenderedPageBreak/>
        <w:t xml:space="preserve">Full </w:t>
      </w:r>
      <w:r w:rsidR="004E4AE8">
        <w:rPr>
          <w:rFonts w:ascii="Times New Roman" w:hAnsi="Times New Roman" w:cs="Times New Roman"/>
          <w:color w:val="000000" w:themeColor="text1"/>
        </w:rPr>
        <w:t>R</w:t>
      </w:r>
      <w:r w:rsidRPr="006036F6">
        <w:rPr>
          <w:rFonts w:ascii="Times New Roman" w:hAnsi="Times New Roman" w:cs="Times New Roman"/>
          <w:color w:val="000000" w:themeColor="text1"/>
        </w:rPr>
        <w:t xml:space="preserve">egression </w:t>
      </w:r>
      <w:r w:rsidR="004E4AE8">
        <w:rPr>
          <w:rFonts w:ascii="Times New Roman" w:hAnsi="Times New Roman" w:cs="Times New Roman"/>
          <w:color w:val="000000" w:themeColor="text1"/>
        </w:rPr>
        <w:t>M</w:t>
      </w:r>
      <w:r w:rsidRPr="006036F6">
        <w:rPr>
          <w:rFonts w:ascii="Times New Roman" w:hAnsi="Times New Roman" w:cs="Times New Roman"/>
          <w:color w:val="000000" w:themeColor="text1"/>
        </w:rPr>
        <w:t>odels</w:t>
      </w:r>
      <w:bookmarkEnd w:id="301"/>
      <w:bookmarkEnd w:id="302"/>
      <w:bookmarkEnd w:id="303"/>
      <w:bookmarkEnd w:id="304"/>
    </w:p>
    <w:p w:rsidR="001511B2" w:rsidRPr="006036F6" w:rsidRDefault="001511B2" w:rsidP="001511B2">
      <w:pPr>
        <w:spacing w:line="240" w:lineRule="auto"/>
        <w:rPr>
          <w:sz w:val="2"/>
          <w:szCs w:val="2"/>
        </w:rPr>
      </w:pPr>
    </w:p>
    <w:tbl>
      <w:tblPr>
        <w:tblW w:w="0" w:type="auto"/>
        <w:jc w:val="center"/>
        <w:tblCellMar>
          <w:left w:w="144" w:type="dxa"/>
          <w:right w:w="144" w:type="dxa"/>
        </w:tblCellMar>
        <w:tblLook w:val="0000" w:firstRow="0" w:lastRow="0" w:firstColumn="0" w:lastColumn="0" w:noHBand="0" w:noVBand="0"/>
      </w:tblPr>
      <w:tblGrid>
        <w:gridCol w:w="698"/>
        <w:gridCol w:w="2207"/>
        <w:gridCol w:w="1480"/>
        <w:gridCol w:w="1480"/>
        <w:gridCol w:w="1480"/>
        <w:gridCol w:w="1480"/>
        <w:gridCol w:w="1480"/>
        <w:gridCol w:w="1480"/>
        <w:gridCol w:w="1480"/>
      </w:tblGrid>
      <w:tr w:rsidR="001511B2" w:rsidRPr="006036F6" w:rsidTr="00EB5FB3">
        <w:trPr>
          <w:tblHeader/>
          <w:jc w:val="center"/>
        </w:trPr>
        <w:tc>
          <w:tcPr>
            <w:tcW w:w="0" w:type="auto"/>
            <w:tcBorders>
              <w:top w:val="single" w:sz="6"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b/>
                <w:szCs w:val="20"/>
              </w:rPr>
            </w:pPr>
          </w:p>
        </w:tc>
        <w:tc>
          <w:tcPr>
            <w:tcW w:w="0" w:type="auto"/>
            <w:tcBorders>
              <w:top w:val="single" w:sz="6"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b/>
                <w:szCs w:val="20"/>
              </w:rPr>
            </w:pPr>
            <w:r w:rsidRPr="006036F6">
              <w:rPr>
                <w:rFonts w:asciiTheme="minorHAnsi" w:hAnsiTheme="minorHAnsi" w:cstheme="minorHAnsi"/>
                <w:b/>
                <w:szCs w:val="20"/>
              </w:rPr>
              <w:t>pid</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highlight w:val="yellow"/>
              </w:rPr>
            </w:pPr>
            <w:r w:rsidRPr="006036F6">
              <w:rPr>
                <w:rFonts w:asciiTheme="minorHAnsi" w:hAnsiTheme="minorHAnsi" w:cstheme="minorHAnsi"/>
                <w:b/>
                <w:szCs w:val="20"/>
              </w:rPr>
              <w:t>Model 0</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1</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2</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3</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4a</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4b</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4c</w:t>
            </w:r>
          </w:p>
        </w:tc>
      </w:tr>
      <w:tr w:rsidR="001511B2" w:rsidRPr="006036F6" w:rsidTr="00EB5FB3">
        <w:trPr>
          <w:tblHeader/>
          <w:jc w:val="center"/>
        </w:trPr>
        <w:tc>
          <w:tcPr>
            <w:tcW w:w="0" w:type="auto"/>
            <w:vMerge w:val="restart"/>
            <w:tcBorders>
              <w:top w:val="single" w:sz="6"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ind w:left="113" w:right="113"/>
              <w:jc w:val="center"/>
              <w:rPr>
                <w:rFonts w:asciiTheme="minorHAnsi" w:hAnsiTheme="minorHAnsi" w:cstheme="minorHAnsi"/>
                <w:sz w:val="32"/>
                <w:szCs w:val="24"/>
              </w:rPr>
            </w:pPr>
            <w:r w:rsidRPr="006036F6">
              <w:rPr>
                <w:rFonts w:asciiTheme="minorHAnsi" w:hAnsiTheme="minorHAnsi" w:cstheme="minorHAnsi"/>
                <w:sz w:val="28"/>
                <w:szCs w:val="24"/>
              </w:rPr>
              <w:t>Level 1</w:t>
            </w:r>
          </w:p>
        </w:tc>
        <w:tc>
          <w:tcPr>
            <w:tcW w:w="0" w:type="auto"/>
            <w:tcBorders>
              <w:top w:val="single" w:sz="6" w:space="0" w:color="auto"/>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gender</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-0.214***</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-0.195***</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0.037</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0.035</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0.035</w:t>
            </w:r>
          </w:p>
        </w:tc>
        <w:tc>
          <w:tcPr>
            <w:tcW w:w="0" w:type="auto"/>
            <w:tcBorders>
              <w:top w:val="single" w:sz="6"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(Female)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(0.026)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(0.025)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(0.028)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(0.028)</w:t>
            </w:r>
          </w:p>
        </w:tc>
      </w:tr>
      <w:tr w:rsidR="001511B2" w:rsidRPr="006036F6" w:rsidTr="00EB5FB3">
        <w:trPr>
          <w:trHeight w:val="215"/>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0.020***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0.017***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0.011***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(0.001)</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eduyears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0.032***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(Education in years)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0.001</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(Lower level service class)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-0.228***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-0.193***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(Petty bourgeoisie)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-0.151**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-0.081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0.031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0.032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0.032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0.032</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(Routine non-manual)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-0.273***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-0.242***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(Skilled workers)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(0.049)</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-0.319***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-0.277***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-0.014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(Unskilled workers)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r>
      <w:tr w:rsidR="001511B2" w:rsidRPr="006036F6" w:rsidTr="00EB5FB3">
        <w:trPr>
          <w:trHeight w:val="135"/>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egp6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0.088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0.234***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0.237***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0.235***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(Farmers)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(0.067)</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area1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0.015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0.009</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(City)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area2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0.019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(Town)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religdenom1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0.136***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0.129**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0.126***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0.127**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0.128**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(Roman Catholic)</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(0.037)</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religdenom2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0.259***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0.222***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0.223***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0.221***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0.220***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(Protestant)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religdenom3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0.022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0.076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0.068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0.067</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(Other Christian)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(0.094)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(0.093)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(0.093)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religdenom4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0.061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-0.029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-0.035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(Other non-Christian)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(0.169)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(0.169)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(0.169)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(0.169)</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religattend</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-0.024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4"/>
              </w:rPr>
            </w:pPr>
            <w:r w:rsidRPr="006036F6">
              <w:rPr>
                <w:rFonts w:asciiTheme="minorHAnsi" w:hAnsiTheme="minorHAnsi" w:cstheme="minorHAnsi"/>
                <w:sz w:val="20"/>
                <w:szCs w:val="24"/>
              </w:rPr>
              <w:t>-0.010</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-0.011</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-0.011</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-0.011</w:t>
            </w:r>
          </w:p>
        </w:tc>
      </w:tr>
      <w:tr w:rsidR="001511B2" w:rsidRPr="006036F6" w:rsidTr="00EB5FB3">
        <w:trPr>
          <w:tblHeader/>
          <w:jc w:val="center"/>
        </w:trPr>
        <w:tc>
          <w:tcPr>
            <w:tcW w:w="0" w:type="auto"/>
            <w:vMerge/>
            <w:tcBorders>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(Church attendance)</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r>
      <w:tr w:rsidR="001511B2" w:rsidRPr="006036F6" w:rsidTr="00EB5FB3">
        <w:trPr>
          <w:tblHeader/>
          <w:jc w:val="center"/>
        </w:trPr>
        <w:tc>
          <w:tcPr>
            <w:tcW w:w="0" w:type="auto"/>
            <w:tcBorders>
              <w:top w:val="single" w:sz="4" w:space="0" w:color="auto"/>
              <w:left w:val="nil"/>
              <w:bottom w:val="single" w:sz="4" w:space="0" w:color="auto"/>
              <w:right w:val="nil"/>
            </w:tcBorders>
          </w:tcPr>
          <w:p w:rsidR="001511B2" w:rsidRPr="006036F6" w:rsidRDefault="001511B2" w:rsidP="00EB5FB3">
            <w:pPr>
              <w:pageBreakBefore/>
              <w:widowControl w:val="0"/>
              <w:autoSpaceDE w:val="0"/>
              <w:autoSpaceDN w:val="0"/>
              <w:adjustRightInd w:val="0"/>
              <w:spacing w:after="0"/>
              <w:rPr>
                <w:rFonts w:asciiTheme="minorHAnsi" w:hAnsiTheme="minorHAnsi" w:cstheme="minorHAnsi"/>
                <w:b/>
                <w:szCs w:val="24"/>
              </w:rPr>
            </w:pPr>
          </w:p>
        </w:tc>
        <w:tc>
          <w:tcPr>
            <w:tcW w:w="0" w:type="auto"/>
            <w:tcBorders>
              <w:top w:val="single" w:sz="4" w:space="0" w:color="auto"/>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b/>
                <w:sz w:val="20"/>
                <w:szCs w:val="20"/>
              </w:rPr>
            </w:pPr>
            <w:r w:rsidRPr="006036F6">
              <w:rPr>
                <w:rFonts w:asciiTheme="minorHAnsi" w:hAnsiTheme="minorHAnsi" w:cstheme="minorHAnsi"/>
                <w:b/>
                <w:szCs w:val="20"/>
              </w:rPr>
              <w:t>pid</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highlight w:val="yellow"/>
              </w:rPr>
            </w:pPr>
            <w:r w:rsidRPr="006036F6">
              <w:rPr>
                <w:rFonts w:asciiTheme="minorHAnsi" w:hAnsiTheme="minorHAnsi" w:cstheme="minorHAnsi"/>
                <w:b/>
                <w:szCs w:val="24"/>
              </w:rPr>
              <w:t>Model 0</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1</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2</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3</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4a</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4b</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4"/>
              </w:rPr>
            </w:pPr>
            <w:r w:rsidRPr="006036F6">
              <w:rPr>
                <w:rFonts w:asciiTheme="minorHAnsi" w:hAnsiTheme="minorHAnsi" w:cstheme="minorHAnsi"/>
                <w:b/>
                <w:szCs w:val="24"/>
              </w:rPr>
              <w:t>Model 4c</w:t>
            </w:r>
          </w:p>
        </w:tc>
      </w:tr>
      <w:tr w:rsidR="001511B2" w:rsidRPr="006036F6" w:rsidTr="00EB5FB3">
        <w:trPr>
          <w:tblHeader/>
          <w:jc w:val="center"/>
        </w:trPr>
        <w:tc>
          <w:tcPr>
            <w:tcW w:w="0" w:type="auto"/>
            <w:vMerge w:val="restart"/>
            <w:tcBorders>
              <w:left w:val="nil"/>
              <w:right w:val="nil"/>
            </w:tcBorders>
            <w:textDirection w:val="btLr"/>
            <w:vAlign w:val="center"/>
          </w:tcPr>
          <w:p w:rsidR="001511B2" w:rsidRPr="006036F6" w:rsidRDefault="001511B2" w:rsidP="00EB5FB3">
            <w:pPr>
              <w:widowControl w:val="0"/>
              <w:autoSpaceDE w:val="0"/>
              <w:autoSpaceDN w:val="0"/>
              <w:adjustRightInd w:val="0"/>
              <w:spacing w:after="0"/>
              <w:ind w:left="113" w:right="113"/>
              <w:jc w:val="center"/>
              <w:rPr>
                <w:rFonts w:asciiTheme="minorHAnsi" w:hAnsiTheme="minorHAnsi" w:cstheme="minorHAnsi"/>
                <w:b/>
                <w:sz w:val="28"/>
                <w:szCs w:val="20"/>
              </w:rPr>
            </w:pPr>
            <w:r w:rsidRPr="006036F6">
              <w:rPr>
                <w:rFonts w:asciiTheme="minorHAnsi" w:hAnsiTheme="minorHAnsi" w:cstheme="minorHAnsi"/>
                <w:b/>
                <w:sz w:val="28"/>
                <w:szCs w:val="20"/>
              </w:rPr>
              <w:t>Level 1</w:t>
            </w:r>
          </w:p>
        </w:tc>
        <w:tc>
          <w:tcPr>
            <w:tcW w:w="0" w:type="auto"/>
            <w:tcBorders>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tradeu1</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0.240***</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0.176***</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0.164***</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0.164***</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0.164***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(Trade union member)</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(0.029)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(0.022)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(0.021)</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organis1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0.600***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0.398***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0.396***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(Organisation member)</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polinter1</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0.585***</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0.584***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0.584***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0.584***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(Hardly)</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(0.037)</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(0.037)</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polinter2</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1.246***</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1.244***</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1.244***</w:t>
            </w:r>
          </w:p>
        </w:tc>
        <w:tc>
          <w:tcPr>
            <w:tcW w:w="0" w:type="auto"/>
            <w:tcBorders>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1.244***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(Quite)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polinter3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1.942***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1.939***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1.939***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1.939***</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(Very)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involvement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0.173***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0.175***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0.175***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0.175***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(Factor: involvement in politics)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institut.trust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0.242***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0.241***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0.241***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0.240***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(Factor: institutional trust)</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interpers.trust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0.072***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0.073***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0.073***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0.073***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(Factor: interpersonal trust)</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(0.014)</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mediausage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0.064***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8"/>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(Factor: media usage)</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(0.016)</w:t>
            </w:r>
          </w:p>
        </w:tc>
      </w:tr>
      <w:tr w:rsidR="001511B2" w:rsidRPr="006036F6" w:rsidTr="00EB5FB3">
        <w:trPr>
          <w:tblHeade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ind w:left="113" w:right="113"/>
              <w:jc w:val="center"/>
              <w:rPr>
                <w:rFonts w:asciiTheme="minorHAnsi" w:hAnsiTheme="minorHAnsi" w:cstheme="minorHAnsi"/>
                <w:b/>
                <w:sz w:val="28"/>
                <w:szCs w:val="20"/>
              </w:rPr>
            </w:pPr>
            <w:r w:rsidRPr="006036F6">
              <w:rPr>
                <w:rFonts w:asciiTheme="minorHAnsi" w:hAnsiTheme="minorHAnsi" w:cstheme="minorHAnsi"/>
                <w:b/>
                <w:sz w:val="28"/>
                <w:szCs w:val="20"/>
              </w:rPr>
              <w:t>Level 2</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fragmentation</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0.139***</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0.067***</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0.042***</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(Fragmentation </w:t>
            </w:r>
            <m:oMath>
              <m:sSub>
                <m:sSubPr>
                  <m:ctrlPr>
                    <w:rPr>
                      <w:rFonts w:ascii="Cambria Math" w:hAnsi="Cambria Math" w:cstheme="minorHAnsi"/>
                      <w:i/>
                      <w:sz w:val="14"/>
                      <w:szCs w:val="14"/>
                    </w:rPr>
                  </m:ctrlPr>
                </m:sSubPr>
                <m:e>
                  <m:r>
                    <w:rPr>
                      <w:rFonts w:ascii="Cambria Math" w:hAnsi="Cambria Math" w:cstheme="minorHAnsi"/>
                      <w:sz w:val="14"/>
                      <w:szCs w:val="14"/>
                    </w:rPr>
                    <m:t>N</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(0.011)</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disprop</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(Disproportionality </w:t>
            </w:r>
            <m:oMath>
              <m:sSub>
                <m:sSubPr>
                  <m:ctrlPr>
                    <w:rPr>
                      <w:rFonts w:ascii="Cambria Math" w:hAnsi="Cambria Math" w:cstheme="minorHAnsi"/>
                      <w:i/>
                      <w:sz w:val="14"/>
                      <w:szCs w:val="14"/>
                    </w:rPr>
                  </m:ctrlPr>
                </m:sSubPr>
                <m:e>
                  <m:r>
                    <w:rPr>
                      <w:rFonts w:ascii="Cambria Math" w:hAnsi="Cambria Math" w:cstheme="minorHAnsi"/>
                      <w:sz w:val="14"/>
                      <w:szCs w:val="14"/>
                    </w:rPr>
                    <m:t>G</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matdem1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-0.293***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-0.227**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-0.332***</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(Old democracies </w:t>
            </w:r>
            <m:oMath>
              <m:sSub>
                <m:sSubPr>
                  <m:ctrlPr>
                    <w:rPr>
                      <w:rFonts w:ascii="Cambria Math" w:hAnsi="Cambria Math" w:cstheme="minorHAnsi"/>
                      <w:i/>
                      <w:sz w:val="14"/>
                      <w:szCs w:val="14"/>
                    </w:rPr>
                  </m:ctrlPr>
                </m:sSubPr>
                <m:e>
                  <m:r>
                    <w:rPr>
                      <w:rFonts w:ascii="Cambria Math" w:hAnsi="Cambria Math" w:cstheme="minorHAnsi"/>
                      <w:sz w:val="14"/>
                      <w:szCs w:val="14"/>
                    </w:rPr>
                    <m:t>AD1</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(0.072)</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matdem3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-0.257***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-0.359***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-0.662***</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(New democracies </w:t>
            </w:r>
            <m:oMath>
              <m:sSub>
                <m:sSubPr>
                  <m:ctrlPr>
                    <w:rPr>
                      <w:rFonts w:ascii="Cambria Math" w:hAnsi="Cambria Math" w:cstheme="minorHAnsi"/>
                      <w:i/>
                      <w:sz w:val="14"/>
                      <w:szCs w:val="14"/>
                    </w:rPr>
                  </m:ctrlPr>
                </m:sSubPr>
                <m:e>
                  <m:r>
                    <w:rPr>
                      <w:rFonts w:ascii="Cambria Math" w:hAnsi="Cambria Math" w:cstheme="minorHAnsi"/>
                      <w:sz w:val="14"/>
                      <w:szCs w:val="14"/>
                    </w:rPr>
                    <m:t>AD3</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(0.067)</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eastage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(Interaction </w:t>
            </w:r>
            <m:oMath>
              <m:sSub>
                <m:sSubPr>
                  <m:ctrlPr>
                    <w:rPr>
                      <w:rFonts w:ascii="Cambria Math" w:hAnsi="Cambria Math" w:cstheme="minorHAnsi"/>
                      <w:i/>
                      <w:sz w:val="14"/>
                      <w:szCs w:val="14"/>
                    </w:rPr>
                  </m:ctrlPr>
                </m:sSubPr>
                <m:e>
                  <m:r>
                    <w:rPr>
                      <w:rFonts w:ascii="Cambria Math" w:hAnsi="Cambria Math" w:cstheme="minorHAnsi"/>
                      <w:sz w:val="14"/>
                      <w:szCs w:val="14"/>
                    </w:rPr>
                    <m:t>cage*AD3</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polaris_MD</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MD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(0.003)</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polaris_survey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0.906***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Survey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(0.053)</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polaris_sdleftright</w:t>
            </w: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highlight w:val="yellow"/>
              </w:rPr>
            </w:pPr>
          </w:p>
        </w:tc>
        <w:tc>
          <w:tcPr>
            <w:tcW w:w="0" w:type="auto"/>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1.306***</w:t>
            </w:r>
          </w:p>
        </w:tc>
      </w:tr>
      <w:tr w:rsidR="001511B2" w:rsidRPr="006036F6" w:rsidTr="00EB5FB3">
        <w:trPr>
          <w:tblHeader/>
          <w:jc w:val="center"/>
        </w:trPr>
        <w:tc>
          <w:tcPr>
            <w:tcW w:w="0" w:type="auto"/>
            <w:vMerge/>
            <w:tcBorders>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 xml:space="preserve">(Polarisation: Left-right </w:t>
            </w:r>
            <m:oMath>
              <m:sSub>
                <m:sSubPr>
                  <m:ctrlPr>
                    <w:rPr>
                      <w:rFonts w:ascii="Cambria Math" w:hAnsi="Cambria Math" w:cstheme="minorHAnsi"/>
                      <w:i/>
                      <w:sz w:val="14"/>
                      <w:szCs w:val="14"/>
                    </w:rPr>
                  </m:ctrlPr>
                </m:sSubPr>
                <m:e>
                  <m:r>
                    <w:rPr>
                      <w:rFonts w:ascii="Cambria Math" w:hAnsi="Cambria Math" w:cstheme="minorHAnsi"/>
                      <w:sz w:val="14"/>
                      <w:szCs w:val="14"/>
                    </w:rPr>
                    <m:t>P</m:t>
                  </m:r>
                </m:e>
                <m:sub>
                  <m:r>
                    <w:rPr>
                      <w:rFonts w:ascii="Cambria Math" w:hAnsi="Cambria Math" w:cstheme="minorHAnsi"/>
                      <w:sz w:val="14"/>
                      <w:szCs w:val="14"/>
                    </w:rPr>
                    <m:t>j</m:t>
                  </m:r>
                </m:sub>
              </m:sSub>
            </m:oMath>
            <w:r w:rsidRPr="006036F6">
              <w:rPr>
                <w:rFonts w:asciiTheme="minorHAnsi" w:hAnsiTheme="minorHAnsi" w:cstheme="minorHAnsi"/>
                <w:sz w:val="14"/>
                <w:szCs w:val="14"/>
              </w:rPr>
              <w:t>)</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r>
      <w:tr w:rsidR="001511B2" w:rsidRPr="006036F6" w:rsidTr="00EB5FB3">
        <w:trPr>
          <w:tblHeader/>
          <w:jc w:val="center"/>
        </w:trPr>
        <w:tc>
          <w:tcPr>
            <w:tcW w:w="0" w:type="auto"/>
            <w:tcBorders>
              <w:top w:val="single" w:sz="4" w:space="0" w:color="auto"/>
              <w:left w:val="nil"/>
              <w:bottom w:val="single" w:sz="4" w:space="0" w:color="auto"/>
              <w:right w:val="nil"/>
            </w:tcBorders>
          </w:tcPr>
          <w:p w:rsidR="001511B2" w:rsidRPr="006036F6" w:rsidRDefault="001511B2" w:rsidP="00EB5FB3">
            <w:pPr>
              <w:pageBreakBefore/>
              <w:widowControl w:val="0"/>
              <w:autoSpaceDE w:val="0"/>
              <w:autoSpaceDN w:val="0"/>
              <w:adjustRightInd w:val="0"/>
              <w:spacing w:after="0"/>
              <w:rPr>
                <w:rFonts w:asciiTheme="minorHAnsi" w:hAnsiTheme="minorHAnsi" w:cstheme="minorHAnsi"/>
                <w:b/>
                <w:szCs w:val="20"/>
              </w:rPr>
            </w:pPr>
          </w:p>
        </w:tc>
        <w:tc>
          <w:tcPr>
            <w:tcW w:w="0" w:type="auto"/>
            <w:tcBorders>
              <w:top w:val="single" w:sz="4" w:space="0" w:color="auto"/>
              <w:left w:val="nil"/>
              <w:bottom w:val="single" w:sz="4" w:space="0" w:color="auto"/>
              <w:right w:val="nil"/>
            </w:tcBorders>
          </w:tcPr>
          <w:p w:rsidR="001511B2" w:rsidRPr="006036F6" w:rsidRDefault="001511B2" w:rsidP="00EB5FB3">
            <w:pPr>
              <w:pageBreakBefore/>
              <w:widowControl w:val="0"/>
              <w:autoSpaceDE w:val="0"/>
              <w:autoSpaceDN w:val="0"/>
              <w:adjustRightInd w:val="0"/>
              <w:spacing w:after="0"/>
              <w:rPr>
                <w:rFonts w:asciiTheme="minorHAnsi" w:hAnsiTheme="minorHAnsi" w:cstheme="minorHAnsi"/>
                <w:b/>
                <w:szCs w:val="20"/>
              </w:rPr>
            </w:pPr>
            <w:r w:rsidRPr="006036F6">
              <w:rPr>
                <w:rFonts w:asciiTheme="minorHAnsi" w:hAnsiTheme="minorHAnsi" w:cstheme="minorHAnsi"/>
                <w:b/>
                <w:szCs w:val="20"/>
              </w:rPr>
              <w:t>pid</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highlight w:val="yellow"/>
              </w:rPr>
            </w:pPr>
            <w:r w:rsidRPr="006036F6">
              <w:rPr>
                <w:rFonts w:asciiTheme="minorHAnsi" w:hAnsiTheme="minorHAnsi" w:cstheme="minorHAnsi"/>
                <w:b/>
                <w:szCs w:val="20"/>
              </w:rPr>
              <w:t>Model 0</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1</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2</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3</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4a</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4b</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right"/>
              <w:rPr>
                <w:rFonts w:asciiTheme="minorHAnsi" w:hAnsiTheme="minorHAnsi" w:cstheme="minorHAnsi"/>
                <w:b/>
                <w:szCs w:val="20"/>
              </w:rPr>
            </w:pPr>
            <w:r w:rsidRPr="006036F6">
              <w:rPr>
                <w:rFonts w:asciiTheme="minorHAnsi" w:hAnsiTheme="minorHAnsi" w:cstheme="minorHAnsi"/>
                <w:b/>
                <w:szCs w:val="20"/>
              </w:rPr>
              <w:t>Model 4c</w:t>
            </w:r>
          </w:p>
        </w:tc>
      </w:tr>
      <w:tr w:rsidR="001511B2" w:rsidRPr="006036F6" w:rsidTr="00EB5FB3">
        <w:trPr>
          <w:tblHeade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ind w:left="113" w:right="113"/>
              <w:jc w:val="center"/>
              <w:rPr>
                <w:rFonts w:asciiTheme="minorHAnsi" w:hAnsiTheme="minorHAnsi" w:cstheme="minorHAnsi"/>
                <w:b/>
                <w:sz w:val="20"/>
                <w:szCs w:val="20"/>
              </w:rPr>
            </w:pPr>
            <w:r w:rsidRPr="006036F6">
              <w:rPr>
                <w:rFonts w:asciiTheme="minorHAnsi" w:hAnsiTheme="minorHAnsi" w:cstheme="minorHAnsi"/>
                <w:b/>
                <w:sz w:val="28"/>
                <w:szCs w:val="20"/>
              </w:rPr>
              <w:t>Intercepts</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_cut11</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-0.075</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-0.367***</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-0.147*</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0.975***</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0.792***</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0.824***</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0.574***</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(0.061)</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0.396***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0.120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0.349***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1.516***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1.332***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1.364***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1.128***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(0.1099)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(0.049)</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2.638***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2.413***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2.670***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4.009***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3.826***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3.858***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3.663***</w:t>
            </w:r>
          </w:p>
        </w:tc>
      </w:tr>
      <w:tr w:rsidR="001511B2" w:rsidRPr="006036F6" w:rsidTr="00EB5FB3">
        <w:trPr>
          <w:tblHeader/>
          <w:jc w:val="center"/>
        </w:trPr>
        <w:tc>
          <w:tcPr>
            <w:tcW w:w="0" w:type="auto"/>
            <w:vMerge/>
            <w:tcBorders>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(0.158)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(0.164)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(0.081)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(0.137)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(0.096)</w:t>
            </w:r>
          </w:p>
        </w:tc>
      </w:tr>
      <w:tr w:rsidR="001511B2" w:rsidRPr="006036F6" w:rsidTr="00EB5FB3">
        <w:trPr>
          <w:tblHeade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ind w:left="113" w:right="113"/>
              <w:jc w:val="center"/>
              <w:rPr>
                <w:rFonts w:asciiTheme="minorHAnsi" w:hAnsiTheme="minorHAnsi" w:cstheme="minorHAnsi"/>
                <w:b/>
                <w:iCs/>
                <w:sz w:val="32"/>
                <w:szCs w:val="20"/>
              </w:rPr>
            </w:pPr>
            <w:r w:rsidRPr="006036F6">
              <w:rPr>
                <w:rFonts w:asciiTheme="minorHAnsi" w:hAnsiTheme="minorHAnsi" w:cstheme="minorHAnsi"/>
                <w:b/>
                <w:iCs/>
                <w:sz w:val="28"/>
                <w:szCs w:val="20"/>
              </w:rPr>
              <w:t>Model fit</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i/>
                <w:iCs/>
                <w:sz w:val="20"/>
                <w:szCs w:val="20"/>
              </w:rPr>
              <w:t>N</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highlight w:val="yellow"/>
              </w:rPr>
            </w:pPr>
            <w:r w:rsidRPr="006036F6">
              <w:rPr>
                <w:rFonts w:asciiTheme="minorHAnsi" w:hAnsiTheme="minorHAnsi" w:cstheme="minorHAnsi"/>
                <w:sz w:val="20"/>
                <w:szCs w:val="20"/>
              </w:rPr>
              <w:t>52,728</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i/>
                <w:iCs/>
                <w:sz w:val="20"/>
                <w:szCs w:val="20"/>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i/>
                <w:iCs/>
                <w:sz w:val="20"/>
                <w:szCs w:val="20"/>
              </w:rPr>
            </w:pPr>
            <w:r w:rsidRPr="006036F6">
              <w:rPr>
                <w:rFonts w:asciiTheme="minorHAnsi" w:hAnsiTheme="minorHAnsi" w:cstheme="minorHAnsi"/>
                <w:i/>
                <w:iCs/>
                <w:sz w:val="20"/>
                <w:szCs w:val="20"/>
              </w:rPr>
              <w:t>LL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-58835.740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highlight w:val="yellow"/>
              </w:rPr>
            </w:pPr>
            <w:r w:rsidRPr="006036F6">
              <w:rPr>
                <w:rFonts w:asciiTheme="minorHAnsi" w:hAnsiTheme="minorHAnsi" w:cstheme="minorHAnsi"/>
                <w:sz w:val="20"/>
                <w:szCs w:val="20"/>
              </w:rPr>
              <w:t>-57778.250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-57295.48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highlight w:val="yellow"/>
              </w:rPr>
            </w:pPr>
            <w:r w:rsidRPr="006036F6">
              <w:rPr>
                <w:rFonts w:asciiTheme="minorHAnsi" w:hAnsiTheme="minorHAnsi" w:cstheme="minorHAnsi"/>
                <w:sz w:val="20"/>
                <w:szCs w:val="20"/>
              </w:rPr>
              <w:t>-54503.98</w:t>
            </w:r>
          </w:p>
        </w:tc>
        <w:tc>
          <w:tcPr>
            <w:tcW w:w="0" w:type="auto"/>
            <w:tcBorders>
              <w:top w:val="nil"/>
              <w:left w:val="nil"/>
              <w:bottom w:val="nil"/>
              <w:right w:val="nil"/>
            </w:tcBorders>
          </w:tcPr>
          <w:p w:rsidR="001511B2" w:rsidRPr="006036F6" w:rsidRDefault="001511B2" w:rsidP="00EB5FB3">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-54495.75</w:t>
            </w:r>
          </w:p>
        </w:tc>
        <w:tc>
          <w:tcPr>
            <w:tcW w:w="0" w:type="auto"/>
            <w:tcBorders>
              <w:top w:val="nil"/>
              <w:left w:val="nil"/>
              <w:bottom w:val="nil"/>
              <w:right w:val="nil"/>
            </w:tcBorders>
          </w:tcPr>
          <w:p w:rsidR="001511B2" w:rsidRPr="006036F6" w:rsidRDefault="001511B2" w:rsidP="00EB5FB3">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-54480.94</w:t>
            </w:r>
          </w:p>
        </w:tc>
        <w:tc>
          <w:tcPr>
            <w:tcW w:w="0" w:type="auto"/>
            <w:tcBorders>
              <w:top w:val="nil"/>
              <w:left w:val="nil"/>
              <w:bottom w:val="nil"/>
              <w:right w:val="nil"/>
            </w:tcBorders>
          </w:tcPr>
          <w:p w:rsidR="001511B2" w:rsidRPr="006036F6" w:rsidRDefault="001511B2" w:rsidP="00EB5FB3">
            <w:pPr>
              <w:spacing w:after="0"/>
              <w:jc w:val="center"/>
              <w:rPr>
                <w:rFonts w:asciiTheme="minorHAnsi" w:hAnsiTheme="minorHAnsi" w:cstheme="minorHAnsi"/>
                <w:sz w:val="20"/>
                <w:highlight w:val="yellow"/>
              </w:rPr>
            </w:pPr>
            <w:r w:rsidRPr="006036F6">
              <w:rPr>
                <w:rFonts w:asciiTheme="minorHAnsi" w:hAnsiTheme="minorHAnsi" w:cstheme="minorHAnsi"/>
                <w:sz w:val="20"/>
                <w:szCs w:val="20"/>
              </w:rPr>
              <w:t>-54480.06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Var (2)</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szCs w:val="20"/>
              </w:rPr>
            </w:pPr>
            <w:r w:rsidRPr="006036F6">
              <w:rPr>
                <w:rFonts w:asciiTheme="minorHAnsi" w:hAnsiTheme="minorHAnsi" w:cstheme="minorHAnsi"/>
                <w:sz w:val="20"/>
                <w:szCs w:val="20"/>
              </w:rPr>
              <w:t>0.2289</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0.2357</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0.7331</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0.5566</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highlight w:val="yellow"/>
              </w:rPr>
            </w:pPr>
            <w:r w:rsidRPr="006036F6">
              <w:rPr>
                <w:rFonts w:asciiTheme="minorHAnsi" w:hAnsiTheme="minorHAnsi" w:cstheme="minorHAnsi"/>
                <w:sz w:val="20"/>
              </w:rPr>
              <w:t>0.5737</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0.1512</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0.1605</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ICC</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0.0651</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0.0669</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0.1822</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0.1428</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0.0738</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0.0740</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0.0740</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(Mc-Fadden)</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szCs w:val="20"/>
              </w:rPr>
              <w:t>—</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0.0180</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0.0262</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0.0736</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0.1700</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0.1706</w:t>
            </w:r>
          </w:p>
        </w:tc>
        <w:tc>
          <w:tcPr>
            <w:tcW w:w="0" w:type="auto"/>
            <w:tcBorders>
              <w:left w:val="nil"/>
              <w:bottom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0.1706</w:t>
            </w:r>
          </w:p>
        </w:tc>
      </w:tr>
      <w:tr w:rsidR="001511B2" w:rsidRPr="006036F6" w:rsidTr="00EB5FB3">
        <w:trPr>
          <w:tblHeade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(Nagelkerke)</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szCs w:val="20"/>
              </w:rPr>
              <w:t>—</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0.0440</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0.0636</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0.1447</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szCs w:val="20"/>
              </w:rPr>
              <w:t>0.1485</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0.0439</w:t>
            </w:r>
          </w:p>
        </w:tc>
        <w:tc>
          <w:tcPr>
            <w:tcW w:w="0" w:type="auto"/>
            <w:tcBorders>
              <w:top w:val="nil"/>
              <w:left w:val="nil"/>
              <w:right w:val="nil"/>
            </w:tcBorders>
          </w:tcPr>
          <w:p w:rsidR="001511B2" w:rsidRPr="006036F6" w:rsidRDefault="001511B2" w:rsidP="00EB5FB3">
            <w:pPr>
              <w:spacing w:after="0"/>
              <w:jc w:val="center"/>
              <w:rPr>
                <w:rFonts w:asciiTheme="minorHAnsi" w:hAnsiTheme="minorHAnsi" w:cstheme="minorHAnsi"/>
                <w:sz w:val="20"/>
              </w:rPr>
            </w:pPr>
            <w:r w:rsidRPr="006036F6">
              <w:rPr>
                <w:rFonts w:asciiTheme="minorHAnsi" w:hAnsiTheme="minorHAnsi" w:cstheme="minorHAnsi"/>
                <w:sz w:val="20"/>
              </w:rPr>
              <w:t>0.0465</w:t>
            </w:r>
          </w:p>
        </w:tc>
      </w:tr>
      <w:tr w:rsidR="001511B2" w:rsidRPr="006036F6" w:rsidTr="00EB5FB3">
        <w:trPr>
          <w:tblHeader/>
          <w:jc w:val="center"/>
        </w:trPr>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sz w:val="20"/>
                <w:szCs w:val="19"/>
              </w:rPr>
            </w:pPr>
          </w:p>
        </w:tc>
        <w:tc>
          <w:tcPr>
            <w:tcW w:w="0" w:type="auto"/>
            <w:gridSpan w:val="8"/>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sz w:val="20"/>
                <w:szCs w:val="19"/>
              </w:rPr>
            </w:pPr>
            <w:r w:rsidRPr="006036F6">
              <w:rPr>
                <w:rFonts w:asciiTheme="minorHAnsi" w:hAnsiTheme="minorHAnsi" w:cstheme="minorHAnsi"/>
                <w:sz w:val="20"/>
                <w:szCs w:val="19"/>
              </w:rPr>
              <w:t xml:space="preserve">Significance levels: * </w:t>
            </w:r>
            <w:r w:rsidRPr="006036F6">
              <w:rPr>
                <w:rFonts w:asciiTheme="minorHAnsi" w:hAnsiTheme="minorHAnsi" w:cstheme="minorHAnsi"/>
                <w:i/>
                <w:iCs/>
                <w:sz w:val="20"/>
                <w:szCs w:val="19"/>
              </w:rPr>
              <w:t>p</w:t>
            </w:r>
            <w:r w:rsidRPr="006036F6">
              <w:rPr>
                <w:rFonts w:asciiTheme="minorHAnsi" w:hAnsiTheme="minorHAnsi" w:cstheme="minorHAnsi"/>
                <w:sz w:val="20"/>
                <w:szCs w:val="19"/>
              </w:rPr>
              <w:t xml:space="preserve">&lt;0.05; ** </w:t>
            </w:r>
            <w:r w:rsidRPr="006036F6">
              <w:rPr>
                <w:rFonts w:asciiTheme="minorHAnsi" w:hAnsiTheme="minorHAnsi" w:cstheme="minorHAnsi"/>
                <w:i/>
                <w:iCs/>
                <w:sz w:val="20"/>
                <w:szCs w:val="19"/>
              </w:rPr>
              <w:t>p</w:t>
            </w:r>
            <w:r w:rsidRPr="006036F6">
              <w:rPr>
                <w:rFonts w:asciiTheme="minorHAnsi" w:hAnsiTheme="minorHAnsi" w:cstheme="minorHAnsi"/>
                <w:sz w:val="20"/>
                <w:szCs w:val="19"/>
              </w:rPr>
              <w:t xml:space="preserve">&lt;0.01; *** </w:t>
            </w:r>
            <w:r w:rsidRPr="006036F6">
              <w:rPr>
                <w:rFonts w:asciiTheme="minorHAnsi" w:hAnsiTheme="minorHAnsi" w:cstheme="minorHAnsi"/>
                <w:i/>
                <w:iCs/>
                <w:sz w:val="20"/>
                <w:szCs w:val="19"/>
              </w:rPr>
              <w:t>p</w:t>
            </w:r>
            <w:r w:rsidRPr="006036F6">
              <w:rPr>
                <w:rFonts w:asciiTheme="minorHAnsi" w:hAnsiTheme="minorHAnsi" w:cstheme="minorHAnsi"/>
                <w:sz w:val="20"/>
                <w:szCs w:val="19"/>
              </w:rPr>
              <w:t xml:space="preserve">&lt;0.001 </w:t>
            </w:r>
          </w:p>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sz w:val="20"/>
                <w:szCs w:val="19"/>
              </w:rPr>
            </w:pPr>
            <w:r w:rsidRPr="006036F6">
              <w:rPr>
                <w:rFonts w:asciiTheme="minorHAnsi" w:hAnsiTheme="minorHAnsi" w:cstheme="minorHAnsi"/>
                <w:sz w:val="20"/>
                <w:szCs w:val="19"/>
              </w:rPr>
              <w:t>(Robust standard errors in parentheses)</w:t>
            </w:r>
          </w:p>
        </w:tc>
      </w:tr>
    </w:tbl>
    <w:p w:rsidR="001511B2" w:rsidRPr="006036F6" w:rsidRDefault="001511B2" w:rsidP="001511B2"/>
    <w:p w:rsidR="001511B2" w:rsidRPr="006036F6" w:rsidRDefault="001511B2" w:rsidP="001511B2">
      <w:pPr>
        <w:pStyle w:val="Heading2"/>
        <w:pageBreakBefore/>
        <w:numPr>
          <w:ilvl w:val="0"/>
          <w:numId w:val="30"/>
        </w:numPr>
        <w:ind w:left="357" w:hanging="357"/>
        <w:sectPr w:rsidR="001511B2" w:rsidRPr="006036F6" w:rsidSect="00EB5FB3">
          <w:pgSz w:w="16838" w:h="11906" w:orient="landscape"/>
          <w:pgMar w:top="1418" w:right="1418" w:bottom="1418" w:left="1418" w:header="709" w:footer="709" w:gutter="0"/>
          <w:cols w:space="708"/>
          <w:docGrid w:linePitch="360"/>
        </w:sectPr>
      </w:pPr>
    </w:p>
    <w:p w:rsidR="001511B2" w:rsidRPr="006036F6" w:rsidRDefault="001511B2" w:rsidP="001511B2">
      <w:pPr>
        <w:pStyle w:val="Heading2"/>
        <w:pageBreakBefore/>
        <w:numPr>
          <w:ilvl w:val="0"/>
          <w:numId w:val="30"/>
        </w:numPr>
        <w:ind w:left="357" w:hanging="357"/>
        <w:rPr>
          <w:rFonts w:ascii="Times New Roman" w:hAnsi="Times New Roman" w:cs="Times New Roman"/>
          <w:color w:val="000000" w:themeColor="text1"/>
        </w:rPr>
      </w:pPr>
      <w:bookmarkStart w:id="305" w:name="_Ref322426095"/>
      <w:bookmarkStart w:id="306" w:name="_Toc322590913"/>
      <w:bookmarkStart w:id="307" w:name="_Toc324708268"/>
      <w:bookmarkStart w:id="308" w:name="_Toc324784016"/>
      <w:r w:rsidRPr="006036F6">
        <w:rPr>
          <w:rFonts w:ascii="Times New Roman" w:hAnsi="Times New Roman" w:cs="Times New Roman"/>
          <w:color w:val="000000" w:themeColor="text1"/>
        </w:rPr>
        <w:lastRenderedPageBreak/>
        <w:t xml:space="preserve">Full regression </w:t>
      </w:r>
      <w:r w:rsidR="004E4AE8">
        <w:rPr>
          <w:rFonts w:ascii="Times New Roman" w:hAnsi="Times New Roman" w:cs="Times New Roman"/>
          <w:color w:val="000000" w:themeColor="text1"/>
        </w:rPr>
        <w:t>M</w:t>
      </w:r>
      <w:r w:rsidRPr="006036F6">
        <w:rPr>
          <w:rFonts w:ascii="Times New Roman" w:hAnsi="Times New Roman" w:cs="Times New Roman"/>
          <w:color w:val="000000" w:themeColor="text1"/>
        </w:rPr>
        <w:t>odel</w:t>
      </w:r>
      <w:r w:rsidR="004E4AE8">
        <w:rPr>
          <w:rFonts w:ascii="Times New Roman" w:hAnsi="Times New Roman" w:cs="Times New Roman"/>
          <w:color w:val="000000" w:themeColor="text1"/>
        </w:rPr>
        <w:t>s with Party F</w:t>
      </w:r>
      <w:r w:rsidRPr="006036F6">
        <w:rPr>
          <w:rFonts w:ascii="Times New Roman" w:hAnsi="Times New Roman" w:cs="Times New Roman"/>
          <w:color w:val="000000" w:themeColor="text1"/>
        </w:rPr>
        <w:t>amilies</w:t>
      </w:r>
      <w:bookmarkEnd w:id="305"/>
      <w:bookmarkEnd w:id="306"/>
      <w:bookmarkEnd w:id="307"/>
      <w:bookmarkEnd w:id="308"/>
    </w:p>
    <w:p w:rsidR="001511B2" w:rsidRPr="006036F6" w:rsidRDefault="001511B2" w:rsidP="001511B2"/>
    <w:tbl>
      <w:tblPr>
        <w:tblW w:w="0" w:type="auto"/>
        <w:jc w:val="center"/>
        <w:tblCellMar>
          <w:left w:w="144" w:type="dxa"/>
          <w:right w:w="144" w:type="dxa"/>
        </w:tblCellMar>
        <w:tblLook w:val="0000" w:firstRow="0" w:lastRow="0" w:firstColumn="0" w:lastColumn="0" w:noHBand="0" w:noVBand="0"/>
      </w:tblPr>
      <w:tblGrid>
        <w:gridCol w:w="645"/>
        <w:gridCol w:w="2207"/>
        <w:gridCol w:w="1905"/>
        <w:gridCol w:w="1905"/>
        <w:gridCol w:w="1966"/>
      </w:tblGrid>
      <w:tr w:rsidR="001511B2" w:rsidRPr="006036F6" w:rsidTr="00EB5FB3">
        <w:trPr>
          <w:jc w:val="center"/>
        </w:trPr>
        <w:tc>
          <w:tcPr>
            <w:tcW w:w="0" w:type="auto"/>
            <w:tcBorders>
              <w:top w:val="single" w:sz="6" w:space="0" w:color="auto"/>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b/>
                <w:szCs w:val="24"/>
              </w:rPr>
            </w:pPr>
          </w:p>
        </w:tc>
        <w:tc>
          <w:tcPr>
            <w:tcW w:w="0" w:type="auto"/>
            <w:tcBorders>
              <w:top w:val="single" w:sz="6" w:space="0" w:color="auto"/>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b/>
                <w:szCs w:val="24"/>
              </w:rPr>
            </w:pPr>
            <w:r w:rsidRPr="006036F6">
              <w:rPr>
                <w:rFonts w:asciiTheme="minorHAnsi" w:hAnsiTheme="minorHAnsi" w:cstheme="minorHAnsi"/>
                <w:b/>
                <w:szCs w:val="24"/>
              </w:rPr>
              <w:t>strength</w:t>
            </w:r>
          </w:p>
        </w:tc>
        <w:tc>
          <w:tcPr>
            <w:tcW w:w="0" w:type="auto"/>
            <w:tcBorders>
              <w:top w:val="single" w:sz="6"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jc w:val="right"/>
              <w:rPr>
                <w:rFonts w:asciiTheme="minorHAnsi" w:hAnsiTheme="minorHAnsi" w:cstheme="minorHAnsi"/>
                <w:b/>
                <w:szCs w:val="24"/>
              </w:rPr>
            </w:pPr>
            <w:r w:rsidRPr="006036F6">
              <w:rPr>
                <w:rFonts w:asciiTheme="minorHAnsi" w:hAnsiTheme="minorHAnsi" w:cstheme="minorHAnsi"/>
                <w:b/>
                <w:szCs w:val="24"/>
              </w:rPr>
              <w:t>Model 0</w:t>
            </w:r>
          </w:p>
        </w:tc>
        <w:tc>
          <w:tcPr>
            <w:tcW w:w="0" w:type="auto"/>
            <w:tcBorders>
              <w:top w:val="single" w:sz="6"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b/>
                <w:szCs w:val="24"/>
              </w:rPr>
            </w:pPr>
            <w:r w:rsidRPr="006036F6">
              <w:rPr>
                <w:rFonts w:asciiTheme="minorHAnsi" w:hAnsiTheme="minorHAnsi" w:cstheme="minorHAnsi"/>
                <w:b/>
                <w:szCs w:val="24"/>
              </w:rPr>
              <w:t>Model 1</w:t>
            </w:r>
          </w:p>
        </w:tc>
        <w:tc>
          <w:tcPr>
            <w:tcW w:w="0" w:type="auto"/>
            <w:tcBorders>
              <w:top w:val="single" w:sz="6"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b/>
                <w:szCs w:val="24"/>
              </w:rPr>
            </w:pPr>
            <w:r w:rsidRPr="006036F6">
              <w:rPr>
                <w:rFonts w:asciiTheme="minorHAnsi" w:hAnsiTheme="minorHAnsi" w:cstheme="minorHAnsi"/>
                <w:b/>
                <w:szCs w:val="24"/>
              </w:rPr>
              <w:t>Model 2</w:t>
            </w:r>
          </w:p>
        </w:tc>
      </w:tr>
      <w:tr w:rsidR="001511B2" w:rsidRPr="006036F6" w:rsidTr="00EB5FB3">
        <w:trP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20"/>
                <w:szCs w:val="20"/>
              </w:rPr>
            </w:pPr>
            <w:r w:rsidRPr="006036F6">
              <w:rPr>
                <w:rFonts w:asciiTheme="minorHAnsi" w:hAnsiTheme="minorHAnsi" w:cstheme="minorHAnsi"/>
                <w:b/>
                <w:sz w:val="28"/>
                <w:szCs w:val="20"/>
              </w:rPr>
              <w:t>Party Family</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Communist</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0.536***</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0.519***</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(0.130)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Left socialist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0.063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0.074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(0.070)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Social democratic</w:t>
            </w:r>
          </w:p>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(reference category)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Ecologic</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0.051</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Liberal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-0.204***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Conservative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0.035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(0.033)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Religious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0.081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(0.066)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Radical right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-0.122**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(0.044)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(0.050)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Regional/Ethnical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0.110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0.197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Agrarian/Centre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0.100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0.050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(0.111)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(0.110)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Single Issue/Other</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-0.007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0.041</w:t>
            </w:r>
          </w:p>
        </w:tc>
      </w:tr>
      <w:tr w:rsidR="001511B2" w:rsidRPr="006036F6" w:rsidTr="00EB5FB3">
        <w:trPr>
          <w:jc w:val="center"/>
        </w:trPr>
        <w:tc>
          <w:tcPr>
            <w:tcW w:w="0" w:type="auto"/>
            <w:vMerge/>
            <w:tcBorders>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(0.090)</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(0.105)</w:t>
            </w:r>
          </w:p>
        </w:tc>
      </w:tr>
      <w:tr w:rsidR="001511B2" w:rsidRPr="006036F6" w:rsidTr="00EB5FB3">
        <w:trPr>
          <w:jc w:val="center"/>
        </w:trPr>
        <w:tc>
          <w:tcPr>
            <w:tcW w:w="0" w:type="auto"/>
            <w:tcBorders>
              <w:top w:val="single" w:sz="4" w:space="0" w:color="auto"/>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single" w:sz="4" w:space="0" w:color="auto"/>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20"/>
                <w:szCs w:val="20"/>
              </w:rPr>
              <w:t>share</w:t>
            </w:r>
          </w:p>
        </w:tc>
        <w:tc>
          <w:tcPr>
            <w:tcW w:w="0" w:type="auto"/>
            <w:tcBorders>
              <w:top w:val="single" w:sz="4" w:space="0" w:color="auto"/>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single" w:sz="4" w:space="0" w:color="auto"/>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2.715***</w:t>
            </w:r>
          </w:p>
        </w:tc>
        <w:tc>
          <w:tcPr>
            <w:tcW w:w="0" w:type="auto"/>
            <w:tcBorders>
              <w:top w:val="single" w:sz="4" w:space="0" w:color="auto"/>
              <w:left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1.669***</w:t>
            </w:r>
          </w:p>
        </w:tc>
      </w:tr>
      <w:tr w:rsidR="001511B2" w:rsidRPr="006036F6" w:rsidTr="00EB5FB3">
        <w:trPr>
          <w:jc w:val="center"/>
        </w:trPr>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(Share of identifiers)</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(0.695)</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(0.455)</w:t>
            </w:r>
          </w:p>
        </w:tc>
      </w:tr>
      <w:tr w:rsidR="001511B2" w:rsidRPr="006036F6" w:rsidTr="00EB5FB3">
        <w:trP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highlight w:val="yellow"/>
              </w:rPr>
            </w:pPr>
            <w:r w:rsidRPr="006036F6">
              <w:rPr>
                <w:rFonts w:asciiTheme="minorHAnsi" w:hAnsiTheme="minorHAnsi" w:cstheme="minorHAnsi"/>
                <w:b/>
                <w:sz w:val="28"/>
                <w:szCs w:val="20"/>
              </w:rPr>
              <w:t>Level 1 control variables</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gender</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0.136***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(Female)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(0.001)</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eduyears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-0.024***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(Education in years)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(0.003)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0.065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(Lower level service class)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0.055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(Petty bourgeoisie)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(0.031)</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0.063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(Routine non-manual)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(0.038)</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0.099*</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(Skilled workers)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0.180***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(Unskilled workers)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egp6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0.324***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(Farmers)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(0.070)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area1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-0.041</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(City)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(0.026)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area2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0.009</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(Town)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religdenom1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-0.050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(Roman Catholic)</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religdenom2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0.075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(Protestant)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religdenom3</w:t>
            </w: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0.017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(Other Christian)</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(0.051)</w:t>
            </w:r>
          </w:p>
        </w:tc>
      </w:tr>
      <w:tr w:rsidR="001511B2" w:rsidRPr="006036F6" w:rsidTr="00EB5FB3">
        <w:trPr>
          <w:jc w:val="center"/>
        </w:trPr>
        <w:tc>
          <w:tcPr>
            <w:tcW w:w="0" w:type="auto"/>
            <w:tcBorders>
              <w:top w:val="single" w:sz="6" w:space="0" w:color="auto"/>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jc w:val="right"/>
              <w:rPr>
                <w:rFonts w:asciiTheme="minorHAnsi" w:hAnsiTheme="minorHAnsi" w:cstheme="minorHAnsi"/>
                <w:b/>
                <w:szCs w:val="24"/>
                <w:highlight w:val="yellow"/>
              </w:rPr>
            </w:pPr>
          </w:p>
        </w:tc>
        <w:tc>
          <w:tcPr>
            <w:tcW w:w="0" w:type="auto"/>
            <w:tcBorders>
              <w:top w:val="single" w:sz="4" w:space="0" w:color="auto"/>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b/>
                <w:szCs w:val="24"/>
              </w:rPr>
            </w:pPr>
            <w:r w:rsidRPr="006036F6">
              <w:rPr>
                <w:rFonts w:asciiTheme="minorHAnsi" w:hAnsiTheme="minorHAnsi" w:cstheme="minorHAnsi"/>
                <w:b/>
                <w:szCs w:val="24"/>
              </w:rPr>
              <w:t>strength</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b/>
                <w:szCs w:val="24"/>
              </w:rPr>
            </w:pPr>
            <w:r w:rsidRPr="006036F6">
              <w:rPr>
                <w:rFonts w:asciiTheme="minorHAnsi" w:hAnsiTheme="minorHAnsi" w:cstheme="minorHAnsi"/>
                <w:b/>
                <w:szCs w:val="24"/>
              </w:rPr>
              <w:t>Model 0</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b/>
                <w:szCs w:val="24"/>
              </w:rPr>
            </w:pPr>
            <w:r w:rsidRPr="006036F6">
              <w:rPr>
                <w:rFonts w:asciiTheme="minorHAnsi" w:hAnsiTheme="minorHAnsi" w:cstheme="minorHAnsi"/>
                <w:b/>
                <w:szCs w:val="24"/>
              </w:rPr>
              <w:t>Model 1</w:t>
            </w:r>
          </w:p>
        </w:tc>
        <w:tc>
          <w:tcPr>
            <w:tcW w:w="0" w:type="auto"/>
            <w:tcBorders>
              <w:top w:val="single" w:sz="4" w:space="0" w:color="auto"/>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b/>
                <w:szCs w:val="24"/>
              </w:rPr>
            </w:pPr>
            <w:r w:rsidRPr="006036F6">
              <w:rPr>
                <w:rFonts w:asciiTheme="minorHAnsi" w:hAnsiTheme="minorHAnsi" w:cstheme="minorHAnsi"/>
                <w:b/>
                <w:szCs w:val="24"/>
              </w:rPr>
              <w:t>Model 2</w:t>
            </w:r>
          </w:p>
        </w:tc>
      </w:tr>
      <w:tr w:rsidR="001511B2" w:rsidRPr="006036F6" w:rsidTr="00EB5FB3">
        <w:trPr>
          <w:jc w:val="center"/>
        </w:trPr>
        <w:tc>
          <w:tcPr>
            <w:tcW w:w="0" w:type="auto"/>
            <w:vMerge w:val="restart"/>
            <w:tcBorders>
              <w:left w:val="nil"/>
              <w:right w:val="nil"/>
            </w:tcBorders>
            <w:textDirection w:val="btL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r w:rsidRPr="006036F6">
              <w:rPr>
                <w:rFonts w:asciiTheme="minorHAnsi" w:hAnsiTheme="minorHAnsi" w:cstheme="minorHAnsi"/>
                <w:b/>
                <w:sz w:val="28"/>
                <w:szCs w:val="20"/>
              </w:rPr>
              <w:t>Level 1 control variables</w:t>
            </w: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religdenom4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-0.056</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(Other non-Christian)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(0.083)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4"/>
              </w:rPr>
            </w:pPr>
            <w:r w:rsidRPr="006036F6">
              <w:rPr>
                <w:rFonts w:asciiTheme="minorHAnsi" w:hAnsiTheme="minorHAnsi" w:cstheme="minorHAnsi"/>
                <w:sz w:val="20"/>
                <w:szCs w:val="24"/>
              </w:rPr>
              <w:t>religattend</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-0.051**</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(Church attendance)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tradeu1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0.033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(Trade union member)</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(0.030)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organis1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0.238***</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(Organisation member)</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(0.041)</w:t>
            </w:r>
          </w:p>
        </w:tc>
      </w:tr>
      <w:tr w:rsidR="001511B2" w:rsidRPr="006036F6" w:rsidTr="00EB5FB3">
        <w:trPr>
          <w:jc w:val="center"/>
        </w:trPr>
        <w:tc>
          <w:tcPr>
            <w:tcW w:w="0" w:type="auto"/>
            <w:vMerge/>
            <w:tcBorders>
              <w:left w:val="nil"/>
              <w:right w:val="nil"/>
            </w:tcBorders>
            <w:textDirection w:val="btLr"/>
            <w:vAlign w:val="cente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polinter1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0.108</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(Hardly)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(0.058)</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polinter2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0.584***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(Quite)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(0.055)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polinter3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1.444***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(Very)</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(0.074)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involvement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0.192***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(Factor: involvement in politics)</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(0.019)</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institut.trust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0.202***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(Factor: institutional 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(0.019)</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interpers.trust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(Factor: interpersonal trust)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mediausage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(Factor: media usage)</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14"/>
                <w:szCs w:val="14"/>
              </w:rPr>
            </w:pPr>
            <w:r w:rsidRPr="006036F6">
              <w:rPr>
                <w:rFonts w:asciiTheme="minorHAnsi" w:hAnsiTheme="minorHAnsi" w:cstheme="minorHAnsi"/>
                <w:sz w:val="14"/>
                <w:szCs w:val="14"/>
              </w:rPr>
              <w:t>(0.014)</w:t>
            </w:r>
          </w:p>
        </w:tc>
      </w:tr>
      <w:tr w:rsidR="001511B2" w:rsidRPr="006036F6" w:rsidTr="00EB5FB3">
        <w:trP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14"/>
                <w:szCs w:val="14"/>
              </w:rPr>
            </w:pPr>
            <w:r w:rsidRPr="006036F6">
              <w:rPr>
                <w:rFonts w:asciiTheme="minorHAnsi" w:hAnsiTheme="minorHAnsi" w:cstheme="minorHAnsi"/>
                <w:b/>
                <w:sz w:val="28"/>
                <w:szCs w:val="20"/>
              </w:rPr>
              <w:t>Intercepts</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_cut11</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-3.838***</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-2.514***</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-3.404***</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(0.207)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(0.267)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(0.218)</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-1.132***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0.195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-0.617***</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(0.150)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(0.251)</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(0.173)</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_cut13</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2.220***</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3.554***</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2.983***</w:t>
            </w:r>
          </w:p>
        </w:tc>
      </w:tr>
      <w:tr w:rsidR="001511B2" w:rsidRPr="006036F6" w:rsidTr="00EB5FB3">
        <w:trPr>
          <w:jc w:val="center"/>
        </w:trPr>
        <w:tc>
          <w:tcPr>
            <w:tcW w:w="0" w:type="auto"/>
            <w:vMerge/>
            <w:tcBorders>
              <w:left w:val="nil"/>
              <w:bottom w:val="single" w:sz="4" w:space="0" w:color="auto"/>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14"/>
                <w:szCs w:val="14"/>
                <w:highlight w:val="yellow"/>
              </w:rPr>
            </w:pPr>
          </w:p>
        </w:tc>
        <w:tc>
          <w:tcPr>
            <w:tcW w:w="0" w:type="auto"/>
            <w:tcBorders>
              <w:top w:val="nil"/>
              <w:left w:val="nil"/>
              <w:bottom w:val="single" w:sz="4"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14"/>
                <w:szCs w:val="14"/>
              </w:rPr>
            </w:pP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(0.123)</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(0.287)</w:t>
            </w:r>
          </w:p>
        </w:tc>
        <w:tc>
          <w:tcPr>
            <w:tcW w:w="0" w:type="auto"/>
            <w:tcBorders>
              <w:top w:val="nil"/>
              <w:left w:val="nil"/>
              <w:bottom w:val="single" w:sz="4" w:space="0" w:color="auto"/>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14"/>
                <w:szCs w:val="14"/>
              </w:rPr>
            </w:pPr>
            <w:r w:rsidRPr="006036F6">
              <w:rPr>
                <w:rFonts w:asciiTheme="minorHAnsi" w:hAnsiTheme="minorHAnsi" w:cstheme="minorHAnsi"/>
                <w:sz w:val="14"/>
                <w:szCs w:val="14"/>
              </w:rPr>
              <w:t>(0.175)</w:t>
            </w:r>
          </w:p>
        </w:tc>
      </w:tr>
      <w:tr w:rsidR="001511B2" w:rsidRPr="006036F6" w:rsidTr="00EB5FB3">
        <w:trPr>
          <w:jc w:val="center"/>
        </w:trPr>
        <w:tc>
          <w:tcPr>
            <w:tcW w:w="0" w:type="auto"/>
            <w:vMerge w:val="restart"/>
            <w:tcBorders>
              <w:top w:val="single" w:sz="4" w:space="0" w:color="auto"/>
              <w:left w:val="nil"/>
              <w:right w:val="nil"/>
            </w:tcBorders>
            <w:textDirection w:val="btLr"/>
            <w:vAlign w:val="center"/>
          </w:tcPr>
          <w:p w:rsidR="001511B2" w:rsidRPr="006036F6" w:rsidRDefault="001511B2" w:rsidP="00EB5FB3">
            <w:pPr>
              <w:widowControl w:val="0"/>
              <w:autoSpaceDE w:val="0"/>
              <w:autoSpaceDN w:val="0"/>
              <w:adjustRightInd w:val="0"/>
              <w:spacing w:after="0" w:line="240" w:lineRule="auto"/>
              <w:ind w:left="113" w:right="113"/>
              <w:jc w:val="center"/>
              <w:rPr>
                <w:rFonts w:asciiTheme="minorHAnsi" w:hAnsiTheme="minorHAnsi" w:cstheme="minorHAnsi"/>
                <w:sz w:val="20"/>
                <w:szCs w:val="20"/>
                <w:highlight w:val="yellow"/>
              </w:rPr>
            </w:pPr>
            <w:r w:rsidRPr="006036F6">
              <w:rPr>
                <w:rFonts w:asciiTheme="minorHAnsi" w:hAnsiTheme="minorHAnsi" w:cstheme="minorHAnsi"/>
                <w:b/>
                <w:sz w:val="28"/>
                <w:szCs w:val="20"/>
              </w:rPr>
              <w:t>Model fit</w:t>
            </w:r>
          </w:p>
        </w:tc>
        <w:tc>
          <w:tcPr>
            <w:tcW w:w="0" w:type="auto"/>
            <w:tcBorders>
              <w:top w:val="single" w:sz="4" w:space="0" w:color="auto"/>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i/>
                <w:iCs/>
                <w:sz w:val="20"/>
                <w:szCs w:val="20"/>
              </w:rPr>
              <w:t>N</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 w:val="20"/>
                <w:szCs w:val="20"/>
              </w:rPr>
              <w:t>61,280</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Cs w:val="24"/>
              </w:rPr>
            </w:pPr>
            <w:r w:rsidRPr="006036F6">
              <w:rPr>
                <w:rFonts w:asciiTheme="minorHAnsi" w:hAnsiTheme="minorHAnsi" w:cstheme="minorHAnsi"/>
                <w:sz w:val="20"/>
                <w:szCs w:val="20"/>
              </w:rPr>
              <w:t>61,280</w:t>
            </w:r>
          </w:p>
        </w:tc>
        <w:tc>
          <w:tcPr>
            <w:tcW w:w="0" w:type="auto"/>
            <w:tcBorders>
              <w:top w:val="single" w:sz="4" w:space="0" w:color="auto"/>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rPr>
                <w:rFonts w:asciiTheme="minorHAnsi" w:hAnsiTheme="minorHAnsi" w:cstheme="minorHAnsi"/>
                <w:sz w:val="20"/>
                <w:szCs w:val="20"/>
              </w:rPr>
            </w:pPr>
            <w:r w:rsidRPr="006036F6">
              <w:rPr>
                <w:rFonts w:asciiTheme="minorHAnsi" w:hAnsiTheme="minorHAnsi" w:cstheme="minorHAnsi"/>
                <w:sz w:val="20"/>
                <w:szCs w:val="20"/>
              </w:rPr>
              <w:t>61,280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LL</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-56437.39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-56351.497</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line="240" w:lineRule="auto"/>
              <w:jc w:val="center"/>
              <w:rPr>
                <w:rFonts w:asciiTheme="minorHAnsi" w:hAnsiTheme="minorHAnsi" w:cstheme="minorHAnsi"/>
                <w:sz w:val="20"/>
                <w:szCs w:val="20"/>
              </w:rPr>
            </w:pPr>
            <w:r w:rsidRPr="006036F6">
              <w:rPr>
                <w:rFonts w:asciiTheme="minorHAnsi" w:hAnsiTheme="minorHAnsi" w:cstheme="minorHAnsi"/>
                <w:sz w:val="20"/>
                <w:szCs w:val="20"/>
              </w:rPr>
              <w:t>-53796.102</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line="240" w:lineRule="auto"/>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Var (2)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1.8903 (.4638)</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1.4753 (.3662)</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0.5466 (-.1300)</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ICC</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0.3649</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0.3096</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0.1425</w:t>
            </w:r>
          </w:p>
        </w:tc>
      </w:tr>
      <w:tr w:rsidR="001511B2" w:rsidRPr="006036F6" w:rsidTr="00EB5FB3">
        <w:trPr>
          <w:jc w:val="center"/>
        </w:trPr>
        <w:tc>
          <w:tcPr>
            <w:tcW w:w="0" w:type="auto"/>
            <w:vMerge/>
            <w:tcBorders>
              <w:left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nil"/>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(Mc-Fadden)</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sz w:val="20"/>
                <w:szCs w:val="20"/>
              </w:rPr>
            </w:pPr>
            <w:r w:rsidRPr="006036F6">
              <w:rPr>
                <w:rFonts w:asciiTheme="minorHAnsi" w:hAnsiTheme="minorHAnsi" w:cstheme="minorHAnsi"/>
                <w:sz w:val="20"/>
                <w:szCs w:val="20"/>
              </w:rPr>
              <w:t>—</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0.0015</w:t>
            </w:r>
          </w:p>
        </w:tc>
        <w:tc>
          <w:tcPr>
            <w:tcW w:w="0" w:type="auto"/>
            <w:tcBorders>
              <w:top w:val="nil"/>
              <w:left w:val="nil"/>
              <w:bottom w:val="nil"/>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0.0468</w:t>
            </w:r>
          </w:p>
        </w:tc>
      </w:tr>
      <w:tr w:rsidR="001511B2" w:rsidRPr="006036F6" w:rsidTr="00EB5FB3">
        <w:trPr>
          <w:jc w:val="center"/>
        </w:trPr>
        <w:tc>
          <w:tcPr>
            <w:tcW w:w="0" w:type="auto"/>
            <w:vMerge/>
            <w:tcBorders>
              <w:left w:val="nil"/>
              <w:bottom w:val="single" w:sz="6"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highlight w:val="yellow"/>
              </w:rPr>
            </w:pPr>
          </w:p>
        </w:tc>
        <w:tc>
          <w:tcPr>
            <w:tcW w:w="0" w:type="auto"/>
            <w:tcBorders>
              <w:top w:val="nil"/>
              <w:left w:val="nil"/>
              <w:bottom w:val="single" w:sz="6" w:space="0" w:color="auto"/>
              <w:right w:val="nil"/>
            </w:tcBorders>
          </w:tcPr>
          <w:p w:rsidR="001511B2" w:rsidRPr="006036F6" w:rsidRDefault="001511B2" w:rsidP="00EB5FB3">
            <w:pPr>
              <w:widowControl w:val="0"/>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Pseudo-R</w:t>
            </w:r>
            <w:r w:rsidRPr="006036F6">
              <w:rPr>
                <w:rFonts w:asciiTheme="minorHAnsi" w:hAnsiTheme="minorHAnsi" w:cstheme="minorHAnsi"/>
                <w:sz w:val="20"/>
                <w:szCs w:val="20"/>
                <w:vertAlign w:val="superscript"/>
              </w:rPr>
              <w:t>2</w:t>
            </w:r>
            <w:r w:rsidRPr="006036F6">
              <w:rPr>
                <w:rFonts w:asciiTheme="minorHAnsi" w:hAnsiTheme="minorHAnsi" w:cstheme="minorHAnsi"/>
                <w:sz w:val="20"/>
                <w:szCs w:val="20"/>
              </w:rPr>
              <w:t xml:space="preserve"> (Nagelkerke)</w:t>
            </w:r>
          </w:p>
        </w:tc>
        <w:tc>
          <w:tcPr>
            <w:tcW w:w="0" w:type="auto"/>
            <w:tcBorders>
              <w:top w:val="nil"/>
              <w:left w:val="nil"/>
              <w:bottom w:val="single" w:sz="6" w:space="0" w:color="auto"/>
              <w:right w:val="nil"/>
            </w:tcBorders>
          </w:tcPr>
          <w:p w:rsidR="001511B2" w:rsidRPr="006036F6" w:rsidRDefault="001511B2" w:rsidP="00EB5FB3">
            <w:pPr>
              <w:widowControl w:val="0"/>
              <w:tabs>
                <w:tab w:val="decimal" w:pos="538"/>
              </w:tabs>
              <w:autoSpaceDE w:val="0"/>
              <w:autoSpaceDN w:val="0"/>
              <w:adjustRightInd w:val="0"/>
              <w:spacing w:after="0"/>
              <w:jc w:val="center"/>
              <w:rPr>
                <w:rFonts w:asciiTheme="minorHAnsi" w:hAnsiTheme="minorHAnsi" w:cstheme="minorHAnsi"/>
                <w:sz w:val="20"/>
                <w:szCs w:val="20"/>
              </w:rPr>
            </w:pPr>
            <w:r w:rsidRPr="006036F6">
              <w:rPr>
                <w:rFonts w:asciiTheme="minorHAnsi" w:hAnsiTheme="minorHAnsi" w:cstheme="minorHAnsi"/>
                <w:sz w:val="20"/>
                <w:szCs w:val="20"/>
              </w:rPr>
              <w:t>—</w:t>
            </w:r>
          </w:p>
        </w:tc>
        <w:tc>
          <w:tcPr>
            <w:tcW w:w="0" w:type="auto"/>
            <w:tcBorders>
              <w:top w:val="nil"/>
              <w:left w:val="nil"/>
              <w:bottom w:val="single" w:sz="6"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0.0033</w:t>
            </w:r>
          </w:p>
        </w:tc>
        <w:tc>
          <w:tcPr>
            <w:tcW w:w="0" w:type="auto"/>
            <w:tcBorders>
              <w:top w:val="nil"/>
              <w:left w:val="nil"/>
              <w:bottom w:val="single" w:sz="6" w:space="0" w:color="auto"/>
              <w:right w:val="nil"/>
            </w:tcBorders>
          </w:tcPr>
          <w:p w:rsidR="001511B2" w:rsidRPr="006036F6" w:rsidRDefault="001511B2" w:rsidP="00EB5FB3">
            <w:pPr>
              <w:widowControl w:val="0"/>
              <w:tabs>
                <w:tab w:val="decimal" w:pos="538"/>
              </w:tabs>
              <w:autoSpaceDE w:val="0"/>
              <w:autoSpaceDN w:val="0"/>
              <w:adjustRightInd w:val="0"/>
              <w:spacing w:after="0"/>
              <w:rPr>
                <w:rFonts w:asciiTheme="minorHAnsi" w:hAnsiTheme="minorHAnsi" w:cstheme="minorHAnsi"/>
                <w:sz w:val="20"/>
                <w:szCs w:val="20"/>
              </w:rPr>
            </w:pPr>
            <w:r w:rsidRPr="006036F6">
              <w:rPr>
                <w:rFonts w:asciiTheme="minorHAnsi" w:hAnsiTheme="minorHAnsi" w:cstheme="minorHAnsi"/>
                <w:sz w:val="20"/>
                <w:szCs w:val="20"/>
              </w:rPr>
              <w:t>0.0982</w:t>
            </w:r>
          </w:p>
        </w:tc>
      </w:tr>
    </w:tbl>
    <w:p w:rsidR="001511B2" w:rsidRPr="006036F6" w:rsidRDefault="001511B2" w:rsidP="001511B2">
      <w:pPr>
        <w:sectPr w:rsidR="001511B2" w:rsidRPr="006036F6" w:rsidSect="00EB5FB3">
          <w:pgSz w:w="11906" w:h="16838"/>
          <w:pgMar w:top="1418" w:right="1418" w:bottom="1418" w:left="1418" w:header="709" w:footer="709" w:gutter="0"/>
          <w:cols w:space="708"/>
          <w:docGrid w:linePitch="360"/>
        </w:sectPr>
      </w:pPr>
    </w:p>
    <w:p w:rsidR="001511B2" w:rsidRPr="006036F6" w:rsidRDefault="001511B2" w:rsidP="008B247F">
      <w:pPr>
        <w:pStyle w:val="Brodtekst"/>
        <w:rPr>
          <w:lang w:val="en-GB"/>
        </w:rPr>
      </w:pPr>
    </w:p>
    <w:sectPr w:rsidR="001511B2" w:rsidRPr="006036F6" w:rsidSect="00DE188D">
      <w:pgSz w:w="11906" w:h="16838"/>
      <w:pgMar w:top="158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E8" w:rsidRDefault="004134E8" w:rsidP="004A47DA">
      <w:pPr>
        <w:spacing w:after="0" w:line="240" w:lineRule="auto"/>
      </w:pPr>
      <w:r>
        <w:separator/>
      </w:r>
    </w:p>
  </w:endnote>
  <w:endnote w:type="continuationSeparator" w:id="0">
    <w:p w:rsidR="004134E8" w:rsidRDefault="004134E8" w:rsidP="004A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485798"/>
      <w:docPartObj>
        <w:docPartGallery w:val="Page Numbers (Bottom of Page)"/>
        <w:docPartUnique/>
      </w:docPartObj>
    </w:sdtPr>
    <w:sdtEndPr/>
    <w:sdtContent>
      <w:p w:rsidR="004134E8" w:rsidRDefault="004134E8">
        <w:pPr>
          <w:pStyle w:val="Footer"/>
        </w:pPr>
        <w:r>
          <w:fldChar w:fldCharType="begin"/>
        </w:r>
        <w:r>
          <w:instrText xml:space="preserve"> PAGE   \* MERGEFORMAT </w:instrText>
        </w:r>
        <w:r>
          <w:fldChar w:fldCharType="separate"/>
        </w:r>
        <w:r w:rsidR="00F56594">
          <w:rPr>
            <w:noProof/>
          </w:rPr>
          <w:t>2</w:t>
        </w:r>
        <w:r>
          <w:rPr>
            <w:noProof/>
          </w:rPr>
          <w:fldChar w:fldCharType="end"/>
        </w:r>
      </w:p>
    </w:sdtContent>
  </w:sdt>
  <w:p w:rsidR="004134E8" w:rsidRDefault="004134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92431"/>
      <w:docPartObj>
        <w:docPartGallery w:val="Page Numbers (Bottom of Page)"/>
        <w:docPartUnique/>
      </w:docPartObj>
    </w:sdtPr>
    <w:sdtEndPr/>
    <w:sdtContent>
      <w:p w:rsidR="004134E8" w:rsidRDefault="004134E8">
        <w:pPr>
          <w:pStyle w:val="Footer"/>
          <w:jc w:val="right"/>
        </w:pPr>
        <w:r>
          <w:fldChar w:fldCharType="begin"/>
        </w:r>
        <w:r>
          <w:instrText xml:space="preserve"> PAGE   \* MERGEFORMAT </w:instrText>
        </w:r>
        <w:r>
          <w:fldChar w:fldCharType="separate"/>
        </w:r>
        <w:r w:rsidR="00F56594">
          <w:rPr>
            <w:noProof/>
          </w:rPr>
          <w:t>XIII</w:t>
        </w:r>
        <w:r>
          <w:rPr>
            <w:noProof/>
          </w:rPr>
          <w:fldChar w:fldCharType="end"/>
        </w:r>
      </w:p>
    </w:sdtContent>
  </w:sdt>
  <w:p w:rsidR="004134E8" w:rsidRDefault="004134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4905296"/>
      <w:docPartObj>
        <w:docPartGallery w:val="Page Numbers (Bottom of Page)"/>
        <w:docPartUnique/>
      </w:docPartObj>
    </w:sdtPr>
    <w:sdtEndPr>
      <w:rPr>
        <w:noProof/>
      </w:rPr>
    </w:sdtEndPr>
    <w:sdtContent>
      <w:p w:rsidR="004134E8" w:rsidRDefault="004134E8">
        <w:pPr>
          <w:pStyle w:val="Footer"/>
          <w:jc w:val="right"/>
        </w:pPr>
        <w:r>
          <w:fldChar w:fldCharType="begin"/>
        </w:r>
        <w:r>
          <w:instrText xml:space="preserve"> PAGE   \* MERGEFORMAT </w:instrText>
        </w:r>
        <w:r>
          <w:fldChar w:fldCharType="separate"/>
        </w:r>
        <w:r w:rsidR="00F56594">
          <w:rPr>
            <w:noProof/>
          </w:rPr>
          <w:t>1</w:t>
        </w:r>
        <w:r>
          <w:rPr>
            <w:noProof/>
          </w:rPr>
          <w:fldChar w:fldCharType="end"/>
        </w:r>
      </w:p>
    </w:sdtContent>
  </w:sdt>
  <w:p w:rsidR="004134E8" w:rsidRDefault="004134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E8" w:rsidRDefault="004134E8" w:rsidP="004A47DA">
      <w:pPr>
        <w:spacing w:after="0" w:line="240" w:lineRule="auto"/>
      </w:pPr>
      <w:r>
        <w:separator/>
      </w:r>
    </w:p>
  </w:footnote>
  <w:footnote w:type="continuationSeparator" w:id="0">
    <w:p w:rsidR="004134E8" w:rsidRDefault="004134E8" w:rsidP="004A47DA">
      <w:pPr>
        <w:spacing w:after="0" w:line="240" w:lineRule="auto"/>
      </w:pPr>
      <w:r>
        <w:continuationSeparator/>
      </w:r>
    </w:p>
  </w:footnote>
  <w:footnote w:id="1">
    <w:p w:rsidR="004134E8" w:rsidRPr="00E2548A" w:rsidRDefault="004134E8" w:rsidP="00757FF9">
      <w:pPr>
        <w:pStyle w:val="FootnoteText"/>
        <w:rPr>
          <w:lang w:val="en-US"/>
        </w:rPr>
      </w:pPr>
      <w:r>
        <w:rPr>
          <w:rStyle w:val="FootnoteReference"/>
        </w:rPr>
        <w:footnoteRef/>
      </w:r>
      <w:r w:rsidRPr="00E2548A">
        <w:rPr>
          <w:lang w:val="en-US"/>
        </w:rPr>
        <w:t xml:space="preserve"> </w:t>
      </w:r>
      <w:r>
        <w:rPr>
          <w:lang w:val="en-US"/>
        </w:rPr>
        <w:t xml:space="preserve">Although Campbell and his colleagues were not sufficiently explicit about the retrospective effects of voting </w:t>
      </w:r>
      <w:r w:rsidRPr="00825FD0">
        <w:t>behaviour</w:t>
      </w:r>
      <w:r>
        <w:rPr>
          <w:lang w:val="en-US"/>
        </w:rPr>
        <w:t>, accusations raised against their model were in part too harsh and exaggerated.</w:t>
      </w:r>
    </w:p>
  </w:footnote>
  <w:footnote w:id="2">
    <w:p w:rsidR="004134E8" w:rsidRPr="005B5DDC" w:rsidRDefault="004134E8" w:rsidP="00757FF9">
      <w:pPr>
        <w:pStyle w:val="FootnoteText"/>
        <w:rPr>
          <w:lang w:val="en-US"/>
        </w:rPr>
      </w:pPr>
      <w:r>
        <w:rPr>
          <w:rStyle w:val="FootnoteReference"/>
        </w:rPr>
        <w:footnoteRef/>
      </w:r>
      <w:r w:rsidRPr="005B5DDC">
        <w:rPr>
          <w:lang w:val="en-US"/>
        </w:rPr>
        <w:t xml:space="preserve"> </w:t>
      </w:r>
      <w:r>
        <w:rPr>
          <w:lang w:val="en-US"/>
        </w:rPr>
        <w:t>An analysis would be fruitful but is not possible with the data at hand.</w:t>
      </w:r>
    </w:p>
  </w:footnote>
  <w:footnote w:id="3">
    <w:p w:rsidR="004134E8" w:rsidRPr="00A96C8B" w:rsidRDefault="004134E8" w:rsidP="005642F0">
      <w:pPr>
        <w:pStyle w:val="FootnoteText"/>
        <w:rPr>
          <w:lang w:val="en-US"/>
        </w:rPr>
      </w:pPr>
      <w:r>
        <w:rPr>
          <w:rStyle w:val="FootnoteReference"/>
        </w:rPr>
        <w:footnoteRef/>
      </w:r>
      <w:r w:rsidRPr="00A96C8B">
        <w:rPr>
          <w:lang w:val="en-US"/>
        </w:rPr>
        <w:t xml:space="preserve"> “Generally speaking, do you usually think of yourself as a Republican, a Democrat, an independent, or what?” </w:t>
      </w:r>
      <w:r>
        <w:rPr>
          <w:lang w:val="en-US"/>
        </w:rPr>
        <w:t>The follow-up question for identifying leaners is:</w:t>
      </w:r>
      <w:r w:rsidRPr="00A96C8B">
        <w:rPr>
          <w:lang w:val="en-US"/>
        </w:rPr>
        <w:t xml:space="preserve"> “Do you think of yourself as closer to the Republican or Democratic party?”</w:t>
      </w:r>
    </w:p>
  </w:footnote>
  <w:footnote w:id="4">
    <w:p w:rsidR="004134E8" w:rsidRPr="0011408B" w:rsidRDefault="004134E8" w:rsidP="00A20E12">
      <w:pPr>
        <w:pStyle w:val="FootnoteText"/>
        <w:jc w:val="both"/>
        <w:rPr>
          <w:lang w:val="en-US"/>
        </w:rPr>
      </w:pPr>
      <w:r>
        <w:rPr>
          <w:rStyle w:val="FootnoteReference"/>
        </w:rPr>
        <w:footnoteRef/>
      </w:r>
      <w:r>
        <w:rPr>
          <w:lang w:val="en-US"/>
        </w:rPr>
        <w:t xml:space="preserve"> Lewis-Beck et al. (2008: 173)</w:t>
      </w:r>
      <w:r w:rsidRPr="0011408B">
        <w:rPr>
          <w:lang w:val="en-US"/>
        </w:rPr>
        <w:t xml:space="preserve"> identified the problem of respondents that are «closet partisans» that actually lean towards a party while </w:t>
      </w:r>
      <w:r>
        <w:rPr>
          <w:lang w:val="en-US"/>
        </w:rPr>
        <w:t>they believe that a good citizen should hold an independent position. However, severe methodological problems are not expected to arise from this group. On the contrary, in European countries, an independent position is not explicitly offered.</w:t>
      </w:r>
    </w:p>
  </w:footnote>
  <w:footnote w:id="5">
    <w:p w:rsidR="004134E8" w:rsidRPr="0008764F" w:rsidRDefault="004134E8" w:rsidP="00A20E12">
      <w:pPr>
        <w:pStyle w:val="FootnoteText"/>
        <w:rPr>
          <w:lang w:val="en-US"/>
        </w:rPr>
      </w:pPr>
      <w:r>
        <w:rPr>
          <w:rStyle w:val="FootnoteReference"/>
        </w:rPr>
        <w:footnoteRef/>
      </w:r>
      <w:r w:rsidRPr="0008764F">
        <w:rPr>
          <w:lang w:val="en-US"/>
        </w:rPr>
        <w:t xml:space="preserve"> </w:t>
      </w:r>
      <w:r>
        <w:rPr>
          <w:lang w:val="en-US"/>
        </w:rPr>
        <w:t>Thomassen and Rosema (2009) rely on a very different question wording which distinguishes between adherence and attraction to political parties; Green and Schickler (2009: 186) note that this might be error-prone. Furthermore, their selection of countries seems rather arbitrary than based on theoretical explanations.</w:t>
      </w:r>
    </w:p>
  </w:footnote>
  <w:footnote w:id="6">
    <w:p w:rsidR="004134E8" w:rsidRPr="007D1DDF" w:rsidRDefault="004134E8" w:rsidP="00A20E12">
      <w:pPr>
        <w:pStyle w:val="FootnoteText"/>
        <w:rPr>
          <w:lang w:val="en-US"/>
        </w:rPr>
      </w:pPr>
      <w:r>
        <w:rPr>
          <w:rStyle w:val="FootnoteReference"/>
        </w:rPr>
        <w:footnoteRef/>
      </w:r>
      <w:r w:rsidRPr="007D1DDF">
        <w:rPr>
          <w:lang w:val="en-US"/>
        </w:rPr>
        <w:t xml:space="preserve"> </w:t>
      </w:r>
      <w:r>
        <w:rPr>
          <w:lang w:val="en-US"/>
        </w:rPr>
        <w:t>Neither party vote nor party identification can be regarded as ratio-scaled variable (ranked according to left-right dimension). Therefore, Cramer’s V is the correlation measure of choice, rather than Pearson’s r.</w:t>
      </w:r>
    </w:p>
  </w:footnote>
  <w:footnote w:id="7">
    <w:p w:rsidR="004134E8" w:rsidRPr="008F174E" w:rsidRDefault="004134E8" w:rsidP="00A20E12">
      <w:pPr>
        <w:pStyle w:val="FootnoteText"/>
        <w:rPr>
          <w:lang w:val="en-US"/>
        </w:rPr>
      </w:pPr>
      <w:r>
        <w:rPr>
          <w:rStyle w:val="FootnoteReference"/>
        </w:rPr>
        <w:footnoteRef/>
      </w:r>
      <w:r w:rsidRPr="008F174E">
        <w:rPr>
          <w:lang w:val="en-US"/>
        </w:rPr>
        <w:t xml:space="preserve"> </w:t>
      </w:r>
      <w:r>
        <w:rPr>
          <w:lang w:val="en-US"/>
        </w:rPr>
        <w:t>Though t</w:t>
      </w:r>
      <w:r w:rsidRPr="008F174E">
        <w:rPr>
          <w:lang w:val="en-US"/>
        </w:rPr>
        <w:t>rust in political parties is available, a very high number of missings renders the item almost useless. In addition, it can be expected that partisanship and trust in political parties are very highly correlated.</w:t>
      </w:r>
    </w:p>
  </w:footnote>
  <w:footnote w:id="8">
    <w:p w:rsidR="004134E8" w:rsidRPr="0099438F" w:rsidRDefault="004134E8" w:rsidP="00A20E12">
      <w:pPr>
        <w:pStyle w:val="FootnoteText"/>
        <w:rPr>
          <w:lang w:val="en-US"/>
        </w:rPr>
      </w:pPr>
      <w:r>
        <w:rPr>
          <w:rStyle w:val="FootnoteReference"/>
        </w:rPr>
        <w:footnoteRef/>
      </w:r>
      <w:r w:rsidRPr="0099438F">
        <w:rPr>
          <w:lang w:val="en-US"/>
        </w:rPr>
        <w:t xml:space="preserve"> </w:t>
      </w:r>
      <w:r>
        <w:rPr>
          <w:lang w:val="en-US"/>
        </w:rPr>
        <w:t>The hypothesis was confirmed for Belgium, Germany, Greece, Netherlands, Norway, Portugal, Ireland, Italy and Luxemburg.</w:t>
      </w:r>
    </w:p>
  </w:footnote>
  <w:footnote w:id="9">
    <w:p w:rsidR="004134E8" w:rsidRPr="00DA1545" w:rsidRDefault="004134E8" w:rsidP="00A20E12">
      <w:pPr>
        <w:pStyle w:val="FootnoteText"/>
        <w:rPr>
          <w:lang w:val="en-US"/>
        </w:rPr>
      </w:pPr>
      <w:r>
        <w:rPr>
          <w:rStyle w:val="FootnoteReference"/>
        </w:rPr>
        <w:footnoteRef/>
      </w:r>
      <w:r w:rsidRPr="00DA1545">
        <w:rPr>
          <w:lang w:val="en-US"/>
        </w:rPr>
        <w:t xml:space="preserve"> The share of seats depends on the number of votes for party lists, although a majority voting component</w:t>
      </w:r>
      <w:r>
        <w:rPr>
          <w:lang w:val="en-US"/>
        </w:rPr>
        <w:t xml:space="preserve"> exists.</w:t>
      </w:r>
    </w:p>
  </w:footnote>
  <w:footnote w:id="10">
    <w:p w:rsidR="004134E8" w:rsidRPr="007E6A54" w:rsidRDefault="004134E8" w:rsidP="00A20E12">
      <w:pPr>
        <w:pStyle w:val="FootnoteText"/>
        <w:rPr>
          <w:lang w:val="en-US"/>
        </w:rPr>
      </w:pPr>
      <w:r>
        <w:rPr>
          <w:rStyle w:val="FootnoteReference"/>
        </w:rPr>
        <w:footnoteRef/>
      </w:r>
      <w:r w:rsidRPr="007E6A54">
        <w:rPr>
          <w:lang w:val="en-US"/>
        </w:rPr>
        <w:t xml:space="preserve"> </w:t>
      </w:r>
      <w:r>
        <w:rPr>
          <w:lang w:val="en-US"/>
        </w:rPr>
        <w:t>However, OLS regression of strength of party identification and pooling countries without recognizing country-specific features might have caused problems in their study.</w:t>
      </w:r>
    </w:p>
  </w:footnote>
  <w:footnote w:id="11">
    <w:p w:rsidR="004134E8" w:rsidRPr="00353369" w:rsidRDefault="004134E8" w:rsidP="00FE763A">
      <w:pPr>
        <w:pStyle w:val="FootnoteText"/>
        <w:rPr>
          <w:lang w:val="en-US"/>
        </w:rPr>
      </w:pPr>
      <w:r>
        <w:rPr>
          <w:rStyle w:val="FootnoteReference"/>
        </w:rPr>
        <w:footnoteRef/>
      </w:r>
      <w:r w:rsidRPr="00353369">
        <w:rPr>
          <w:lang w:val="en-US"/>
        </w:rPr>
        <w:t xml:space="preserve"> </w:t>
      </w:r>
      <w:r>
        <w:rPr>
          <w:lang w:val="en-US"/>
        </w:rPr>
        <w:t>Turkey, Russia, Ukraine and Israel were excluded. Northern Ireland was also excluded due to the special structure of the party system.</w:t>
      </w:r>
    </w:p>
  </w:footnote>
  <w:footnote w:id="12">
    <w:p w:rsidR="004134E8" w:rsidRPr="00D6650F" w:rsidRDefault="004134E8" w:rsidP="00FE763A">
      <w:pPr>
        <w:pStyle w:val="FootnoteText"/>
        <w:rPr>
          <w:lang w:val="en-US"/>
        </w:rPr>
      </w:pPr>
      <w:r>
        <w:rPr>
          <w:rStyle w:val="FootnoteReference"/>
        </w:rPr>
        <w:footnoteRef/>
      </w:r>
      <w:r w:rsidRPr="00D6650F">
        <w:rPr>
          <w:lang w:val="en-US"/>
        </w:rPr>
        <w:t xml:space="preserve"> </w:t>
      </w:r>
      <w:r>
        <w:rPr>
          <w:lang w:val="en-US"/>
        </w:rPr>
        <w:t>T</w:t>
      </w:r>
      <w:r w:rsidRPr="00D16D56">
        <w:rPr>
          <w:lang w:val="en-US"/>
        </w:rPr>
        <w:t>he latter approach, though attractive, cannot be implemented with the data availab</w:t>
      </w:r>
      <w:r>
        <w:rPr>
          <w:lang w:val="en-US"/>
        </w:rPr>
        <w:t>le. The number of cases would not always be sufficient. Furthermore, data characterizing regions as level 2 units might be difficult to collect (especially polarisation and fragmentation).</w:t>
      </w:r>
    </w:p>
  </w:footnote>
  <w:footnote w:id="13">
    <w:p w:rsidR="004134E8" w:rsidRPr="00334813" w:rsidRDefault="004134E8">
      <w:pPr>
        <w:pStyle w:val="FootnoteText"/>
      </w:pPr>
      <w:r>
        <w:rPr>
          <w:rStyle w:val="FootnoteReference"/>
        </w:rPr>
        <w:footnoteRef/>
      </w:r>
      <w:r>
        <w:t xml:space="preserve"> These are 23 countries plus 2 German regions (East and West) and 2 Belgian regions (Flanders and Wallonia) which adds up to 27 level 2 units, conveniently referred to as 27 countries.</w:t>
      </w:r>
    </w:p>
  </w:footnote>
  <w:footnote w:id="14">
    <w:p w:rsidR="004134E8" w:rsidRPr="00C40C5E" w:rsidRDefault="004134E8" w:rsidP="00FE763A">
      <w:pPr>
        <w:pStyle w:val="FootnoteText"/>
        <w:rPr>
          <w:lang w:val="en-US"/>
        </w:rPr>
      </w:pPr>
      <w:r>
        <w:rPr>
          <w:rStyle w:val="FootnoteReference"/>
        </w:rPr>
        <w:footnoteRef/>
      </w:r>
      <w:r w:rsidRPr="00C40C5E">
        <w:rPr>
          <w:lang w:val="en-US"/>
        </w:rPr>
        <w:t xml:space="preserve"> </w:t>
      </w:r>
      <w:r>
        <w:rPr>
          <w:lang w:val="en-US"/>
        </w:rPr>
        <w:t xml:space="preserve">The level 2 unit identifier is the variable </w:t>
      </w:r>
      <w:r w:rsidRPr="00C40C5E">
        <w:rPr>
          <w:i/>
          <w:lang w:val="en-US"/>
        </w:rPr>
        <w:t>cn</w:t>
      </w:r>
      <w:r>
        <w:rPr>
          <w:i/>
          <w:lang w:val="en-US"/>
        </w:rPr>
        <w:t xml:space="preserve">um </w:t>
      </w:r>
      <w:r>
        <w:rPr>
          <w:lang w:val="en-US"/>
        </w:rPr>
        <w:t>(country number).</w:t>
      </w:r>
    </w:p>
  </w:footnote>
  <w:footnote w:id="15">
    <w:p w:rsidR="004134E8" w:rsidRPr="00224A05" w:rsidRDefault="004134E8" w:rsidP="00FE763A">
      <w:pPr>
        <w:pStyle w:val="FootnoteText"/>
        <w:rPr>
          <w:lang w:val="en-US"/>
        </w:rPr>
      </w:pPr>
      <w:r>
        <w:rPr>
          <w:rStyle w:val="FootnoteReference"/>
        </w:rPr>
        <w:footnoteRef/>
      </w:r>
      <w:r w:rsidRPr="00224A05">
        <w:rPr>
          <w:lang w:val="en-US"/>
        </w:rPr>
        <w:t xml:space="preserve"> </w:t>
      </w:r>
      <w:r w:rsidRPr="00055F4E">
        <w:rPr>
          <w:lang w:val="en-US"/>
        </w:rPr>
        <w:t>In addition, fragmentation</w:t>
      </w:r>
      <w:r>
        <w:rPr>
          <w:lang w:val="en-US"/>
        </w:rPr>
        <w:t xml:space="preserve"> might</w:t>
      </w:r>
      <w:r w:rsidRPr="00055F4E">
        <w:rPr>
          <w:lang w:val="en-US"/>
        </w:rPr>
        <w:t xml:space="preserve"> not only have an immediate effect on the electorate at a given point in time </w:t>
      </w:r>
      <w:r w:rsidRPr="00055F4E">
        <w:rPr>
          <w:i/>
          <w:lang w:val="en-US"/>
        </w:rPr>
        <w:t>t</w:t>
      </w:r>
      <w:r w:rsidRPr="00055F4E">
        <w:rPr>
          <w:lang w:val="en-US"/>
        </w:rPr>
        <w:t xml:space="preserve">, but it can be argued that fragmentation takes the position of a lagged variable. In other words, electoral fragmentation at time </w:t>
      </w:r>
      <w:r w:rsidRPr="00055F4E">
        <w:rPr>
          <w:i/>
          <w:lang w:val="en-US"/>
        </w:rPr>
        <w:t>t-1</w:t>
      </w:r>
      <w:r w:rsidRPr="00055F4E">
        <w:rPr>
          <w:lang w:val="en-US"/>
        </w:rPr>
        <w:t xml:space="preserve">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t-1</m:t>
            </m:r>
            <m:r>
              <w:rPr>
                <w:rFonts w:ascii="Cambria Math" w:hAnsi="Cambria Math"/>
                <w:lang w:val="en-US"/>
              </w:rPr>
              <m:t xml:space="preserve"> </m:t>
            </m:r>
          </m:sub>
        </m:sSub>
      </m:oMath>
      <w:r w:rsidRPr="00055F4E">
        <w:rPr>
          <w:lang w:val="en-US"/>
        </w:rPr>
        <w:t xml:space="preserve">) may lead to differences in the level of party identification at time </w:t>
      </w:r>
      <w:r w:rsidRPr="00055F4E">
        <w:rPr>
          <w:i/>
          <w:lang w:val="en-US"/>
        </w:rPr>
        <w:t>t</w:t>
      </w:r>
      <w:r w:rsidRPr="00055F4E">
        <w:rPr>
          <w:lang w:val="en-US"/>
        </w:rPr>
        <w:t xml:space="preserve"> which is the time when ESS was conducted. Hence, an alternative measure of fragmentation that represents an extended time fr</w:t>
      </w:r>
      <w:r>
        <w:rPr>
          <w:lang w:val="en-US"/>
        </w:rPr>
        <w:t>ame could</w:t>
      </w:r>
      <w:r w:rsidRPr="00055F4E">
        <w:rPr>
          <w:lang w:val="en-US"/>
        </w:rPr>
        <w:t xml:space="preserve"> be tested in the model as well. </w:t>
      </w:r>
      <w:r>
        <w:rPr>
          <w:lang w:val="en-US"/>
        </w:rPr>
        <w:t>However, due to limited space, this is omitted.</w:t>
      </w:r>
    </w:p>
  </w:footnote>
  <w:footnote w:id="16">
    <w:p w:rsidR="004134E8" w:rsidRPr="002928EE" w:rsidRDefault="004134E8" w:rsidP="00FE763A">
      <w:pPr>
        <w:pStyle w:val="FootnoteText"/>
        <w:rPr>
          <w:lang w:val="en-US"/>
        </w:rPr>
      </w:pPr>
      <w:r>
        <w:rPr>
          <w:rStyle w:val="FootnoteReference"/>
        </w:rPr>
        <w:footnoteRef/>
      </w:r>
      <w:r w:rsidRPr="002928EE">
        <w:rPr>
          <w:lang w:val="en-US"/>
        </w:rPr>
        <w:t xml:space="preserve"> </w:t>
      </w:r>
      <w:r>
        <w:rPr>
          <w:lang w:val="en-US"/>
        </w:rPr>
        <w:t>The respective top-down approach: looking at people’s left-right placement.</w:t>
      </w:r>
    </w:p>
  </w:footnote>
  <w:footnote w:id="17">
    <w:p w:rsidR="004134E8" w:rsidRPr="00460DFA" w:rsidRDefault="004134E8" w:rsidP="00FE763A">
      <w:pPr>
        <w:pStyle w:val="FootnoteText"/>
        <w:rPr>
          <w:rFonts w:cstheme="minorHAnsi"/>
          <w:lang w:val="en-US"/>
        </w:rPr>
      </w:pPr>
      <w:r>
        <w:rPr>
          <w:rStyle w:val="FootnoteReference"/>
        </w:rPr>
        <w:footnoteRef/>
      </w:r>
      <w:r w:rsidRPr="009627EA">
        <w:rPr>
          <w:lang w:val="en-US"/>
        </w:rPr>
        <w:t xml:space="preserve"> </w:t>
      </w:r>
      <w:r w:rsidRPr="00460DFA">
        <w:rPr>
          <w:rFonts w:cstheme="minorHAnsi"/>
          <w:lang w:val="en-US"/>
        </w:rPr>
        <w:t>In a nutshell, left ma</w:t>
      </w:r>
      <w:r>
        <w:rPr>
          <w:rFonts w:cstheme="minorHAnsi"/>
          <w:lang w:val="en-US"/>
        </w:rPr>
        <w:t>terialist orientations emphasis</w:t>
      </w:r>
      <w:r w:rsidRPr="00460DFA">
        <w:rPr>
          <w:rFonts w:cstheme="minorHAnsi"/>
          <w:lang w:val="en-US"/>
        </w:rPr>
        <w:t>e the responsibility of government to facilitate solidarity and economic equality; conversely, right materialist value orientations highlight the supremacy of the market</w:t>
      </w:r>
      <w:r>
        <w:rPr>
          <w:rFonts w:cstheme="minorHAnsi"/>
          <w:lang w:val="en-US"/>
        </w:rPr>
        <w:t xml:space="preserve"> (Knutsen 1995).</w:t>
      </w:r>
    </w:p>
  </w:footnote>
  <w:footnote w:id="18">
    <w:p w:rsidR="004134E8" w:rsidRPr="008D6FF7" w:rsidRDefault="004134E8" w:rsidP="00FE763A">
      <w:pPr>
        <w:pStyle w:val="FootnoteText"/>
        <w:rPr>
          <w:lang w:val="en-US"/>
        </w:rPr>
      </w:pPr>
      <w:r>
        <w:rPr>
          <w:rStyle w:val="FootnoteReference"/>
        </w:rPr>
        <w:footnoteRef/>
      </w:r>
      <w:r w:rsidRPr="008D6FF7">
        <w:rPr>
          <w:lang w:val="en-US"/>
        </w:rPr>
        <w:t xml:space="preserve"> </w:t>
      </w:r>
      <w:r>
        <w:rPr>
          <w:lang w:val="en-US"/>
        </w:rPr>
        <w:t>I modified the left-right variable in order to attenuate the effect of parties that are not represented with a polarisation value. Hence, I rescaled the measure in case the total share of votes did not add up to 100 percent.</w:t>
      </w:r>
    </w:p>
  </w:footnote>
  <w:footnote w:id="19">
    <w:p w:rsidR="004134E8" w:rsidRPr="000001FD" w:rsidRDefault="004134E8" w:rsidP="00FE763A">
      <w:pPr>
        <w:pStyle w:val="FootnoteText"/>
        <w:rPr>
          <w:lang w:val="en-US"/>
        </w:rPr>
      </w:pPr>
      <w:r>
        <w:rPr>
          <w:rStyle w:val="FootnoteReference"/>
        </w:rPr>
        <w:footnoteRef/>
      </w:r>
      <w:r w:rsidRPr="000001FD">
        <w:rPr>
          <w:lang w:val="en-US"/>
        </w:rPr>
        <w:t xml:space="preserve"> </w:t>
      </w:r>
      <w:r>
        <w:rPr>
          <w:lang w:val="en-US"/>
        </w:rPr>
        <w:t xml:space="preserve">The numerical values of the level 2 variables are displayed in Appendix </w:t>
      </w:r>
      <w:r>
        <w:rPr>
          <w:lang w:val="en-US"/>
        </w:rPr>
        <w:fldChar w:fldCharType="begin"/>
      </w:r>
      <w:r>
        <w:rPr>
          <w:lang w:val="en-US"/>
        </w:rPr>
        <w:instrText xml:space="preserve"> REF _Ref323305588 \r \h </w:instrText>
      </w:r>
      <w:r>
        <w:rPr>
          <w:lang w:val="en-US"/>
        </w:rPr>
      </w:r>
      <w:r>
        <w:rPr>
          <w:lang w:val="en-US"/>
        </w:rPr>
        <w:fldChar w:fldCharType="separate"/>
      </w:r>
      <w:r w:rsidR="00FB0351">
        <w:rPr>
          <w:lang w:val="en-US"/>
        </w:rPr>
        <w:t>E</w:t>
      </w:r>
      <w:r>
        <w:rPr>
          <w:lang w:val="en-US"/>
        </w:rPr>
        <w:fldChar w:fldCharType="end"/>
      </w:r>
      <w:r>
        <w:rPr>
          <w:lang w:val="en-US"/>
        </w:rPr>
        <w:t>.</w:t>
      </w:r>
    </w:p>
  </w:footnote>
  <w:footnote w:id="20">
    <w:p w:rsidR="004134E8" w:rsidRPr="0087140C" w:rsidRDefault="004134E8" w:rsidP="00514D45">
      <w:pPr>
        <w:pStyle w:val="FootnoteText"/>
        <w:rPr>
          <w:lang w:val="en-US"/>
        </w:rPr>
      </w:pPr>
      <w:r>
        <w:rPr>
          <w:rStyle w:val="FootnoteReference"/>
        </w:rPr>
        <w:footnoteRef/>
      </w:r>
      <w:r w:rsidRPr="0087140C">
        <w:rPr>
          <w:lang w:val="en-US"/>
        </w:rPr>
        <w:t xml:space="preserve"> Level 1 variance is assumed to be constant and following a logistic distribution with</w:t>
      </w:r>
      <w:r>
        <w:rPr>
          <w:lang w:val="en-US"/>
        </w:rPr>
        <w:t xml:space="preserve"> </w:t>
      </w:r>
      <m:oMath>
        <m:r>
          <w:rPr>
            <w:rFonts w:ascii="Cambria Math" w:hAnsi="Cambria Math"/>
            <w:lang w:val="en-US"/>
          </w:rPr>
          <m:t>var=</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num>
          <m:den>
            <m:r>
              <w:rPr>
                <w:rFonts w:ascii="Cambria Math" w:hAnsi="Cambria Math"/>
                <w:lang w:val="en-US"/>
              </w:rPr>
              <m:t>3</m:t>
            </m:r>
          </m:den>
        </m:f>
      </m:oMath>
      <w:r>
        <w:rPr>
          <w:lang w:val="en-US"/>
        </w:rPr>
        <w:t xml:space="preserve">, thus the ICC is estimated by </w:t>
      </w:r>
      <m:oMath>
        <m:r>
          <w:rPr>
            <w:rFonts w:ascii="Cambria Math" w:hAnsi="Cambria Math"/>
            <w:lang w:val="en-US"/>
          </w:rPr>
          <m:t>ICC=</m:t>
        </m:r>
        <m:f>
          <m:fPr>
            <m:ctrlPr>
              <w:rPr>
                <w:rFonts w:ascii="Cambria Math" w:hAnsi="Cambria Math"/>
                <w:i/>
                <w:lang w:val="en-US"/>
              </w:rPr>
            </m:ctrlPr>
          </m:fPr>
          <m:num>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11</m:t>
                    </m:r>
                  </m:sub>
                </m:sSub>
              </m:e>
            </m:acc>
          </m:num>
          <m:den>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ψ</m:t>
                    </m:r>
                  </m:e>
                  <m:sub>
                    <m:r>
                      <w:rPr>
                        <w:rFonts w:ascii="Cambria Math" w:hAnsi="Cambria Math"/>
                        <w:lang w:val="en-US"/>
                      </w:rPr>
                      <m:t>11</m:t>
                    </m:r>
                  </m:sub>
                </m:sSub>
              </m:e>
            </m:acc>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num>
              <m:den>
                <m:r>
                  <w:rPr>
                    <w:rFonts w:ascii="Cambria Math" w:hAnsi="Cambria Math"/>
                    <w:lang w:val="en-US"/>
                  </w:rPr>
                  <m:t>3</m:t>
                </m:r>
              </m:den>
            </m:f>
          </m:den>
        </m:f>
      </m:oMath>
      <w:r>
        <w:rPr>
          <w:lang w:val="en-US"/>
        </w:rPr>
        <w:t>.</w:t>
      </w:r>
    </w:p>
  </w:footnote>
  <w:footnote w:id="21">
    <w:p w:rsidR="004134E8" w:rsidRPr="001F7FA8" w:rsidRDefault="004134E8" w:rsidP="00514D45">
      <w:pPr>
        <w:pStyle w:val="FootnoteText"/>
        <w:rPr>
          <w:lang w:val="en-US"/>
        </w:rPr>
      </w:pPr>
      <w:r>
        <w:rPr>
          <w:rStyle w:val="FootnoteReference"/>
        </w:rPr>
        <w:footnoteRef/>
      </w:r>
      <w:r w:rsidRPr="001F7FA8">
        <w:rPr>
          <w:lang w:val="en-US"/>
        </w:rPr>
        <w:t xml:space="preserve"> The values are indeed highest for this model though a difference between model 4b and model 4c becomes obvious </w:t>
      </w:r>
      <w:r>
        <w:rPr>
          <w:lang w:val="en-US"/>
        </w:rPr>
        <w:t>on the fifth position after the decimal point.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9F6"/>
    <w:multiLevelType w:val="multilevel"/>
    <w:tmpl w:val="955A25AA"/>
    <w:lvl w:ilvl="0">
      <w:start w:val="1"/>
      <w:numFmt w:val="decimal"/>
      <w:lvlText w:val="%1."/>
      <w:lvlJc w:val="left"/>
      <w:pPr>
        <w:ind w:left="1920" w:hanging="360"/>
      </w:pPr>
      <w:rPr>
        <w:rFonts w:hint="default"/>
      </w:rPr>
    </w:lvl>
    <w:lvl w:ilvl="1">
      <w:start w:val="1"/>
      <w:numFmt w:val="lowerLetter"/>
      <w:lvlText w:val="%2)"/>
      <w:lvlJc w:val="left"/>
      <w:pPr>
        <w:ind w:left="2280" w:hanging="360"/>
      </w:pPr>
      <w:rPr>
        <w:rFonts w:hint="default"/>
      </w:rPr>
    </w:lvl>
    <w:lvl w:ilvl="2">
      <w:start w:val="1"/>
      <w:numFmt w:val="lowerRoman"/>
      <w:lvlText w:val="%3)"/>
      <w:lvlJc w:val="left"/>
      <w:pPr>
        <w:ind w:left="2640" w:hanging="360"/>
      </w:pPr>
      <w:rPr>
        <w:rFonts w:hint="default"/>
      </w:rPr>
    </w:lvl>
    <w:lvl w:ilvl="3">
      <w:start w:val="1"/>
      <w:numFmt w:val="decimal"/>
      <w:lvlText w:val="(%4)"/>
      <w:lvlJc w:val="left"/>
      <w:pPr>
        <w:ind w:left="3000" w:hanging="360"/>
      </w:pPr>
      <w:rPr>
        <w:rFonts w:hint="default"/>
      </w:rPr>
    </w:lvl>
    <w:lvl w:ilvl="4">
      <w:start w:val="1"/>
      <w:numFmt w:val="lowerLetter"/>
      <w:lvlText w:val="(%5)"/>
      <w:lvlJc w:val="left"/>
      <w:pPr>
        <w:ind w:left="3360" w:hanging="360"/>
      </w:pPr>
      <w:rPr>
        <w:rFonts w:hint="default"/>
      </w:rPr>
    </w:lvl>
    <w:lvl w:ilvl="5">
      <w:start w:val="1"/>
      <w:numFmt w:val="lowerRoman"/>
      <w:lvlText w:val="(%6)"/>
      <w:lvlJc w:val="left"/>
      <w:pPr>
        <w:ind w:left="3720" w:hanging="360"/>
      </w:pPr>
      <w:rPr>
        <w:rFonts w:hint="default"/>
      </w:rPr>
    </w:lvl>
    <w:lvl w:ilvl="6">
      <w:start w:val="1"/>
      <w:numFmt w:val="decimal"/>
      <w:lvlText w:val="%7."/>
      <w:lvlJc w:val="left"/>
      <w:pPr>
        <w:ind w:left="4080" w:hanging="360"/>
      </w:pPr>
      <w:rPr>
        <w:rFonts w:hint="default"/>
      </w:rPr>
    </w:lvl>
    <w:lvl w:ilvl="7">
      <w:start w:val="1"/>
      <w:numFmt w:val="lowerLetter"/>
      <w:lvlText w:val="%8."/>
      <w:lvlJc w:val="left"/>
      <w:pPr>
        <w:ind w:left="4440" w:hanging="360"/>
      </w:pPr>
      <w:rPr>
        <w:rFonts w:hint="default"/>
      </w:rPr>
    </w:lvl>
    <w:lvl w:ilvl="8">
      <w:start w:val="1"/>
      <w:numFmt w:val="lowerRoman"/>
      <w:lvlText w:val="%9."/>
      <w:lvlJc w:val="left"/>
      <w:pPr>
        <w:ind w:left="4800" w:hanging="360"/>
      </w:pPr>
      <w:rPr>
        <w:rFonts w:hint="default"/>
      </w:rPr>
    </w:lvl>
  </w:abstractNum>
  <w:abstractNum w:abstractNumId="1">
    <w:nsid w:val="109E3769"/>
    <w:multiLevelType w:val="multilevel"/>
    <w:tmpl w:val="6888C9B8"/>
    <w:lvl w:ilvl="0">
      <w:start w:val="1"/>
      <w:numFmt w:val="decimal"/>
      <w:lvlText w:val="%1"/>
      <w:lvlJc w:val="left"/>
      <w:pPr>
        <w:ind w:left="357" w:firstLine="0"/>
      </w:pPr>
      <w:rPr>
        <w:rFonts w:hint="default"/>
      </w:rPr>
    </w:lvl>
    <w:lvl w:ilvl="1">
      <w:start w:val="1"/>
      <w:numFmt w:val="decimal"/>
      <w:lvlText w:val="%2.1"/>
      <w:lvlJc w:val="left"/>
      <w:pPr>
        <w:ind w:left="357" w:firstLine="0"/>
      </w:pPr>
      <w:rPr>
        <w:rFonts w:hint="default"/>
      </w:rPr>
    </w:lvl>
    <w:lvl w:ilvl="2">
      <w:start w:val="1"/>
      <w:numFmt w:val="decimal"/>
      <w:lvlRestart w:val="1"/>
      <w:lvlText w:val="%3.1.1"/>
      <w:lvlJc w:val="left"/>
      <w:pPr>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2">
    <w:nsid w:val="115C3B91"/>
    <w:multiLevelType w:val="multilevel"/>
    <w:tmpl w:val="FF5270FE"/>
    <w:lvl w:ilvl="0">
      <w:start w:val="1"/>
      <w:numFmt w:val="decimal"/>
      <w:lvlText w:val="%1"/>
      <w:lvlJc w:val="left"/>
      <w:pPr>
        <w:ind w:left="357" w:firstLine="0"/>
      </w:pPr>
      <w:rPr>
        <w:rFonts w:hint="default"/>
      </w:rPr>
    </w:lvl>
    <w:lvl w:ilvl="1">
      <w:start w:val="1"/>
      <w:numFmt w:val="none"/>
      <w:isLgl/>
      <w:lvlText w:val="%1.1"/>
      <w:lvlJc w:val="left"/>
      <w:pPr>
        <w:ind w:left="357" w:firstLine="0"/>
      </w:pPr>
      <w:rPr>
        <w:rFonts w:hint="default"/>
      </w:rPr>
    </w:lvl>
    <w:lvl w:ilvl="2">
      <w:start w:val="1"/>
      <w:numFmt w:val="none"/>
      <w:isLgl/>
      <w:lvlText w:val="%1.1.1"/>
      <w:lvlJc w:val="left"/>
      <w:pPr>
        <w:tabs>
          <w:tab w:val="num" w:pos="357"/>
        </w:tabs>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3">
    <w:nsid w:val="116A4AE3"/>
    <w:multiLevelType w:val="hybridMultilevel"/>
    <w:tmpl w:val="D8FA95A0"/>
    <w:lvl w:ilvl="0" w:tplc="E93AFE28">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61552CA"/>
    <w:multiLevelType w:val="hybridMultilevel"/>
    <w:tmpl w:val="CF2EC5AC"/>
    <w:lvl w:ilvl="0" w:tplc="D082CC6E">
      <w:start w:val="1"/>
      <w:numFmt w:val="decimal"/>
      <w:lvlText w:val="(%1)"/>
      <w:lvlJc w:val="left"/>
      <w:pPr>
        <w:ind w:left="1494" w:hanging="360"/>
      </w:pPr>
      <w:rPr>
        <w:rFonts w:hint="default"/>
      </w:rPr>
    </w:lvl>
    <w:lvl w:ilvl="1" w:tplc="04140019" w:tentative="1">
      <w:start w:val="1"/>
      <w:numFmt w:val="lowerLetter"/>
      <w:lvlText w:val="%2."/>
      <w:lvlJc w:val="left"/>
      <w:pPr>
        <w:ind w:left="2574" w:hanging="360"/>
      </w:pPr>
    </w:lvl>
    <w:lvl w:ilvl="2" w:tplc="0414001B" w:tentative="1">
      <w:start w:val="1"/>
      <w:numFmt w:val="lowerRoman"/>
      <w:lvlText w:val="%3."/>
      <w:lvlJc w:val="right"/>
      <w:pPr>
        <w:ind w:left="3294" w:hanging="180"/>
      </w:pPr>
    </w:lvl>
    <w:lvl w:ilvl="3" w:tplc="0414000F" w:tentative="1">
      <w:start w:val="1"/>
      <w:numFmt w:val="decimal"/>
      <w:lvlText w:val="%4."/>
      <w:lvlJc w:val="left"/>
      <w:pPr>
        <w:ind w:left="4014" w:hanging="360"/>
      </w:pPr>
    </w:lvl>
    <w:lvl w:ilvl="4" w:tplc="04140019" w:tentative="1">
      <w:start w:val="1"/>
      <w:numFmt w:val="lowerLetter"/>
      <w:lvlText w:val="%5."/>
      <w:lvlJc w:val="left"/>
      <w:pPr>
        <w:ind w:left="4734" w:hanging="360"/>
      </w:pPr>
    </w:lvl>
    <w:lvl w:ilvl="5" w:tplc="0414001B" w:tentative="1">
      <w:start w:val="1"/>
      <w:numFmt w:val="lowerRoman"/>
      <w:lvlText w:val="%6."/>
      <w:lvlJc w:val="right"/>
      <w:pPr>
        <w:ind w:left="5454" w:hanging="180"/>
      </w:pPr>
    </w:lvl>
    <w:lvl w:ilvl="6" w:tplc="0414000F" w:tentative="1">
      <w:start w:val="1"/>
      <w:numFmt w:val="decimal"/>
      <w:lvlText w:val="%7."/>
      <w:lvlJc w:val="left"/>
      <w:pPr>
        <w:ind w:left="6174" w:hanging="360"/>
      </w:pPr>
    </w:lvl>
    <w:lvl w:ilvl="7" w:tplc="04140019" w:tentative="1">
      <w:start w:val="1"/>
      <w:numFmt w:val="lowerLetter"/>
      <w:lvlText w:val="%8."/>
      <w:lvlJc w:val="left"/>
      <w:pPr>
        <w:ind w:left="6894" w:hanging="360"/>
      </w:pPr>
    </w:lvl>
    <w:lvl w:ilvl="8" w:tplc="0414001B" w:tentative="1">
      <w:start w:val="1"/>
      <w:numFmt w:val="lowerRoman"/>
      <w:lvlText w:val="%9."/>
      <w:lvlJc w:val="right"/>
      <w:pPr>
        <w:ind w:left="7614" w:hanging="180"/>
      </w:pPr>
    </w:lvl>
  </w:abstractNum>
  <w:abstractNum w:abstractNumId="5">
    <w:nsid w:val="1A067F3F"/>
    <w:multiLevelType w:val="hybridMultilevel"/>
    <w:tmpl w:val="B4A48C54"/>
    <w:lvl w:ilvl="0" w:tplc="05CCB2C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CB34608"/>
    <w:multiLevelType w:val="hybridMultilevel"/>
    <w:tmpl w:val="35BA74EA"/>
    <w:lvl w:ilvl="0" w:tplc="4BE8717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51778C"/>
    <w:multiLevelType w:val="hybridMultilevel"/>
    <w:tmpl w:val="78222166"/>
    <w:lvl w:ilvl="0" w:tplc="DABC0F12">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B9D6278"/>
    <w:multiLevelType w:val="hybridMultilevel"/>
    <w:tmpl w:val="831E7CD2"/>
    <w:lvl w:ilvl="0" w:tplc="7546A3D4">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CF73E4D"/>
    <w:multiLevelType w:val="hybridMultilevel"/>
    <w:tmpl w:val="BFBC14A4"/>
    <w:lvl w:ilvl="0" w:tplc="41247F5E">
      <w:start w:val="11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1F7069A"/>
    <w:multiLevelType w:val="hybridMultilevel"/>
    <w:tmpl w:val="D1727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2041D"/>
    <w:multiLevelType w:val="hybridMultilevel"/>
    <w:tmpl w:val="77D0C7E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B834579"/>
    <w:multiLevelType w:val="hybridMultilevel"/>
    <w:tmpl w:val="E1B68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3579B7"/>
    <w:multiLevelType w:val="hybridMultilevel"/>
    <w:tmpl w:val="0AB4F51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nsid w:val="409E1E81"/>
    <w:multiLevelType w:val="hybridMultilevel"/>
    <w:tmpl w:val="7DFA5ABC"/>
    <w:lvl w:ilvl="0" w:tplc="0414000F">
      <w:numFmt w:val="decimal"/>
      <w:lvlText w:val="%1."/>
      <w:lvlJc w:val="left"/>
      <w:pPr>
        <w:ind w:left="360" w:hanging="360"/>
      </w:pPr>
      <w:rPr>
        <w:rFonts w:hint="default"/>
      </w:rPr>
    </w:lvl>
    <w:lvl w:ilvl="1" w:tplc="04140019" w:tentative="1">
      <w:start w:val="1"/>
      <w:numFmt w:val="lowerLetter"/>
      <w:lvlText w:val="%2."/>
      <w:lvlJc w:val="left"/>
      <w:pPr>
        <w:ind w:left="-480" w:hanging="360"/>
      </w:pPr>
    </w:lvl>
    <w:lvl w:ilvl="2" w:tplc="0414001B" w:tentative="1">
      <w:start w:val="1"/>
      <w:numFmt w:val="lowerRoman"/>
      <w:lvlText w:val="%3."/>
      <w:lvlJc w:val="right"/>
      <w:pPr>
        <w:ind w:left="240" w:hanging="180"/>
      </w:pPr>
    </w:lvl>
    <w:lvl w:ilvl="3" w:tplc="0414000F" w:tentative="1">
      <w:start w:val="1"/>
      <w:numFmt w:val="decimal"/>
      <w:lvlText w:val="%4."/>
      <w:lvlJc w:val="left"/>
      <w:pPr>
        <w:ind w:left="960" w:hanging="360"/>
      </w:pPr>
    </w:lvl>
    <w:lvl w:ilvl="4" w:tplc="04140019" w:tentative="1">
      <w:start w:val="1"/>
      <w:numFmt w:val="lowerLetter"/>
      <w:lvlText w:val="%5."/>
      <w:lvlJc w:val="left"/>
      <w:pPr>
        <w:ind w:left="1680" w:hanging="360"/>
      </w:pPr>
    </w:lvl>
    <w:lvl w:ilvl="5" w:tplc="0414001B" w:tentative="1">
      <w:start w:val="1"/>
      <w:numFmt w:val="lowerRoman"/>
      <w:lvlText w:val="%6."/>
      <w:lvlJc w:val="right"/>
      <w:pPr>
        <w:ind w:left="2400" w:hanging="180"/>
      </w:pPr>
    </w:lvl>
    <w:lvl w:ilvl="6" w:tplc="0414000F" w:tentative="1">
      <w:start w:val="1"/>
      <w:numFmt w:val="decimal"/>
      <w:lvlText w:val="%7."/>
      <w:lvlJc w:val="left"/>
      <w:pPr>
        <w:ind w:left="3120" w:hanging="360"/>
      </w:pPr>
    </w:lvl>
    <w:lvl w:ilvl="7" w:tplc="04140019" w:tentative="1">
      <w:start w:val="1"/>
      <w:numFmt w:val="lowerLetter"/>
      <w:lvlText w:val="%8."/>
      <w:lvlJc w:val="left"/>
      <w:pPr>
        <w:ind w:left="3840" w:hanging="360"/>
      </w:pPr>
    </w:lvl>
    <w:lvl w:ilvl="8" w:tplc="0414001B" w:tentative="1">
      <w:start w:val="1"/>
      <w:numFmt w:val="lowerRoman"/>
      <w:lvlText w:val="%9."/>
      <w:lvlJc w:val="right"/>
      <w:pPr>
        <w:ind w:left="4560" w:hanging="180"/>
      </w:pPr>
    </w:lvl>
  </w:abstractNum>
  <w:abstractNum w:abstractNumId="15">
    <w:nsid w:val="41A46069"/>
    <w:multiLevelType w:val="hybridMultilevel"/>
    <w:tmpl w:val="F51E4A5E"/>
    <w:lvl w:ilvl="0" w:tplc="B602F1C6">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25E62D0"/>
    <w:multiLevelType w:val="hybridMultilevel"/>
    <w:tmpl w:val="B26A31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69D2F05"/>
    <w:multiLevelType w:val="hybridMultilevel"/>
    <w:tmpl w:val="0F963504"/>
    <w:lvl w:ilvl="0" w:tplc="04140015">
      <w:start w:val="1"/>
      <w:numFmt w:val="upp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nsid w:val="60C115AD"/>
    <w:multiLevelType w:val="hybridMultilevel"/>
    <w:tmpl w:val="31CCA68C"/>
    <w:lvl w:ilvl="0" w:tplc="F87A1AF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621F7D6A"/>
    <w:multiLevelType w:val="hybridMultilevel"/>
    <w:tmpl w:val="D9702B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5E0363"/>
    <w:multiLevelType w:val="multilevel"/>
    <w:tmpl w:val="A64AE3A6"/>
    <w:lvl w:ilvl="0">
      <w:start w:val="1"/>
      <w:numFmt w:val="decimal"/>
      <w:pStyle w:val="1DUOOverskrift"/>
      <w:lvlText w:val="%1"/>
      <w:lvlJc w:val="left"/>
      <w:pPr>
        <w:ind w:left="357" w:firstLine="0"/>
      </w:pPr>
      <w:rPr>
        <w:rFonts w:hint="default"/>
      </w:rPr>
    </w:lvl>
    <w:lvl w:ilvl="1">
      <w:start w:val="1"/>
      <w:numFmt w:val="decimal"/>
      <w:pStyle w:val="2DUOOverskrift"/>
      <w:lvlText w:val="%1.%2"/>
      <w:lvlJc w:val="left"/>
      <w:pPr>
        <w:ind w:left="357" w:firstLine="0"/>
      </w:pPr>
      <w:rPr>
        <w:rFonts w:hint="default"/>
      </w:rPr>
    </w:lvl>
    <w:lvl w:ilvl="2">
      <w:start w:val="1"/>
      <w:numFmt w:val="decimal"/>
      <w:pStyle w:val="3DUOOverskrift"/>
      <w:lvlText w:val="%1.%2.%3"/>
      <w:lvlJc w:val="left"/>
      <w:pPr>
        <w:tabs>
          <w:tab w:val="num" w:pos="357"/>
        </w:tabs>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21">
    <w:nsid w:val="65722629"/>
    <w:multiLevelType w:val="multilevel"/>
    <w:tmpl w:val="5ED45AEA"/>
    <w:lvl w:ilvl="0">
      <w:start w:val="1"/>
      <w:numFmt w:val="decimal"/>
      <w:lvlText w:val="1.1.%1"/>
      <w:lvlJc w:val="left"/>
      <w:pPr>
        <w:ind w:left="357" w:firstLine="0"/>
      </w:pPr>
      <w:rPr>
        <w:rFonts w:hint="default"/>
      </w:rPr>
    </w:lvl>
    <w:lvl w:ilvl="1">
      <w:start w:val="1"/>
      <w:numFmt w:val="decimal"/>
      <w:lvlText w:val="%2.1"/>
      <w:lvlJc w:val="left"/>
      <w:pPr>
        <w:ind w:left="714" w:firstLine="0"/>
      </w:pPr>
      <w:rPr>
        <w:rFonts w:hint="default"/>
      </w:rPr>
    </w:lvl>
    <w:lvl w:ilvl="2">
      <w:start w:val="1"/>
      <w:numFmt w:val="decimal"/>
      <w:lvlRestart w:val="1"/>
      <w:lvlText w:val="1.1.%3"/>
      <w:lvlJc w:val="left"/>
      <w:pPr>
        <w:ind w:left="1071" w:firstLine="0"/>
      </w:pPr>
      <w:rPr>
        <w:rFonts w:hint="default"/>
      </w:rPr>
    </w:lvl>
    <w:lvl w:ilvl="3">
      <w:start w:val="1"/>
      <w:numFmt w:val="decimal"/>
      <w:lvlText w:val="(%4)"/>
      <w:lvlJc w:val="left"/>
      <w:pPr>
        <w:ind w:left="1428" w:firstLine="0"/>
      </w:pPr>
      <w:rPr>
        <w:rFonts w:hint="default"/>
      </w:rPr>
    </w:lvl>
    <w:lvl w:ilvl="4">
      <w:start w:val="1"/>
      <w:numFmt w:val="lowerLetter"/>
      <w:lvlText w:val="(%5)"/>
      <w:lvlJc w:val="left"/>
      <w:pPr>
        <w:ind w:left="1785" w:firstLine="0"/>
      </w:pPr>
      <w:rPr>
        <w:rFonts w:hint="default"/>
      </w:rPr>
    </w:lvl>
    <w:lvl w:ilvl="5">
      <w:start w:val="1"/>
      <w:numFmt w:val="lowerRoman"/>
      <w:lvlText w:val="(%6)"/>
      <w:lvlJc w:val="left"/>
      <w:pPr>
        <w:ind w:left="2142" w:firstLine="0"/>
      </w:pPr>
      <w:rPr>
        <w:rFonts w:hint="default"/>
      </w:rPr>
    </w:lvl>
    <w:lvl w:ilvl="6">
      <w:start w:val="1"/>
      <w:numFmt w:val="decimal"/>
      <w:lvlText w:val="%7."/>
      <w:lvlJc w:val="left"/>
      <w:pPr>
        <w:ind w:left="2499" w:firstLine="0"/>
      </w:pPr>
      <w:rPr>
        <w:rFonts w:hint="default"/>
      </w:rPr>
    </w:lvl>
    <w:lvl w:ilvl="7">
      <w:start w:val="1"/>
      <w:numFmt w:val="lowerLetter"/>
      <w:lvlText w:val="%8."/>
      <w:lvlJc w:val="left"/>
      <w:pPr>
        <w:ind w:left="2856" w:firstLine="0"/>
      </w:pPr>
      <w:rPr>
        <w:rFonts w:hint="default"/>
      </w:rPr>
    </w:lvl>
    <w:lvl w:ilvl="8">
      <w:start w:val="1"/>
      <w:numFmt w:val="lowerRoman"/>
      <w:lvlText w:val="%9."/>
      <w:lvlJc w:val="left"/>
      <w:pPr>
        <w:ind w:left="3213" w:firstLine="0"/>
      </w:pPr>
      <w:rPr>
        <w:rFonts w:hint="default"/>
      </w:rPr>
    </w:lvl>
  </w:abstractNum>
  <w:abstractNum w:abstractNumId="22">
    <w:nsid w:val="68501F9F"/>
    <w:multiLevelType w:val="multilevel"/>
    <w:tmpl w:val="550AE662"/>
    <w:lvl w:ilvl="0">
      <w:start w:val="1"/>
      <w:numFmt w:val="decimal"/>
      <w:lvlText w:val="%1"/>
      <w:lvlJc w:val="left"/>
      <w:pPr>
        <w:ind w:left="357" w:firstLine="0"/>
      </w:pPr>
      <w:rPr>
        <w:rFonts w:hint="default"/>
      </w:rPr>
    </w:lvl>
    <w:lvl w:ilvl="1">
      <w:start w:val="1"/>
      <w:numFmt w:val="decimal"/>
      <w:lvlText w:val="%2.%1"/>
      <w:lvlJc w:val="left"/>
      <w:pPr>
        <w:ind w:left="357" w:firstLine="0"/>
      </w:pPr>
      <w:rPr>
        <w:rFonts w:hint="default"/>
      </w:rPr>
    </w:lvl>
    <w:lvl w:ilvl="2">
      <w:start w:val="1"/>
      <w:numFmt w:val="decimal"/>
      <w:lvlText w:val="%3.%1.%2"/>
      <w:lvlJc w:val="left"/>
      <w:pPr>
        <w:tabs>
          <w:tab w:val="num" w:pos="357"/>
        </w:tabs>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23">
    <w:nsid w:val="68F6738A"/>
    <w:multiLevelType w:val="hybridMultilevel"/>
    <w:tmpl w:val="4E9646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6B102229"/>
    <w:multiLevelType w:val="hybridMultilevel"/>
    <w:tmpl w:val="C32E529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nsid w:val="705B2A51"/>
    <w:multiLevelType w:val="hybridMultilevel"/>
    <w:tmpl w:val="F650F4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7C353E86"/>
    <w:multiLevelType w:val="multilevel"/>
    <w:tmpl w:val="B580A812"/>
    <w:lvl w:ilvl="0">
      <w:start w:val="1"/>
      <w:numFmt w:val="decimal"/>
      <w:lvlText w:val="%1"/>
      <w:lvlJc w:val="left"/>
      <w:pPr>
        <w:ind w:left="357" w:firstLine="0"/>
      </w:pPr>
      <w:rPr>
        <w:rFonts w:hint="default"/>
      </w:rPr>
    </w:lvl>
    <w:lvl w:ilvl="1">
      <w:start w:val="1"/>
      <w:numFmt w:val="none"/>
      <w:isLgl/>
      <w:lvlText w:val="%1.1"/>
      <w:lvlJc w:val="left"/>
      <w:pPr>
        <w:ind w:left="357" w:firstLine="0"/>
      </w:pPr>
      <w:rPr>
        <w:rFonts w:hint="default"/>
      </w:rPr>
    </w:lvl>
    <w:lvl w:ilvl="2">
      <w:start w:val="1"/>
      <w:numFmt w:val="none"/>
      <w:isLgl/>
      <w:lvlText w:val="%1.1.1"/>
      <w:lvlJc w:val="left"/>
      <w:pPr>
        <w:tabs>
          <w:tab w:val="num" w:pos="357"/>
        </w:tabs>
        <w:ind w:left="357" w:firstLine="0"/>
      </w:pPr>
      <w:rPr>
        <w:rFonts w:hint="default"/>
      </w:rPr>
    </w:lvl>
    <w:lvl w:ilvl="3">
      <w:start w:val="1"/>
      <w:numFmt w:val="decimal"/>
      <w:lvlText w:val="(%4)"/>
      <w:lvlJc w:val="left"/>
      <w:pPr>
        <w:ind w:left="357" w:firstLine="0"/>
      </w:pPr>
      <w:rPr>
        <w:rFonts w:hint="default"/>
      </w:rPr>
    </w:lvl>
    <w:lvl w:ilvl="4">
      <w:start w:val="1"/>
      <w:numFmt w:val="lowerLetter"/>
      <w:lvlText w:val="(%5)"/>
      <w:lvlJc w:val="left"/>
      <w:pPr>
        <w:ind w:left="357" w:firstLine="0"/>
      </w:pPr>
      <w:rPr>
        <w:rFonts w:hint="default"/>
      </w:rPr>
    </w:lvl>
    <w:lvl w:ilvl="5">
      <w:start w:val="1"/>
      <w:numFmt w:val="lowerRoman"/>
      <w:lvlText w:val="(%6)"/>
      <w:lvlJc w:val="left"/>
      <w:pPr>
        <w:ind w:left="357" w:firstLine="0"/>
      </w:pPr>
      <w:rPr>
        <w:rFonts w:hint="default"/>
      </w:rPr>
    </w:lvl>
    <w:lvl w:ilvl="6">
      <w:start w:val="1"/>
      <w:numFmt w:val="decimal"/>
      <w:lvlText w:val="%7."/>
      <w:lvlJc w:val="left"/>
      <w:pPr>
        <w:ind w:left="357" w:firstLine="0"/>
      </w:pPr>
      <w:rPr>
        <w:rFonts w:hint="default"/>
      </w:rPr>
    </w:lvl>
    <w:lvl w:ilvl="7">
      <w:start w:val="1"/>
      <w:numFmt w:val="lowerLetter"/>
      <w:lvlText w:val="%8."/>
      <w:lvlJc w:val="left"/>
      <w:pPr>
        <w:ind w:left="357" w:firstLine="0"/>
      </w:pPr>
      <w:rPr>
        <w:rFonts w:hint="default"/>
      </w:rPr>
    </w:lvl>
    <w:lvl w:ilvl="8">
      <w:start w:val="1"/>
      <w:numFmt w:val="lowerRoman"/>
      <w:lvlText w:val="%9."/>
      <w:lvlJc w:val="left"/>
      <w:pPr>
        <w:ind w:left="357" w:firstLine="0"/>
      </w:pPr>
      <w:rPr>
        <w:rFonts w:hint="default"/>
      </w:rPr>
    </w:lvl>
  </w:abstractNum>
  <w:abstractNum w:abstractNumId="27">
    <w:nsid w:val="7CE77BB5"/>
    <w:multiLevelType w:val="hybridMultilevel"/>
    <w:tmpl w:val="487C2C1E"/>
    <w:lvl w:ilvl="0" w:tplc="109C9840">
      <w:start w:val="1"/>
      <w:numFmt w:val="decimal"/>
      <w:lvlText w:val="1.%1"/>
      <w:lvlJc w:val="left"/>
      <w:pPr>
        <w:ind w:left="1077" w:hanging="360"/>
      </w:pPr>
      <w:rPr>
        <w:rFonts w:hint="default"/>
      </w:rPr>
    </w:lvl>
    <w:lvl w:ilvl="1" w:tplc="04140019" w:tentative="1">
      <w:start w:val="1"/>
      <w:numFmt w:val="lowerLetter"/>
      <w:lvlText w:val="%2."/>
      <w:lvlJc w:val="left"/>
      <w:pPr>
        <w:ind w:left="1797" w:hanging="360"/>
      </w:pPr>
    </w:lvl>
    <w:lvl w:ilvl="2" w:tplc="0414001B" w:tentative="1">
      <w:start w:val="1"/>
      <w:numFmt w:val="lowerRoman"/>
      <w:lvlText w:val="%3."/>
      <w:lvlJc w:val="right"/>
      <w:pPr>
        <w:ind w:left="2517" w:hanging="180"/>
      </w:pPr>
    </w:lvl>
    <w:lvl w:ilvl="3" w:tplc="0414000F" w:tentative="1">
      <w:start w:val="1"/>
      <w:numFmt w:val="decimal"/>
      <w:lvlText w:val="%4."/>
      <w:lvlJc w:val="left"/>
      <w:pPr>
        <w:ind w:left="3237" w:hanging="360"/>
      </w:pPr>
    </w:lvl>
    <w:lvl w:ilvl="4" w:tplc="04140019" w:tentative="1">
      <w:start w:val="1"/>
      <w:numFmt w:val="lowerLetter"/>
      <w:lvlText w:val="%5."/>
      <w:lvlJc w:val="left"/>
      <w:pPr>
        <w:ind w:left="3957" w:hanging="360"/>
      </w:pPr>
    </w:lvl>
    <w:lvl w:ilvl="5" w:tplc="0414001B" w:tentative="1">
      <w:start w:val="1"/>
      <w:numFmt w:val="lowerRoman"/>
      <w:lvlText w:val="%6."/>
      <w:lvlJc w:val="right"/>
      <w:pPr>
        <w:ind w:left="4677" w:hanging="180"/>
      </w:pPr>
    </w:lvl>
    <w:lvl w:ilvl="6" w:tplc="0414000F" w:tentative="1">
      <w:start w:val="1"/>
      <w:numFmt w:val="decimal"/>
      <w:lvlText w:val="%7."/>
      <w:lvlJc w:val="left"/>
      <w:pPr>
        <w:ind w:left="5397" w:hanging="360"/>
      </w:pPr>
    </w:lvl>
    <w:lvl w:ilvl="7" w:tplc="04140019" w:tentative="1">
      <w:start w:val="1"/>
      <w:numFmt w:val="lowerLetter"/>
      <w:lvlText w:val="%8."/>
      <w:lvlJc w:val="left"/>
      <w:pPr>
        <w:ind w:left="6117" w:hanging="360"/>
      </w:pPr>
    </w:lvl>
    <w:lvl w:ilvl="8" w:tplc="0414001B" w:tentative="1">
      <w:start w:val="1"/>
      <w:numFmt w:val="lowerRoman"/>
      <w:lvlText w:val="%9."/>
      <w:lvlJc w:val="right"/>
      <w:pPr>
        <w:ind w:left="6837" w:hanging="180"/>
      </w:pPr>
    </w:lvl>
  </w:abstractNum>
  <w:abstractNum w:abstractNumId="28">
    <w:nsid w:val="7F052E18"/>
    <w:multiLevelType w:val="multilevel"/>
    <w:tmpl w:val="5A920CA4"/>
    <w:lvl w:ilvl="0">
      <w:start w:val="1"/>
      <w:numFmt w:val="decimal"/>
      <w:lvlText w:val="%1)"/>
      <w:lvlJc w:val="left"/>
      <w:pPr>
        <w:ind w:left="357" w:firstLine="0"/>
      </w:pPr>
      <w:rPr>
        <w:rFonts w:hint="default"/>
      </w:rPr>
    </w:lvl>
    <w:lvl w:ilvl="1">
      <w:start w:val="1"/>
      <w:numFmt w:val="decimal"/>
      <w:lvlText w:val="%2.1"/>
      <w:lvlJc w:val="left"/>
      <w:pPr>
        <w:ind w:left="714" w:firstLine="0"/>
      </w:pPr>
      <w:rPr>
        <w:rFonts w:hint="default"/>
      </w:rPr>
    </w:lvl>
    <w:lvl w:ilvl="2">
      <w:start w:val="1"/>
      <w:numFmt w:val="decimal"/>
      <w:lvlRestart w:val="1"/>
      <w:lvlText w:val="1.1.%3"/>
      <w:lvlJc w:val="left"/>
      <w:pPr>
        <w:ind w:left="1071" w:firstLine="0"/>
      </w:pPr>
      <w:rPr>
        <w:rFonts w:hint="default"/>
      </w:rPr>
    </w:lvl>
    <w:lvl w:ilvl="3">
      <w:start w:val="1"/>
      <w:numFmt w:val="decimal"/>
      <w:lvlText w:val="(%4)"/>
      <w:lvlJc w:val="left"/>
      <w:pPr>
        <w:ind w:left="1428" w:firstLine="0"/>
      </w:pPr>
      <w:rPr>
        <w:rFonts w:hint="default"/>
      </w:rPr>
    </w:lvl>
    <w:lvl w:ilvl="4">
      <w:start w:val="1"/>
      <w:numFmt w:val="lowerLetter"/>
      <w:lvlText w:val="(%5)"/>
      <w:lvlJc w:val="left"/>
      <w:pPr>
        <w:ind w:left="1785" w:firstLine="0"/>
      </w:pPr>
      <w:rPr>
        <w:rFonts w:hint="default"/>
      </w:rPr>
    </w:lvl>
    <w:lvl w:ilvl="5">
      <w:start w:val="1"/>
      <w:numFmt w:val="lowerRoman"/>
      <w:lvlText w:val="(%6)"/>
      <w:lvlJc w:val="left"/>
      <w:pPr>
        <w:ind w:left="2142" w:firstLine="0"/>
      </w:pPr>
      <w:rPr>
        <w:rFonts w:hint="default"/>
      </w:rPr>
    </w:lvl>
    <w:lvl w:ilvl="6">
      <w:start w:val="1"/>
      <w:numFmt w:val="decimal"/>
      <w:lvlText w:val="%7."/>
      <w:lvlJc w:val="left"/>
      <w:pPr>
        <w:ind w:left="2499" w:firstLine="0"/>
      </w:pPr>
      <w:rPr>
        <w:rFonts w:hint="default"/>
      </w:rPr>
    </w:lvl>
    <w:lvl w:ilvl="7">
      <w:start w:val="1"/>
      <w:numFmt w:val="lowerLetter"/>
      <w:lvlText w:val="%8."/>
      <w:lvlJc w:val="left"/>
      <w:pPr>
        <w:ind w:left="2856" w:firstLine="0"/>
      </w:pPr>
      <w:rPr>
        <w:rFonts w:hint="default"/>
      </w:rPr>
    </w:lvl>
    <w:lvl w:ilvl="8">
      <w:start w:val="1"/>
      <w:numFmt w:val="lowerRoman"/>
      <w:lvlText w:val="%9."/>
      <w:lvlJc w:val="left"/>
      <w:pPr>
        <w:ind w:left="3213" w:firstLine="0"/>
      </w:pPr>
      <w:rPr>
        <w:rFonts w:hint="default"/>
      </w:rPr>
    </w:lvl>
  </w:abstractNum>
  <w:num w:numId="1">
    <w:abstractNumId w:val="28"/>
  </w:num>
  <w:num w:numId="2">
    <w:abstractNumId w:val="21"/>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7"/>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
  </w:num>
  <w:num w:numId="15">
    <w:abstractNumId w:val="18"/>
  </w:num>
  <w:num w:numId="16">
    <w:abstractNumId w:val="23"/>
  </w:num>
  <w:num w:numId="17">
    <w:abstractNumId w:val="19"/>
  </w:num>
  <w:num w:numId="18">
    <w:abstractNumId w:val="10"/>
  </w:num>
  <w:num w:numId="19">
    <w:abstractNumId w:val="7"/>
  </w:num>
  <w:num w:numId="20">
    <w:abstractNumId w:val="15"/>
  </w:num>
  <w:num w:numId="21">
    <w:abstractNumId w:val="16"/>
  </w:num>
  <w:num w:numId="22">
    <w:abstractNumId w:val="3"/>
  </w:num>
  <w:num w:numId="23">
    <w:abstractNumId w:val="11"/>
  </w:num>
  <w:num w:numId="24">
    <w:abstractNumId w:val="9"/>
  </w:num>
  <w:num w:numId="25">
    <w:abstractNumId w:val="0"/>
  </w:num>
  <w:num w:numId="26">
    <w:abstractNumId w:val="13"/>
  </w:num>
  <w:num w:numId="27">
    <w:abstractNumId w:val="14"/>
  </w:num>
  <w:num w:numId="28">
    <w:abstractNumId w:val="24"/>
  </w:num>
  <w:num w:numId="29">
    <w:abstractNumId w:val="6"/>
  </w:num>
  <w:num w:numId="30">
    <w:abstractNumId w:val="17"/>
  </w:num>
  <w:num w:numId="31">
    <w:abstractNumId w:val="12"/>
  </w:num>
  <w:num w:numId="32">
    <w:abstractNumId w:val="8"/>
  </w:num>
  <w:num w:numId="33">
    <w:abstractNumId w:val="25"/>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SortMethod w:val="0004"/>
  <w:defaultTabStop w:val="708"/>
  <w:hyphenationZone w:val="425"/>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F61"/>
    <w:rsid w:val="000069C6"/>
    <w:rsid w:val="00006F5E"/>
    <w:rsid w:val="00017546"/>
    <w:rsid w:val="00035AE7"/>
    <w:rsid w:val="00067F61"/>
    <w:rsid w:val="00070731"/>
    <w:rsid w:val="00071249"/>
    <w:rsid w:val="00077120"/>
    <w:rsid w:val="000807A2"/>
    <w:rsid w:val="000A3F57"/>
    <w:rsid w:val="000B3F24"/>
    <w:rsid w:val="000C127B"/>
    <w:rsid w:val="000E3104"/>
    <w:rsid w:val="000F20AF"/>
    <w:rsid w:val="000F5A11"/>
    <w:rsid w:val="00100181"/>
    <w:rsid w:val="00114886"/>
    <w:rsid w:val="00115366"/>
    <w:rsid w:val="00120AC4"/>
    <w:rsid w:val="001429A1"/>
    <w:rsid w:val="001511B2"/>
    <w:rsid w:val="00151B42"/>
    <w:rsid w:val="00161E51"/>
    <w:rsid w:val="002038B6"/>
    <w:rsid w:val="002806F0"/>
    <w:rsid w:val="00283B89"/>
    <w:rsid w:val="0028557F"/>
    <w:rsid w:val="002A1B6A"/>
    <w:rsid w:val="002A3C23"/>
    <w:rsid w:val="002B28F2"/>
    <w:rsid w:val="002B3FEA"/>
    <w:rsid w:val="002C2D88"/>
    <w:rsid w:val="002D6E6C"/>
    <w:rsid w:val="00305615"/>
    <w:rsid w:val="00312671"/>
    <w:rsid w:val="00323CAF"/>
    <w:rsid w:val="003245A5"/>
    <w:rsid w:val="00334813"/>
    <w:rsid w:val="003431F1"/>
    <w:rsid w:val="00354750"/>
    <w:rsid w:val="003B081B"/>
    <w:rsid w:val="003B5C77"/>
    <w:rsid w:val="003E2014"/>
    <w:rsid w:val="003F214D"/>
    <w:rsid w:val="004134E8"/>
    <w:rsid w:val="00454097"/>
    <w:rsid w:val="00455050"/>
    <w:rsid w:val="004620A5"/>
    <w:rsid w:val="004A11A5"/>
    <w:rsid w:val="004A47DA"/>
    <w:rsid w:val="004C3C01"/>
    <w:rsid w:val="004C71B0"/>
    <w:rsid w:val="004D289E"/>
    <w:rsid w:val="004D53C6"/>
    <w:rsid w:val="004E4AE8"/>
    <w:rsid w:val="004F3FD7"/>
    <w:rsid w:val="0050511A"/>
    <w:rsid w:val="00514D45"/>
    <w:rsid w:val="00546BAD"/>
    <w:rsid w:val="005512A3"/>
    <w:rsid w:val="005516A9"/>
    <w:rsid w:val="00561C8A"/>
    <w:rsid w:val="005642F0"/>
    <w:rsid w:val="005654F5"/>
    <w:rsid w:val="00572472"/>
    <w:rsid w:val="00581FC0"/>
    <w:rsid w:val="005A0B9D"/>
    <w:rsid w:val="005A5E09"/>
    <w:rsid w:val="005B7C15"/>
    <w:rsid w:val="005C3BAF"/>
    <w:rsid w:val="005C61B3"/>
    <w:rsid w:val="005E4CBD"/>
    <w:rsid w:val="006036F6"/>
    <w:rsid w:val="006265BC"/>
    <w:rsid w:val="0063002E"/>
    <w:rsid w:val="00685F62"/>
    <w:rsid w:val="00693D33"/>
    <w:rsid w:val="006C716E"/>
    <w:rsid w:val="006F5358"/>
    <w:rsid w:val="00701F98"/>
    <w:rsid w:val="00705727"/>
    <w:rsid w:val="007071B8"/>
    <w:rsid w:val="0072093D"/>
    <w:rsid w:val="007355CF"/>
    <w:rsid w:val="00757FF9"/>
    <w:rsid w:val="00763B1C"/>
    <w:rsid w:val="00763CF2"/>
    <w:rsid w:val="007678F8"/>
    <w:rsid w:val="007763BC"/>
    <w:rsid w:val="00781A6E"/>
    <w:rsid w:val="007A7D94"/>
    <w:rsid w:val="007B39A4"/>
    <w:rsid w:val="007C024A"/>
    <w:rsid w:val="007C2D3F"/>
    <w:rsid w:val="007C43D9"/>
    <w:rsid w:val="007D043B"/>
    <w:rsid w:val="007D0CDC"/>
    <w:rsid w:val="007E4345"/>
    <w:rsid w:val="00830559"/>
    <w:rsid w:val="00833734"/>
    <w:rsid w:val="00866E96"/>
    <w:rsid w:val="00874F56"/>
    <w:rsid w:val="008855C7"/>
    <w:rsid w:val="00885606"/>
    <w:rsid w:val="00891366"/>
    <w:rsid w:val="008915A1"/>
    <w:rsid w:val="008A269B"/>
    <w:rsid w:val="008B247F"/>
    <w:rsid w:val="008D5E5A"/>
    <w:rsid w:val="008F4568"/>
    <w:rsid w:val="00903B3E"/>
    <w:rsid w:val="00904B95"/>
    <w:rsid w:val="009172B2"/>
    <w:rsid w:val="00921798"/>
    <w:rsid w:val="0094100B"/>
    <w:rsid w:val="009411FF"/>
    <w:rsid w:val="00985910"/>
    <w:rsid w:val="0099734C"/>
    <w:rsid w:val="00A01C1E"/>
    <w:rsid w:val="00A147A2"/>
    <w:rsid w:val="00A20E12"/>
    <w:rsid w:val="00A26A4B"/>
    <w:rsid w:val="00A346CC"/>
    <w:rsid w:val="00A410B4"/>
    <w:rsid w:val="00A449E8"/>
    <w:rsid w:val="00A465A6"/>
    <w:rsid w:val="00A676D7"/>
    <w:rsid w:val="00A823EC"/>
    <w:rsid w:val="00A834F5"/>
    <w:rsid w:val="00A843E0"/>
    <w:rsid w:val="00A854BF"/>
    <w:rsid w:val="00A875A1"/>
    <w:rsid w:val="00AA26BF"/>
    <w:rsid w:val="00AA41DC"/>
    <w:rsid w:val="00AB3EE3"/>
    <w:rsid w:val="00AB5251"/>
    <w:rsid w:val="00AB7A97"/>
    <w:rsid w:val="00AC4873"/>
    <w:rsid w:val="00AD2FAF"/>
    <w:rsid w:val="00AD3578"/>
    <w:rsid w:val="00AE4B99"/>
    <w:rsid w:val="00AF141F"/>
    <w:rsid w:val="00AF281B"/>
    <w:rsid w:val="00AF334C"/>
    <w:rsid w:val="00B04422"/>
    <w:rsid w:val="00B27C79"/>
    <w:rsid w:val="00B47528"/>
    <w:rsid w:val="00B509A1"/>
    <w:rsid w:val="00B54C71"/>
    <w:rsid w:val="00B5515D"/>
    <w:rsid w:val="00B6596C"/>
    <w:rsid w:val="00B66272"/>
    <w:rsid w:val="00B7026F"/>
    <w:rsid w:val="00B70C3B"/>
    <w:rsid w:val="00B9691A"/>
    <w:rsid w:val="00BC42C7"/>
    <w:rsid w:val="00BD5847"/>
    <w:rsid w:val="00BE2912"/>
    <w:rsid w:val="00BF0FCB"/>
    <w:rsid w:val="00BF4265"/>
    <w:rsid w:val="00C30CD0"/>
    <w:rsid w:val="00C4776A"/>
    <w:rsid w:val="00C577CF"/>
    <w:rsid w:val="00C6438D"/>
    <w:rsid w:val="00C82F1E"/>
    <w:rsid w:val="00CB1FDB"/>
    <w:rsid w:val="00CB60A5"/>
    <w:rsid w:val="00D1584E"/>
    <w:rsid w:val="00D249A5"/>
    <w:rsid w:val="00D3761B"/>
    <w:rsid w:val="00D6343E"/>
    <w:rsid w:val="00D7216D"/>
    <w:rsid w:val="00D86128"/>
    <w:rsid w:val="00DA60C6"/>
    <w:rsid w:val="00DB2D5F"/>
    <w:rsid w:val="00DC7275"/>
    <w:rsid w:val="00DE188D"/>
    <w:rsid w:val="00E04DCB"/>
    <w:rsid w:val="00E16CA1"/>
    <w:rsid w:val="00E40B3A"/>
    <w:rsid w:val="00E42114"/>
    <w:rsid w:val="00E56822"/>
    <w:rsid w:val="00E676B6"/>
    <w:rsid w:val="00E846E2"/>
    <w:rsid w:val="00E96DBE"/>
    <w:rsid w:val="00EA2028"/>
    <w:rsid w:val="00EB3D1F"/>
    <w:rsid w:val="00EB5FB3"/>
    <w:rsid w:val="00EB7EE9"/>
    <w:rsid w:val="00EC0EFE"/>
    <w:rsid w:val="00EC5F0D"/>
    <w:rsid w:val="00ED6508"/>
    <w:rsid w:val="00EE42D9"/>
    <w:rsid w:val="00EE4A28"/>
    <w:rsid w:val="00EF089F"/>
    <w:rsid w:val="00F01C9C"/>
    <w:rsid w:val="00F3255D"/>
    <w:rsid w:val="00F442A9"/>
    <w:rsid w:val="00F56594"/>
    <w:rsid w:val="00F80CD8"/>
    <w:rsid w:val="00F915AC"/>
    <w:rsid w:val="00FB0351"/>
    <w:rsid w:val="00FB4020"/>
    <w:rsid w:val="00FD4CE4"/>
    <w:rsid w:val="00FE763A"/>
    <w:rsid w:val="00FF462C"/>
    <w:rsid w:val="00FF6D5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67F61"/>
    <w:rPr>
      <w:rFonts w:ascii="Times New Roman" w:hAnsi="Times New Roman"/>
      <w:sz w:val="24"/>
      <w:lang w:val="en-GB"/>
    </w:rPr>
  </w:style>
  <w:style w:type="paragraph" w:styleId="Heading1">
    <w:name w:val="heading 1"/>
    <w:basedOn w:val="Normal"/>
    <w:next w:val="Normal"/>
    <w:link w:val="Heading1Char"/>
    <w:uiPriority w:val="9"/>
    <w:unhideWhenUsed/>
    <w:qFormat/>
    <w:rsid w:val="00EC0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0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0E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763A"/>
    <w:pPr>
      <w:keepNext/>
      <w:keepLines/>
      <w:spacing w:before="200" w:after="0"/>
      <w:outlineLvl w:val="3"/>
    </w:pPr>
    <w:rPr>
      <w:rFonts w:asciiTheme="majorHAnsi" w:eastAsiaTheme="majorEastAsia" w:hAnsiTheme="majorHAnsi" w:cstheme="majorBidi"/>
      <w:b/>
      <w:bCs/>
      <w:i/>
      <w:iCs/>
      <w:color w:val="4F81BD" w:themeColor="accent1"/>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UOOverskrift">
    <w:name w:val="1DUO_Overskrift"/>
    <w:basedOn w:val="Normal"/>
    <w:next w:val="Brodtekst"/>
    <w:link w:val="1DUOOverskriftChar"/>
    <w:qFormat/>
    <w:rsid w:val="00866E96"/>
    <w:pPr>
      <w:pageBreakBefore/>
      <w:numPr>
        <w:numId w:val="13"/>
      </w:numPr>
      <w:ind w:left="0"/>
    </w:pPr>
    <w:rPr>
      <w:rFonts w:ascii="Arial" w:hAnsi="Arial"/>
      <w:b/>
      <w:sz w:val="48"/>
      <w:szCs w:val="48"/>
      <w:lang w:val="en-US"/>
    </w:rPr>
  </w:style>
  <w:style w:type="paragraph" w:customStyle="1" w:styleId="Brodtekst">
    <w:name w:val="Brodtekst"/>
    <w:basedOn w:val="Normal"/>
    <w:link w:val="BrodtekstChar"/>
    <w:qFormat/>
    <w:rsid w:val="007071B8"/>
    <w:pPr>
      <w:spacing w:after="240" w:line="360" w:lineRule="auto"/>
    </w:pPr>
    <w:rPr>
      <w:lang w:val="en-US"/>
    </w:rPr>
  </w:style>
  <w:style w:type="character" w:customStyle="1" w:styleId="1DUOOverskriftChar">
    <w:name w:val="1DUO_Overskrift Char"/>
    <w:basedOn w:val="DefaultParagraphFont"/>
    <w:link w:val="1DUOOverskrift"/>
    <w:rsid w:val="00866E96"/>
    <w:rPr>
      <w:rFonts w:ascii="Arial" w:hAnsi="Arial"/>
      <w:b/>
      <w:sz w:val="48"/>
      <w:szCs w:val="48"/>
      <w:lang w:val="en-US"/>
    </w:rPr>
  </w:style>
  <w:style w:type="paragraph" w:customStyle="1" w:styleId="2DUOOverskrift">
    <w:name w:val="2DUO_Overskrift"/>
    <w:basedOn w:val="Normal"/>
    <w:next w:val="Brodtekst"/>
    <w:link w:val="2DUOOverskriftChar"/>
    <w:qFormat/>
    <w:rsid w:val="007071B8"/>
    <w:pPr>
      <w:numPr>
        <w:ilvl w:val="1"/>
        <w:numId w:val="13"/>
      </w:numPr>
      <w:spacing w:before="480"/>
      <w:ind w:left="0"/>
    </w:pPr>
    <w:rPr>
      <w:rFonts w:ascii="Arial" w:hAnsi="Arial"/>
      <w:b/>
      <w:sz w:val="36"/>
      <w:szCs w:val="36"/>
      <w:lang w:val="en-US"/>
    </w:rPr>
  </w:style>
  <w:style w:type="character" w:customStyle="1" w:styleId="BrodtekstChar">
    <w:name w:val="Brodtekst Char"/>
    <w:basedOn w:val="DefaultParagraphFont"/>
    <w:link w:val="Brodtekst"/>
    <w:rsid w:val="007071B8"/>
    <w:rPr>
      <w:rFonts w:ascii="Times New Roman" w:hAnsi="Times New Roman"/>
      <w:sz w:val="24"/>
      <w:lang w:val="en-US"/>
    </w:rPr>
  </w:style>
  <w:style w:type="paragraph" w:customStyle="1" w:styleId="3DUOOverskrift">
    <w:name w:val="3DUO_Overskrift"/>
    <w:basedOn w:val="Normal"/>
    <w:next w:val="Brodtekst"/>
    <w:link w:val="3DUOOverskriftChar"/>
    <w:qFormat/>
    <w:rsid w:val="007071B8"/>
    <w:pPr>
      <w:numPr>
        <w:ilvl w:val="2"/>
        <w:numId w:val="13"/>
      </w:numPr>
      <w:spacing w:before="480"/>
      <w:ind w:left="0"/>
    </w:pPr>
    <w:rPr>
      <w:rFonts w:ascii="Arial" w:hAnsi="Arial"/>
      <w:b/>
      <w:sz w:val="28"/>
      <w:szCs w:val="28"/>
      <w:lang w:val="en-US"/>
    </w:rPr>
  </w:style>
  <w:style w:type="character" w:customStyle="1" w:styleId="2DUOOverskriftChar">
    <w:name w:val="2DUO_Overskrift Char"/>
    <w:basedOn w:val="DefaultParagraphFont"/>
    <w:link w:val="2DUOOverskrift"/>
    <w:rsid w:val="007071B8"/>
    <w:rPr>
      <w:rFonts w:ascii="Arial" w:hAnsi="Arial"/>
      <w:b/>
      <w:sz w:val="36"/>
      <w:szCs w:val="36"/>
      <w:lang w:val="en-US"/>
    </w:rPr>
  </w:style>
  <w:style w:type="paragraph" w:customStyle="1" w:styleId="4DUOOverskrift">
    <w:name w:val="4DUO_Overskrift"/>
    <w:basedOn w:val="Normal"/>
    <w:next w:val="Brodtekst"/>
    <w:link w:val="4DUOOverskriftChar"/>
    <w:qFormat/>
    <w:rsid w:val="007071B8"/>
    <w:pPr>
      <w:spacing w:before="480"/>
    </w:pPr>
    <w:rPr>
      <w:rFonts w:ascii="Arial" w:hAnsi="Arial"/>
      <w:b/>
      <w:lang w:val="en-US"/>
    </w:rPr>
  </w:style>
  <w:style w:type="character" w:customStyle="1" w:styleId="3DUOOverskriftChar">
    <w:name w:val="3DUO_Overskrift Char"/>
    <w:basedOn w:val="DefaultParagraphFont"/>
    <w:link w:val="3DUOOverskrift"/>
    <w:rsid w:val="007071B8"/>
    <w:rPr>
      <w:rFonts w:ascii="Arial" w:hAnsi="Arial"/>
      <w:b/>
      <w:sz w:val="28"/>
      <w:szCs w:val="28"/>
      <w:lang w:val="en-US"/>
    </w:rPr>
  </w:style>
  <w:style w:type="paragraph" w:styleId="ListParagraph">
    <w:name w:val="List Paragraph"/>
    <w:basedOn w:val="Normal"/>
    <w:uiPriority w:val="34"/>
    <w:unhideWhenUsed/>
    <w:qFormat/>
    <w:rsid w:val="00BF4265"/>
    <w:pPr>
      <w:ind w:left="720"/>
      <w:contextualSpacing/>
    </w:pPr>
  </w:style>
  <w:style w:type="character" w:customStyle="1" w:styleId="4DUOOverskriftChar">
    <w:name w:val="4DUO_Overskrift Char"/>
    <w:basedOn w:val="DefaultParagraphFont"/>
    <w:link w:val="4DUOOverskrift"/>
    <w:rsid w:val="007071B8"/>
    <w:rPr>
      <w:rFonts w:ascii="Arial" w:hAnsi="Arial"/>
      <w:b/>
      <w:sz w:val="24"/>
      <w:lang w:val="en-US"/>
    </w:rPr>
  </w:style>
  <w:style w:type="paragraph" w:customStyle="1" w:styleId="UtennrDUO">
    <w:name w:val="Uten nr. DUO"/>
    <w:basedOn w:val="Normal"/>
    <w:next w:val="Brodtekst"/>
    <w:link w:val="UtennrDUOChar"/>
    <w:qFormat/>
    <w:rsid w:val="00F01C9C"/>
    <w:pPr>
      <w:pageBreakBefore/>
    </w:pPr>
    <w:rPr>
      <w:b/>
      <w:sz w:val="48"/>
      <w:szCs w:val="48"/>
    </w:rPr>
  </w:style>
  <w:style w:type="paragraph" w:customStyle="1" w:styleId="Utennretterkap1">
    <w:name w:val="Uten nr. etter kap1"/>
    <w:basedOn w:val="Normal"/>
    <w:next w:val="Brodtekst"/>
    <w:link w:val="Utennretterkap1Char"/>
    <w:qFormat/>
    <w:rsid w:val="00BF4265"/>
    <w:pPr>
      <w:pageBreakBefore/>
    </w:pPr>
    <w:rPr>
      <w:b/>
      <w:sz w:val="48"/>
      <w:szCs w:val="48"/>
    </w:rPr>
  </w:style>
  <w:style w:type="character" w:customStyle="1" w:styleId="UtennrDUOChar">
    <w:name w:val="Uten nr. DUO Char"/>
    <w:basedOn w:val="DefaultParagraphFont"/>
    <w:link w:val="UtennrDUO"/>
    <w:rsid w:val="00F01C9C"/>
    <w:rPr>
      <w:rFonts w:ascii="Times New Roman" w:hAnsi="Times New Roman"/>
      <w:b/>
      <w:sz w:val="48"/>
      <w:szCs w:val="48"/>
    </w:rPr>
  </w:style>
  <w:style w:type="paragraph" w:customStyle="1" w:styleId="Sitat">
    <w:name w:val="Sitat"/>
    <w:basedOn w:val="Normal"/>
    <w:next w:val="Brodtekst"/>
    <w:link w:val="SitatChar"/>
    <w:qFormat/>
    <w:rsid w:val="00BF4265"/>
    <w:pPr>
      <w:ind w:firstLine="708"/>
    </w:pPr>
    <w:rPr>
      <w:i/>
    </w:rPr>
  </w:style>
  <w:style w:type="character" w:customStyle="1" w:styleId="Utennretterkap1Char">
    <w:name w:val="Uten nr. etter kap1 Char"/>
    <w:basedOn w:val="DefaultParagraphFont"/>
    <w:link w:val="Utennretterkap1"/>
    <w:rsid w:val="00BF4265"/>
    <w:rPr>
      <w:rFonts w:ascii="Times New Roman" w:hAnsi="Times New Roman"/>
      <w:b/>
      <w:sz w:val="48"/>
      <w:szCs w:val="48"/>
    </w:rPr>
  </w:style>
  <w:style w:type="paragraph" w:customStyle="1" w:styleId="Figur">
    <w:name w:val="Figur"/>
    <w:basedOn w:val="Normal"/>
    <w:next w:val="Brodtekst"/>
    <w:link w:val="FigurChar"/>
    <w:qFormat/>
    <w:rsid w:val="00BF4265"/>
    <w:rPr>
      <w:sz w:val="20"/>
    </w:rPr>
  </w:style>
  <w:style w:type="character" w:customStyle="1" w:styleId="SitatChar">
    <w:name w:val="Sitat Char"/>
    <w:basedOn w:val="DefaultParagraphFont"/>
    <w:link w:val="Sitat"/>
    <w:rsid w:val="00BF4265"/>
    <w:rPr>
      <w:rFonts w:ascii="Times New Roman" w:hAnsi="Times New Roman"/>
      <w:i/>
      <w:sz w:val="24"/>
    </w:rPr>
  </w:style>
  <w:style w:type="paragraph" w:styleId="Header">
    <w:name w:val="header"/>
    <w:basedOn w:val="Normal"/>
    <w:link w:val="HeaderChar"/>
    <w:uiPriority w:val="99"/>
    <w:unhideWhenUsed/>
    <w:rsid w:val="004A47DA"/>
    <w:pPr>
      <w:tabs>
        <w:tab w:val="center" w:pos="4536"/>
        <w:tab w:val="right" w:pos="9072"/>
      </w:tabs>
      <w:spacing w:after="0" w:line="240" w:lineRule="auto"/>
    </w:pPr>
  </w:style>
  <w:style w:type="character" w:customStyle="1" w:styleId="FigurChar">
    <w:name w:val="Figur Char"/>
    <w:basedOn w:val="DefaultParagraphFont"/>
    <w:link w:val="Figur"/>
    <w:rsid w:val="00BF4265"/>
    <w:rPr>
      <w:rFonts w:ascii="Times New Roman" w:hAnsi="Times New Roman"/>
      <w:sz w:val="20"/>
    </w:rPr>
  </w:style>
  <w:style w:type="character" w:customStyle="1" w:styleId="HeaderChar">
    <w:name w:val="Header Char"/>
    <w:basedOn w:val="DefaultParagraphFont"/>
    <w:link w:val="Header"/>
    <w:uiPriority w:val="99"/>
    <w:rsid w:val="004A47DA"/>
    <w:rPr>
      <w:rFonts w:ascii="Times New Roman" w:hAnsi="Times New Roman"/>
      <w:sz w:val="24"/>
    </w:rPr>
  </w:style>
  <w:style w:type="paragraph" w:styleId="Footer">
    <w:name w:val="footer"/>
    <w:basedOn w:val="Normal"/>
    <w:link w:val="FooterChar"/>
    <w:uiPriority w:val="99"/>
    <w:unhideWhenUsed/>
    <w:rsid w:val="004A47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7DA"/>
    <w:rPr>
      <w:rFonts w:ascii="Times New Roman" w:hAnsi="Times New Roman"/>
      <w:sz w:val="24"/>
    </w:rPr>
  </w:style>
  <w:style w:type="character" w:customStyle="1" w:styleId="Heading1Char">
    <w:name w:val="Heading 1 Char"/>
    <w:basedOn w:val="DefaultParagraphFont"/>
    <w:link w:val="Heading1"/>
    <w:uiPriority w:val="9"/>
    <w:rsid w:val="00EC0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0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0EFE"/>
    <w:rPr>
      <w:rFonts w:asciiTheme="majorHAnsi" w:eastAsiaTheme="majorEastAsia" w:hAnsiTheme="majorHAnsi" w:cstheme="majorBidi"/>
      <w:b/>
      <w:bCs/>
      <w:color w:val="4F81BD" w:themeColor="accent1"/>
      <w:sz w:val="24"/>
    </w:rPr>
  </w:style>
  <w:style w:type="paragraph" w:styleId="TOC1">
    <w:name w:val="toc 1"/>
    <w:basedOn w:val="Normal"/>
    <w:next w:val="Normal"/>
    <w:autoRedefine/>
    <w:uiPriority w:val="39"/>
    <w:unhideWhenUsed/>
    <w:rsid w:val="00EC0EFE"/>
    <w:pPr>
      <w:spacing w:after="100"/>
    </w:pPr>
  </w:style>
  <w:style w:type="paragraph" w:styleId="TOC2">
    <w:name w:val="toc 2"/>
    <w:basedOn w:val="Normal"/>
    <w:next w:val="Normal"/>
    <w:autoRedefine/>
    <w:uiPriority w:val="39"/>
    <w:unhideWhenUsed/>
    <w:rsid w:val="000A3F57"/>
    <w:pPr>
      <w:spacing w:after="100"/>
      <w:ind w:left="240"/>
    </w:pPr>
  </w:style>
  <w:style w:type="paragraph" w:styleId="TableofFigures">
    <w:name w:val="table of figures"/>
    <w:basedOn w:val="Normal"/>
    <w:next w:val="Normal"/>
    <w:uiPriority w:val="99"/>
    <w:unhideWhenUsed/>
    <w:rsid w:val="00EC0EFE"/>
    <w:pPr>
      <w:spacing w:after="0"/>
    </w:pPr>
  </w:style>
  <w:style w:type="paragraph" w:styleId="TOC3">
    <w:name w:val="toc 3"/>
    <w:basedOn w:val="Normal"/>
    <w:next w:val="Normal"/>
    <w:autoRedefine/>
    <w:uiPriority w:val="39"/>
    <w:unhideWhenUsed/>
    <w:rsid w:val="000A3F57"/>
    <w:pPr>
      <w:spacing w:after="100"/>
      <w:ind w:left="480"/>
    </w:pPr>
  </w:style>
  <w:style w:type="character" w:styleId="Hyperlink">
    <w:name w:val="Hyperlink"/>
    <w:basedOn w:val="DefaultParagraphFont"/>
    <w:uiPriority w:val="99"/>
    <w:unhideWhenUsed/>
    <w:rsid w:val="00830559"/>
    <w:rPr>
      <w:color w:val="0000FF" w:themeColor="hyperlink"/>
      <w:u w:val="single"/>
    </w:rPr>
  </w:style>
  <w:style w:type="paragraph" w:styleId="BalloonText">
    <w:name w:val="Balloon Text"/>
    <w:basedOn w:val="Normal"/>
    <w:link w:val="BalloonTextChar"/>
    <w:uiPriority w:val="99"/>
    <w:semiHidden/>
    <w:unhideWhenUsed/>
    <w:rsid w:val="00891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A1"/>
    <w:rPr>
      <w:rFonts w:ascii="Tahoma" w:hAnsi="Tahoma" w:cs="Tahoma"/>
      <w:sz w:val="16"/>
      <w:szCs w:val="16"/>
    </w:rPr>
  </w:style>
  <w:style w:type="paragraph" w:customStyle="1" w:styleId="Forside-Tittel">
    <w:name w:val="Forside - Tittel"/>
    <w:basedOn w:val="Normal"/>
    <w:next w:val="Brodtekst"/>
    <w:link w:val="Forside-TittelChar"/>
    <w:qFormat/>
    <w:rsid w:val="00FB4020"/>
    <w:pPr>
      <w:spacing w:after="0" w:line="240" w:lineRule="auto"/>
      <w:ind w:left="567" w:right="567"/>
    </w:pPr>
    <w:rPr>
      <w:rFonts w:ascii="Arial" w:hAnsi="Arial" w:cs="Arial"/>
      <w:sz w:val="48"/>
      <w:szCs w:val="48"/>
    </w:rPr>
  </w:style>
  <w:style w:type="paragraph" w:customStyle="1" w:styleId="Forside-Undertittel">
    <w:name w:val="Forside - Undertittel"/>
    <w:basedOn w:val="Normal"/>
    <w:next w:val="Brodtekst"/>
    <w:link w:val="Forside-UndertittelChar"/>
    <w:qFormat/>
    <w:rsid w:val="00FB4020"/>
    <w:pPr>
      <w:spacing w:after="0" w:line="240" w:lineRule="auto"/>
      <w:ind w:left="567" w:right="567"/>
    </w:pPr>
    <w:rPr>
      <w:rFonts w:ascii="Arial" w:hAnsi="Arial" w:cs="Arial"/>
      <w:i/>
      <w:sz w:val="40"/>
      <w:szCs w:val="40"/>
    </w:rPr>
  </w:style>
  <w:style w:type="character" w:customStyle="1" w:styleId="Forside-TittelChar">
    <w:name w:val="Forside - Tittel Char"/>
    <w:basedOn w:val="DefaultParagraphFont"/>
    <w:link w:val="Forside-Tittel"/>
    <w:rsid w:val="00FB4020"/>
    <w:rPr>
      <w:rFonts w:ascii="Arial" w:hAnsi="Arial" w:cs="Arial"/>
      <w:sz w:val="48"/>
      <w:szCs w:val="48"/>
    </w:rPr>
  </w:style>
  <w:style w:type="paragraph" w:customStyle="1" w:styleId="Forside-Forfatterogoppgave">
    <w:name w:val="Forside - Forfatter og oppgave"/>
    <w:basedOn w:val="Normal"/>
    <w:next w:val="Brodtekst"/>
    <w:link w:val="Forside-ForfatterogoppgaveChar"/>
    <w:qFormat/>
    <w:rsid w:val="00FB4020"/>
    <w:pPr>
      <w:spacing w:after="0" w:line="240" w:lineRule="auto"/>
      <w:ind w:left="567" w:right="567"/>
    </w:pPr>
    <w:rPr>
      <w:rFonts w:ascii="Arial" w:hAnsi="Arial" w:cs="Arial"/>
      <w:sz w:val="32"/>
      <w:szCs w:val="32"/>
    </w:rPr>
  </w:style>
  <w:style w:type="character" w:customStyle="1" w:styleId="Forside-UndertittelChar">
    <w:name w:val="Forside - Undertittel Char"/>
    <w:basedOn w:val="DefaultParagraphFont"/>
    <w:link w:val="Forside-Undertittel"/>
    <w:rsid w:val="00FB4020"/>
    <w:rPr>
      <w:rFonts w:ascii="Arial" w:hAnsi="Arial" w:cs="Arial"/>
      <w:i/>
      <w:sz w:val="40"/>
      <w:szCs w:val="40"/>
    </w:rPr>
  </w:style>
  <w:style w:type="paragraph" w:customStyle="1" w:styleId="Forside-dato">
    <w:name w:val="Forside - dato"/>
    <w:basedOn w:val="Normal"/>
    <w:next w:val="Brodtekst"/>
    <w:link w:val="Forside-datoChar"/>
    <w:qFormat/>
    <w:rsid w:val="00FB4020"/>
    <w:pPr>
      <w:spacing w:after="0" w:line="240" w:lineRule="auto"/>
      <w:ind w:left="567" w:right="567"/>
    </w:pPr>
    <w:rPr>
      <w:rFonts w:ascii="Arial" w:hAnsi="Arial" w:cs="Arial"/>
      <w:szCs w:val="32"/>
    </w:rPr>
  </w:style>
  <w:style w:type="character" w:customStyle="1" w:styleId="Forside-ForfatterogoppgaveChar">
    <w:name w:val="Forside - Forfatter og oppgave Char"/>
    <w:basedOn w:val="DefaultParagraphFont"/>
    <w:link w:val="Forside-Forfatterogoppgave"/>
    <w:rsid w:val="00FB4020"/>
    <w:rPr>
      <w:rFonts w:ascii="Arial" w:hAnsi="Arial" w:cs="Arial"/>
      <w:sz w:val="32"/>
      <w:szCs w:val="32"/>
    </w:rPr>
  </w:style>
  <w:style w:type="character" w:customStyle="1" w:styleId="Forside-datoChar">
    <w:name w:val="Forside - dato Char"/>
    <w:basedOn w:val="DefaultParagraphFont"/>
    <w:link w:val="Forside-dato"/>
    <w:rsid w:val="00FB4020"/>
    <w:rPr>
      <w:rFonts w:ascii="Arial" w:hAnsi="Arial" w:cs="Arial"/>
      <w:sz w:val="24"/>
      <w:szCs w:val="32"/>
    </w:rPr>
  </w:style>
  <w:style w:type="paragraph" w:styleId="Caption">
    <w:name w:val="caption"/>
    <w:basedOn w:val="Normal"/>
    <w:next w:val="Normal"/>
    <w:uiPriority w:val="35"/>
    <w:unhideWhenUsed/>
    <w:qFormat/>
    <w:rsid w:val="00757FF9"/>
    <w:pPr>
      <w:spacing w:line="240" w:lineRule="auto"/>
    </w:pPr>
    <w:rPr>
      <w:rFonts w:asciiTheme="minorHAnsi" w:eastAsiaTheme="minorEastAsia" w:hAnsiTheme="minorHAnsi"/>
      <w:b/>
      <w:bCs/>
      <w:color w:val="4F81BD" w:themeColor="accent1"/>
      <w:sz w:val="18"/>
      <w:szCs w:val="18"/>
      <w:lang w:eastAsia="zh-CN"/>
    </w:rPr>
  </w:style>
  <w:style w:type="paragraph" w:styleId="FootnoteText">
    <w:name w:val="footnote text"/>
    <w:basedOn w:val="Normal"/>
    <w:link w:val="FootnoteTextChar"/>
    <w:uiPriority w:val="99"/>
    <w:semiHidden/>
    <w:unhideWhenUsed/>
    <w:rsid w:val="00757FF9"/>
    <w:pPr>
      <w:spacing w:after="0" w:line="240" w:lineRule="auto"/>
    </w:pPr>
    <w:rPr>
      <w:rFonts w:asciiTheme="minorHAnsi" w:eastAsiaTheme="minorEastAsia" w:hAnsiTheme="minorHAnsi"/>
      <w:sz w:val="20"/>
      <w:szCs w:val="20"/>
      <w:lang w:eastAsia="zh-CN"/>
    </w:rPr>
  </w:style>
  <w:style w:type="character" w:customStyle="1" w:styleId="FootnoteTextChar">
    <w:name w:val="Footnote Text Char"/>
    <w:basedOn w:val="DefaultParagraphFont"/>
    <w:link w:val="FootnoteText"/>
    <w:uiPriority w:val="99"/>
    <w:semiHidden/>
    <w:rsid w:val="00757FF9"/>
    <w:rPr>
      <w:rFonts w:eastAsiaTheme="minorEastAsia"/>
      <w:sz w:val="20"/>
      <w:szCs w:val="20"/>
      <w:lang w:val="en-GB" w:eastAsia="zh-CN"/>
    </w:rPr>
  </w:style>
  <w:style w:type="character" w:styleId="FootnoteReference">
    <w:name w:val="footnote reference"/>
    <w:basedOn w:val="DefaultParagraphFont"/>
    <w:semiHidden/>
    <w:unhideWhenUsed/>
    <w:rsid w:val="00757FF9"/>
    <w:rPr>
      <w:vertAlign w:val="superscript"/>
    </w:rPr>
  </w:style>
  <w:style w:type="table" w:styleId="LightShading">
    <w:name w:val="Light Shading"/>
    <w:basedOn w:val="TableNormal"/>
    <w:uiPriority w:val="60"/>
    <w:rsid w:val="00A20E12"/>
    <w:pPr>
      <w:spacing w:after="0" w:line="240" w:lineRule="auto"/>
    </w:pPr>
    <w:rPr>
      <w:rFonts w:eastAsiaTheme="minorEastAsia"/>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20E1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A20E12"/>
    <w:pPr>
      <w:spacing w:after="0" w:line="240" w:lineRule="auto"/>
    </w:pPr>
    <w:rPr>
      <w:rFonts w:eastAsiaTheme="minorEastAsia"/>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Quote">
    <w:name w:val="Quote"/>
    <w:basedOn w:val="Normal"/>
    <w:next w:val="Normal"/>
    <w:link w:val="QuoteChar"/>
    <w:uiPriority w:val="29"/>
    <w:qFormat/>
    <w:rsid w:val="00FE763A"/>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FE763A"/>
    <w:rPr>
      <w:i/>
      <w:iCs/>
      <w:color w:val="000000" w:themeColor="text1"/>
      <w:lang w:val="en-GB"/>
    </w:rPr>
  </w:style>
  <w:style w:type="character" w:customStyle="1" w:styleId="Heading4Char">
    <w:name w:val="Heading 4 Char"/>
    <w:basedOn w:val="DefaultParagraphFont"/>
    <w:link w:val="Heading4"/>
    <w:uiPriority w:val="9"/>
    <w:rsid w:val="00FE763A"/>
    <w:rPr>
      <w:rFonts w:asciiTheme="majorHAnsi" w:eastAsiaTheme="majorEastAsia" w:hAnsiTheme="majorHAnsi" w:cstheme="majorBidi"/>
      <w:b/>
      <w:bCs/>
      <w:i/>
      <w:iCs/>
      <w:color w:val="4F81BD" w:themeColor="accent1"/>
      <w:lang w:val="en-GB" w:eastAsia="zh-CN"/>
    </w:rPr>
  </w:style>
  <w:style w:type="paragraph" w:styleId="NormalWeb">
    <w:name w:val="Normal (Web)"/>
    <w:basedOn w:val="Normal"/>
    <w:uiPriority w:val="99"/>
    <w:semiHidden/>
    <w:unhideWhenUsed/>
    <w:rsid w:val="00A26A4B"/>
    <w:pPr>
      <w:spacing w:before="100" w:beforeAutospacing="1" w:after="100" w:afterAutospacing="1" w:line="240" w:lineRule="auto"/>
    </w:pPr>
    <w:rPr>
      <w:rFonts w:eastAsiaTheme="minorEastAsia" w:cs="Times New Roman"/>
      <w:szCs w:val="24"/>
      <w:lang w:eastAsia="zh-CN"/>
    </w:rPr>
  </w:style>
  <w:style w:type="character" w:styleId="PlaceholderText">
    <w:name w:val="Placeholder Text"/>
    <w:basedOn w:val="DefaultParagraphFont"/>
    <w:uiPriority w:val="99"/>
    <w:semiHidden/>
    <w:rsid w:val="001511B2"/>
    <w:rPr>
      <w:color w:val="808080"/>
    </w:rPr>
  </w:style>
  <w:style w:type="paragraph" w:styleId="TOCHeading">
    <w:name w:val="TOC Heading"/>
    <w:basedOn w:val="Heading1"/>
    <w:next w:val="Normal"/>
    <w:uiPriority w:val="39"/>
    <w:unhideWhenUsed/>
    <w:qFormat/>
    <w:rsid w:val="001511B2"/>
    <w:pPr>
      <w:outlineLvl w:val="9"/>
    </w:pPr>
    <w:rPr>
      <w:lang w:val="en-US" w:eastAsia="ja-JP"/>
    </w:rPr>
  </w:style>
  <w:style w:type="paragraph" w:styleId="DocumentMap">
    <w:name w:val="Document Map"/>
    <w:basedOn w:val="Normal"/>
    <w:link w:val="DocumentMapChar"/>
    <w:uiPriority w:val="99"/>
    <w:semiHidden/>
    <w:unhideWhenUsed/>
    <w:rsid w:val="001511B2"/>
    <w:pPr>
      <w:spacing w:after="0" w:line="240" w:lineRule="auto"/>
    </w:pPr>
    <w:rPr>
      <w:rFonts w:ascii="Tahoma" w:eastAsiaTheme="minorEastAsia" w:hAnsi="Tahoma" w:cs="Tahoma"/>
      <w:sz w:val="16"/>
      <w:szCs w:val="16"/>
      <w:lang w:eastAsia="zh-CN"/>
    </w:rPr>
  </w:style>
  <w:style w:type="character" w:customStyle="1" w:styleId="DocumentMapChar">
    <w:name w:val="Document Map Char"/>
    <w:basedOn w:val="DefaultParagraphFont"/>
    <w:link w:val="DocumentMap"/>
    <w:uiPriority w:val="99"/>
    <w:semiHidden/>
    <w:rsid w:val="001511B2"/>
    <w:rPr>
      <w:rFonts w:ascii="Tahoma" w:eastAsiaTheme="minorEastAsia" w:hAnsi="Tahoma" w:cs="Tahoma"/>
      <w:sz w:val="16"/>
      <w:szCs w:val="16"/>
      <w:lang w:val="en-GB" w:eastAsia="zh-CN"/>
    </w:rPr>
  </w:style>
  <w:style w:type="table" w:styleId="TableGrid">
    <w:name w:val="Table Grid"/>
    <w:basedOn w:val="TableNormal"/>
    <w:uiPriority w:val="59"/>
    <w:rsid w:val="00151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511B2"/>
    <w:pPr>
      <w:spacing w:after="0" w:line="240" w:lineRule="auto"/>
    </w:pPr>
    <w:rPr>
      <w:rFonts w:eastAsiaTheme="minorEastAsia"/>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511B2"/>
    <w:rPr>
      <w:color w:val="800080" w:themeColor="followedHyperlink"/>
      <w:u w:val="single"/>
    </w:rPr>
  </w:style>
  <w:style w:type="paragraph" w:customStyle="1" w:styleId="xl65">
    <w:name w:val="xl65"/>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66">
    <w:name w:val="xl66"/>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67">
    <w:name w:val="xl67"/>
    <w:basedOn w:val="Normal"/>
    <w:rsid w:val="001511B2"/>
    <w:pPr>
      <w:spacing w:before="100" w:beforeAutospacing="1" w:after="100" w:afterAutospacing="1" w:line="240" w:lineRule="auto"/>
    </w:pPr>
    <w:rPr>
      <w:rFonts w:eastAsia="Times New Roman" w:cs="Times New Roman"/>
      <w:sz w:val="32"/>
      <w:szCs w:val="32"/>
      <w:lang w:val="en-US" w:eastAsia="zh-CN"/>
    </w:rPr>
  </w:style>
  <w:style w:type="paragraph" w:customStyle="1" w:styleId="xl68">
    <w:name w:val="xl68"/>
    <w:basedOn w:val="Normal"/>
    <w:rsid w:val="001511B2"/>
    <w:pP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69">
    <w:name w:val="xl69"/>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US" w:eastAsia="zh-CN"/>
    </w:rPr>
  </w:style>
  <w:style w:type="paragraph" w:customStyle="1" w:styleId="xl70">
    <w:name w:val="xl70"/>
    <w:basedOn w:val="Normal"/>
    <w:rsid w:val="001511B2"/>
    <w:pPr>
      <w:shd w:val="clear" w:color="000000" w:fill="FFFFFF"/>
      <w:spacing w:before="100" w:beforeAutospacing="1" w:after="100" w:afterAutospacing="1" w:line="240" w:lineRule="auto"/>
    </w:pPr>
    <w:rPr>
      <w:rFonts w:eastAsia="Times New Roman" w:cs="Times New Roman"/>
      <w:sz w:val="32"/>
      <w:szCs w:val="32"/>
      <w:lang w:val="en-US" w:eastAsia="zh-CN"/>
    </w:rPr>
  </w:style>
  <w:style w:type="paragraph" w:customStyle="1" w:styleId="xl71">
    <w:name w:val="xl71"/>
    <w:basedOn w:val="Normal"/>
    <w:rsid w:val="001511B2"/>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2">
    <w:name w:val="xl72"/>
    <w:basedOn w:val="Normal"/>
    <w:rsid w:val="001511B2"/>
    <w:pPr>
      <w:pBdr>
        <w:top w:val="single" w:sz="4" w:space="0" w:color="auto"/>
        <w:lef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3">
    <w:name w:val="xl73"/>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Cs w:val="24"/>
      <w:lang w:val="en-US" w:eastAsia="zh-CN"/>
    </w:rPr>
  </w:style>
  <w:style w:type="paragraph" w:customStyle="1" w:styleId="xl74">
    <w:name w:val="xl74"/>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5">
    <w:name w:val="xl75"/>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6">
    <w:name w:val="xl76"/>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7">
    <w:name w:val="xl77"/>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8">
    <w:name w:val="xl78"/>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9">
    <w:name w:val="xl79"/>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color w:val="000000"/>
      <w:szCs w:val="24"/>
      <w:lang w:val="en-US" w:eastAsia="zh-CN"/>
    </w:rPr>
  </w:style>
  <w:style w:type="paragraph" w:customStyle="1" w:styleId="xl80">
    <w:name w:val="xl80"/>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1">
    <w:name w:val="xl81"/>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2">
    <w:name w:val="xl82"/>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3">
    <w:name w:val="xl83"/>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6"/>
      <w:szCs w:val="36"/>
      <w:lang w:val="en-US" w:eastAsia="zh-CN"/>
    </w:rPr>
  </w:style>
  <w:style w:type="paragraph" w:customStyle="1" w:styleId="xl84">
    <w:name w:val="xl84"/>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val="en-US" w:eastAsia="zh-CN"/>
    </w:rPr>
  </w:style>
  <w:style w:type="paragraph" w:customStyle="1" w:styleId="xl85">
    <w:name w:val="xl85"/>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86">
    <w:name w:val="xl86"/>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6A6A6"/>
      <w:szCs w:val="24"/>
      <w:lang w:val="en-US" w:eastAsia="zh-CN"/>
    </w:rPr>
  </w:style>
  <w:style w:type="paragraph" w:customStyle="1" w:styleId="xl87">
    <w:name w:val="xl87"/>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88">
    <w:name w:val="xl88"/>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4"/>
      <w:lang w:val="en-US" w:eastAsia="zh-CN"/>
    </w:rPr>
  </w:style>
  <w:style w:type="table" w:styleId="MediumShading1">
    <w:name w:val="Medium Shading 1"/>
    <w:basedOn w:val="TableNormal"/>
    <w:uiPriority w:val="63"/>
    <w:rsid w:val="001511B2"/>
    <w:pPr>
      <w:spacing w:after="0" w:line="240" w:lineRule="auto"/>
    </w:pPr>
    <w:rPr>
      <w:rFonts w:eastAsiaTheme="minorEastAsia"/>
      <w:lang w:eastAsia="zh-CN"/>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1511B2"/>
    <w:rPr>
      <w:sz w:val="16"/>
      <w:szCs w:val="16"/>
    </w:rPr>
  </w:style>
  <w:style w:type="paragraph" w:styleId="CommentText">
    <w:name w:val="annotation text"/>
    <w:basedOn w:val="Normal"/>
    <w:link w:val="CommentTextChar"/>
    <w:uiPriority w:val="99"/>
    <w:semiHidden/>
    <w:unhideWhenUsed/>
    <w:rsid w:val="001511B2"/>
    <w:pPr>
      <w:spacing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semiHidden/>
    <w:rsid w:val="001511B2"/>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1511B2"/>
    <w:rPr>
      <w:b/>
      <w:bCs/>
    </w:rPr>
  </w:style>
  <w:style w:type="character" w:customStyle="1" w:styleId="CommentSubjectChar">
    <w:name w:val="Comment Subject Char"/>
    <w:basedOn w:val="CommentTextChar"/>
    <w:link w:val="CommentSubject"/>
    <w:uiPriority w:val="99"/>
    <w:semiHidden/>
    <w:rsid w:val="001511B2"/>
    <w:rPr>
      <w:rFonts w:eastAsiaTheme="minorEastAsia"/>
      <w:b/>
      <w:bCs/>
      <w:sz w:val="20"/>
      <w:szCs w:val="20"/>
      <w:lang w:val="en-GB" w:eastAsia="zh-CN"/>
    </w:rPr>
  </w:style>
  <w:style w:type="paragraph" w:customStyle="1" w:styleId="xl63">
    <w:name w:val="xl63"/>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64">
    <w:name w:val="xl64"/>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zh-CN"/>
    </w:rPr>
  </w:style>
  <w:style w:type="paragraph" w:customStyle="1" w:styleId="xl89">
    <w:name w:val="xl89"/>
    <w:basedOn w:val="Normal"/>
    <w:rsid w:val="001511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90">
    <w:name w:val="xl90"/>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4"/>
      <w:lang w:eastAsia="zh-CN"/>
    </w:rPr>
  </w:style>
  <w:style w:type="paragraph" w:styleId="EndnoteText">
    <w:name w:val="endnote text"/>
    <w:basedOn w:val="Normal"/>
    <w:link w:val="EndnoteTextChar"/>
    <w:uiPriority w:val="99"/>
    <w:semiHidden/>
    <w:unhideWhenUsed/>
    <w:rsid w:val="001511B2"/>
    <w:pPr>
      <w:spacing w:after="0" w:line="240" w:lineRule="auto"/>
    </w:pPr>
    <w:rPr>
      <w:rFonts w:asciiTheme="minorHAnsi" w:eastAsiaTheme="minorEastAsia" w:hAnsiTheme="minorHAnsi"/>
      <w:sz w:val="20"/>
      <w:szCs w:val="20"/>
      <w:lang w:eastAsia="zh-CN"/>
    </w:rPr>
  </w:style>
  <w:style w:type="character" w:customStyle="1" w:styleId="EndnoteTextChar">
    <w:name w:val="Endnote Text Char"/>
    <w:basedOn w:val="DefaultParagraphFont"/>
    <w:link w:val="EndnoteText"/>
    <w:uiPriority w:val="99"/>
    <w:semiHidden/>
    <w:rsid w:val="001511B2"/>
    <w:rPr>
      <w:rFonts w:eastAsiaTheme="minorEastAsia"/>
      <w:sz w:val="20"/>
      <w:szCs w:val="20"/>
      <w:lang w:val="en-GB" w:eastAsia="zh-CN"/>
    </w:rPr>
  </w:style>
  <w:style w:type="character" w:styleId="EndnoteReference">
    <w:name w:val="endnote reference"/>
    <w:basedOn w:val="DefaultParagraphFont"/>
    <w:uiPriority w:val="99"/>
    <w:semiHidden/>
    <w:unhideWhenUsed/>
    <w:rsid w:val="001511B2"/>
    <w:rPr>
      <w:vertAlign w:val="superscript"/>
    </w:rPr>
  </w:style>
  <w:style w:type="paragraph" w:styleId="Title">
    <w:name w:val="Title"/>
    <w:basedOn w:val="Normal"/>
    <w:next w:val="Normal"/>
    <w:link w:val="TitleChar"/>
    <w:uiPriority w:val="10"/>
    <w:qFormat/>
    <w:rsid w:val="001511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
    <w:name w:val="Title Char"/>
    <w:basedOn w:val="DefaultParagraphFont"/>
    <w:link w:val="Title"/>
    <w:uiPriority w:val="10"/>
    <w:rsid w:val="001511B2"/>
    <w:rPr>
      <w:rFonts w:asciiTheme="majorHAnsi" w:eastAsiaTheme="majorEastAsia" w:hAnsiTheme="majorHAnsi"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1511B2"/>
    <w:pPr>
      <w:numPr>
        <w:ilvl w:val="1"/>
      </w:numPr>
    </w:pPr>
    <w:rPr>
      <w:rFonts w:asciiTheme="majorHAnsi" w:eastAsiaTheme="majorEastAsia" w:hAnsiTheme="majorHAnsi" w:cstheme="majorBidi"/>
      <w:i/>
      <w:iCs/>
      <w:color w:val="4F81BD" w:themeColor="accent1"/>
      <w:spacing w:val="15"/>
      <w:szCs w:val="24"/>
      <w:lang w:eastAsia="zh-CN"/>
    </w:rPr>
  </w:style>
  <w:style w:type="character" w:customStyle="1" w:styleId="SubtitleChar">
    <w:name w:val="Subtitle Char"/>
    <w:basedOn w:val="DefaultParagraphFont"/>
    <w:link w:val="Subtitle"/>
    <w:uiPriority w:val="11"/>
    <w:rsid w:val="001511B2"/>
    <w:rPr>
      <w:rFonts w:asciiTheme="majorHAnsi" w:eastAsiaTheme="majorEastAsia" w:hAnsiTheme="majorHAnsi" w:cstheme="majorBidi"/>
      <w:i/>
      <w:iCs/>
      <w:color w:val="4F81BD" w:themeColor="accent1"/>
      <w:spacing w:val="15"/>
      <w:sz w:val="24"/>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67F61"/>
    <w:rPr>
      <w:rFonts w:ascii="Times New Roman" w:hAnsi="Times New Roman"/>
      <w:sz w:val="24"/>
      <w:lang w:val="en-GB"/>
    </w:rPr>
  </w:style>
  <w:style w:type="paragraph" w:styleId="Heading1">
    <w:name w:val="heading 1"/>
    <w:basedOn w:val="Normal"/>
    <w:next w:val="Normal"/>
    <w:link w:val="Heading1Char"/>
    <w:uiPriority w:val="9"/>
    <w:unhideWhenUsed/>
    <w:qFormat/>
    <w:rsid w:val="00EC0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0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0E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763A"/>
    <w:pPr>
      <w:keepNext/>
      <w:keepLines/>
      <w:spacing w:before="200" w:after="0"/>
      <w:outlineLvl w:val="3"/>
    </w:pPr>
    <w:rPr>
      <w:rFonts w:asciiTheme="majorHAnsi" w:eastAsiaTheme="majorEastAsia" w:hAnsiTheme="majorHAnsi" w:cstheme="majorBidi"/>
      <w:b/>
      <w:bCs/>
      <w:i/>
      <w:iCs/>
      <w:color w:val="4F81BD" w:themeColor="accent1"/>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UOOverskrift">
    <w:name w:val="1DUO_Overskrift"/>
    <w:basedOn w:val="Normal"/>
    <w:next w:val="Brodtekst"/>
    <w:link w:val="1DUOOverskriftChar"/>
    <w:qFormat/>
    <w:rsid w:val="00866E96"/>
    <w:pPr>
      <w:pageBreakBefore/>
      <w:numPr>
        <w:numId w:val="13"/>
      </w:numPr>
      <w:ind w:left="0"/>
    </w:pPr>
    <w:rPr>
      <w:rFonts w:ascii="Arial" w:hAnsi="Arial"/>
      <w:b/>
      <w:sz w:val="48"/>
      <w:szCs w:val="48"/>
      <w:lang w:val="en-US"/>
    </w:rPr>
  </w:style>
  <w:style w:type="paragraph" w:customStyle="1" w:styleId="Brodtekst">
    <w:name w:val="Brodtekst"/>
    <w:basedOn w:val="Normal"/>
    <w:link w:val="BrodtekstChar"/>
    <w:qFormat/>
    <w:rsid w:val="007071B8"/>
    <w:pPr>
      <w:spacing w:after="240" w:line="360" w:lineRule="auto"/>
    </w:pPr>
    <w:rPr>
      <w:lang w:val="en-US"/>
    </w:rPr>
  </w:style>
  <w:style w:type="character" w:customStyle="1" w:styleId="1DUOOverskriftChar">
    <w:name w:val="1DUO_Overskrift Char"/>
    <w:basedOn w:val="DefaultParagraphFont"/>
    <w:link w:val="1DUOOverskrift"/>
    <w:rsid w:val="00866E96"/>
    <w:rPr>
      <w:rFonts w:ascii="Arial" w:hAnsi="Arial"/>
      <w:b/>
      <w:sz w:val="48"/>
      <w:szCs w:val="48"/>
      <w:lang w:val="en-US"/>
    </w:rPr>
  </w:style>
  <w:style w:type="paragraph" w:customStyle="1" w:styleId="2DUOOverskrift">
    <w:name w:val="2DUO_Overskrift"/>
    <w:basedOn w:val="Normal"/>
    <w:next w:val="Brodtekst"/>
    <w:link w:val="2DUOOverskriftChar"/>
    <w:qFormat/>
    <w:rsid w:val="007071B8"/>
    <w:pPr>
      <w:numPr>
        <w:ilvl w:val="1"/>
        <w:numId w:val="13"/>
      </w:numPr>
      <w:spacing w:before="480"/>
      <w:ind w:left="0"/>
    </w:pPr>
    <w:rPr>
      <w:rFonts w:ascii="Arial" w:hAnsi="Arial"/>
      <w:b/>
      <w:sz w:val="36"/>
      <w:szCs w:val="36"/>
      <w:lang w:val="en-US"/>
    </w:rPr>
  </w:style>
  <w:style w:type="character" w:customStyle="1" w:styleId="BrodtekstChar">
    <w:name w:val="Brodtekst Char"/>
    <w:basedOn w:val="DefaultParagraphFont"/>
    <w:link w:val="Brodtekst"/>
    <w:rsid w:val="007071B8"/>
    <w:rPr>
      <w:rFonts w:ascii="Times New Roman" w:hAnsi="Times New Roman"/>
      <w:sz w:val="24"/>
      <w:lang w:val="en-US"/>
    </w:rPr>
  </w:style>
  <w:style w:type="paragraph" w:customStyle="1" w:styleId="3DUOOverskrift">
    <w:name w:val="3DUO_Overskrift"/>
    <w:basedOn w:val="Normal"/>
    <w:next w:val="Brodtekst"/>
    <w:link w:val="3DUOOverskriftChar"/>
    <w:qFormat/>
    <w:rsid w:val="007071B8"/>
    <w:pPr>
      <w:numPr>
        <w:ilvl w:val="2"/>
        <w:numId w:val="13"/>
      </w:numPr>
      <w:spacing w:before="480"/>
      <w:ind w:left="0"/>
    </w:pPr>
    <w:rPr>
      <w:rFonts w:ascii="Arial" w:hAnsi="Arial"/>
      <w:b/>
      <w:sz w:val="28"/>
      <w:szCs w:val="28"/>
      <w:lang w:val="en-US"/>
    </w:rPr>
  </w:style>
  <w:style w:type="character" w:customStyle="1" w:styleId="2DUOOverskriftChar">
    <w:name w:val="2DUO_Overskrift Char"/>
    <w:basedOn w:val="DefaultParagraphFont"/>
    <w:link w:val="2DUOOverskrift"/>
    <w:rsid w:val="007071B8"/>
    <w:rPr>
      <w:rFonts w:ascii="Arial" w:hAnsi="Arial"/>
      <w:b/>
      <w:sz w:val="36"/>
      <w:szCs w:val="36"/>
      <w:lang w:val="en-US"/>
    </w:rPr>
  </w:style>
  <w:style w:type="paragraph" w:customStyle="1" w:styleId="4DUOOverskrift">
    <w:name w:val="4DUO_Overskrift"/>
    <w:basedOn w:val="Normal"/>
    <w:next w:val="Brodtekst"/>
    <w:link w:val="4DUOOverskriftChar"/>
    <w:qFormat/>
    <w:rsid w:val="007071B8"/>
    <w:pPr>
      <w:spacing w:before="480"/>
    </w:pPr>
    <w:rPr>
      <w:rFonts w:ascii="Arial" w:hAnsi="Arial"/>
      <w:b/>
      <w:lang w:val="en-US"/>
    </w:rPr>
  </w:style>
  <w:style w:type="character" w:customStyle="1" w:styleId="3DUOOverskriftChar">
    <w:name w:val="3DUO_Overskrift Char"/>
    <w:basedOn w:val="DefaultParagraphFont"/>
    <w:link w:val="3DUOOverskrift"/>
    <w:rsid w:val="007071B8"/>
    <w:rPr>
      <w:rFonts w:ascii="Arial" w:hAnsi="Arial"/>
      <w:b/>
      <w:sz w:val="28"/>
      <w:szCs w:val="28"/>
      <w:lang w:val="en-US"/>
    </w:rPr>
  </w:style>
  <w:style w:type="paragraph" w:styleId="ListParagraph">
    <w:name w:val="List Paragraph"/>
    <w:basedOn w:val="Normal"/>
    <w:uiPriority w:val="34"/>
    <w:unhideWhenUsed/>
    <w:qFormat/>
    <w:rsid w:val="00BF4265"/>
    <w:pPr>
      <w:ind w:left="720"/>
      <w:contextualSpacing/>
    </w:pPr>
  </w:style>
  <w:style w:type="character" w:customStyle="1" w:styleId="4DUOOverskriftChar">
    <w:name w:val="4DUO_Overskrift Char"/>
    <w:basedOn w:val="DefaultParagraphFont"/>
    <w:link w:val="4DUOOverskrift"/>
    <w:rsid w:val="007071B8"/>
    <w:rPr>
      <w:rFonts w:ascii="Arial" w:hAnsi="Arial"/>
      <w:b/>
      <w:sz w:val="24"/>
      <w:lang w:val="en-US"/>
    </w:rPr>
  </w:style>
  <w:style w:type="paragraph" w:customStyle="1" w:styleId="UtennrDUO">
    <w:name w:val="Uten nr. DUO"/>
    <w:basedOn w:val="Normal"/>
    <w:next w:val="Brodtekst"/>
    <w:link w:val="UtennrDUOChar"/>
    <w:qFormat/>
    <w:rsid w:val="00F01C9C"/>
    <w:pPr>
      <w:pageBreakBefore/>
    </w:pPr>
    <w:rPr>
      <w:b/>
      <w:sz w:val="48"/>
      <w:szCs w:val="48"/>
    </w:rPr>
  </w:style>
  <w:style w:type="paragraph" w:customStyle="1" w:styleId="Utennretterkap1">
    <w:name w:val="Uten nr. etter kap1"/>
    <w:basedOn w:val="Normal"/>
    <w:next w:val="Brodtekst"/>
    <w:link w:val="Utennretterkap1Char"/>
    <w:qFormat/>
    <w:rsid w:val="00BF4265"/>
    <w:pPr>
      <w:pageBreakBefore/>
    </w:pPr>
    <w:rPr>
      <w:b/>
      <w:sz w:val="48"/>
      <w:szCs w:val="48"/>
    </w:rPr>
  </w:style>
  <w:style w:type="character" w:customStyle="1" w:styleId="UtennrDUOChar">
    <w:name w:val="Uten nr. DUO Char"/>
    <w:basedOn w:val="DefaultParagraphFont"/>
    <w:link w:val="UtennrDUO"/>
    <w:rsid w:val="00F01C9C"/>
    <w:rPr>
      <w:rFonts w:ascii="Times New Roman" w:hAnsi="Times New Roman"/>
      <w:b/>
      <w:sz w:val="48"/>
      <w:szCs w:val="48"/>
    </w:rPr>
  </w:style>
  <w:style w:type="paragraph" w:customStyle="1" w:styleId="Sitat">
    <w:name w:val="Sitat"/>
    <w:basedOn w:val="Normal"/>
    <w:next w:val="Brodtekst"/>
    <w:link w:val="SitatChar"/>
    <w:qFormat/>
    <w:rsid w:val="00BF4265"/>
    <w:pPr>
      <w:ind w:firstLine="708"/>
    </w:pPr>
    <w:rPr>
      <w:i/>
    </w:rPr>
  </w:style>
  <w:style w:type="character" w:customStyle="1" w:styleId="Utennretterkap1Char">
    <w:name w:val="Uten nr. etter kap1 Char"/>
    <w:basedOn w:val="DefaultParagraphFont"/>
    <w:link w:val="Utennretterkap1"/>
    <w:rsid w:val="00BF4265"/>
    <w:rPr>
      <w:rFonts w:ascii="Times New Roman" w:hAnsi="Times New Roman"/>
      <w:b/>
      <w:sz w:val="48"/>
      <w:szCs w:val="48"/>
    </w:rPr>
  </w:style>
  <w:style w:type="paragraph" w:customStyle="1" w:styleId="Figur">
    <w:name w:val="Figur"/>
    <w:basedOn w:val="Normal"/>
    <w:next w:val="Brodtekst"/>
    <w:link w:val="FigurChar"/>
    <w:qFormat/>
    <w:rsid w:val="00BF4265"/>
    <w:rPr>
      <w:sz w:val="20"/>
    </w:rPr>
  </w:style>
  <w:style w:type="character" w:customStyle="1" w:styleId="SitatChar">
    <w:name w:val="Sitat Char"/>
    <w:basedOn w:val="DefaultParagraphFont"/>
    <w:link w:val="Sitat"/>
    <w:rsid w:val="00BF4265"/>
    <w:rPr>
      <w:rFonts w:ascii="Times New Roman" w:hAnsi="Times New Roman"/>
      <w:i/>
      <w:sz w:val="24"/>
    </w:rPr>
  </w:style>
  <w:style w:type="paragraph" w:styleId="Header">
    <w:name w:val="header"/>
    <w:basedOn w:val="Normal"/>
    <w:link w:val="HeaderChar"/>
    <w:uiPriority w:val="99"/>
    <w:unhideWhenUsed/>
    <w:rsid w:val="004A47DA"/>
    <w:pPr>
      <w:tabs>
        <w:tab w:val="center" w:pos="4536"/>
        <w:tab w:val="right" w:pos="9072"/>
      </w:tabs>
      <w:spacing w:after="0" w:line="240" w:lineRule="auto"/>
    </w:pPr>
  </w:style>
  <w:style w:type="character" w:customStyle="1" w:styleId="FigurChar">
    <w:name w:val="Figur Char"/>
    <w:basedOn w:val="DefaultParagraphFont"/>
    <w:link w:val="Figur"/>
    <w:rsid w:val="00BF4265"/>
    <w:rPr>
      <w:rFonts w:ascii="Times New Roman" w:hAnsi="Times New Roman"/>
      <w:sz w:val="20"/>
    </w:rPr>
  </w:style>
  <w:style w:type="character" w:customStyle="1" w:styleId="HeaderChar">
    <w:name w:val="Header Char"/>
    <w:basedOn w:val="DefaultParagraphFont"/>
    <w:link w:val="Header"/>
    <w:uiPriority w:val="99"/>
    <w:rsid w:val="004A47DA"/>
    <w:rPr>
      <w:rFonts w:ascii="Times New Roman" w:hAnsi="Times New Roman"/>
      <w:sz w:val="24"/>
    </w:rPr>
  </w:style>
  <w:style w:type="paragraph" w:styleId="Footer">
    <w:name w:val="footer"/>
    <w:basedOn w:val="Normal"/>
    <w:link w:val="FooterChar"/>
    <w:uiPriority w:val="99"/>
    <w:unhideWhenUsed/>
    <w:rsid w:val="004A47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7DA"/>
    <w:rPr>
      <w:rFonts w:ascii="Times New Roman" w:hAnsi="Times New Roman"/>
      <w:sz w:val="24"/>
    </w:rPr>
  </w:style>
  <w:style w:type="character" w:customStyle="1" w:styleId="Heading1Char">
    <w:name w:val="Heading 1 Char"/>
    <w:basedOn w:val="DefaultParagraphFont"/>
    <w:link w:val="Heading1"/>
    <w:uiPriority w:val="9"/>
    <w:rsid w:val="00EC0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0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0EFE"/>
    <w:rPr>
      <w:rFonts w:asciiTheme="majorHAnsi" w:eastAsiaTheme="majorEastAsia" w:hAnsiTheme="majorHAnsi" w:cstheme="majorBidi"/>
      <w:b/>
      <w:bCs/>
      <w:color w:val="4F81BD" w:themeColor="accent1"/>
      <w:sz w:val="24"/>
    </w:rPr>
  </w:style>
  <w:style w:type="paragraph" w:styleId="TOC1">
    <w:name w:val="toc 1"/>
    <w:basedOn w:val="Normal"/>
    <w:next w:val="Normal"/>
    <w:autoRedefine/>
    <w:uiPriority w:val="39"/>
    <w:unhideWhenUsed/>
    <w:rsid w:val="00EC0EFE"/>
    <w:pPr>
      <w:spacing w:after="100"/>
    </w:pPr>
  </w:style>
  <w:style w:type="paragraph" w:styleId="TOC2">
    <w:name w:val="toc 2"/>
    <w:basedOn w:val="Normal"/>
    <w:next w:val="Normal"/>
    <w:autoRedefine/>
    <w:uiPriority w:val="39"/>
    <w:unhideWhenUsed/>
    <w:rsid w:val="000A3F57"/>
    <w:pPr>
      <w:spacing w:after="100"/>
      <w:ind w:left="240"/>
    </w:pPr>
  </w:style>
  <w:style w:type="paragraph" w:styleId="TableofFigures">
    <w:name w:val="table of figures"/>
    <w:basedOn w:val="Normal"/>
    <w:next w:val="Normal"/>
    <w:uiPriority w:val="99"/>
    <w:unhideWhenUsed/>
    <w:rsid w:val="00EC0EFE"/>
    <w:pPr>
      <w:spacing w:after="0"/>
    </w:pPr>
  </w:style>
  <w:style w:type="paragraph" w:styleId="TOC3">
    <w:name w:val="toc 3"/>
    <w:basedOn w:val="Normal"/>
    <w:next w:val="Normal"/>
    <w:autoRedefine/>
    <w:uiPriority w:val="39"/>
    <w:unhideWhenUsed/>
    <w:rsid w:val="000A3F57"/>
    <w:pPr>
      <w:spacing w:after="100"/>
      <w:ind w:left="480"/>
    </w:pPr>
  </w:style>
  <w:style w:type="character" w:styleId="Hyperlink">
    <w:name w:val="Hyperlink"/>
    <w:basedOn w:val="DefaultParagraphFont"/>
    <w:uiPriority w:val="99"/>
    <w:unhideWhenUsed/>
    <w:rsid w:val="00830559"/>
    <w:rPr>
      <w:color w:val="0000FF" w:themeColor="hyperlink"/>
      <w:u w:val="single"/>
    </w:rPr>
  </w:style>
  <w:style w:type="paragraph" w:styleId="BalloonText">
    <w:name w:val="Balloon Text"/>
    <w:basedOn w:val="Normal"/>
    <w:link w:val="BalloonTextChar"/>
    <w:uiPriority w:val="99"/>
    <w:semiHidden/>
    <w:unhideWhenUsed/>
    <w:rsid w:val="00891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A1"/>
    <w:rPr>
      <w:rFonts w:ascii="Tahoma" w:hAnsi="Tahoma" w:cs="Tahoma"/>
      <w:sz w:val="16"/>
      <w:szCs w:val="16"/>
    </w:rPr>
  </w:style>
  <w:style w:type="paragraph" w:customStyle="1" w:styleId="Forside-Tittel">
    <w:name w:val="Forside - Tittel"/>
    <w:basedOn w:val="Normal"/>
    <w:next w:val="Brodtekst"/>
    <w:link w:val="Forside-TittelChar"/>
    <w:qFormat/>
    <w:rsid w:val="00FB4020"/>
    <w:pPr>
      <w:spacing w:after="0" w:line="240" w:lineRule="auto"/>
      <w:ind w:left="567" w:right="567"/>
    </w:pPr>
    <w:rPr>
      <w:rFonts w:ascii="Arial" w:hAnsi="Arial" w:cs="Arial"/>
      <w:sz w:val="48"/>
      <w:szCs w:val="48"/>
    </w:rPr>
  </w:style>
  <w:style w:type="paragraph" w:customStyle="1" w:styleId="Forside-Undertittel">
    <w:name w:val="Forside - Undertittel"/>
    <w:basedOn w:val="Normal"/>
    <w:next w:val="Brodtekst"/>
    <w:link w:val="Forside-UndertittelChar"/>
    <w:qFormat/>
    <w:rsid w:val="00FB4020"/>
    <w:pPr>
      <w:spacing w:after="0" w:line="240" w:lineRule="auto"/>
      <w:ind w:left="567" w:right="567"/>
    </w:pPr>
    <w:rPr>
      <w:rFonts w:ascii="Arial" w:hAnsi="Arial" w:cs="Arial"/>
      <w:i/>
      <w:sz w:val="40"/>
      <w:szCs w:val="40"/>
    </w:rPr>
  </w:style>
  <w:style w:type="character" w:customStyle="1" w:styleId="Forside-TittelChar">
    <w:name w:val="Forside - Tittel Char"/>
    <w:basedOn w:val="DefaultParagraphFont"/>
    <w:link w:val="Forside-Tittel"/>
    <w:rsid w:val="00FB4020"/>
    <w:rPr>
      <w:rFonts w:ascii="Arial" w:hAnsi="Arial" w:cs="Arial"/>
      <w:sz w:val="48"/>
      <w:szCs w:val="48"/>
    </w:rPr>
  </w:style>
  <w:style w:type="paragraph" w:customStyle="1" w:styleId="Forside-Forfatterogoppgave">
    <w:name w:val="Forside - Forfatter og oppgave"/>
    <w:basedOn w:val="Normal"/>
    <w:next w:val="Brodtekst"/>
    <w:link w:val="Forside-ForfatterogoppgaveChar"/>
    <w:qFormat/>
    <w:rsid w:val="00FB4020"/>
    <w:pPr>
      <w:spacing w:after="0" w:line="240" w:lineRule="auto"/>
      <w:ind w:left="567" w:right="567"/>
    </w:pPr>
    <w:rPr>
      <w:rFonts w:ascii="Arial" w:hAnsi="Arial" w:cs="Arial"/>
      <w:sz w:val="32"/>
      <w:szCs w:val="32"/>
    </w:rPr>
  </w:style>
  <w:style w:type="character" w:customStyle="1" w:styleId="Forside-UndertittelChar">
    <w:name w:val="Forside - Undertittel Char"/>
    <w:basedOn w:val="DefaultParagraphFont"/>
    <w:link w:val="Forside-Undertittel"/>
    <w:rsid w:val="00FB4020"/>
    <w:rPr>
      <w:rFonts w:ascii="Arial" w:hAnsi="Arial" w:cs="Arial"/>
      <w:i/>
      <w:sz w:val="40"/>
      <w:szCs w:val="40"/>
    </w:rPr>
  </w:style>
  <w:style w:type="paragraph" w:customStyle="1" w:styleId="Forside-dato">
    <w:name w:val="Forside - dato"/>
    <w:basedOn w:val="Normal"/>
    <w:next w:val="Brodtekst"/>
    <w:link w:val="Forside-datoChar"/>
    <w:qFormat/>
    <w:rsid w:val="00FB4020"/>
    <w:pPr>
      <w:spacing w:after="0" w:line="240" w:lineRule="auto"/>
      <w:ind w:left="567" w:right="567"/>
    </w:pPr>
    <w:rPr>
      <w:rFonts w:ascii="Arial" w:hAnsi="Arial" w:cs="Arial"/>
      <w:szCs w:val="32"/>
    </w:rPr>
  </w:style>
  <w:style w:type="character" w:customStyle="1" w:styleId="Forside-ForfatterogoppgaveChar">
    <w:name w:val="Forside - Forfatter og oppgave Char"/>
    <w:basedOn w:val="DefaultParagraphFont"/>
    <w:link w:val="Forside-Forfatterogoppgave"/>
    <w:rsid w:val="00FB4020"/>
    <w:rPr>
      <w:rFonts w:ascii="Arial" w:hAnsi="Arial" w:cs="Arial"/>
      <w:sz w:val="32"/>
      <w:szCs w:val="32"/>
    </w:rPr>
  </w:style>
  <w:style w:type="character" w:customStyle="1" w:styleId="Forside-datoChar">
    <w:name w:val="Forside - dato Char"/>
    <w:basedOn w:val="DefaultParagraphFont"/>
    <w:link w:val="Forside-dato"/>
    <w:rsid w:val="00FB4020"/>
    <w:rPr>
      <w:rFonts w:ascii="Arial" w:hAnsi="Arial" w:cs="Arial"/>
      <w:sz w:val="24"/>
      <w:szCs w:val="32"/>
    </w:rPr>
  </w:style>
  <w:style w:type="paragraph" w:styleId="Caption">
    <w:name w:val="caption"/>
    <w:basedOn w:val="Normal"/>
    <w:next w:val="Normal"/>
    <w:uiPriority w:val="35"/>
    <w:unhideWhenUsed/>
    <w:qFormat/>
    <w:rsid w:val="00757FF9"/>
    <w:pPr>
      <w:spacing w:line="240" w:lineRule="auto"/>
    </w:pPr>
    <w:rPr>
      <w:rFonts w:asciiTheme="minorHAnsi" w:eastAsiaTheme="minorEastAsia" w:hAnsiTheme="minorHAnsi"/>
      <w:b/>
      <w:bCs/>
      <w:color w:val="4F81BD" w:themeColor="accent1"/>
      <w:sz w:val="18"/>
      <w:szCs w:val="18"/>
      <w:lang w:eastAsia="zh-CN"/>
    </w:rPr>
  </w:style>
  <w:style w:type="paragraph" w:styleId="FootnoteText">
    <w:name w:val="footnote text"/>
    <w:basedOn w:val="Normal"/>
    <w:link w:val="FootnoteTextChar"/>
    <w:uiPriority w:val="99"/>
    <w:semiHidden/>
    <w:unhideWhenUsed/>
    <w:rsid w:val="00757FF9"/>
    <w:pPr>
      <w:spacing w:after="0" w:line="240" w:lineRule="auto"/>
    </w:pPr>
    <w:rPr>
      <w:rFonts w:asciiTheme="minorHAnsi" w:eastAsiaTheme="minorEastAsia" w:hAnsiTheme="minorHAnsi"/>
      <w:sz w:val="20"/>
      <w:szCs w:val="20"/>
      <w:lang w:eastAsia="zh-CN"/>
    </w:rPr>
  </w:style>
  <w:style w:type="character" w:customStyle="1" w:styleId="FootnoteTextChar">
    <w:name w:val="Footnote Text Char"/>
    <w:basedOn w:val="DefaultParagraphFont"/>
    <w:link w:val="FootnoteText"/>
    <w:uiPriority w:val="99"/>
    <w:semiHidden/>
    <w:rsid w:val="00757FF9"/>
    <w:rPr>
      <w:rFonts w:eastAsiaTheme="minorEastAsia"/>
      <w:sz w:val="20"/>
      <w:szCs w:val="20"/>
      <w:lang w:val="en-GB" w:eastAsia="zh-CN"/>
    </w:rPr>
  </w:style>
  <w:style w:type="character" w:styleId="FootnoteReference">
    <w:name w:val="footnote reference"/>
    <w:basedOn w:val="DefaultParagraphFont"/>
    <w:semiHidden/>
    <w:unhideWhenUsed/>
    <w:rsid w:val="00757FF9"/>
    <w:rPr>
      <w:vertAlign w:val="superscript"/>
    </w:rPr>
  </w:style>
  <w:style w:type="table" w:styleId="LightShading">
    <w:name w:val="Light Shading"/>
    <w:basedOn w:val="TableNormal"/>
    <w:uiPriority w:val="60"/>
    <w:rsid w:val="00A20E12"/>
    <w:pPr>
      <w:spacing w:after="0" w:line="240" w:lineRule="auto"/>
    </w:pPr>
    <w:rPr>
      <w:rFonts w:eastAsiaTheme="minorEastAsia"/>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20E12"/>
    <w:pPr>
      <w:spacing w:after="0" w:line="240" w:lineRule="auto"/>
    </w:pPr>
    <w:rPr>
      <w:rFonts w:asciiTheme="majorHAnsi" w:eastAsiaTheme="majorEastAsia" w:hAnsiTheme="majorHAnsi" w:cstheme="majorBidi"/>
      <w:color w:val="000000" w:themeColor="text1"/>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A20E12"/>
    <w:pPr>
      <w:spacing w:after="0" w:line="240" w:lineRule="auto"/>
    </w:pPr>
    <w:rPr>
      <w:rFonts w:eastAsiaTheme="minorEastAsia"/>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Quote">
    <w:name w:val="Quote"/>
    <w:basedOn w:val="Normal"/>
    <w:next w:val="Normal"/>
    <w:link w:val="QuoteChar"/>
    <w:uiPriority w:val="29"/>
    <w:qFormat/>
    <w:rsid w:val="00FE763A"/>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FE763A"/>
    <w:rPr>
      <w:i/>
      <w:iCs/>
      <w:color w:val="000000" w:themeColor="text1"/>
      <w:lang w:val="en-GB"/>
    </w:rPr>
  </w:style>
  <w:style w:type="character" w:customStyle="1" w:styleId="Heading4Char">
    <w:name w:val="Heading 4 Char"/>
    <w:basedOn w:val="DefaultParagraphFont"/>
    <w:link w:val="Heading4"/>
    <w:uiPriority w:val="9"/>
    <w:rsid w:val="00FE763A"/>
    <w:rPr>
      <w:rFonts w:asciiTheme="majorHAnsi" w:eastAsiaTheme="majorEastAsia" w:hAnsiTheme="majorHAnsi" w:cstheme="majorBidi"/>
      <w:b/>
      <w:bCs/>
      <w:i/>
      <w:iCs/>
      <w:color w:val="4F81BD" w:themeColor="accent1"/>
      <w:lang w:val="en-GB" w:eastAsia="zh-CN"/>
    </w:rPr>
  </w:style>
  <w:style w:type="paragraph" w:styleId="NormalWeb">
    <w:name w:val="Normal (Web)"/>
    <w:basedOn w:val="Normal"/>
    <w:uiPriority w:val="99"/>
    <w:semiHidden/>
    <w:unhideWhenUsed/>
    <w:rsid w:val="00A26A4B"/>
    <w:pPr>
      <w:spacing w:before="100" w:beforeAutospacing="1" w:after="100" w:afterAutospacing="1" w:line="240" w:lineRule="auto"/>
    </w:pPr>
    <w:rPr>
      <w:rFonts w:eastAsiaTheme="minorEastAsia" w:cs="Times New Roman"/>
      <w:szCs w:val="24"/>
      <w:lang w:eastAsia="zh-CN"/>
    </w:rPr>
  </w:style>
  <w:style w:type="character" w:styleId="PlaceholderText">
    <w:name w:val="Placeholder Text"/>
    <w:basedOn w:val="DefaultParagraphFont"/>
    <w:uiPriority w:val="99"/>
    <w:semiHidden/>
    <w:rsid w:val="001511B2"/>
    <w:rPr>
      <w:color w:val="808080"/>
    </w:rPr>
  </w:style>
  <w:style w:type="paragraph" w:styleId="TOCHeading">
    <w:name w:val="TOC Heading"/>
    <w:basedOn w:val="Heading1"/>
    <w:next w:val="Normal"/>
    <w:uiPriority w:val="39"/>
    <w:unhideWhenUsed/>
    <w:qFormat/>
    <w:rsid w:val="001511B2"/>
    <w:pPr>
      <w:outlineLvl w:val="9"/>
    </w:pPr>
    <w:rPr>
      <w:lang w:val="en-US" w:eastAsia="ja-JP"/>
    </w:rPr>
  </w:style>
  <w:style w:type="paragraph" w:styleId="DocumentMap">
    <w:name w:val="Document Map"/>
    <w:basedOn w:val="Normal"/>
    <w:link w:val="DocumentMapChar"/>
    <w:uiPriority w:val="99"/>
    <w:semiHidden/>
    <w:unhideWhenUsed/>
    <w:rsid w:val="001511B2"/>
    <w:pPr>
      <w:spacing w:after="0" w:line="240" w:lineRule="auto"/>
    </w:pPr>
    <w:rPr>
      <w:rFonts w:ascii="Tahoma" w:eastAsiaTheme="minorEastAsia" w:hAnsi="Tahoma" w:cs="Tahoma"/>
      <w:sz w:val="16"/>
      <w:szCs w:val="16"/>
      <w:lang w:eastAsia="zh-CN"/>
    </w:rPr>
  </w:style>
  <w:style w:type="character" w:customStyle="1" w:styleId="DocumentMapChar">
    <w:name w:val="Document Map Char"/>
    <w:basedOn w:val="DefaultParagraphFont"/>
    <w:link w:val="DocumentMap"/>
    <w:uiPriority w:val="99"/>
    <w:semiHidden/>
    <w:rsid w:val="001511B2"/>
    <w:rPr>
      <w:rFonts w:ascii="Tahoma" w:eastAsiaTheme="minorEastAsia" w:hAnsi="Tahoma" w:cs="Tahoma"/>
      <w:sz w:val="16"/>
      <w:szCs w:val="16"/>
      <w:lang w:val="en-GB" w:eastAsia="zh-CN"/>
    </w:rPr>
  </w:style>
  <w:style w:type="table" w:styleId="TableGrid">
    <w:name w:val="Table Grid"/>
    <w:basedOn w:val="TableNormal"/>
    <w:uiPriority w:val="59"/>
    <w:rsid w:val="00151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511B2"/>
    <w:pPr>
      <w:spacing w:after="0" w:line="240" w:lineRule="auto"/>
    </w:pPr>
    <w:rPr>
      <w:rFonts w:eastAsiaTheme="minorEastAsia"/>
      <w:lang w:eastAsia="zh-C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511B2"/>
    <w:rPr>
      <w:color w:val="800080" w:themeColor="followedHyperlink"/>
      <w:u w:val="single"/>
    </w:rPr>
  </w:style>
  <w:style w:type="paragraph" w:customStyle="1" w:styleId="xl65">
    <w:name w:val="xl65"/>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66">
    <w:name w:val="xl66"/>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67">
    <w:name w:val="xl67"/>
    <w:basedOn w:val="Normal"/>
    <w:rsid w:val="001511B2"/>
    <w:pPr>
      <w:spacing w:before="100" w:beforeAutospacing="1" w:after="100" w:afterAutospacing="1" w:line="240" w:lineRule="auto"/>
    </w:pPr>
    <w:rPr>
      <w:rFonts w:eastAsia="Times New Roman" w:cs="Times New Roman"/>
      <w:sz w:val="32"/>
      <w:szCs w:val="32"/>
      <w:lang w:val="en-US" w:eastAsia="zh-CN"/>
    </w:rPr>
  </w:style>
  <w:style w:type="paragraph" w:customStyle="1" w:styleId="xl68">
    <w:name w:val="xl68"/>
    <w:basedOn w:val="Normal"/>
    <w:rsid w:val="001511B2"/>
    <w:pP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69">
    <w:name w:val="xl69"/>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Cs w:val="24"/>
      <w:lang w:val="en-US" w:eastAsia="zh-CN"/>
    </w:rPr>
  </w:style>
  <w:style w:type="paragraph" w:customStyle="1" w:styleId="xl70">
    <w:name w:val="xl70"/>
    <w:basedOn w:val="Normal"/>
    <w:rsid w:val="001511B2"/>
    <w:pPr>
      <w:shd w:val="clear" w:color="000000" w:fill="FFFFFF"/>
      <w:spacing w:before="100" w:beforeAutospacing="1" w:after="100" w:afterAutospacing="1" w:line="240" w:lineRule="auto"/>
    </w:pPr>
    <w:rPr>
      <w:rFonts w:eastAsia="Times New Roman" w:cs="Times New Roman"/>
      <w:sz w:val="32"/>
      <w:szCs w:val="32"/>
      <w:lang w:val="en-US" w:eastAsia="zh-CN"/>
    </w:rPr>
  </w:style>
  <w:style w:type="paragraph" w:customStyle="1" w:styleId="xl71">
    <w:name w:val="xl71"/>
    <w:basedOn w:val="Normal"/>
    <w:rsid w:val="001511B2"/>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2">
    <w:name w:val="xl72"/>
    <w:basedOn w:val="Normal"/>
    <w:rsid w:val="001511B2"/>
    <w:pPr>
      <w:pBdr>
        <w:top w:val="single" w:sz="4" w:space="0" w:color="auto"/>
        <w:left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3">
    <w:name w:val="xl73"/>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Cs w:val="24"/>
      <w:lang w:val="en-US" w:eastAsia="zh-CN"/>
    </w:rPr>
  </w:style>
  <w:style w:type="paragraph" w:customStyle="1" w:styleId="xl74">
    <w:name w:val="xl74"/>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5">
    <w:name w:val="xl75"/>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6">
    <w:name w:val="xl76"/>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7">
    <w:name w:val="xl77"/>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78">
    <w:name w:val="xl78"/>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val="en-US" w:eastAsia="zh-CN"/>
    </w:rPr>
  </w:style>
  <w:style w:type="paragraph" w:customStyle="1" w:styleId="xl79">
    <w:name w:val="xl79"/>
    <w:basedOn w:val="Normal"/>
    <w:rsid w:val="001511B2"/>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color w:val="000000"/>
      <w:szCs w:val="24"/>
      <w:lang w:val="en-US" w:eastAsia="zh-CN"/>
    </w:rPr>
  </w:style>
  <w:style w:type="paragraph" w:customStyle="1" w:styleId="xl80">
    <w:name w:val="xl80"/>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1">
    <w:name w:val="xl81"/>
    <w:basedOn w:val="Normal"/>
    <w:rsid w:val="001511B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2">
    <w:name w:val="xl82"/>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Cs w:val="24"/>
      <w:lang w:val="en-US" w:eastAsia="zh-CN"/>
    </w:rPr>
  </w:style>
  <w:style w:type="paragraph" w:customStyle="1" w:styleId="xl83">
    <w:name w:val="xl83"/>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6"/>
      <w:szCs w:val="36"/>
      <w:lang w:val="en-US" w:eastAsia="zh-CN"/>
    </w:rPr>
  </w:style>
  <w:style w:type="paragraph" w:customStyle="1" w:styleId="xl84">
    <w:name w:val="xl84"/>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val="en-US" w:eastAsia="zh-CN"/>
    </w:rPr>
  </w:style>
  <w:style w:type="paragraph" w:customStyle="1" w:styleId="xl85">
    <w:name w:val="xl85"/>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86">
    <w:name w:val="xl86"/>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A6A6A6"/>
      <w:szCs w:val="24"/>
      <w:lang w:val="en-US" w:eastAsia="zh-CN"/>
    </w:rPr>
  </w:style>
  <w:style w:type="paragraph" w:customStyle="1" w:styleId="xl87">
    <w:name w:val="xl87"/>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val="en-US" w:eastAsia="zh-CN"/>
    </w:rPr>
  </w:style>
  <w:style w:type="paragraph" w:customStyle="1" w:styleId="xl88">
    <w:name w:val="xl88"/>
    <w:basedOn w:val="Normal"/>
    <w:rsid w:val="001511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Cs w:val="24"/>
      <w:lang w:val="en-US" w:eastAsia="zh-CN"/>
    </w:rPr>
  </w:style>
  <w:style w:type="table" w:styleId="MediumShading1">
    <w:name w:val="Medium Shading 1"/>
    <w:basedOn w:val="TableNormal"/>
    <w:uiPriority w:val="63"/>
    <w:rsid w:val="001511B2"/>
    <w:pPr>
      <w:spacing w:after="0" w:line="240" w:lineRule="auto"/>
    </w:pPr>
    <w:rPr>
      <w:rFonts w:eastAsiaTheme="minorEastAsia"/>
      <w:lang w:eastAsia="zh-CN"/>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1511B2"/>
    <w:rPr>
      <w:sz w:val="16"/>
      <w:szCs w:val="16"/>
    </w:rPr>
  </w:style>
  <w:style w:type="paragraph" w:styleId="CommentText">
    <w:name w:val="annotation text"/>
    <w:basedOn w:val="Normal"/>
    <w:link w:val="CommentTextChar"/>
    <w:uiPriority w:val="99"/>
    <w:semiHidden/>
    <w:unhideWhenUsed/>
    <w:rsid w:val="001511B2"/>
    <w:pPr>
      <w:spacing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semiHidden/>
    <w:rsid w:val="001511B2"/>
    <w:rPr>
      <w:rFonts w:eastAsiaTheme="minorEastAsia"/>
      <w:sz w:val="20"/>
      <w:szCs w:val="20"/>
      <w:lang w:val="en-GB" w:eastAsia="zh-CN"/>
    </w:rPr>
  </w:style>
  <w:style w:type="paragraph" w:styleId="CommentSubject">
    <w:name w:val="annotation subject"/>
    <w:basedOn w:val="CommentText"/>
    <w:next w:val="CommentText"/>
    <w:link w:val="CommentSubjectChar"/>
    <w:uiPriority w:val="99"/>
    <w:semiHidden/>
    <w:unhideWhenUsed/>
    <w:rsid w:val="001511B2"/>
    <w:rPr>
      <w:b/>
      <w:bCs/>
    </w:rPr>
  </w:style>
  <w:style w:type="character" w:customStyle="1" w:styleId="CommentSubjectChar">
    <w:name w:val="Comment Subject Char"/>
    <w:basedOn w:val="CommentTextChar"/>
    <w:link w:val="CommentSubject"/>
    <w:uiPriority w:val="99"/>
    <w:semiHidden/>
    <w:rsid w:val="001511B2"/>
    <w:rPr>
      <w:rFonts w:eastAsiaTheme="minorEastAsia"/>
      <w:b/>
      <w:bCs/>
      <w:sz w:val="20"/>
      <w:szCs w:val="20"/>
      <w:lang w:val="en-GB" w:eastAsia="zh-CN"/>
    </w:rPr>
  </w:style>
  <w:style w:type="paragraph" w:customStyle="1" w:styleId="xl63">
    <w:name w:val="xl63"/>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64">
    <w:name w:val="xl64"/>
    <w:basedOn w:val="Normal"/>
    <w:rsid w:val="0015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zh-CN"/>
    </w:rPr>
  </w:style>
  <w:style w:type="paragraph" w:customStyle="1" w:styleId="xl89">
    <w:name w:val="xl89"/>
    <w:basedOn w:val="Normal"/>
    <w:rsid w:val="001511B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zh-CN"/>
    </w:rPr>
  </w:style>
  <w:style w:type="paragraph" w:customStyle="1" w:styleId="xl90">
    <w:name w:val="xl90"/>
    <w:basedOn w:val="Normal"/>
    <w:rsid w:val="001511B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Cs w:val="24"/>
      <w:lang w:eastAsia="zh-CN"/>
    </w:rPr>
  </w:style>
  <w:style w:type="paragraph" w:styleId="EndnoteText">
    <w:name w:val="endnote text"/>
    <w:basedOn w:val="Normal"/>
    <w:link w:val="EndnoteTextChar"/>
    <w:uiPriority w:val="99"/>
    <w:semiHidden/>
    <w:unhideWhenUsed/>
    <w:rsid w:val="001511B2"/>
    <w:pPr>
      <w:spacing w:after="0" w:line="240" w:lineRule="auto"/>
    </w:pPr>
    <w:rPr>
      <w:rFonts w:asciiTheme="minorHAnsi" w:eastAsiaTheme="minorEastAsia" w:hAnsiTheme="minorHAnsi"/>
      <w:sz w:val="20"/>
      <w:szCs w:val="20"/>
      <w:lang w:eastAsia="zh-CN"/>
    </w:rPr>
  </w:style>
  <w:style w:type="character" w:customStyle="1" w:styleId="EndnoteTextChar">
    <w:name w:val="Endnote Text Char"/>
    <w:basedOn w:val="DefaultParagraphFont"/>
    <w:link w:val="EndnoteText"/>
    <w:uiPriority w:val="99"/>
    <w:semiHidden/>
    <w:rsid w:val="001511B2"/>
    <w:rPr>
      <w:rFonts w:eastAsiaTheme="minorEastAsia"/>
      <w:sz w:val="20"/>
      <w:szCs w:val="20"/>
      <w:lang w:val="en-GB" w:eastAsia="zh-CN"/>
    </w:rPr>
  </w:style>
  <w:style w:type="character" w:styleId="EndnoteReference">
    <w:name w:val="endnote reference"/>
    <w:basedOn w:val="DefaultParagraphFont"/>
    <w:uiPriority w:val="99"/>
    <w:semiHidden/>
    <w:unhideWhenUsed/>
    <w:rsid w:val="001511B2"/>
    <w:rPr>
      <w:vertAlign w:val="superscript"/>
    </w:rPr>
  </w:style>
  <w:style w:type="paragraph" w:styleId="Title">
    <w:name w:val="Title"/>
    <w:basedOn w:val="Normal"/>
    <w:next w:val="Normal"/>
    <w:link w:val="TitleChar"/>
    <w:uiPriority w:val="10"/>
    <w:qFormat/>
    <w:rsid w:val="001511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TitleChar">
    <w:name w:val="Title Char"/>
    <w:basedOn w:val="DefaultParagraphFont"/>
    <w:link w:val="Title"/>
    <w:uiPriority w:val="10"/>
    <w:rsid w:val="001511B2"/>
    <w:rPr>
      <w:rFonts w:asciiTheme="majorHAnsi" w:eastAsiaTheme="majorEastAsia" w:hAnsiTheme="majorHAnsi" w:cstheme="majorBidi"/>
      <w:color w:val="17365D" w:themeColor="text2" w:themeShade="BF"/>
      <w:spacing w:val="5"/>
      <w:kern w:val="28"/>
      <w:sz w:val="52"/>
      <w:szCs w:val="52"/>
      <w:lang w:val="en-GB" w:eastAsia="zh-CN"/>
    </w:rPr>
  </w:style>
  <w:style w:type="paragraph" w:styleId="Subtitle">
    <w:name w:val="Subtitle"/>
    <w:basedOn w:val="Normal"/>
    <w:next w:val="Normal"/>
    <w:link w:val="SubtitleChar"/>
    <w:uiPriority w:val="11"/>
    <w:qFormat/>
    <w:rsid w:val="001511B2"/>
    <w:pPr>
      <w:numPr>
        <w:ilvl w:val="1"/>
      </w:numPr>
    </w:pPr>
    <w:rPr>
      <w:rFonts w:asciiTheme="majorHAnsi" w:eastAsiaTheme="majorEastAsia" w:hAnsiTheme="majorHAnsi" w:cstheme="majorBidi"/>
      <w:i/>
      <w:iCs/>
      <w:color w:val="4F81BD" w:themeColor="accent1"/>
      <w:spacing w:val="15"/>
      <w:szCs w:val="24"/>
      <w:lang w:eastAsia="zh-CN"/>
    </w:rPr>
  </w:style>
  <w:style w:type="character" w:customStyle="1" w:styleId="SubtitleChar">
    <w:name w:val="Subtitle Char"/>
    <w:basedOn w:val="DefaultParagraphFont"/>
    <w:link w:val="Subtitle"/>
    <w:uiPriority w:val="11"/>
    <w:rsid w:val="001511B2"/>
    <w:rPr>
      <w:rFonts w:asciiTheme="majorHAnsi" w:eastAsiaTheme="majorEastAsia" w:hAnsiTheme="majorHAnsi" w:cstheme="majorBidi"/>
      <w:i/>
      <w:iCs/>
      <w:color w:val="4F81BD" w:themeColor="accent1"/>
      <w:spacing w:val="15"/>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04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chart" Target="charts/chart1.xml"/><Relationship Id="rId39" Type="http://schemas.openxmlformats.org/officeDocument/2006/relationships/image" Target="media/image10.png"/><Relationship Id="rId21" Type="http://schemas.openxmlformats.org/officeDocument/2006/relationships/diagramQuickStyle" Target="diagrams/quickStyle2.xml"/><Relationship Id="rId34" Type="http://schemas.microsoft.com/office/2007/relationships/diagramDrawing" Target="diagrams/drawing3.xml"/><Relationship Id="rId42" Type="http://schemas.openxmlformats.org/officeDocument/2006/relationships/diagramQuickStyle" Target="diagrams/quickStyle4.xml"/><Relationship Id="rId47" Type="http://schemas.openxmlformats.org/officeDocument/2006/relationships/image" Target="media/image13.emf"/><Relationship Id="rId50" Type="http://schemas.openxmlformats.org/officeDocument/2006/relationships/image" Target="media/image14.png"/><Relationship Id="rId55" Type="http://schemas.openxmlformats.org/officeDocument/2006/relationships/chart" Target="charts/chart9.xml"/><Relationship Id="rId63" Type="http://schemas.openxmlformats.org/officeDocument/2006/relationships/hyperlink" Target="http://www.bundeswahlleiter.de/en/bundestagswahlen/fruehere_bundestagswahl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uo.uio.no/" TargetMode="External"/><Relationship Id="rId24" Type="http://schemas.openxmlformats.org/officeDocument/2006/relationships/image" Target="media/image3.png"/><Relationship Id="rId32" Type="http://schemas.openxmlformats.org/officeDocument/2006/relationships/diagramQuickStyle" Target="diagrams/quickStyle3.xml"/><Relationship Id="rId37" Type="http://schemas.openxmlformats.org/officeDocument/2006/relationships/chart" Target="charts/chart3.xml"/><Relationship Id="rId40" Type="http://schemas.openxmlformats.org/officeDocument/2006/relationships/diagramData" Target="diagrams/data4.xml"/><Relationship Id="rId45" Type="http://schemas.openxmlformats.org/officeDocument/2006/relationships/image" Target="media/image11.png"/><Relationship Id="rId53" Type="http://schemas.openxmlformats.org/officeDocument/2006/relationships/chart" Target="charts/chart7.xml"/><Relationship Id="rId58" Type="http://schemas.openxmlformats.org/officeDocument/2006/relationships/diagramData" Target="diagrams/data5.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png"/><Relationship Id="rId36" Type="http://schemas.openxmlformats.org/officeDocument/2006/relationships/chart" Target="charts/chart2.xml"/><Relationship Id="rId49" Type="http://schemas.openxmlformats.org/officeDocument/2006/relationships/chart" Target="charts/chart5.xml"/><Relationship Id="rId57" Type="http://schemas.openxmlformats.org/officeDocument/2006/relationships/image" Target="media/image16.png"/><Relationship Id="rId61" Type="http://schemas.openxmlformats.org/officeDocument/2006/relationships/diagramColors" Target="diagrams/colors5.xml"/><Relationship Id="rId10" Type="http://schemas.openxmlformats.org/officeDocument/2006/relationships/image" Target="media/image2.png"/><Relationship Id="rId19" Type="http://schemas.openxmlformats.org/officeDocument/2006/relationships/diagramData" Target="diagrams/data2.xml"/><Relationship Id="rId31" Type="http://schemas.openxmlformats.org/officeDocument/2006/relationships/diagramLayout" Target="diagrams/layout3.xml"/><Relationship Id="rId44" Type="http://schemas.microsoft.com/office/2007/relationships/diagramDrawing" Target="diagrams/drawing4.xml"/><Relationship Id="rId52" Type="http://schemas.openxmlformats.org/officeDocument/2006/relationships/chart" Target="charts/chart6.xml"/><Relationship Id="rId60" Type="http://schemas.openxmlformats.org/officeDocument/2006/relationships/diagramQuickStyle" Target="diagrams/quickStyle5.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png"/><Relationship Id="rId30" Type="http://schemas.openxmlformats.org/officeDocument/2006/relationships/diagramData" Target="diagrams/data3.xml"/><Relationship Id="rId35" Type="http://schemas.openxmlformats.org/officeDocument/2006/relationships/image" Target="media/image8.png"/><Relationship Id="rId43" Type="http://schemas.openxmlformats.org/officeDocument/2006/relationships/diagramColors" Target="diagrams/colors4.xml"/><Relationship Id="rId48" Type="http://schemas.openxmlformats.org/officeDocument/2006/relationships/chart" Target="charts/chart4.xml"/><Relationship Id="rId56" Type="http://schemas.openxmlformats.org/officeDocument/2006/relationships/chart" Target="charts/chart10.xml"/><Relationship Id="rId64" Type="http://schemas.openxmlformats.org/officeDocument/2006/relationships/hyperlink" Target="http://electionresources.org/be/" TargetMode="Externa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4.png"/><Relationship Id="rId33" Type="http://schemas.openxmlformats.org/officeDocument/2006/relationships/diagramColors" Target="diagrams/colors3.xml"/><Relationship Id="rId38" Type="http://schemas.openxmlformats.org/officeDocument/2006/relationships/image" Target="media/image9.png"/><Relationship Id="rId46" Type="http://schemas.openxmlformats.org/officeDocument/2006/relationships/image" Target="media/image7.emf"/><Relationship Id="rId59" Type="http://schemas.openxmlformats.org/officeDocument/2006/relationships/diagramLayout" Target="diagrams/layout5.xml"/><Relationship Id="rId67" Type="http://schemas.openxmlformats.org/officeDocument/2006/relationships/theme" Target="theme/theme1.xml"/><Relationship Id="rId20" Type="http://schemas.openxmlformats.org/officeDocument/2006/relationships/diagramLayout" Target="diagrams/layout2.xml"/><Relationship Id="rId41" Type="http://schemas.openxmlformats.org/officeDocument/2006/relationships/diagramLayout" Target="diagrams/layout4.xml"/><Relationship Id="rId54" Type="http://schemas.openxmlformats.org/officeDocument/2006/relationships/chart" Target="charts/chart8.xml"/><Relationship Id="rId62" Type="http://schemas.microsoft.com/office/2007/relationships/diagramDrawing" Target="diagrams/drawing5.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ristoteles\alexsta\Master's%20thesis\DRAFTS\Probability_Weak_Strong.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ristoteles\alexsta\Master's%20thesis\DRAFTS\Probability_Weak_Stro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ristoteles\alexsta\Master's%20thesis\Party%20families\Vote_vs_PI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ristoteles\alexsta\Master's%20thesis\Party%20families\Vote_vs_PI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ristoteles\alexsta\Master's%20thesis\Method\Disp_Eff_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ristoteles\alexsta\Master's%20thesis\Method\Disp_Eff_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ristoteles\alexsta\Master's%20thesis\Method\Polarizatio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ristoteles\alexsta\Master's%20thesis\Method\Polarizatio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ristoteles\alexsta\Master's%20thesis\Method\Polarizatio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rkimedes\alexsta\Master's%20thesis\Method\Polarizatio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041598248494803E-2"/>
          <c:y val="2.327572261014545E-2"/>
          <c:w val="0.9759168035030108"/>
          <c:h val="0.7280268447456727"/>
        </c:manualLayout>
      </c:layout>
      <c:scatterChart>
        <c:scatterStyle val="smoothMarker"/>
        <c:varyColors val="0"/>
        <c:ser>
          <c:idx val="0"/>
          <c:order val="0"/>
          <c:tx>
            <c:strRef>
              <c:f>Sheet1!$B$66</c:f>
              <c:strCache>
                <c:ptCount val="1"/>
                <c:pt idx="0">
                  <c:v>Strong Democrat</c:v>
                </c:pt>
              </c:strCache>
            </c:strRef>
          </c:tx>
          <c:spPr>
            <a:ln>
              <a:solidFill>
                <a:schemeClr val="tx2"/>
              </a:solidFill>
            </a:ln>
          </c:spPr>
          <c:marker>
            <c:symbol val="none"/>
          </c:marker>
          <c:xVal>
            <c:numRef>
              <c:f>Sheet1!$A$1:$A$65</c:f>
              <c:numCache>
                <c:formatCode>General</c:formatCode>
                <c:ptCount val="65"/>
                <c:pt idx="0">
                  <c:v>-8</c:v>
                </c:pt>
                <c:pt idx="1">
                  <c:v>-7.75</c:v>
                </c:pt>
                <c:pt idx="2">
                  <c:v>-7.5</c:v>
                </c:pt>
                <c:pt idx="3">
                  <c:v>-7.25</c:v>
                </c:pt>
                <c:pt idx="4">
                  <c:v>-7</c:v>
                </c:pt>
                <c:pt idx="5">
                  <c:v>-6.75</c:v>
                </c:pt>
                <c:pt idx="6">
                  <c:v>-6.5</c:v>
                </c:pt>
                <c:pt idx="7">
                  <c:v>-6.25</c:v>
                </c:pt>
                <c:pt idx="8">
                  <c:v>-6</c:v>
                </c:pt>
                <c:pt idx="9">
                  <c:v>-5.75</c:v>
                </c:pt>
                <c:pt idx="10">
                  <c:v>-5.5</c:v>
                </c:pt>
                <c:pt idx="11">
                  <c:v>-5.25</c:v>
                </c:pt>
                <c:pt idx="12">
                  <c:v>-5</c:v>
                </c:pt>
                <c:pt idx="13">
                  <c:v>-4.75</c:v>
                </c:pt>
                <c:pt idx="14">
                  <c:v>-4.5</c:v>
                </c:pt>
                <c:pt idx="15">
                  <c:v>-4.25</c:v>
                </c:pt>
                <c:pt idx="16">
                  <c:v>-4</c:v>
                </c:pt>
                <c:pt idx="17">
                  <c:v>-3.75</c:v>
                </c:pt>
                <c:pt idx="18">
                  <c:v>-3.5</c:v>
                </c:pt>
                <c:pt idx="19">
                  <c:v>-3.25</c:v>
                </c:pt>
                <c:pt idx="20">
                  <c:v>-3</c:v>
                </c:pt>
                <c:pt idx="21">
                  <c:v>-2.75</c:v>
                </c:pt>
                <c:pt idx="22">
                  <c:v>-2.5</c:v>
                </c:pt>
                <c:pt idx="23">
                  <c:v>-2.25</c:v>
                </c:pt>
                <c:pt idx="24">
                  <c:v>-2</c:v>
                </c:pt>
                <c:pt idx="25">
                  <c:v>-1.7500000000000002</c:v>
                </c:pt>
                <c:pt idx="26">
                  <c:v>-1.5</c:v>
                </c:pt>
                <c:pt idx="27">
                  <c:v>-1.25</c:v>
                </c:pt>
                <c:pt idx="28">
                  <c:v>-1</c:v>
                </c:pt>
                <c:pt idx="29">
                  <c:v>-0.75000000000000044</c:v>
                </c:pt>
                <c:pt idx="30">
                  <c:v>-0.5</c:v>
                </c:pt>
                <c:pt idx="31">
                  <c:v>-0.25</c:v>
                </c:pt>
                <c:pt idx="32">
                  <c:v>0</c:v>
                </c:pt>
                <c:pt idx="33">
                  <c:v>0.25</c:v>
                </c:pt>
                <c:pt idx="34">
                  <c:v>0.5</c:v>
                </c:pt>
                <c:pt idx="35">
                  <c:v>0.75000000000000044</c:v>
                </c:pt>
                <c:pt idx="36">
                  <c:v>1</c:v>
                </c:pt>
                <c:pt idx="37">
                  <c:v>1.25</c:v>
                </c:pt>
                <c:pt idx="38">
                  <c:v>1.5</c:v>
                </c:pt>
                <c:pt idx="39">
                  <c:v>1.7500000000000002</c:v>
                </c:pt>
                <c:pt idx="40">
                  <c:v>2</c:v>
                </c:pt>
                <c:pt idx="41">
                  <c:v>2.25</c:v>
                </c:pt>
                <c:pt idx="42">
                  <c:v>2.5</c:v>
                </c:pt>
                <c:pt idx="43">
                  <c:v>2.75</c:v>
                </c:pt>
                <c:pt idx="44">
                  <c:v>3</c:v>
                </c:pt>
                <c:pt idx="45">
                  <c:v>3.25</c:v>
                </c:pt>
                <c:pt idx="46">
                  <c:v>3.5</c:v>
                </c:pt>
                <c:pt idx="47">
                  <c:v>3.75</c:v>
                </c:pt>
                <c:pt idx="48">
                  <c:v>4</c:v>
                </c:pt>
                <c:pt idx="49">
                  <c:v>4.25</c:v>
                </c:pt>
                <c:pt idx="50">
                  <c:v>4.5</c:v>
                </c:pt>
                <c:pt idx="51">
                  <c:v>4.75</c:v>
                </c:pt>
                <c:pt idx="52">
                  <c:v>5</c:v>
                </c:pt>
                <c:pt idx="53">
                  <c:v>5.25</c:v>
                </c:pt>
                <c:pt idx="54">
                  <c:v>5.5</c:v>
                </c:pt>
                <c:pt idx="55">
                  <c:v>5.75</c:v>
                </c:pt>
                <c:pt idx="56">
                  <c:v>6</c:v>
                </c:pt>
                <c:pt idx="57">
                  <c:v>6.25</c:v>
                </c:pt>
                <c:pt idx="58">
                  <c:v>6.5</c:v>
                </c:pt>
                <c:pt idx="59">
                  <c:v>6.75</c:v>
                </c:pt>
                <c:pt idx="60">
                  <c:v>7</c:v>
                </c:pt>
                <c:pt idx="61">
                  <c:v>7.25</c:v>
                </c:pt>
                <c:pt idx="62">
                  <c:v>7.5</c:v>
                </c:pt>
                <c:pt idx="63">
                  <c:v>7.75</c:v>
                </c:pt>
                <c:pt idx="64">
                  <c:v>8</c:v>
                </c:pt>
              </c:numCache>
            </c:numRef>
          </c:xVal>
          <c:yVal>
            <c:numRef>
              <c:f>Sheet1!$B$1:$B$65</c:f>
              <c:numCache>
                <c:formatCode>General</c:formatCode>
                <c:ptCount val="65"/>
                <c:pt idx="0">
                  <c:v>2.6995483256594028E-2</c:v>
                </c:pt>
                <c:pt idx="1">
                  <c:v>3.4393137913345979E-2</c:v>
                </c:pt>
                <c:pt idx="2">
                  <c:v>4.3138659413255766E-2</c:v>
                </c:pt>
                <c:pt idx="3">
                  <c:v>5.3269134065292503E-2</c:v>
                </c:pt>
                <c:pt idx="4">
                  <c:v>6.4758797832945983E-2</c:v>
                </c:pt>
                <c:pt idx="5">
                  <c:v>7.7506132729146693E-2</c:v>
                </c:pt>
                <c:pt idx="6">
                  <c:v>9.1324542694511054E-2</c:v>
                </c:pt>
                <c:pt idx="7">
                  <c:v>0.10593832288784974</c:v>
                </c:pt>
                <c:pt idx="8">
                  <c:v>0.12098536225957168</c:v>
                </c:pt>
                <c:pt idx="9">
                  <c:v>0.13602749918927193</c:v>
                </c:pt>
                <c:pt idx="10">
                  <c:v>0.15056871607740238</c:v>
                </c:pt>
                <c:pt idx="11">
                  <c:v>0.16408048427518759</c:v>
                </c:pt>
                <c:pt idx="12">
                  <c:v>0.17603266338214976</c:v>
                </c:pt>
                <c:pt idx="13">
                  <c:v>0.18592754693488447</c:v>
                </c:pt>
                <c:pt idx="14">
                  <c:v>0.19333405840142479</c:v>
                </c:pt>
                <c:pt idx="15">
                  <c:v>0.19791884347237501</c:v>
                </c:pt>
                <c:pt idx="16">
                  <c:v>0.19947114020071638</c:v>
                </c:pt>
                <c:pt idx="17">
                  <c:v>0.19791884347237501</c:v>
                </c:pt>
                <c:pt idx="18">
                  <c:v>0.19333405840142479</c:v>
                </c:pt>
                <c:pt idx="19">
                  <c:v>0.18592754693488447</c:v>
                </c:pt>
                <c:pt idx="20">
                  <c:v>0.17603266338214976</c:v>
                </c:pt>
                <c:pt idx="21">
                  <c:v>0.16408048427518759</c:v>
                </c:pt>
                <c:pt idx="22">
                  <c:v>0.15056871607740238</c:v>
                </c:pt>
                <c:pt idx="23">
                  <c:v>0.13602749918927193</c:v>
                </c:pt>
                <c:pt idx="24">
                  <c:v>0.12098536225957168</c:v>
                </c:pt>
                <c:pt idx="25">
                  <c:v>0.10593832288784974</c:v>
                </c:pt>
                <c:pt idx="26">
                  <c:v>9.1324542694511054E-2</c:v>
                </c:pt>
                <c:pt idx="27">
                  <c:v>7.7506132729146693E-2</c:v>
                </c:pt>
                <c:pt idx="28">
                  <c:v>6.4758797832945983E-2</c:v>
                </c:pt>
                <c:pt idx="29">
                  <c:v>5.3269134065292503E-2</c:v>
                </c:pt>
                <c:pt idx="30">
                  <c:v>4.3138659413255766E-2</c:v>
                </c:pt>
                <c:pt idx="31">
                  <c:v>3.4393137913345979E-2</c:v>
                </c:pt>
                <c:pt idx="32">
                  <c:v>2.6995483256594028E-2</c:v>
                </c:pt>
                <c:pt idx="33">
                  <c:v>2.0860492628169337E-2</c:v>
                </c:pt>
                <c:pt idx="34">
                  <c:v>1.5869825917833726E-2</c:v>
                </c:pt>
                <c:pt idx="35">
                  <c:v>1.188595041495691E-2</c:v>
                </c:pt>
                <c:pt idx="36">
                  <c:v>8.7641502467842788E-3</c:v>
                </c:pt>
                <c:pt idx="37">
                  <c:v>6.3620907984157163E-3</c:v>
                </c:pt>
                <c:pt idx="38">
                  <c:v>4.5467812507955273E-3</c:v>
                </c:pt>
                <c:pt idx="39">
                  <c:v>3.1990601553617804E-3</c:v>
                </c:pt>
                <c:pt idx="40">
                  <c:v>2.2159242059690059E-3</c:v>
                </c:pt>
                <c:pt idx="41">
                  <c:v>1.5111290175993772E-3</c:v>
                </c:pt>
                <c:pt idx="42">
                  <c:v>1.0145240286498841E-3</c:v>
                </c:pt>
                <c:pt idx="43">
                  <c:v>6.7055943674518899E-4</c:v>
                </c:pt>
                <c:pt idx="44">
                  <c:v>4.3634134752288024E-4</c:v>
                </c:pt>
                <c:pt idx="45">
                  <c:v>2.7953076111608276E-4</c:v>
                </c:pt>
                <c:pt idx="46">
                  <c:v>1.7629784118372292E-4</c:v>
                </c:pt>
                <c:pt idx="47">
                  <c:v>1.0946581888230627E-4</c:v>
                </c:pt>
                <c:pt idx="48">
                  <c:v>6.6915112882442752E-5</c:v>
                </c:pt>
                <c:pt idx="49">
                  <c:v>4.0270224277797084E-5</c:v>
                </c:pt>
                <c:pt idx="50">
                  <c:v>2.385931827060251E-5</c:v>
                </c:pt>
                <c:pt idx="51">
                  <c:v>1.3917017114607456E-5</c:v>
                </c:pt>
                <c:pt idx="52">
                  <c:v>7.9918705534527509E-6</c:v>
                </c:pt>
                <c:pt idx="53">
                  <c:v>4.5181939445256918E-6</c:v>
                </c:pt>
                <c:pt idx="54">
                  <c:v>2.5147536442962257E-6</c:v>
                </c:pt>
                <c:pt idx="55">
                  <c:v>1.3779712987749859E-6</c:v>
                </c:pt>
                <c:pt idx="56">
                  <c:v>7.4335975736715E-7</c:v>
                </c:pt>
                <c:pt idx="57">
                  <c:v>3.9479538703470051E-7</c:v>
                </c:pt>
                <c:pt idx="58">
                  <c:v>2.0642354943150013E-7</c:v>
                </c:pt>
                <c:pt idx="59">
                  <c:v>1.0625773691551465E-7</c:v>
                </c:pt>
                <c:pt idx="60">
                  <c:v>5.3848800212716473E-8</c:v>
                </c:pt>
                <c:pt idx="61">
                  <c:v>2.6866163252845796E-8</c:v>
                </c:pt>
                <c:pt idx="62">
                  <c:v>1.3196216017852887E-8</c:v>
                </c:pt>
                <c:pt idx="63">
                  <c:v>6.3812731017682396E-9</c:v>
                </c:pt>
                <c:pt idx="64">
                  <c:v>3.037941424911648E-9</c:v>
                </c:pt>
              </c:numCache>
            </c:numRef>
          </c:yVal>
          <c:smooth val="1"/>
        </c:ser>
        <c:ser>
          <c:idx val="1"/>
          <c:order val="1"/>
          <c:tx>
            <c:strRef>
              <c:f>Sheet1!$C$66</c:f>
              <c:strCache>
                <c:ptCount val="1"/>
                <c:pt idx="0">
                  <c:v>Weak Democrat</c:v>
                </c:pt>
              </c:strCache>
            </c:strRef>
          </c:tx>
          <c:spPr>
            <a:ln>
              <a:solidFill>
                <a:schemeClr val="tx2">
                  <a:alpha val="67000"/>
                </a:schemeClr>
              </a:solidFill>
            </a:ln>
          </c:spPr>
          <c:marker>
            <c:symbol val="none"/>
          </c:marker>
          <c:xVal>
            <c:numRef>
              <c:f>Sheet1!$A$1:$A$65</c:f>
              <c:numCache>
                <c:formatCode>General</c:formatCode>
                <c:ptCount val="65"/>
                <c:pt idx="0">
                  <c:v>-8</c:v>
                </c:pt>
                <c:pt idx="1">
                  <c:v>-7.75</c:v>
                </c:pt>
                <c:pt idx="2">
                  <c:v>-7.5</c:v>
                </c:pt>
                <c:pt idx="3">
                  <c:v>-7.25</c:v>
                </c:pt>
                <c:pt idx="4">
                  <c:v>-7</c:v>
                </c:pt>
                <c:pt idx="5">
                  <c:v>-6.75</c:v>
                </c:pt>
                <c:pt idx="6">
                  <c:v>-6.5</c:v>
                </c:pt>
                <c:pt idx="7">
                  <c:v>-6.25</c:v>
                </c:pt>
                <c:pt idx="8">
                  <c:v>-6</c:v>
                </c:pt>
                <c:pt idx="9">
                  <c:v>-5.75</c:v>
                </c:pt>
                <c:pt idx="10">
                  <c:v>-5.5</c:v>
                </c:pt>
                <c:pt idx="11">
                  <c:v>-5.25</c:v>
                </c:pt>
                <c:pt idx="12">
                  <c:v>-5</c:v>
                </c:pt>
                <c:pt idx="13">
                  <c:v>-4.75</c:v>
                </c:pt>
                <c:pt idx="14">
                  <c:v>-4.5</c:v>
                </c:pt>
                <c:pt idx="15">
                  <c:v>-4.25</c:v>
                </c:pt>
                <c:pt idx="16">
                  <c:v>-4</c:v>
                </c:pt>
                <c:pt idx="17">
                  <c:v>-3.75</c:v>
                </c:pt>
                <c:pt idx="18">
                  <c:v>-3.5</c:v>
                </c:pt>
                <c:pt idx="19">
                  <c:v>-3.25</c:v>
                </c:pt>
                <c:pt idx="20">
                  <c:v>-3</c:v>
                </c:pt>
                <c:pt idx="21">
                  <c:v>-2.75</c:v>
                </c:pt>
                <c:pt idx="22">
                  <c:v>-2.5</c:v>
                </c:pt>
                <c:pt idx="23">
                  <c:v>-2.25</c:v>
                </c:pt>
                <c:pt idx="24">
                  <c:v>-2</c:v>
                </c:pt>
                <c:pt idx="25">
                  <c:v>-1.7500000000000002</c:v>
                </c:pt>
                <c:pt idx="26">
                  <c:v>-1.5</c:v>
                </c:pt>
                <c:pt idx="27">
                  <c:v>-1.25</c:v>
                </c:pt>
                <c:pt idx="28">
                  <c:v>-1</c:v>
                </c:pt>
                <c:pt idx="29">
                  <c:v>-0.75000000000000044</c:v>
                </c:pt>
                <c:pt idx="30">
                  <c:v>-0.5</c:v>
                </c:pt>
                <c:pt idx="31">
                  <c:v>-0.25</c:v>
                </c:pt>
                <c:pt idx="32">
                  <c:v>0</c:v>
                </c:pt>
                <c:pt idx="33">
                  <c:v>0.25</c:v>
                </c:pt>
                <c:pt idx="34">
                  <c:v>0.5</c:v>
                </c:pt>
                <c:pt idx="35">
                  <c:v>0.75000000000000044</c:v>
                </c:pt>
                <c:pt idx="36">
                  <c:v>1</c:v>
                </c:pt>
                <c:pt idx="37">
                  <c:v>1.25</c:v>
                </c:pt>
                <c:pt idx="38">
                  <c:v>1.5</c:v>
                </c:pt>
                <c:pt idx="39">
                  <c:v>1.7500000000000002</c:v>
                </c:pt>
                <c:pt idx="40">
                  <c:v>2</c:v>
                </c:pt>
                <c:pt idx="41">
                  <c:v>2.25</c:v>
                </c:pt>
                <c:pt idx="42">
                  <c:v>2.5</c:v>
                </c:pt>
                <c:pt idx="43">
                  <c:v>2.75</c:v>
                </c:pt>
                <c:pt idx="44">
                  <c:v>3</c:v>
                </c:pt>
                <c:pt idx="45">
                  <c:v>3.25</c:v>
                </c:pt>
                <c:pt idx="46">
                  <c:v>3.5</c:v>
                </c:pt>
                <c:pt idx="47">
                  <c:v>3.75</c:v>
                </c:pt>
                <c:pt idx="48">
                  <c:v>4</c:v>
                </c:pt>
                <c:pt idx="49">
                  <c:v>4.25</c:v>
                </c:pt>
                <c:pt idx="50">
                  <c:v>4.5</c:v>
                </c:pt>
                <c:pt idx="51">
                  <c:v>4.75</c:v>
                </c:pt>
                <c:pt idx="52">
                  <c:v>5</c:v>
                </c:pt>
                <c:pt idx="53">
                  <c:v>5.25</c:v>
                </c:pt>
                <c:pt idx="54">
                  <c:v>5.5</c:v>
                </c:pt>
                <c:pt idx="55">
                  <c:v>5.75</c:v>
                </c:pt>
                <c:pt idx="56">
                  <c:v>6</c:v>
                </c:pt>
                <c:pt idx="57">
                  <c:v>6.25</c:v>
                </c:pt>
                <c:pt idx="58">
                  <c:v>6.5</c:v>
                </c:pt>
                <c:pt idx="59">
                  <c:v>6.75</c:v>
                </c:pt>
                <c:pt idx="60">
                  <c:v>7</c:v>
                </c:pt>
                <c:pt idx="61">
                  <c:v>7.25</c:v>
                </c:pt>
                <c:pt idx="62">
                  <c:v>7.5</c:v>
                </c:pt>
                <c:pt idx="63">
                  <c:v>7.75</c:v>
                </c:pt>
                <c:pt idx="64">
                  <c:v>8</c:v>
                </c:pt>
              </c:numCache>
            </c:numRef>
          </c:xVal>
          <c:yVal>
            <c:numRef>
              <c:f>Sheet1!$C$1:$C$65</c:f>
              <c:numCache>
                <c:formatCode>General</c:formatCode>
                <c:ptCount val="65"/>
                <c:pt idx="0">
                  <c:v>2.2159242059690059E-3</c:v>
                </c:pt>
                <c:pt idx="1">
                  <c:v>3.1990601553617804E-3</c:v>
                </c:pt>
                <c:pt idx="2">
                  <c:v>4.5467812507955273E-3</c:v>
                </c:pt>
                <c:pt idx="3">
                  <c:v>6.3620907984157163E-3</c:v>
                </c:pt>
                <c:pt idx="4">
                  <c:v>8.7641502467842788E-3</c:v>
                </c:pt>
                <c:pt idx="5">
                  <c:v>1.188595041495691E-2</c:v>
                </c:pt>
                <c:pt idx="6">
                  <c:v>1.5869825917833726E-2</c:v>
                </c:pt>
                <c:pt idx="7">
                  <c:v>2.0860492628169337E-2</c:v>
                </c:pt>
                <c:pt idx="8">
                  <c:v>2.6995483256594028E-2</c:v>
                </c:pt>
                <c:pt idx="9">
                  <c:v>3.4393137913345979E-2</c:v>
                </c:pt>
                <c:pt idx="10">
                  <c:v>4.3138659413255766E-2</c:v>
                </c:pt>
                <c:pt idx="11">
                  <c:v>5.3269134065292503E-2</c:v>
                </c:pt>
                <c:pt idx="12">
                  <c:v>6.4758797832945983E-2</c:v>
                </c:pt>
                <c:pt idx="13">
                  <c:v>7.7506132729146693E-2</c:v>
                </c:pt>
                <c:pt idx="14">
                  <c:v>9.1324542694511054E-2</c:v>
                </c:pt>
                <c:pt idx="15">
                  <c:v>0.10593832288784974</c:v>
                </c:pt>
                <c:pt idx="16">
                  <c:v>0.12098536225957168</c:v>
                </c:pt>
                <c:pt idx="17">
                  <c:v>0.13602749918927193</c:v>
                </c:pt>
                <c:pt idx="18">
                  <c:v>0.15056871607740238</c:v>
                </c:pt>
                <c:pt idx="19">
                  <c:v>0.16408048427518759</c:v>
                </c:pt>
                <c:pt idx="20">
                  <c:v>0.17603266338214976</c:v>
                </c:pt>
                <c:pt idx="21">
                  <c:v>0.18592754693488447</c:v>
                </c:pt>
                <c:pt idx="22">
                  <c:v>0.19333405840142479</c:v>
                </c:pt>
                <c:pt idx="23">
                  <c:v>0.19791884347237501</c:v>
                </c:pt>
                <c:pt idx="24">
                  <c:v>0.19947114020071638</c:v>
                </c:pt>
                <c:pt idx="25">
                  <c:v>0.19791884347237501</c:v>
                </c:pt>
                <c:pt idx="26">
                  <c:v>0.19333405840142479</c:v>
                </c:pt>
                <c:pt idx="27">
                  <c:v>0.18592754693488447</c:v>
                </c:pt>
                <c:pt idx="28">
                  <c:v>0.17603266338214976</c:v>
                </c:pt>
                <c:pt idx="29">
                  <c:v>0.16408048427518759</c:v>
                </c:pt>
                <c:pt idx="30">
                  <c:v>0.15056871607740238</c:v>
                </c:pt>
                <c:pt idx="31">
                  <c:v>0.13602749918927193</c:v>
                </c:pt>
                <c:pt idx="32">
                  <c:v>0.12098536225957168</c:v>
                </c:pt>
                <c:pt idx="33">
                  <c:v>0.10593832288784974</c:v>
                </c:pt>
                <c:pt idx="34">
                  <c:v>9.1324542694511054E-2</c:v>
                </c:pt>
                <c:pt idx="35">
                  <c:v>7.7506132729146693E-2</c:v>
                </c:pt>
                <c:pt idx="36">
                  <c:v>6.4758797832945983E-2</c:v>
                </c:pt>
                <c:pt idx="37">
                  <c:v>5.3269134065292503E-2</c:v>
                </c:pt>
                <c:pt idx="38">
                  <c:v>4.3138659413255766E-2</c:v>
                </c:pt>
                <c:pt idx="39">
                  <c:v>3.4393137913345979E-2</c:v>
                </c:pt>
                <c:pt idx="40">
                  <c:v>2.6995483256594028E-2</c:v>
                </c:pt>
                <c:pt idx="41">
                  <c:v>2.0860492628169337E-2</c:v>
                </c:pt>
                <c:pt idx="42">
                  <c:v>1.5869825917833726E-2</c:v>
                </c:pt>
                <c:pt idx="43">
                  <c:v>1.188595041495691E-2</c:v>
                </c:pt>
                <c:pt idx="44">
                  <c:v>8.7641502467842788E-3</c:v>
                </c:pt>
                <c:pt idx="45">
                  <c:v>6.3620907984157163E-3</c:v>
                </c:pt>
                <c:pt idx="46">
                  <c:v>4.5467812507955273E-3</c:v>
                </c:pt>
                <c:pt idx="47">
                  <c:v>3.1990601553617804E-3</c:v>
                </c:pt>
                <c:pt idx="48">
                  <c:v>2.2159242059690059E-3</c:v>
                </c:pt>
                <c:pt idx="49">
                  <c:v>1.5111290175993772E-3</c:v>
                </c:pt>
                <c:pt idx="50">
                  <c:v>1.0145240286498841E-3</c:v>
                </c:pt>
                <c:pt idx="51">
                  <c:v>6.7055943674518899E-4</c:v>
                </c:pt>
                <c:pt idx="52">
                  <c:v>4.3634134752288024E-4</c:v>
                </c:pt>
                <c:pt idx="53">
                  <c:v>2.7953076111608276E-4</c:v>
                </c:pt>
                <c:pt idx="54">
                  <c:v>1.7629784118372292E-4</c:v>
                </c:pt>
                <c:pt idx="55">
                  <c:v>1.0946581888230627E-4</c:v>
                </c:pt>
                <c:pt idx="56">
                  <c:v>6.6915112882442752E-5</c:v>
                </c:pt>
                <c:pt idx="57">
                  <c:v>4.0270224277797084E-5</c:v>
                </c:pt>
                <c:pt idx="58">
                  <c:v>2.385931827060251E-5</c:v>
                </c:pt>
                <c:pt idx="59">
                  <c:v>1.3917017114607456E-5</c:v>
                </c:pt>
                <c:pt idx="60">
                  <c:v>7.9918705534527509E-6</c:v>
                </c:pt>
                <c:pt idx="61">
                  <c:v>4.5181939445256918E-6</c:v>
                </c:pt>
                <c:pt idx="62">
                  <c:v>2.5147536442962257E-6</c:v>
                </c:pt>
                <c:pt idx="63">
                  <c:v>1.3779712987749859E-6</c:v>
                </c:pt>
                <c:pt idx="64">
                  <c:v>7.4335975736715E-7</c:v>
                </c:pt>
              </c:numCache>
            </c:numRef>
          </c:yVal>
          <c:smooth val="1"/>
        </c:ser>
        <c:ser>
          <c:idx val="2"/>
          <c:order val="2"/>
          <c:tx>
            <c:strRef>
              <c:f>Sheet1!$D$66</c:f>
              <c:strCache>
                <c:ptCount val="1"/>
                <c:pt idx="0">
                  <c:v>Independent</c:v>
                </c:pt>
              </c:strCache>
            </c:strRef>
          </c:tx>
          <c:spPr>
            <a:ln>
              <a:solidFill>
                <a:schemeClr val="accent4">
                  <a:lumMod val="40000"/>
                  <a:lumOff val="60000"/>
                </a:schemeClr>
              </a:solidFill>
            </a:ln>
          </c:spPr>
          <c:marker>
            <c:symbol val="none"/>
          </c:marker>
          <c:xVal>
            <c:numRef>
              <c:f>Sheet1!$A$1:$A$65</c:f>
              <c:numCache>
                <c:formatCode>General</c:formatCode>
                <c:ptCount val="65"/>
                <c:pt idx="0">
                  <c:v>-8</c:v>
                </c:pt>
                <c:pt idx="1">
                  <c:v>-7.75</c:v>
                </c:pt>
                <c:pt idx="2">
                  <c:v>-7.5</c:v>
                </c:pt>
                <c:pt idx="3">
                  <c:v>-7.25</c:v>
                </c:pt>
                <c:pt idx="4">
                  <c:v>-7</c:v>
                </c:pt>
                <c:pt idx="5">
                  <c:v>-6.75</c:v>
                </c:pt>
                <c:pt idx="6">
                  <c:v>-6.5</c:v>
                </c:pt>
                <c:pt idx="7">
                  <c:v>-6.25</c:v>
                </c:pt>
                <c:pt idx="8">
                  <c:v>-6</c:v>
                </c:pt>
                <c:pt idx="9">
                  <c:v>-5.75</c:v>
                </c:pt>
                <c:pt idx="10">
                  <c:v>-5.5</c:v>
                </c:pt>
                <c:pt idx="11">
                  <c:v>-5.25</c:v>
                </c:pt>
                <c:pt idx="12">
                  <c:v>-5</c:v>
                </c:pt>
                <c:pt idx="13">
                  <c:v>-4.75</c:v>
                </c:pt>
                <c:pt idx="14">
                  <c:v>-4.5</c:v>
                </c:pt>
                <c:pt idx="15">
                  <c:v>-4.25</c:v>
                </c:pt>
                <c:pt idx="16">
                  <c:v>-4</c:v>
                </c:pt>
                <c:pt idx="17">
                  <c:v>-3.75</c:v>
                </c:pt>
                <c:pt idx="18">
                  <c:v>-3.5</c:v>
                </c:pt>
                <c:pt idx="19">
                  <c:v>-3.25</c:v>
                </c:pt>
                <c:pt idx="20">
                  <c:v>-3</c:v>
                </c:pt>
                <c:pt idx="21">
                  <c:v>-2.75</c:v>
                </c:pt>
                <c:pt idx="22">
                  <c:v>-2.5</c:v>
                </c:pt>
                <c:pt idx="23">
                  <c:v>-2.25</c:v>
                </c:pt>
                <c:pt idx="24">
                  <c:v>-2</c:v>
                </c:pt>
                <c:pt idx="25">
                  <c:v>-1.7500000000000002</c:v>
                </c:pt>
                <c:pt idx="26">
                  <c:v>-1.5</c:v>
                </c:pt>
                <c:pt idx="27">
                  <c:v>-1.25</c:v>
                </c:pt>
                <c:pt idx="28">
                  <c:v>-1</c:v>
                </c:pt>
                <c:pt idx="29">
                  <c:v>-0.75000000000000044</c:v>
                </c:pt>
                <c:pt idx="30">
                  <c:v>-0.5</c:v>
                </c:pt>
                <c:pt idx="31">
                  <c:v>-0.25</c:v>
                </c:pt>
                <c:pt idx="32">
                  <c:v>0</c:v>
                </c:pt>
                <c:pt idx="33">
                  <c:v>0.25</c:v>
                </c:pt>
                <c:pt idx="34">
                  <c:v>0.5</c:v>
                </c:pt>
                <c:pt idx="35">
                  <c:v>0.75000000000000044</c:v>
                </c:pt>
                <c:pt idx="36">
                  <c:v>1</c:v>
                </c:pt>
                <c:pt idx="37">
                  <c:v>1.25</c:v>
                </c:pt>
                <c:pt idx="38">
                  <c:v>1.5</c:v>
                </c:pt>
                <c:pt idx="39">
                  <c:v>1.7500000000000002</c:v>
                </c:pt>
                <c:pt idx="40">
                  <c:v>2</c:v>
                </c:pt>
                <c:pt idx="41">
                  <c:v>2.25</c:v>
                </c:pt>
                <c:pt idx="42">
                  <c:v>2.5</c:v>
                </c:pt>
                <c:pt idx="43">
                  <c:v>2.75</c:v>
                </c:pt>
                <c:pt idx="44">
                  <c:v>3</c:v>
                </c:pt>
                <c:pt idx="45">
                  <c:v>3.25</c:v>
                </c:pt>
                <c:pt idx="46">
                  <c:v>3.5</c:v>
                </c:pt>
                <c:pt idx="47">
                  <c:v>3.75</c:v>
                </c:pt>
                <c:pt idx="48">
                  <c:v>4</c:v>
                </c:pt>
                <c:pt idx="49">
                  <c:v>4.25</c:v>
                </c:pt>
                <c:pt idx="50">
                  <c:v>4.5</c:v>
                </c:pt>
                <c:pt idx="51">
                  <c:v>4.75</c:v>
                </c:pt>
                <c:pt idx="52">
                  <c:v>5</c:v>
                </c:pt>
                <c:pt idx="53">
                  <c:v>5.25</c:v>
                </c:pt>
                <c:pt idx="54">
                  <c:v>5.5</c:v>
                </c:pt>
                <c:pt idx="55">
                  <c:v>5.75</c:v>
                </c:pt>
                <c:pt idx="56">
                  <c:v>6</c:v>
                </c:pt>
                <c:pt idx="57">
                  <c:v>6.25</c:v>
                </c:pt>
                <c:pt idx="58">
                  <c:v>6.5</c:v>
                </c:pt>
                <c:pt idx="59">
                  <c:v>6.75</c:v>
                </c:pt>
                <c:pt idx="60">
                  <c:v>7</c:v>
                </c:pt>
                <c:pt idx="61">
                  <c:v>7.25</c:v>
                </c:pt>
                <c:pt idx="62">
                  <c:v>7.5</c:v>
                </c:pt>
                <c:pt idx="63">
                  <c:v>7.75</c:v>
                </c:pt>
                <c:pt idx="64">
                  <c:v>8</c:v>
                </c:pt>
              </c:numCache>
            </c:numRef>
          </c:xVal>
          <c:yVal>
            <c:numRef>
              <c:f>Sheet1!$D$1:$D$65</c:f>
              <c:numCache>
                <c:formatCode>General</c:formatCode>
                <c:ptCount val="65"/>
                <c:pt idx="0">
                  <c:v>6.6915112882442752E-5</c:v>
                </c:pt>
                <c:pt idx="1">
                  <c:v>1.0946581888230627E-4</c:v>
                </c:pt>
                <c:pt idx="2">
                  <c:v>1.7629784118372292E-4</c:v>
                </c:pt>
                <c:pt idx="3">
                  <c:v>2.7953076111608276E-4</c:v>
                </c:pt>
                <c:pt idx="4">
                  <c:v>4.3634134752288024E-4</c:v>
                </c:pt>
                <c:pt idx="5">
                  <c:v>6.7055943674518899E-4</c:v>
                </c:pt>
                <c:pt idx="6">
                  <c:v>1.0145240286498841E-3</c:v>
                </c:pt>
                <c:pt idx="7">
                  <c:v>1.5111290175993772E-3</c:v>
                </c:pt>
                <c:pt idx="8">
                  <c:v>2.2159242059690059E-3</c:v>
                </c:pt>
                <c:pt idx="9">
                  <c:v>3.1990601553617804E-3</c:v>
                </c:pt>
                <c:pt idx="10">
                  <c:v>4.5467812507955273E-3</c:v>
                </c:pt>
                <c:pt idx="11">
                  <c:v>6.3620907984157163E-3</c:v>
                </c:pt>
                <c:pt idx="12">
                  <c:v>8.7641502467842788E-3</c:v>
                </c:pt>
                <c:pt idx="13">
                  <c:v>1.188595041495691E-2</c:v>
                </c:pt>
                <c:pt idx="14">
                  <c:v>1.5869825917833726E-2</c:v>
                </c:pt>
                <c:pt idx="15">
                  <c:v>2.0860492628169337E-2</c:v>
                </c:pt>
                <c:pt idx="16">
                  <c:v>2.6995483256594028E-2</c:v>
                </c:pt>
                <c:pt idx="17">
                  <c:v>3.4393137913345979E-2</c:v>
                </c:pt>
                <c:pt idx="18">
                  <c:v>4.3138659413255766E-2</c:v>
                </c:pt>
                <c:pt idx="19">
                  <c:v>5.3269134065292503E-2</c:v>
                </c:pt>
                <c:pt idx="20">
                  <c:v>6.4758797832945983E-2</c:v>
                </c:pt>
                <c:pt idx="21">
                  <c:v>7.7506132729146693E-2</c:v>
                </c:pt>
                <c:pt idx="22">
                  <c:v>9.1324542694511054E-2</c:v>
                </c:pt>
                <c:pt idx="23">
                  <c:v>0.10593832288784974</c:v>
                </c:pt>
                <c:pt idx="24">
                  <c:v>0.12098536225957168</c:v>
                </c:pt>
                <c:pt idx="25">
                  <c:v>0.13602749918927193</c:v>
                </c:pt>
                <c:pt idx="26">
                  <c:v>0.15056871607740238</c:v>
                </c:pt>
                <c:pt idx="27">
                  <c:v>0.16408048427518759</c:v>
                </c:pt>
                <c:pt idx="28">
                  <c:v>0.17603266338214976</c:v>
                </c:pt>
                <c:pt idx="29">
                  <c:v>0.18592754693488447</c:v>
                </c:pt>
                <c:pt idx="30">
                  <c:v>0.19333405840142479</c:v>
                </c:pt>
                <c:pt idx="31">
                  <c:v>0.19791884347237501</c:v>
                </c:pt>
                <c:pt idx="32">
                  <c:v>0.19947114020071638</c:v>
                </c:pt>
                <c:pt idx="33">
                  <c:v>0.19791884347237501</c:v>
                </c:pt>
                <c:pt idx="34">
                  <c:v>0.19333405840142479</c:v>
                </c:pt>
                <c:pt idx="35">
                  <c:v>0.18592754693488447</c:v>
                </c:pt>
                <c:pt idx="36">
                  <c:v>0.17603266338214976</c:v>
                </c:pt>
                <c:pt idx="37">
                  <c:v>0.16408048427518759</c:v>
                </c:pt>
                <c:pt idx="38">
                  <c:v>0.15056871607740238</c:v>
                </c:pt>
                <c:pt idx="39">
                  <c:v>0.13602749918927193</c:v>
                </c:pt>
                <c:pt idx="40">
                  <c:v>0.12098536225957168</c:v>
                </c:pt>
                <c:pt idx="41">
                  <c:v>0.10593832288784974</c:v>
                </c:pt>
                <c:pt idx="42">
                  <c:v>9.1324542694511054E-2</c:v>
                </c:pt>
                <c:pt idx="43">
                  <c:v>7.7506132729146693E-2</c:v>
                </c:pt>
                <c:pt idx="44">
                  <c:v>6.4758797832945983E-2</c:v>
                </c:pt>
                <c:pt idx="45">
                  <c:v>5.3269134065292503E-2</c:v>
                </c:pt>
                <c:pt idx="46">
                  <c:v>4.3138659413255766E-2</c:v>
                </c:pt>
                <c:pt idx="47">
                  <c:v>3.4393137913345979E-2</c:v>
                </c:pt>
                <c:pt idx="48">
                  <c:v>2.6995483256594028E-2</c:v>
                </c:pt>
                <c:pt idx="49">
                  <c:v>2.0860492628169337E-2</c:v>
                </c:pt>
                <c:pt idx="50">
                  <c:v>1.5869825917833726E-2</c:v>
                </c:pt>
                <c:pt idx="51">
                  <c:v>1.188595041495691E-2</c:v>
                </c:pt>
                <c:pt idx="52">
                  <c:v>8.7641502467842788E-3</c:v>
                </c:pt>
                <c:pt idx="53">
                  <c:v>6.3620907984157163E-3</c:v>
                </c:pt>
                <c:pt idx="54">
                  <c:v>4.5467812507955273E-3</c:v>
                </c:pt>
                <c:pt idx="55">
                  <c:v>3.1990601553617804E-3</c:v>
                </c:pt>
                <c:pt idx="56">
                  <c:v>2.2159242059690059E-3</c:v>
                </c:pt>
                <c:pt idx="57">
                  <c:v>1.5111290175993772E-3</c:v>
                </c:pt>
                <c:pt idx="58">
                  <c:v>1.0145240286498841E-3</c:v>
                </c:pt>
                <c:pt idx="59">
                  <c:v>6.7055943674518899E-4</c:v>
                </c:pt>
                <c:pt idx="60">
                  <c:v>4.3634134752288024E-4</c:v>
                </c:pt>
                <c:pt idx="61">
                  <c:v>2.7953076111608276E-4</c:v>
                </c:pt>
                <c:pt idx="62">
                  <c:v>1.7629784118372292E-4</c:v>
                </c:pt>
                <c:pt idx="63">
                  <c:v>1.0946581888230627E-4</c:v>
                </c:pt>
                <c:pt idx="64">
                  <c:v>6.6915112882442752E-5</c:v>
                </c:pt>
              </c:numCache>
            </c:numRef>
          </c:yVal>
          <c:smooth val="1"/>
        </c:ser>
        <c:ser>
          <c:idx val="3"/>
          <c:order val="3"/>
          <c:tx>
            <c:strRef>
              <c:f>Sheet1!$F$66</c:f>
              <c:strCache>
                <c:ptCount val="1"/>
                <c:pt idx="0">
                  <c:v>Strong Republican</c:v>
                </c:pt>
              </c:strCache>
            </c:strRef>
          </c:tx>
          <c:spPr>
            <a:ln>
              <a:solidFill>
                <a:srgbClr val="C00000"/>
              </a:solidFill>
            </a:ln>
          </c:spPr>
          <c:marker>
            <c:symbol val="none"/>
          </c:marker>
          <c:xVal>
            <c:numRef>
              <c:f>Sheet1!$A$1:$A$65</c:f>
              <c:numCache>
                <c:formatCode>General</c:formatCode>
                <c:ptCount val="65"/>
                <c:pt idx="0">
                  <c:v>-8</c:v>
                </c:pt>
                <c:pt idx="1">
                  <c:v>-7.75</c:v>
                </c:pt>
                <c:pt idx="2">
                  <c:v>-7.5</c:v>
                </c:pt>
                <c:pt idx="3">
                  <c:v>-7.25</c:v>
                </c:pt>
                <c:pt idx="4">
                  <c:v>-7</c:v>
                </c:pt>
                <c:pt idx="5">
                  <c:v>-6.75</c:v>
                </c:pt>
                <c:pt idx="6">
                  <c:v>-6.5</c:v>
                </c:pt>
                <c:pt idx="7">
                  <c:v>-6.25</c:v>
                </c:pt>
                <c:pt idx="8">
                  <c:v>-6</c:v>
                </c:pt>
                <c:pt idx="9">
                  <c:v>-5.75</c:v>
                </c:pt>
                <c:pt idx="10">
                  <c:v>-5.5</c:v>
                </c:pt>
                <c:pt idx="11">
                  <c:v>-5.25</c:v>
                </c:pt>
                <c:pt idx="12">
                  <c:v>-5</c:v>
                </c:pt>
                <c:pt idx="13">
                  <c:v>-4.75</c:v>
                </c:pt>
                <c:pt idx="14">
                  <c:v>-4.5</c:v>
                </c:pt>
                <c:pt idx="15">
                  <c:v>-4.25</c:v>
                </c:pt>
                <c:pt idx="16">
                  <c:v>-4</c:v>
                </c:pt>
                <c:pt idx="17">
                  <c:v>-3.75</c:v>
                </c:pt>
                <c:pt idx="18">
                  <c:v>-3.5</c:v>
                </c:pt>
                <c:pt idx="19">
                  <c:v>-3.25</c:v>
                </c:pt>
                <c:pt idx="20">
                  <c:v>-3</c:v>
                </c:pt>
                <c:pt idx="21">
                  <c:v>-2.75</c:v>
                </c:pt>
                <c:pt idx="22">
                  <c:v>-2.5</c:v>
                </c:pt>
                <c:pt idx="23">
                  <c:v>-2.25</c:v>
                </c:pt>
                <c:pt idx="24">
                  <c:v>-2</c:v>
                </c:pt>
                <c:pt idx="25">
                  <c:v>-1.7500000000000002</c:v>
                </c:pt>
                <c:pt idx="26">
                  <c:v>-1.5</c:v>
                </c:pt>
                <c:pt idx="27">
                  <c:v>-1.25</c:v>
                </c:pt>
                <c:pt idx="28">
                  <c:v>-1</c:v>
                </c:pt>
                <c:pt idx="29">
                  <c:v>-0.75000000000000044</c:v>
                </c:pt>
                <c:pt idx="30">
                  <c:v>-0.5</c:v>
                </c:pt>
                <c:pt idx="31">
                  <c:v>-0.25</c:v>
                </c:pt>
                <c:pt idx="32">
                  <c:v>0</c:v>
                </c:pt>
                <c:pt idx="33">
                  <c:v>0.25</c:v>
                </c:pt>
                <c:pt idx="34">
                  <c:v>0.5</c:v>
                </c:pt>
                <c:pt idx="35">
                  <c:v>0.75000000000000044</c:v>
                </c:pt>
                <c:pt idx="36">
                  <c:v>1</c:v>
                </c:pt>
                <c:pt idx="37">
                  <c:v>1.25</c:v>
                </c:pt>
                <c:pt idx="38">
                  <c:v>1.5</c:v>
                </c:pt>
                <c:pt idx="39">
                  <c:v>1.7500000000000002</c:v>
                </c:pt>
                <c:pt idx="40">
                  <c:v>2</c:v>
                </c:pt>
                <c:pt idx="41">
                  <c:v>2.25</c:v>
                </c:pt>
                <c:pt idx="42">
                  <c:v>2.5</c:v>
                </c:pt>
                <c:pt idx="43">
                  <c:v>2.75</c:v>
                </c:pt>
                <c:pt idx="44">
                  <c:v>3</c:v>
                </c:pt>
                <c:pt idx="45">
                  <c:v>3.25</c:v>
                </c:pt>
                <c:pt idx="46">
                  <c:v>3.5</c:v>
                </c:pt>
                <c:pt idx="47">
                  <c:v>3.75</c:v>
                </c:pt>
                <c:pt idx="48">
                  <c:v>4</c:v>
                </c:pt>
                <c:pt idx="49">
                  <c:v>4.25</c:v>
                </c:pt>
                <c:pt idx="50">
                  <c:v>4.5</c:v>
                </c:pt>
                <c:pt idx="51">
                  <c:v>4.75</c:v>
                </c:pt>
                <c:pt idx="52">
                  <c:v>5</c:v>
                </c:pt>
                <c:pt idx="53">
                  <c:v>5.25</c:v>
                </c:pt>
                <c:pt idx="54">
                  <c:v>5.5</c:v>
                </c:pt>
                <c:pt idx="55">
                  <c:v>5.75</c:v>
                </c:pt>
                <c:pt idx="56">
                  <c:v>6</c:v>
                </c:pt>
                <c:pt idx="57">
                  <c:v>6.25</c:v>
                </c:pt>
                <c:pt idx="58">
                  <c:v>6.5</c:v>
                </c:pt>
                <c:pt idx="59">
                  <c:v>6.75</c:v>
                </c:pt>
                <c:pt idx="60">
                  <c:v>7</c:v>
                </c:pt>
                <c:pt idx="61">
                  <c:v>7.25</c:v>
                </c:pt>
                <c:pt idx="62">
                  <c:v>7.5</c:v>
                </c:pt>
                <c:pt idx="63">
                  <c:v>7.75</c:v>
                </c:pt>
                <c:pt idx="64">
                  <c:v>8</c:v>
                </c:pt>
              </c:numCache>
            </c:numRef>
          </c:xVal>
          <c:yVal>
            <c:numRef>
              <c:f>Sheet1!$E$1:$E$65</c:f>
              <c:numCache>
                <c:formatCode>General</c:formatCode>
                <c:ptCount val="65"/>
                <c:pt idx="0">
                  <c:v>3.037941424911648E-9</c:v>
                </c:pt>
                <c:pt idx="1">
                  <c:v>6.3812731017682396E-9</c:v>
                </c:pt>
                <c:pt idx="2">
                  <c:v>1.3196216017852887E-8</c:v>
                </c:pt>
                <c:pt idx="3">
                  <c:v>2.6866163252845796E-8</c:v>
                </c:pt>
                <c:pt idx="4">
                  <c:v>5.3848800212716473E-8</c:v>
                </c:pt>
                <c:pt idx="5">
                  <c:v>1.0625773691551465E-7</c:v>
                </c:pt>
                <c:pt idx="6">
                  <c:v>2.0642354943150013E-7</c:v>
                </c:pt>
                <c:pt idx="7">
                  <c:v>3.9479538703470051E-7</c:v>
                </c:pt>
                <c:pt idx="8">
                  <c:v>7.4335975736715E-7</c:v>
                </c:pt>
                <c:pt idx="9">
                  <c:v>1.3779712987749859E-6</c:v>
                </c:pt>
                <c:pt idx="10">
                  <c:v>2.5147536442962257E-6</c:v>
                </c:pt>
                <c:pt idx="11">
                  <c:v>4.5181939445256918E-6</c:v>
                </c:pt>
                <c:pt idx="12">
                  <c:v>7.9918705534527509E-6</c:v>
                </c:pt>
                <c:pt idx="13">
                  <c:v>1.3917017114607456E-5</c:v>
                </c:pt>
                <c:pt idx="14">
                  <c:v>2.385931827060251E-5</c:v>
                </c:pt>
                <c:pt idx="15">
                  <c:v>4.0270224277797084E-5</c:v>
                </c:pt>
                <c:pt idx="16">
                  <c:v>6.6915112882442752E-5</c:v>
                </c:pt>
                <c:pt idx="17">
                  <c:v>1.0946581888230627E-4</c:v>
                </c:pt>
                <c:pt idx="18">
                  <c:v>1.7629784118372292E-4</c:v>
                </c:pt>
                <c:pt idx="19">
                  <c:v>2.7953076111608276E-4</c:v>
                </c:pt>
                <c:pt idx="20">
                  <c:v>4.3634134752288024E-4</c:v>
                </c:pt>
                <c:pt idx="21">
                  <c:v>6.7055943674518899E-4</c:v>
                </c:pt>
                <c:pt idx="22">
                  <c:v>1.0145240286498841E-3</c:v>
                </c:pt>
                <c:pt idx="23">
                  <c:v>1.5111290175993772E-3</c:v>
                </c:pt>
                <c:pt idx="24">
                  <c:v>2.2159242059690059E-3</c:v>
                </c:pt>
                <c:pt idx="25">
                  <c:v>3.1990601553617804E-3</c:v>
                </c:pt>
                <c:pt idx="26">
                  <c:v>4.5467812507955273E-3</c:v>
                </c:pt>
                <c:pt idx="27">
                  <c:v>6.3620907984157163E-3</c:v>
                </c:pt>
                <c:pt idx="28">
                  <c:v>8.7641502467842788E-3</c:v>
                </c:pt>
                <c:pt idx="29">
                  <c:v>1.188595041495691E-2</c:v>
                </c:pt>
                <c:pt idx="30">
                  <c:v>1.5869825917833726E-2</c:v>
                </c:pt>
                <c:pt idx="31">
                  <c:v>2.0860492628169337E-2</c:v>
                </c:pt>
                <c:pt idx="32">
                  <c:v>2.6995483256594028E-2</c:v>
                </c:pt>
                <c:pt idx="33">
                  <c:v>3.4393137913345979E-2</c:v>
                </c:pt>
                <c:pt idx="34">
                  <c:v>4.3138659413255766E-2</c:v>
                </c:pt>
                <c:pt idx="35">
                  <c:v>5.3269134065292503E-2</c:v>
                </c:pt>
                <c:pt idx="36">
                  <c:v>6.4758797832945983E-2</c:v>
                </c:pt>
                <c:pt idx="37">
                  <c:v>7.7506132729146693E-2</c:v>
                </c:pt>
                <c:pt idx="38">
                  <c:v>9.1324542694511054E-2</c:v>
                </c:pt>
                <c:pt idx="39">
                  <c:v>0.10593832288784974</c:v>
                </c:pt>
                <c:pt idx="40">
                  <c:v>0.12098536225957168</c:v>
                </c:pt>
                <c:pt idx="41">
                  <c:v>0.13602749918927193</c:v>
                </c:pt>
                <c:pt idx="42">
                  <c:v>0.15056871607740238</c:v>
                </c:pt>
                <c:pt idx="43">
                  <c:v>0.16408048427518759</c:v>
                </c:pt>
                <c:pt idx="44">
                  <c:v>0.17603266338214976</c:v>
                </c:pt>
                <c:pt idx="45">
                  <c:v>0.18592754693488447</c:v>
                </c:pt>
                <c:pt idx="46">
                  <c:v>0.19333405840142479</c:v>
                </c:pt>
                <c:pt idx="47">
                  <c:v>0.19791884347237501</c:v>
                </c:pt>
                <c:pt idx="48">
                  <c:v>0.19947114020071638</c:v>
                </c:pt>
                <c:pt idx="49">
                  <c:v>0.19791884347237501</c:v>
                </c:pt>
                <c:pt idx="50">
                  <c:v>0.19333405840142479</c:v>
                </c:pt>
                <c:pt idx="51">
                  <c:v>0.18592754693488447</c:v>
                </c:pt>
                <c:pt idx="52">
                  <c:v>0.17603266338214976</c:v>
                </c:pt>
                <c:pt idx="53">
                  <c:v>0.16408048427518759</c:v>
                </c:pt>
                <c:pt idx="54">
                  <c:v>0.15056871607740238</c:v>
                </c:pt>
                <c:pt idx="55">
                  <c:v>0.13602749918927193</c:v>
                </c:pt>
                <c:pt idx="56">
                  <c:v>0.12098536225957168</c:v>
                </c:pt>
                <c:pt idx="57">
                  <c:v>0.10593832288784974</c:v>
                </c:pt>
                <c:pt idx="58">
                  <c:v>9.1324542694511054E-2</c:v>
                </c:pt>
                <c:pt idx="59">
                  <c:v>7.7506132729146693E-2</c:v>
                </c:pt>
                <c:pt idx="60">
                  <c:v>6.4758797832945983E-2</c:v>
                </c:pt>
                <c:pt idx="61">
                  <c:v>5.3269134065292503E-2</c:v>
                </c:pt>
                <c:pt idx="62">
                  <c:v>4.3138659413255766E-2</c:v>
                </c:pt>
                <c:pt idx="63">
                  <c:v>3.4393137913345979E-2</c:v>
                </c:pt>
                <c:pt idx="64">
                  <c:v>2.6995483256594028E-2</c:v>
                </c:pt>
              </c:numCache>
            </c:numRef>
          </c:yVal>
          <c:smooth val="1"/>
        </c:ser>
        <c:ser>
          <c:idx val="4"/>
          <c:order val="4"/>
          <c:tx>
            <c:strRef>
              <c:f>Sheet1!$E$66</c:f>
              <c:strCache>
                <c:ptCount val="1"/>
                <c:pt idx="0">
                  <c:v>Weak Republican</c:v>
                </c:pt>
              </c:strCache>
            </c:strRef>
          </c:tx>
          <c:spPr>
            <a:ln>
              <a:solidFill>
                <a:srgbClr val="C00000">
                  <a:alpha val="67000"/>
                </a:srgbClr>
              </a:solidFill>
            </a:ln>
          </c:spPr>
          <c:marker>
            <c:symbol val="none"/>
          </c:marker>
          <c:xVal>
            <c:numRef>
              <c:f>Sheet1!$A$1:$A$65</c:f>
              <c:numCache>
                <c:formatCode>General</c:formatCode>
                <c:ptCount val="65"/>
                <c:pt idx="0">
                  <c:v>-8</c:v>
                </c:pt>
                <c:pt idx="1">
                  <c:v>-7.75</c:v>
                </c:pt>
                <c:pt idx="2">
                  <c:v>-7.5</c:v>
                </c:pt>
                <c:pt idx="3">
                  <c:v>-7.25</c:v>
                </c:pt>
                <c:pt idx="4">
                  <c:v>-7</c:v>
                </c:pt>
                <c:pt idx="5">
                  <c:v>-6.75</c:v>
                </c:pt>
                <c:pt idx="6">
                  <c:v>-6.5</c:v>
                </c:pt>
                <c:pt idx="7">
                  <c:v>-6.25</c:v>
                </c:pt>
                <c:pt idx="8">
                  <c:v>-6</c:v>
                </c:pt>
                <c:pt idx="9">
                  <c:v>-5.75</c:v>
                </c:pt>
                <c:pt idx="10">
                  <c:v>-5.5</c:v>
                </c:pt>
                <c:pt idx="11">
                  <c:v>-5.25</c:v>
                </c:pt>
                <c:pt idx="12">
                  <c:v>-5</c:v>
                </c:pt>
                <c:pt idx="13">
                  <c:v>-4.75</c:v>
                </c:pt>
                <c:pt idx="14">
                  <c:v>-4.5</c:v>
                </c:pt>
                <c:pt idx="15">
                  <c:v>-4.25</c:v>
                </c:pt>
                <c:pt idx="16">
                  <c:v>-4</c:v>
                </c:pt>
                <c:pt idx="17">
                  <c:v>-3.75</c:v>
                </c:pt>
                <c:pt idx="18">
                  <c:v>-3.5</c:v>
                </c:pt>
                <c:pt idx="19">
                  <c:v>-3.25</c:v>
                </c:pt>
                <c:pt idx="20">
                  <c:v>-3</c:v>
                </c:pt>
                <c:pt idx="21">
                  <c:v>-2.75</c:v>
                </c:pt>
                <c:pt idx="22">
                  <c:v>-2.5</c:v>
                </c:pt>
                <c:pt idx="23">
                  <c:v>-2.25</c:v>
                </c:pt>
                <c:pt idx="24">
                  <c:v>-2</c:v>
                </c:pt>
                <c:pt idx="25">
                  <c:v>-1.7500000000000002</c:v>
                </c:pt>
                <c:pt idx="26">
                  <c:v>-1.5</c:v>
                </c:pt>
                <c:pt idx="27">
                  <c:v>-1.25</c:v>
                </c:pt>
                <c:pt idx="28">
                  <c:v>-1</c:v>
                </c:pt>
                <c:pt idx="29">
                  <c:v>-0.75000000000000044</c:v>
                </c:pt>
                <c:pt idx="30">
                  <c:v>-0.5</c:v>
                </c:pt>
                <c:pt idx="31">
                  <c:v>-0.25</c:v>
                </c:pt>
                <c:pt idx="32">
                  <c:v>0</c:v>
                </c:pt>
                <c:pt idx="33">
                  <c:v>0.25</c:v>
                </c:pt>
                <c:pt idx="34">
                  <c:v>0.5</c:v>
                </c:pt>
                <c:pt idx="35">
                  <c:v>0.75000000000000044</c:v>
                </c:pt>
                <c:pt idx="36">
                  <c:v>1</c:v>
                </c:pt>
                <c:pt idx="37">
                  <c:v>1.25</c:v>
                </c:pt>
                <c:pt idx="38">
                  <c:v>1.5</c:v>
                </c:pt>
                <c:pt idx="39">
                  <c:v>1.7500000000000002</c:v>
                </c:pt>
                <c:pt idx="40">
                  <c:v>2</c:v>
                </c:pt>
                <c:pt idx="41">
                  <c:v>2.25</c:v>
                </c:pt>
                <c:pt idx="42">
                  <c:v>2.5</c:v>
                </c:pt>
                <c:pt idx="43">
                  <c:v>2.75</c:v>
                </c:pt>
                <c:pt idx="44">
                  <c:v>3</c:v>
                </c:pt>
                <c:pt idx="45">
                  <c:v>3.25</c:v>
                </c:pt>
                <c:pt idx="46">
                  <c:v>3.5</c:v>
                </c:pt>
                <c:pt idx="47">
                  <c:v>3.75</c:v>
                </c:pt>
                <c:pt idx="48">
                  <c:v>4</c:v>
                </c:pt>
                <c:pt idx="49">
                  <c:v>4.25</c:v>
                </c:pt>
                <c:pt idx="50">
                  <c:v>4.5</c:v>
                </c:pt>
                <c:pt idx="51">
                  <c:v>4.75</c:v>
                </c:pt>
                <c:pt idx="52">
                  <c:v>5</c:v>
                </c:pt>
                <c:pt idx="53">
                  <c:v>5.25</c:v>
                </c:pt>
                <c:pt idx="54">
                  <c:v>5.5</c:v>
                </c:pt>
                <c:pt idx="55">
                  <c:v>5.75</c:v>
                </c:pt>
                <c:pt idx="56">
                  <c:v>6</c:v>
                </c:pt>
                <c:pt idx="57">
                  <c:v>6.25</c:v>
                </c:pt>
                <c:pt idx="58">
                  <c:v>6.5</c:v>
                </c:pt>
                <c:pt idx="59">
                  <c:v>6.75</c:v>
                </c:pt>
                <c:pt idx="60">
                  <c:v>7</c:v>
                </c:pt>
                <c:pt idx="61">
                  <c:v>7.25</c:v>
                </c:pt>
                <c:pt idx="62">
                  <c:v>7.5</c:v>
                </c:pt>
                <c:pt idx="63">
                  <c:v>7.75</c:v>
                </c:pt>
                <c:pt idx="64">
                  <c:v>8</c:v>
                </c:pt>
              </c:numCache>
            </c:numRef>
          </c:xVal>
          <c:yVal>
            <c:numRef>
              <c:f>Sheet1!$F$1:$F$65</c:f>
              <c:numCache>
                <c:formatCode>General</c:formatCode>
                <c:ptCount val="65"/>
                <c:pt idx="0">
                  <c:v>7.4335975736715E-7</c:v>
                </c:pt>
                <c:pt idx="1">
                  <c:v>1.3779712987749859E-6</c:v>
                </c:pt>
                <c:pt idx="2">
                  <c:v>2.5147536442962257E-6</c:v>
                </c:pt>
                <c:pt idx="3">
                  <c:v>4.5181939445256918E-6</c:v>
                </c:pt>
                <c:pt idx="4">
                  <c:v>7.9918705534527509E-6</c:v>
                </c:pt>
                <c:pt idx="5">
                  <c:v>1.3917017114607456E-5</c:v>
                </c:pt>
                <c:pt idx="6">
                  <c:v>2.385931827060251E-5</c:v>
                </c:pt>
                <c:pt idx="7">
                  <c:v>4.0270224277797084E-5</c:v>
                </c:pt>
                <c:pt idx="8">
                  <c:v>6.6915112882442752E-5</c:v>
                </c:pt>
                <c:pt idx="9">
                  <c:v>1.0946581888230627E-4</c:v>
                </c:pt>
                <c:pt idx="10">
                  <c:v>1.7629784118372292E-4</c:v>
                </c:pt>
                <c:pt idx="11">
                  <c:v>2.7953076111608276E-4</c:v>
                </c:pt>
                <c:pt idx="12">
                  <c:v>4.3634134752288024E-4</c:v>
                </c:pt>
                <c:pt idx="13">
                  <c:v>6.7055943674518899E-4</c:v>
                </c:pt>
                <c:pt idx="14">
                  <c:v>1.0145240286498841E-3</c:v>
                </c:pt>
                <c:pt idx="15">
                  <c:v>1.5111290175993772E-3</c:v>
                </c:pt>
                <c:pt idx="16">
                  <c:v>2.2159242059690059E-3</c:v>
                </c:pt>
                <c:pt idx="17">
                  <c:v>3.1990601553617804E-3</c:v>
                </c:pt>
                <c:pt idx="18">
                  <c:v>4.5467812507955273E-3</c:v>
                </c:pt>
                <c:pt idx="19">
                  <c:v>6.3620907984157163E-3</c:v>
                </c:pt>
                <c:pt idx="20">
                  <c:v>8.7641502467842788E-3</c:v>
                </c:pt>
                <c:pt idx="21">
                  <c:v>1.188595041495691E-2</c:v>
                </c:pt>
                <c:pt idx="22">
                  <c:v>1.5869825917833726E-2</c:v>
                </c:pt>
                <c:pt idx="23">
                  <c:v>2.0860492628169337E-2</c:v>
                </c:pt>
                <c:pt idx="24">
                  <c:v>2.6995483256594028E-2</c:v>
                </c:pt>
                <c:pt idx="25">
                  <c:v>3.4393137913345979E-2</c:v>
                </c:pt>
                <c:pt idx="26">
                  <c:v>4.3138659413255766E-2</c:v>
                </c:pt>
                <c:pt idx="27">
                  <c:v>5.3269134065292503E-2</c:v>
                </c:pt>
                <c:pt idx="28">
                  <c:v>6.4758797832945983E-2</c:v>
                </c:pt>
                <c:pt idx="29">
                  <c:v>7.7506132729146693E-2</c:v>
                </c:pt>
                <c:pt idx="30">
                  <c:v>9.1324542694511054E-2</c:v>
                </c:pt>
                <c:pt idx="31">
                  <c:v>0.10593832288784974</c:v>
                </c:pt>
                <c:pt idx="32">
                  <c:v>0.12098536225957168</c:v>
                </c:pt>
                <c:pt idx="33">
                  <c:v>0.13602749918927193</c:v>
                </c:pt>
                <c:pt idx="34">
                  <c:v>0.15056871607740238</c:v>
                </c:pt>
                <c:pt idx="35">
                  <c:v>0.16408048427518759</c:v>
                </c:pt>
                <c:pt idx="36">
                  <c:v>0.17603266338214976</c:v>
                </c:pt>
                <c:pt idx="37">
                  <c:v>0.18592754693488447</c:v>
                </c:pt>
                <c:pt idx="38">
                  <c:v>0.19333405840142479</c:v>
                </c:pt>
                <c:pt idx="39">
                  <c:v>0.19791884347237501</c:v>
                </c:pt>
                <c:pt idx="40">
                  <c:v>0.19947114020071638</c:v>
                </c:pt>
                <c:pt idx="41">
                  <c:v>0.19791884347237501</c:v>
                </c:pt>
                <c:pt idx="42">
                  <c:v>0.19333405840142479</c:v>
                </c:pt>
                <c:pt idx="43">
                  <c:v>0.18592754693488447</c:v>
                </c:pt>
                <c:pt idx="44">
                  <c:v>0.17603266338214976</c:v>
                </c:pt>
                <c:pt idx="45">
                  <c:v>0.16408048427518759</c:v>
                </c:pt>
                <c:pt idx="46">
                  <c:v>0.15056871607740238</c:v>
                </c:pt>
                <c:pt idx="47">
                  <c:v>0.13602749918927193</c:v>
                </c:pt>
                <c:pt idx="48">
                  <c:v>0.12098536225957168</c:v>
                </c:pt>
                <c:pt idx="49">
                  <c:v>0.10593832288784974</c:v>
                </c:pt>
                <c:pt idx="50">
                  <c:v>9.1324542694511054E-2</c:v>
                </c:pt>
                <c:pt idx="51">
                  <c:v>7.7506132729146693E-2</c:v>
                </c:pt>
                <c:pt idx="52">
                  <c:v>6.4758797832945983E-2</c:v>
                </c:pt>
                <c:pt idx="53">
                  <c:v>5.3269134065292503E-2</c:v>
                </c:pt>
                <c:pt idx="54">
                  <c:v>4.3138659413255766E-2</c:v>
                </c:pt>
                <c:pt idx="55">
                  <c:v>3.4393137913345979E-2</c:v>
                </c:pt>
                <c:pt idx="56">
                  <c:v>2.6995483256594028E-2</c:v>
                </c:pt>
                <c:pt idx="57">
                  <c:v>2.0860492628169337E-2</c:v>
                </c:pt>
                <c:pt idx="58">
                  <c:v>1.5869825917833726E-2</c:v>
                </c:pt>
                <c:pt idx="59">
                  <c:v>1.188595041495691E-2</c:v>
                </c:pt>
                <c:pt idx="60">
                  <c:v>8.7641502467842788E-3</c:v>
                </c:pt>
                <c:pt idx="61">
                  <c:v>6.3620907984157163E-3</c:v>
                </c:pt>
                <c:pt idx="62">
                  <c:v>4.5467812507955273E-3</c:v>
                </c:pt>
                <c:pt idx="63">
                  <c:v>3.1990601553617804E-3</c:v>
                </c:pt>
                <c:pt idx="64">
                  <c:v>2.2159242059690059E-3</c:v>
                </c:pt>
              </c:numCache>
            </c:numRef>
          </c:yVal>
          <c:smooth val="1"/>
        </c:ser>
        <c:dLbls>
          <c:showLegendKey val="0"/>
          <c:showVal val="0"/>
          <c:showCatName val="0"/>
          <c:showSerName val="0"/>
          <c:showPercent val="0"/>
          <c:showBubbleSize val="0"/>
        </c:dLbls>
        <c:axId val="66933120"/>
        <c:axId val="66934656"/>
      </c:scatterChart>
      <c:valAx>
        <c:axId val="66933120"/>
        <c:scaling>
          <c:orientation val="minMax"/>
          <c:max val="9"/>
        </c:scaling>
        <c:delete val="0"/>
        <c:axPos val="b"/>
        <c:numFmt formatCode="General" sourceLinked="1"/>
        <c:majorTickMark val="none"/>
        <c:minorTickMark val="none"/>
        <c:tickLblPos val="none"/>
        <c:crossAx val="66934656"/>
        <c:crosses val="autoZero"/>
        <c:crossBetween val="midCat"/>
      </c:valAx>
      <c:valAx>
        <c:axId val="66934656"/>
        <c:scaling>
          <c:orientation val="minMax"/>
          <c:min val="0"/>
        </c:scaling>
        <c:delete val="0"/>
        <c:axPos val="l"/>
        <c:majorGridlines/>
        <c:numFmt formatCode="General" sourceLinked="1"/>
        <c:majorTickMark val="none"/>
        <c:minorTickMark val="none"/>
        <c:tickLblPos val="none"/>
        <c:crossAx val="66933120"/>
        <c:crosses val="autoZero"/>
        <c:crossBetween val="midCat"/>
        <c:majorUnit val="0.1"/>
      </c:valAx>
    </c:plotArea>
    <c:legend>
      <c:legendPos val="b"/>
      <c:layout>
        <c:manualLayout>
          <c:xMode val="edge"/>
          <c:yMode val="edge"/>
          <c:x val="2.850523849808034E-2"/>
          <c:y val="0.85989379234572494"/>
          <c:w val="0.95400863321836893"/>
          <c:h val="0.11943437302895288"/>
        </c:manualLayout>
      </c:layout>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407174391504193E-2"/>
          <c:y val="2.9666057504206839E-2"/>
          <c:w val="0.90786199501009657"/>
          <c:h val="0.8392673723862154"/>
        </c:manualLayout>
      </c:layout>
      <c:scatterChart>
        <c:scatterStyle val="smoothMarker"/>
        <c:varyColors val="0"/>
        <c:ser>
          <c:idx val="0"/>
          <c:order val="0"/>
          <c:marker>
            <c:symbol val="none"/>
          </c:marker>
          <c:xVal>
            <c:numRef>
              <c:f>'Probability function'!$A$1:$A$33</c:f>
              <c:numCache>
                <c:formatCode>General</c:formatCode>
                <c:ptCount val="33"/>
                <c:pt idx="0">
                  <c:v>-4</c:v>
                </c:pt>
                <c:pt idx="1">
                  <c:v>-3.75</c:v>
                </c:pt>
                <c:pt idx="2">
                  <c:v>-3.5</c:v>
                </c:pt>
                <c:pt idx="3">
                  <c:v>-3.25</c:v>
                </c:pt>
                <c:pt idx="4">
                  <c:v>-3</c:v>
                </c:pt>
                <c:pt idx="5">
                  <c:v>-2.75</c:v>
                </c:pt>
                <c:pt idx="6">
                  <c:v>-2.5</c:v>
                </c:pt>
                <c:pt idx="7">
                  <c:v>-2.25</c:v>
                </c:pt>
                <c:pt idx="8">
                  <c:v>-2</c:v>
                </c:pt>
                <c:pt idx="9">
                  <c:v>-1.75</c:v>
                </c:pt>
                <c:pt idx="10">
                  <c:v>-1.5</c:v>
                </c:pt>
                <c:pt idx="11">
                  <c:v>-1.25</c:v>
                </c:pt>
                <c:pt idx="12">
                  <c:v>-1</c:v>
                </c:pt>
                <c:pt idx="13">
                  <c:v>-0.75</c:v>
                </c:pt>
                <c:pt idx="14">
                  <c:v>-0.5</c:v>
                </c:pt>
                <c:pt idx="15">
                  <c:v>-0.25</c:v>
                </c:pt>
                <c:pt idx="16">
                  <c:v>0</c:v>
                </c:pt>
                <c:pt idx="17">
                  <c:v>0.25</c:v>
                </c:pt>
                <c:pt idx="18">
                  <c:v>0.5</c:v>
                </c:pt>
                <c:pt idx="19">
                  <c:v>0.75</c:v>
                </c:pt>
                <c:pt idx="20">
                  <c:v>1</c:v>
                </c:pt>
                <c:pt idx="21">
                  <c:v>1.25</c:v>
                </c:pt>
                <c:pt idx="22">
                  <c:v>1.5</c:v>
                </c:pt>
                <c:pt idx="23">
                  <c:v>1.75</c:v>
                </c:pt>
                <c:pt idx="24">
                  <c:v>2</c:v>
                </c:pt>
                <c:pt idx="25">
                  <c:v>2.25</c:v>
                </c:pt>
                <c:pt idx="26">
                  <c:v>2.5</c:v>
                </c:pt>
                <c:pt idx="27">
                  <c:v>2.75</c:v>
                </c:pt>
                <c:pt idx="28">
                  <c:v>3</c:v>
                </c:pt>
                <c:pt idx="29">
                  <c:v>3.25</c:v>
                </c:pt>
                <c:pt idx="30">
                  <c:v>3.5</c:v>
                </c:pt>
                <c:pt idx="31">
                  <c:v>3.75</c:v>
                </c:pt>
                <c:pt idx="32">
                  <c:v>4</c:v>
                </c:pt>
              </c:numCache>
            </c:numRef>
          </c:xVal>
          <c:yVal>
            <c:numRef>
              <c:f>'Probability function'!$B$1:$B$33</c:f>
              <c:numCache>
                <c:formatCode>General</c:formatCode>
                <c:ptCount val="33"/>
                <c:pt idx="0">
                  <c:v>2.6995483256594031E-2</c:v>
                </c:pt>
                <c:pt idx="1">
                  <c:v>3.4393137913345952E-2</c:v>
                </c:pt>
                <c:pt idx="2">
                  <c:v>4.3138659413255766E-2</c:v>
                </c:pt>
                <c:pt idx="3">
                  <c:v>5.3269134065292538E-2</c:v>
                </c:pt>
                <c:pt idx="4">
                  <c:v>6.4758797832945872E-2</c:v>
                </c:pt>
                <c:pt idx="5">
                  <c:v>7.750613272914661E-2</c:v>
                </c:pt>
                <c:pt idx="6">
                  <c:v>9.1324542694510957E-2</c:v>
                </c:pt>
                <c:pt idx="7">
                  <c:v>0.10593832288784974</c:v>
                </c:pt>
                <c:pt idx="8">
                  <c:v>0.12098536225957168</c:v>
                </c:pt>
                <c:pt idx="9">
                  <c:v>0.13602749918927176</c:v>
                </c:pt>
                <c:pt idx="10">
                  <c:v>0.15056871607740221</c:v>
                </c:pt>
                <c:pt idx="11">
                  <c:v>0.16408048427518754</c:v>
                </c:pt>
                <c:pt idx="12">
                  <c:v>0.17603266338214976</c:v>
                </c:pt>
                <c:pt idx="13">
                  <c:v>0.18592754693488447</c:v>
                </c:pt>
                <c:pt idx="14">
                  <c:v>0.19333405840142462</c:v>
                </c:pt>
                <c:pt idx="15">
                  <c:v>0.19791884347237476</c:v>
                </c:pt>
                <c:pt idx="16">
                  <c:v>0.19947114020071635</c:v>
                </c:pt>
                <c:pt idx="17">
                  <c:v>0.19791884347237476</c:v>
                </c:pt>
                <c:pt idx="18">
                  <c:v>0.19333405840142462</c:v>
                </c:pt>
                <c:pt idx="19">
                  <c:v>0.18592754693488447</c:v>
                </c:pt>
                <c:pt idx="20">
                  <c:v>0.17603266338214976</c:v>
                </c:pt>
                <c:pt idx="21">
                  <c:v>0.16408048427518754</c:v>
                </c:pt>
                <c:pt idx="22">
                  <c:v>0.15056871607740221</c:v>
                </c:pt>
                <c:pt idx="23">
                  <c:v>0.13602749918927176</c:v>
                </c:pt>
                <c:pt idx="24">
                  <c:v>0.12098536225957168</c:v>
                </c:pt>
                <c:pt idx="25">
                  <c:v>0.10593832288784974</c:v>
                </c:pt>
                <c:pt idx="26">
                  <c:v>9.1324542694510957E-2</c:v>
                </c:pt>
                <c:pt idx="27">
                  <c:v>7.750613272914661E-2</c:v>
                </c:pt>
                <c:pt idx="28">
                  <c:v>6.4758797832945872E-2</c:v>
                </c:pt>
                <c:pt idx="29">
                  <c:v>5.3269134065292538E-2</c:v>
                </c:pt>
                <c:pt idx="30">
                  <c:v>4.3138659413255766E-2</c:v>
                </c:pt>
                <c:pt idx="31">
                  <c:v>3.4393137913345952E-2</c:v>
                </c:pt>
                <c:pt idx="32">
                  <c:v>2.6995483256594031E-2</c:v>
                </c:pt>
              </c:numCache>
            </c:numRef>
          </c:yVal>
          <c:smooth val="1"/>
        </c:ser>
        <c:dLbls>
          <c:showLegendKey val="0"/>
          <c:showVal val="0"/>
          <c:showCatName val="0"/>
          <c:showSerName val="0"/>
          <c:showPercent val="0"/>
          <c:showBubbleSize val="0"/>
        </c:dLbls>
        <c:axId val="121865344"/>
        <c:axId val="121866880"/>
      </c:scatterChart>
      <c:valAx>
        <c:axId val="121865344"/>
        <c:scaling>
          <c:orientation val="minMax"/>
          <c:max val="4"/>
          <c:min val="-4"/>
        </c:scaling>
        <c:delete val="0"/>
        <c:axPos val="b"/>
        <c:numFmt formatCode="General" sourceLinked="1"/>
        <c:majorTickMark val="out"/>
        <c:minorTickMark val="none"/>
        <c:tickLblPos val="nextTo"/>
        <c:crossAx val="121866880"/>
        <c:crossesAt val="0"/>
        <c:crossBetween val="midCat"/>
        <c:majorUnit val="2"/>
        <c:minorUnit val="1"/>
      </c:valAx>
      <c:valAx>
        <c:axId val="121866880"/>
        <c:scaling>
          <c:orientation val="minMax"/>
          <c:max val="0.5"/>
        </c:scaling>
        <c:delete val="0"/>
        <c:axPos val="l"/>
        <c:majorGridlines/>
        <c:numFmt formatCode="General" sourceLinked="1"/>
        <c:majorTickMark val="out"/>
        <c:minorTickMark val="out"/>
        <c:tickLblPos val="nextTo"/>
        <c:crossAx val="121865344"/>
        <c:crossesAt val="-4"/>
        <c:crossBetween val="midCat"/>
        <c:majorUnit val="0.5"/>
      </c:valAx>
    </c:plotArea>
    <c:plotVisOnly val="1"/>
    <c:dispBlanksAs val="gap"/>
    <c:showDLblsOverMax val="0"/>
  </c:chart>
  <c:txPr>
    <a:bodyPr/>
    <a:lstStyle/>
    <a:p>
      <a:pPr>
        <a:defRPr>
          <a:latin typeface="Calibri"/>
          <a:cs typeface="Calibri"/>
        </a:defRPr>
      </a:pPr>
      <a:endParaRPr lang="nb-NO"/>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including non-voters</c:v>
                </c:pt>
              </c:strCache>
            </c:strRef>
          </c:tx>
          <c:invertIfNegative val="0"/>
          <c:cat>
            <c:strRef>
              <c:f>Sheet1!$A$2:$A$28</c:f>
              <c:strCache>
                <c:ptCount val="27"/>
                <c:pt idx="0">
                  <c:v>France</c:v>
                </c:pt>
                <c:pt idx="1">
                  <c:v>Hungary</c:v>
                </c:pt>
                <c:pt idx="2">
                  <c:v>Poland</c:v>
                </c:pt>
                <c:pt idx="3">
                  <c:v>Belgium (Wallonia)</c:v>
                </c:pt>
                <c:pt idx="4">
                  <c:v>Germany (East)</c:v>
                </c:pt>
                <c:pt idx="5">
                  <c:v>Bulgaria</c:v>
                </c:pt>
                <c:pt idx="6">
                  <c:v>Germany (West)</c:v>
                </c:pt>
                <c:pt idx="7">
                  <c:v>Ireland</c:v>
                </c:pt>
                <c:pt idx="8">
                  <c:v>Great Britain</c:v>
                </c:pt>
                <c:pt idx="9">
                  <c:v>Switzerland</c:v>
                </c:pt>
                <c:pt idx="10">
                  <c:v>Slovenia</c:v>
                </c:pt>
                <c:pt idx="11">
                  <c:v>Denmark</c:v>
                </c:pt>
                <c:pt idx="12">
                  <c:v>Netherlands</c:v>
                </c:pt>
                <c:pt idx="13">
                  <c:v>Estonia</c:v>
                </c:pt>
                <c:pt idx="14">
                  <c:v>Finland</c:v>
                </c:pt>
                <c:pt idx="15">
                  <c:v>Belgium (Flanders)</c:v>
                </c:pt>
                <c:pt idx="16">
                  <c:v>Luxemburg</c:v>
                </c:pt>
                <c:pt idx="17">
                  <c:v>Austria</c:v>
                </c:pt>
                <c:pt idx="18">
                  <c:v>Norway</c:v>
                </c:pt>
                <c:pt idx="19">
                  <c:v>Sweden</c:v>
                </c:pt>
                <c:pt idx="20">
                  <c:v>Portugal</c:v>
                </c:pt>
                <c:pt idx="21">
                  <c:v>Italy</c:v>
                </c:pt>
                <c:pt idx="22">
                  <c:v>Greece</c:v>
                </c:pt>
                <c:pt idx="23">
                  <c:v>Slovakia</c:v>
                </c:pt>
                <c:pt idx="24">
                  <c:v>Spain</c:v>
                </c:pt>
                <c:pt idx="25">
                  <c:v>Czech Republic</c:v>
                </c:pt>
                <c:pt idx="26">
                  <c:v>Cyprus</c:v>
                </c:pt>
              </c:strCache>
            </c:strRef>
          </c:cat>
          <c:val>
            <c:numRef>
              <c:f>Sheet1!$B$2:$B$28</c:f>
              <c:numCache>
                <c:formatCode>0.00</c:formatCode>
                <c:ptCount val="27"/>
                <c:pt idx="0">
                  <c:v>0.45089037999999998</c:v>
                </c:pt>
                <c:pt idx="1">
                  <c:v>0.61597035</c:v>
                </c:pt>
                <c:pt idx="2">
                  <c:v>0.60655636000000002</c:v>
                </c:pt>
                <c:pt idx="3">
                  <c:v>0.63861095000000001</c:v>
                </c:pt>
                <c:pt idx="4">
                  <c:v>0.63226393000000003</c:v>
                </c:pt>
                <c:pt idx="5">
                  <c:v>0.62203109000000001</c:v>
                </c:pt>
                <c:pt idx="6">
                  <c:v>0.62848749000000004</c:v>
                </c:pt>
                <c:pt idx="7">
                  <c:v>0.65000371000000001</c:v>
                </c:pt>
                <c:pt idx="8">
                  <c:v>0.64336517000000004</c:v>
                </c:pt>
                <c:pt idx="9">
                  <c:v>0.62893180999999998</c:v>
                </c:pt>
                <c:pt idx="10">
                  <c:v>0.65640175000000001</c:v>
                </c:pt>
                <c:pt idx="11">
                  <c:v>0.70972685999999996</c:v>
                </c:pt>
                <c:pt idx="12">
                  <c:v>0.66852020000000001</c:v>
                </c:pt>
                <c:pt idx="13">
                  <c:v>0.61052742999999998</c:v>
                </c:pt>
                <c:pt idx="14">
                  <c:v>0.70239788999999997</c:v>
                </c:pt>
                <c:pt idx="15">
                  <c:v>0.71841602999999998</c:v>
                </c:pt>
                <c:pt idx="16">
                  <c:v>0.65241749999999998</c:v>
                </c:pt>
                <c:pt idx="17">
                  <c:v>0.69994184999999998</c:v>
                </c:pt>
                <c:pt idx="18">
                  <c:v>0.73587585</c:v>
                </c:pt>
                <c:pt idx="19">
                  <c:v>0.74966085000000005</c:v>
                </c:pt>
                <c:pt idx="20">
                  <c:v>0.73631915999999997</c:v>
                </c:pt>
                <c:pt idx="21">
                  <c:v>0.78895439000000001</c:v>
                </c:pt>
                <c:pt idx="22">
                  <c:v>0.79092678000000005</c:v>
                </c:pt>
                <c:pt idx="23">
                  <c:v>0.79868004000000004</c:v>
                </c:pt>
                <c:pt idx="24">
                  <c:v>0.81581475999999997</c:v>
                </c:pt>
                <c:pt idx="25">
                  <c:v>0.77247445000000003</c:v>
                </c:pt>
                <c:pt idx="26">
                  <c:v>0.90947515000000001</c:v>
                </c:pt>
              </c:numCache>
            </c:numRef>
          </c:val>
        </c:ser>
        <c:ser>
          <c:idx val="1"/>
          <c:order val="1"/>
          <c:tx>
            <c:strRef>
              <c:f>Sheet1!$C$1</c:f>
              <c:strCache>
                <c:ptCount val="1"/>
                <c:pt idx="0">
                  <c:v>excluding non-voters</c:v>
                </c:pt>
              </c:strCache>
            </c:strRef>
          </c:tx>
          <c:invertIfNegative val="0"/>
          <c:cat>
            <c:strRef>
              <c:f>Sheet1!$A$2:$A$28</c:f>
              <c:strCache>
                <c:ptCount val="27"/>
                <c:pt idx="0">
                  <c:v>France</c:v>
                </c:pt>
                <c:pt idx="1">
                  <c:v>Hungary</c:v>
                </c:pt>
                <c:pt idx="2">
                  <c:v>Poland</c:v>
                </c:pt>
                <c:pt idx="3">
                  <c:v>Belgium (Wallonia)</c:v>
                </c:pt>
                <c:pt idx="4">
                  <c:v>Germany (East)</c:v>
                </c:pt>
                <c:pt idx="5">
                  <c:v>Bulgaria</c:v>
                </c:pt>
                <c:pt idx="6">
                  <c:v>Germany (West)</c:v>
                </c:pt>
                <c:pt idx="7">
                  <c:v>Ireland</c:v>
                </c:pt>
                <c:pt idx="8">
                  <c:v>Great Britain</c:v>
                </c:pt>
                <c:pt idx="9">
                  <c:v>Switzerland</c:v>
                </c:pt>
                <c:pt idx="10">
                  <c:v>Slovenia</c:v>
                </c:pt>
                <c:pt idx="11">
                  <c:v>Denmark</c:v>
                </c:pt>
                <c:pt idx="12">
                  <c:v>Netherlands</c:v>
                </c:pt>
                <c:pt idx="13">
                  <c:v>Estonia</c:v>
                </c:pt>
                <c:pt idx="14">
                  <c:v>Finland</c:v>
                </c:pt>
                <c:pt idx="15">
                  <c:v>Belgium (Flanders)</c:v>
                </c:pt>
                <c:pt idx="16">
                  <c:v>Luxemburg</c:v>
                </c:pt>
                <c:pt idx="17">
                  <c:v>Austria</c:v>
                </c:pt>
                <c:pt idx="18">
                  <c:v>Norway</c:v>
                </c:pt>
                <c:pt idx="19">
                  <c:v>Sweden</c:v>
                </c:pt>
                <c:pt idx="20">
                  <c:v>Portugal</c:v>
                </c:pt>
                <c:pt idx="21">
                  <c:v>Italy</c:v>
                </c:pt>
                <c:pt idx="22">
                  <c:v>Greece</c:v>
                </c:pt>
                <c:pt idx="23">
                  <c:v>Slovakia</c:v>
                </c:pt>
                <c:pt idx="24">
                  <c:v>Spain</c:v>
                </c:pt>
                <c:pt idx="25">
                  <c:v>Czech Republic</c:v>
                </c:pt>
                <c:pt idx="26">
                  <c:v>Cyprus</c:v>
                </c:pt>
              </c:strCache>
            </c:strRef>
          </c:cat>
          <c:val>
            <c:numRef>
              <c:f>Sheet1!$C$2:$C$28</c:f>
              <c:numCache>
                <c:formatCode>0.00</c:formatCode>
                <c:ptCount val="27"/>
                <c:pt idx="0">
                  <c:v>0.52487477000000005</c:v>
                </c:pt>
                <c:pt idx="1">
                  <c:v>0.65623719000000003</c:v>
                </c:pt>
                <c:pt idx="2">
                  <c:v>0.66820341000000005</c:v>
                </c:pt>
                <c:pt idx="3">
                  <c:v>0.69146004000000005</c:v>
                </c:pt>
                <c:pt idx="4">
                  <c:v>0.69911725999999996</c:v>
                </c:pt>
                <c:pt idx="5">
                  <c:v>0.70501453999999997</c:v>
                </c:pt>
                <c:pt idx="6">
                  <c:v>0.71575712999999996</c:v>
                </c:pt>
                <c:pt idx="7">
                  <c:v>0.71654567999999996</c:v>
                </c:pt>
                <c:pt idx="8">
                  <c:v>0.72647386000000003</c:v>
                </c:pt>
                <c:pt idx="9">
                  <c:v>0.73041210000000001</c:v>
                </c:pt>
                <c:pt idx="10">
                  <c:v>0.73196530000000004</c:v>
                </c:pt>
                <c:pt idx="11">
                  <c:v>0.74329235000000005</c:v>
                </c:pt>
                <c:pt idx="12">
                  <c:v>0.7490137</c:v>
                </c:pt>
                <c:pt idx="13">
                  <c:v>0.75953358999999998</c:v>
                </c:pt>
                <c:pt idx="14">
                  <c:v>0.77741280999999995</c:v>
                </c:pt>
                <c:pt idx="15">
                  <c:v>0.77795623000000003</c:v>
                </c:pt>
                <c:pt idx="16">
                  <c:v>0.78330184999999997</c:v>
                </c:pt>
                <c:pt idx="17">
                  <c:v>0.79328235999999996</c:v>
                </c:pt>
                <c:pt idx="18">
                  <c:v>0.80109514999999998</c:v>
                </c:pt>
                <c:pt idx="19">
                  <c:v>0.80829342000000004</c:v>
                </c:pt>
                <c:pt idx="20">
                  <c:v>0.81698950000000004</c:v>
                </c:pt>
                <c:pt idx="21">
                  <c:v>0.82842634000000004</c:v>
                </c:pt>
                <c:pt idx="22">
                  <c:v>0.84215605999999998</c:v>
                </c:pt>
                <c:pt idx="23">
                  <c:v>0.86573065000000005</c:v>
                </c:pt>
                <c:pt idx="24">
                  <c:v>0.87615849999999995</c:v>
                </c:pt>
                <c:pt idx="25">
                  <c:v>0.89101536999999997</c:v>
                </c:pt>
                <c:pt idx="26">
                  <c:v>0.92892005</c:v>
                </c:pt>
              </c:numCache>
            </c:numRef>
          </c:val>
        </c:ser>
        <c:dLbls>
          <c:showLegendKey val="0"/>
          <c:showVal val="0"/>
          <c:showCatName val="0"/>
          <c:showSerName val="0"/>
          <c:showPercent val="0"/>
          <c:showBubbleSize val="0"/>
        </c:dLbls>
        <c:gapWidth val="150"/>
        <c:axId val="108840448"/>
        <c:axId val="108841984"/>
      </c:barChart>
      <c:catAx>
        <c:axId val="108840448"/>
        <c:scaling>
          <c:orientation val="minMax"/>
        </c:scaling>
        <c:delete val="0"/>
        <c:axPos val="b"/>
        <c:majorTickMark val="out"/>
        <c:minorTickMark val="none"/>
        <c:tickLblPos val="nextTo"/>
        <c:txPr>
          <a:bodyPr rot="-5400000" vert="horz"/>
          <a:lstStyle/>
          <a:p>
            <a:pPr>
              <a:defRPr/>
            </a:pPr>
            <a:endParaRPr lang="nb-NO"/>
          </a:p>
        </c:txPr>
        <c:crossAx val="108841984"/>
        <c:crosses val="autoZero"/>
        <c:auto val="1"/>
        <c:lblAlgn val="ctr"/>
        <c:lblOffset val="100"/>
        <c:noMultiLvlLbl val="0"/>
      </c:catAx>
      <c:valAx>
        <c:axId val="108841984"/>
        <c:scaling>
          <c:orientation val="minMax"/>
        </c:scaling>
        <c:delete val="0"/>
        <c:axPos val="l"/>
        <c:majorGridlines/>
        <c:numFmt formatCode="0.00" sourceLinked="1"/>
        <c:majorTickMark val="out"/>
        <c:minorTickMark val="none"/>
        <c:tickLblPos val="nextTo"/>
        <c:crossAx val="1088404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Sheet1!$E$1</c:f>
              <c:strCache>
                <c:ptCount val="1"/>
                <c:pt idx="0">
                  <c:v>including non-voters</c:v>
                </c:pt>
              </c:strCache>
            </c:strRef>
          </c:tx>
          <c:invertIfNegative val="0"/>
          <c:cat>
            <c:strRef>
              <c:f>Sheet1!$D$2:$D$28</c:f>
              <c:strCache>
                <c:ptCount val="27"/>
                <c:pt idx="0">
                  <c:v>Belgium (Wallonia)</c:v>
                </c:pt>
                <c:pt idx="1">
                  <c:v>Estonia</c:v>
                </c:pt>
                <c:pt idx="2">
                  <c:v>Poland</c:v>
                </c:pt>
                <c:pt idx="3">
                  <c:v>Greece</c:v>
                </c:pt>
                <c:pt idx="4">
                  <c:v>Luxemburg</c:v>
                </c:pt>
                <c:pt idx="5">
                  <c:v>Germany (East)</c:v>
                </c:pt>
                <c:pt idx="6">
                  <c:v>Ireland</c:v>
                </c:pt>
                <c:pt idx="7">
                  <c:v>Great Britain</c:v>
                </c:pt>
                <c:pt idx="8">
                  <c:v>Slovenia</c:v>
                </c:pt>
                <c:pt idx="9">
                  <c:v>Czech Republic</c:v>
                </c:pt>
                <c:pt idx="10">
                  <c:v>Portugal</c:v>
                </c:pt>
                <c:pt idx="11">
                  <c:v>Switzerland</c:v>
                </c:pt>
                <c:pt idx="12">
                  <c:v>Austria</c:v>
                </c:pt>
                <c:pt idx="13">
                  <c:v>Italy</c:v>
                </c:pt>
                <c:pt idx="14">
                  <c:v>Finland</c:v>
                </c:pt>
                <c:pt idx="15">
                  <c:v>Spain</c:v>
                </c:pt>
                <c:pt idx="16">
                  <c:v>Hungary</c:v>
                </c:pt>
                <c:pt idx="17">
                  <c:v>Norway</c:v>
                </c:pt>
                <c:pt idx="18">
                  <c:v>Netherlands</c:v>
                </c:pt>
                <c:pt idx="19">
                  <c:v>Cyprus</c:v>
                </c:pt>
                <c:pt idx="20">
                  <c:v>Sweden</c:v>
                </c:pt>
                <c:pt idx="21">
                  <c:v>Germany (West)</c:v>
                </c:pt>
                <c:pt idx="22">
                  <c:v>Denmark</c:v>
                </c:pt>
                <c:pt idx="23">
                  <c:v>Slovakia</c:v>
                </c:pt>
                <c:pt idx="24">
                  <c:v>France</c:v>
                </c:pt>
                <c:pt idx="25">
                  <c:v>Belgium (Flanders)</c:v>
                </c:pt>
                <c:pt idx="26">
                  <c:v>Bulgaria</c:v>
                </c:pt>
              </c:strCache>
            </c:strRef>
          </c:cat>
          <c:val>
            <c:numRef>
              <c:f>Sheet1!$E$2:$E$28</c:f>
              <c:numCache>
                <c:formatCode>General</c:formatCode>
                <c:ptCount val="27"/>
                <c:pt idx="0">
                  <c:v>63.69697</c:v>
                </c:pt>
                <c:pt idx="1">
                  <c:v>61.400979999999997</c:v>
                </c:pt>
                <c:pt idx="2">
                  <c:v>64.909746999999996</c:v>
                </c:pt>
                <c:pt idx="3">
                  <c:v>65.102638999999996</c:v>
                </c:pt>
                <c:pt idx="4">
                  <c:v>71.187064000000007</c:v>
                </c:pt>
                <c:pt idx="5">
                  <c:v>58.223162000000002</c:v>
                </c:pt>
                <c:pt idx="6">
                  <c:v>72.515855999999999</c:v>
                </c:pt>
                <c:pt idx="7">
                  <c:v>72.487893</c:v>
                </c:pt>
                <c:pt idx="8">
                  <c:v>57.546666999999999</c:v>
                </c:pt>
                <c:pt idx="9">
                  <c:v>68.940247999999997</c:v>
                </c:pt>
                <c:pt idx="10">
                  <c:v>74.037379000000001</c:v>
                </c:pt>
                <c:pt idx="11">
                  <c:v>80.019684999999996</c:v>
                </c:pt>
                <c:pt idx="12">
                  <c:v>75.728155000000001</c:v>
                </c:pt>
                <c:pt idx="13">
                  <c:v>73.201856000000006</c:v>
                </c:pt>
                <c:pt idx="14">
                  <c:v>70.145875000000004</c:v>
                </c:pt>
                <c:pt idx="15">
                  <c:v>75.656126999999998</c:v>
                </c:pt>
                <c:pt idx="16">
                  <c:v>77.315297000000001</c:v>
                </c:pt>
                <c:pt idx="17">
                  <c:v>81.568627000000006</c:v>
                </c:pt>
                <c:pt idx="18">
                  <c:v>74.760383000000004</c:v>
                </c:pt>
                <c:pt idx="19">
                  <c:v>76.645842999999999</c:v>
                </c:pt>
                <c:pt idx="20">
                  <c:v>66.388656999999995</c:v>
                </c:pt>
                <c:pt idx="21">
                  <c:v>75.943809999999999</c:v>
                </c:pt>
                <c:pt idx="22">
                  <c:v>81.238504000000006</c:v>
                </c:pt>
                <c:pt idx="23">
                  <c:v>80.202020000000005</c:v>
                </c:pt>
                <c:pt idx="24">
                  <c:v>82.903811000000005</c:v>
                </c:pt>
                <c:pt idx="25">
                  <c:v>87.389850999999993</c:v>
                </c:pt>
                <c:pt idx="26">
                  <c:v>92.252510999999998</c:v>
                </c:pt>
              </c:numCache>
            </c:numRef>
          </c:val>
        </c:ser>
        <c:ser>
          <c:idx val="1"/>
          <c:order val="1"/>
          <c:tx>
            <c:strRef>
              <c:f>Sheet1!$F$1</c:f>
              <c:strCache>
                <c:ptCount val="1"/>
                <c:pt idx="0">
                  <c:v>excluding non-voters</c:v>
                </c:pt>
              </c:strCache>
            </c:strRef>
          </c:tx>
          <c:invertIfNegative val="0"/>
          <c:cat>
            <c:strRef>
              <c:f>Sheet1!$D$2:$D$28</c:f>
              <c:strCache>
                <c:ptCount val="27"/>
                <c:pt idx="0">
                  <c:v>Belgium (Wallonia)</c:v>
                </c:pt>
                <c:pt idx="1">
                  <c:v>Estonia</c:v>
                </c:pt>
                <c:pt idx="2">
                  <c:v>Poland</c:v>
                </c:pt>
                <c:pt idx="3">
                  <c:v>Greece</c:v>
                </c:pt>
                <c:pt idx="4">
                  <c:v>Luxemburg</c:v>
                </c:pt>
                <c:pt idx="5">
                  <c:v>Germany (East)</c:v>
                </c:pt>
                <c:pt idx="6">
                  <c:v>Ireland</c:v>
                </c:pt>
                <c:pt idx="7">
                  <c:v>Great Britain</c:v>
                </c:pt>
                <c:pt idx="8">
                  <c:v>Slovenia</c:v>
                </c:pt>
                <c:pt idx="9">
                  <c:v>Czech Republic</c:v>
                </c:pt>
                <c:pt idx="10">
                  <c:v>Portugal</c:v>
                </c:pt>
                <c:pt idx="11">
                  <c:v>Switzerland</c:v>
                </c:pt>
                <c:pt idx="12">
                  <c:v>Austria</c:v>
                </c:pt>
                <c:pt idx="13">
                  <c:v>Italy</c:v>
                </c:pt>
                <c:pt idx="14">
                  <c:v>Finland</c:v>
                </c:pt>
                <c:pt idx="15">
                  <c:v>Spain</c:v>
                </c:pt>
                <c:pt idx="16">
                  <c:v>Hungary</c:v>
                </c:pt>
                <c:pt idx="17">
                  <c:v>Norway</c:v>
                </c:pt>
                <c:pt idx="18">
                  <c:v>Netherlands</c:v>
                </c:pt>
                <c:pt idx="19">
                  <c:v>Cyprus</c:v>
                </c:pt>
                <c:pt idx="20">
                  <c:v>Sweden</c:v>
                </c:pt>
                <c:pt idx="21">
                  <c:v>Germany (West)</c:v>
                </c:pt>
                <c:pt idx="22">
                  <c:v>Denmark</c:v>
                </c:pt>
                <c:pt idx="23">
                  <c:v>Slovakia</c:v>
                </c:pt>
                <c:pt idx="24">
                  <c:v>France</c:v>
                </c:pt>
                <c:pt idx="25">
                  <c:v>Belgium (Flanders)</c:v>
                </c:pt>
                <c:pt idx="26">
                  <c:v>Bulgaria</c:v>
                </c:pt>
              </c:strCache>
            </c:strRef>
          </c:cat>
          <c:val>
            <c:numRef>
              <c:f>Sheet1!$F$2:$F$28</c:f>
              <c:numCache>
                <c:formatCode>General</c:formatCode>
                <c:ptCount val="27"/>
                <c:pt idx="0">
                  <c:v>75.340502000000001</c:v>
                </c:pt>
                <c:pt idx="1">
                  <c:v>77.342048000000005</c:v>
                </c:pt>
                <c:pt idx="2">
                  <c:v>78.241950000000003</c:v>
                </c:pt>
                <c:pt idx="3">
                  <c:v>80.318378999999993</c:v>
                </c:pt>
                <c:pt idx="4">
                  <c:v>80.741975999999994</c:v>
                </c:pt>
                <c:pt idx="5">
                  <c:v>81.555555999999996</c:v>
                </c:pt>
                <c:pt idx="6">
                  <c:v>81.666667000000004</c:v>
                </c:pt>
                <c:pt idx="7">
                  <c:v>82.843306999999996</c:v>
                </c:pt>
                <c:pt idx="8">
                  <c:v>82.872504000000006</c:v>
                </c:pt>
                <c:pt idx="9">
                  <c:v>83.310626999999997</c:v>
                </c:pt>
                <c:pt idx="10">
                  <c:v>83.346007999999998</c:v>
                </c:pt>
                <c:pt idx="11">
                  <c:v>86.835780999999997</c:v>
                </c:pt>
                <c:pt idx="12">
                  <c:v>87.578946999999999</c:v>
                </c:pt>
                <c:pt idx="13">
                  <c:v>87.663240000000002</c:v>
                </c:pt>
                <c:pt idx="14">
                  <c:v>87.676831000000007</c:v>
                </c:pt>
                <c:pt idx="15">
                  <c:v>87.983658000000005</c:v>
                </c:pt>
                <c:pt idx="16">
                  <c:v>88.399761999999996</c:v>
                </c:pt>
                <c:pt idx="17">
                  <c:v>88.794022999999996</c:v>
                </c:pt>
                <c:pt idx="18">
                  <c:v>89.708050999999998</c:v>
                </c:pt>
                <c:pt idx="19">
                  <c:v>90.317100999999994</c:v>
                </c:pt>
                <c:pt idx="20">
                  <c:v>92.450638999999995</c:v>
                </c:pt>
                <c:pt idx="21">
                  <c:v>94.483889000000005</c:v>
                </c:pt>
                <c:pt idx="22">
                  <c:v>94.541562999999996</c:v>
                </c:pt>
                <c:pt idx="23">
                  <c:v>94.781718999999995</c:v>
                </c:pt>
                <c:pt idx="24">
                  <c:v>95.644891000000001</c:v>
                </c:pt>
                <c:pt idx="25">
                  <c:v>95.994659999999996</c:v>
                </c:pt>
                <c:pt idx="26">
                  <c:v>96.983408999999995</c:v>
                </c:pt>
              </c:numCache>
            </c:numRef>
          </c:val>
        </c:ser>
        <c:dLbls>
          <c:showLegendKey val="0"/>
          <c:showVal val="0"/>
          <c:showCatName val="0"/>
          <c:showSerName val="0"/>
          <c:showPercent val="0"/>
          <c:showBubbleSize val="0"/>
        </c:dLbls>
        <c:gapWidth val="150"/>
        <c:axId val="108850560"/>
        <c:axId val="121644160"/>
      </c:barChart>
      <c:catAx>
        <c:axId val="108850560"/>
        <c:scaling>
          <c:orientation val="minMax"/>
        </c:scaling>
        <c:delete val="0"/>
        <c:axPos val="b"/>
        <c:majorTickMark val="out"/>
        <c:minorTickMark val="none"/>
        <c:tickLblPos val="nextTo"/>
        <c:txPr>
          <a:bodyPr rot="-5400000" vert="horz"/>
          <a:lstStyle/>
          <a:p>
            <a:pPr>
              <a:defRPr/>
            </a:pPr>
            <a:endParaRPr lang="nb-NO"/>
          </a:p>
        </c:txPr>
        <c:crossAx val="121644160"/>
        <c:crosses val="autoZero"/>
        <c:auto val="1"/>
        <c:lblAlgn val="ctr"/>
        <c:lblOffset val="100"/>
        <c:noMultiLvlLbl val="0"/>
      </c:catAx>
      <c:valAx>
        <c:axId val="121644160"/>
        <c:scaling>
          <c:orientation val="minMax"/>
          <c:max val="100"/>
        </c:scaling>
        <c:delete val="0"/>
        <c:axPos val="l"/>
        <c:majorGridlines/>
        <c:numFmt formatCode="General" sourceLinked="1"/>
        <c:majorTickMark val="out"/>
        <c:minorTickMark val="none"/>
        <c:tickLblPos val="nextTo"/>
        <c:crossAx val="10885056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Disproportionality</c:v>
                </c:pt>
              </c:strCache>
            </c:strRef>
          </c:tx>
          <c:invertIfNegative val="0"/>
          <c:cat>
            <c:strRef>
              <c:f>Sheet1!$B$1:$AB$1</c:f>
              <c:strCache>
                <c:ptCount val="27"/>
                <c:pt idx="0">
                  <c:v>Denmark</c:v>
                </c:pt>
                <c:pt idx="1">
                  <c:v>Netherlands</c:v>
                </c:pt>
                <c:pt idx="2">
                  <c:v>Germany (West)</c:v>
                </c:pt>
                <c:pt idx="3">
                  <c:v>Cyprus</c:v>
                </c:pt>
                <c:pt idx="4">
                  <c:v>Austria</c:v>
                </c:pt>
                <c:pt idx="5">
                  <c:v>Sweden</c:v>
                </c:pt>
                <c:pt idx="6">
                  <c:v>Switzerland</c:v>
                </c:pt>
                <c:pt idx="7">
                  <c:v>Norway</c:v>
                </c:pt>
                <c:pt idx="8">
                  <c:v>Finland</c:v>
                </c:pt>
                <c:pt idx="9">
                  <c:v>Luxemburg</c:v>
                </c:pt>
                <c:pt idx="10">
                  <c:v>Estonia</c:v>
                </c:pt>
                <c:pt idx="11">
                  <c:v>Slovenia</c:v>
                </c:pt>
                <c:pt idx="12">
                  <c:v>Bulgaria</c:v>
                </c:pt>
                <c:pt idx="13">
                  <c:v>Belgium (Flanders)</c:v>
                </c:pt>
                <c:pt idx="14">
                  <c:v>Spain</c:v>
                </c:pt>
                <c:pt idx="15">
                  <c:v>Portugal</c:v>
                </c:pt>
                <c:pt idx="16">
                  <c:v>Italy</c:v>
                </c:pt>
                <c:pt idx="17">
                  <c:v>Czech Republic</c:v>
                </c:pt>
                <c:pt idx="18">
                  <c:v>Poland</c:v>
                </c:pt>
                <c:pt idx="19">
                  <c:v>Belgium (Wallonia)</c:v>
                </c:pt>
                <c:pt idx="20">
                  <c:v>Slovakia</c:v>
                </c:pt>
                <c:pt idx="21">
                  <c:v>Ireland</c:v>
                </c:pt>
                <c:pt idx="22">
                  <c:v>Greece</c:v>
                </c:pt>
                <c:pt idx="23">
                  <c:v>Germany (East)</c:v>
                </c:pt>
                <c:pt idx="24">
                  <c:v>Hungary</c:v>
                </c:pt>
                <c:pt idx="25">
                  <c:v>Great Britain</c:v>
                </c:pt>
                <c:pt idx="26">
                  <c:v>France</c:v>
                </c:pt>
              </c:strCache>
            </c:strRef>
          </c:cat>
          <c:val>
            <c:numRef>
              <c:f>Sheet1!$B$2:$AB$2</c:f>
              <c:numCache>
                <c:formatCode>General</c:formatCode>
                <c:ptCount val="27"/>
                <c:pt idx="0">
                  <c:v>0.73064609000000003</c:v>
                </c:pt>
                <c:pt idx="1">
                  <c:v>0.88535744000000005</c:v>
                </c:pt>
                <c:pt idx="2">
                  <c:v>1.7285458</c:v>
                </c:pt>
                <c:pt idx="3">
                  <c:v>1.7742161999999999</c:v>
                </c:pt>
                <c:pt idx="4">
                  <c:v>1.8747939</c:v>
                </c:pt>
                <c:pt idx="5">
                  <c:v>2.0183830999999999</c:v>
                </c:pt>
                <c:pt idx="6">
                  <c:v>2.3694175999999998</c:v>
                </c:pt>
                <c:pt idx="7">
                  <c:v>2.7162327999999998</c:v>
                </c:pt>
                <c:pt idx="8">
                  <c:v>3.0783266999999999</c:v>
                </c:pt>
                <c:pt idx="9">
                  <c:v>3.1932790999999998</c:v>
                </c:pt>
                <c:pt idx="10">
                  <c:v>3.3825381000000001</c:v>
                </c:pt>
                <c:pt idx="11">
                  <c:v>3.5522808000000001</c:v>
                </c:pt>
                <c:pt idx="12">
                  <c:v>4.379543</c:v>
                </c:pt>
                <c:pt idx="13">
                  <c:v>4.4658654000000002</c:v>
                </c:pt>
                <c:pt idx="14">
                  <c:v>5.2858992999999996</c:v>
                </c:pt>
                <c:pt idx="15">
                  <c:v>5.5340327</c:v>
                </c:pt>
                <c:pt idx="16">
                  <c:v>5.5544066000000001</c:v>
                </c:pt>
                <c:pt idx="17">
                  <c:v>5.6182034999999999</c:v>
                </c:pt>
                <c:pt idx="18">
                  <c:v>5.7097671999999999</c:v>
                </c:pt>
                <c:pt idx="19">
                  <c:v>5.9815439000000001</c:v>
                </c:pt>
                <c:pt idx="20">
                  <c:v>6.0595325999999998</c:v>
                </c:pt>
                <c:pt idx="21">
                  <c:v>6.278537</c:v>
                </c:pt>
                <c:pt idx="22">
                  <c:v>7.0554074</c:v>
                </c:pt>
                <c:pt idx="23">
                  <c:v>7.30023</c:v>
                </c:pt>
                <c:pt idx="24">
                  <c:v>7.5316881999999996</c:v>
                </c:pt>
                <c:pt idx="25">
                  <c:v>17.030232000000002</c:v>
                </c:pt>
                <c:pt idx="26">
                  <c:v>19.444386999999999</c:v>
                </c:pt>
              </c:numCache>
            </c:numRef>
          </c:val>
        </c:ser>
        <c:dLbls>
          <c:showLegendKey val="0"/>
          <c:showVal val="0"/>
          <c:showCatName val="0"/>
          <c:showSerName val="0"/>
          <c:showPercent val="0"/>
          <c:showBubbleSize val="0"/>
        </c:dLbls>
        <c:gapWidth val="150"/>
        <c:axId val="121962496"/>
        <c:axId val="121964032"/>
      </c:barChart>
      <c:catAx>
        <c:axId val="121962496"/>
        <c:scaling>
          <c:orientation val="minMax"/>
        </c:scaling>
        <c:delete val="0"/>
        <c:axPos val="b"/>
        <c:majorTickMark val="out"/>
        <c:minorTickMark val="none"/>
        <c:tickLblPos val="nextTo"/>
        <c:txPr>
          <a:bodyPr rot="-5400000" vert="horz" anchor="ctr" anchorCtr="0"/>
          <a:lstStyle/>
          <a:p>
            <a:pPr>
              <a:defRPr/>
            </a:pPr>
            <a:endParaRPr lang="nb-NO"/>
          </a:p>
        </c:txPr>
        <c:crossAx val="121964032"/>
        <c:crosses val="autoZero"/>
        <c:auto val="1"/>
        <c:lblAlgn val="ctr"/>
        <c:lblOffset val="100"/>
        <c:noMultiLvlLbl val="0"/>
      </c:catAx>
      <c:valAx>
        <c:axId val="121964032"/>
        <c:scaling>
          <c:orientation val="minMax"/>
          <c:max val="20"/>
        </c:scaling>
        <c:delete val="0"/>
        <c:axPos val="l"/>
        <c:majorGridlines/>
        <c:numFmt formatCode="General" sourceLinked="1"/>
        <c:majorTickMark val="out"/>
        <c:minorTickMark val="none"/>
        <c:tickLblPos val="nextTo"/>
        <c:crossAx val="121962496"/>
        <c:crosses val="autoZero"/>
        <c:crossBetween val="between"/>
        <c:majorUnit val="2"/>
      </c:valAx>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Sheet1!$A$4</c:f>
              <c:strCache>
                <c:ptCount val="1"/>
                <c:pt idx="0">
                  <c:v>Effective number of electoral parties</c:v>
                </c:pt>
              </c:strCache>
            </c:strRef>
          </c:tx>
          <c:spPr>
            <a:solidFill>
              <a:schemeClr val="accent1"/>
            </a:solidFill>
          </c:spPr>
          <c:invertIfNegative val="0"/>
          <c:cat>
            <c:strRef>
              <c:f>Sheet1!$B$3:$AB$3</c:f>
              <c:strCache>
                <c:ptCount val="27"/>
                <c:pt idx="0">
                  <c:v>Hungary</c:v>
                </c:pt>
                <c:pt idx="1">
                  <c:v>Greece</c:v>
                </c:pt>
                <c:pt idx="2">
                  <c:v>Spain</c:v>
                </c:pt>
                <c:pt idx="3">
                  <c:v>Portugal</c:v>
                </c:pt>
                <c:pt idx="4">
                  <c:v>Austria</c:v>
                </c:pt>
                <c:pt idx="5">
                  <c:v>Germany (West)</c:v>
                </c:pt>
                <c:pt idx="6">
                  <c:v>Great Britain</c:v>
                </c:pt>
                <c:pt idx="7">
                  <c:v>Ireland</c:v>
                </c:pt>
                <c:pt idx="8">
                  <c:v>Germany (East)</c:v>
                </c:pt>
                <c:pt idx="9">
                  <c:v>Cyprus</c:v>
                </c:pt>
                <c:pt idx="10">
                  <c:v>Czech Republic</c:v>
                </c:pt>
                <c:pt idx="11">
                  <c:v>Poland</c:v>
                </c:pt>
                <c:pt idx="12">
                  <c:v>Luxemburg</c:v>
                </c:pt>
                <c:pt idx="13">
                  <c:v>Sweden</c:v>
                </c:pt>
                <c:pt idx="14">
                  <c:v>France</c:v>
                </c:pt>
                <c:pt idx="15">
                  <c:v>Bulgaria</c:v>
                </c:pt>
                <c:pt idx="16">
                  <c:v>Belgium (Flanders)</c:v>
                </c:pt>
                <c:pt idx="17">
                  <c:v>Denmark</c:v>
                </c:pt>
                <c:pt idx="18">
                  <c:v>Estonia</c:v>
                </c:pt>
                <c:pt idx="19">
                  <c:v>Norway</c:v>
                </c:pt>
                <c:pt idx="20">
                  <c:v>Belgium (Wallonia)</c:v>
                </c:pt>
                <c:pt idx="21">
                  <c:v>Slovenia</c:v>
                </c:pt>
                <c:pt idx="22">
                  <c:v>Netherlands</c:v>
                </c:pt>
                <c:pt idx="23">
                  <c:v>Switzerland</c:v>
                </c:pt>
                <c:pt idx="24">
                  <c:v>Finland</c:v>
                </c:pt>
                <c:pt idx="25">
                  <c:v>Italy</c:v>
                </c:pt>
                <c:pt idx="26">
                  <c:v>Slovakia</c:v>
                </c:pt>
              </c:strCache>
            </c:strRef>
          </c:cat>
          <c:val>
            <c:numRef>
              <c:f>Sheet1!$B$4:$AB$4</c:f>
              <c:numCache>
                <c:formatCode>General</c:formatCode>
                <c:ptCount val="27"/>
                <c:pt idx="0">
                  <c:v>2.7695243</c:v>
                </c:pt>
                <c:pt idx="1">
                  <c:v>2.8105140999999998</c:v>
                </c:pt>
                <c:pt idx="2">
                  <c:v>3.0130111999999998</c:v>
                </c:pt>
                <c:pt idx="3">
                  <c:v>3.2292858999999998</c:v>
                </c:pt>
                <c:pt idx="4">
                  <c:v>3.2515044999999998</c:v>
                </c:pt>
                <c:pt idx="5">
                  <c:v>3.4404582000000001</c:v>
                </c:pt>
                <c:pt idx="6">
                  <c:v>3.5016677</c:v>
                </c:pt>
                <c:pt idx="7">
                  <c:v>3.9966488</c:v>
                </c:pt>
                <c:pt idx="8">
                  <c:v>4.1964775000000003</c:v>
                </c:pt>
                <c:pt idx="9">
                  <c:v>4.3055937999999996</c:v>
                </c:pt>
                <c:pt idx="10">
                  <c:v>4.3710306000000001</c:v>
                </c:pt>
                <c:pt idx="11">
                  <c:v>4.4027569</c:v>
                </c:pt>
                <c:pt idx="12">
                  <c:v>4.4152724000000001</c:v>
                </c:pt>
                <c:pt idx="13">
                  <c:v>4.5858195999999998</c:v>
                </c:pt>
                <c:pt idx="14">
                  <c:v>4.6870085000000001</c:v>
                </c:pt>
                <c:pt idx="15">
                  <c:v>4.9957690000000001</c:v>
                </c:pt>
                <c:pt idx="16">
                  <c:v>5.0768544999999996</c:v>
                </c:pt>
                <c:pt idx="17">
                  <c:v>5.0905667000000001</c:v>
                </c:pt>
                <c:pt idx="18">
                  <c:v>5.2333214000000003</c:v>
                </c:pt>
                <c:pt idx="19">
                  <c:v>5.4535562999999998</c:v>
                </c:pt>
                <c:pt idx="20">
                  <c:v>5.4642944</c:v>
                </c:pt>
                <c:pt idx="21">
                  <c:v>5.5070986</c:v>
                </c:pt>
                <c:pt idx="22">
                  <c:v>5.5453982000000002</c:v>
                </c:pt>
                <c:pt idx="23">
                  <c:v>5.5899257999999996</c:v>
                </c:pt>
                <c:pt idx="24">
                  <c:v>5.7637426999999999</c:v>
                </c:pt>
                <c:pt idx="25">
                  <c:v>6.0681607</c:v>
                </c:pt>
                <c:pt idx="26">
                  <c:v>7.0514589000000001</c:v>
                </c:pt>
              </c:numCache>
            </c:numRef>
          </c:val>
        </c:ser>
        <c:dLbls>
          <c:showLegendKey val="0"/>
          <c:showVal val="0"/>
          <c:showCatName val="0"/>
          <c:showSerName val="0"/>
          <c:showPercent val="0"/>
          <c:showBubbleSize val="0"/>
        </c:dLbls>
        <c:gapWidth val="150"/>
        <c:axId val="121980416"/>
        <c:axId val="121981952"/>
      </c:barChart>
      <c:catAx>
        <c:axId val="121980416"/>
        <c:scaling>
          <c:orientation val="minMax"/>
        </c:scaling>
        <c:delete val="0"/>
        <c:axPos val="b"/>
        <c:majorTickMark val="out"/>
        <c:minorTickMark val="none"/>
        <c:tickLblPos val="nextTo"/>
        <c:crossAx val="121981952"/>
        <c:crosses val="autoZero"/>
        <c:auto val="1"/>
        <c:lblAlgn val="ctr"/>
        <c:lblOffset val="100"/>
        <c:noMultiLvlLbl val="0"/>
      </c:catAx>
      <c:valAx>
        <c:axId val="121981952"/>
        <c:scaling>
          <c:orientation val="minMax"/>
          <c:max val="8"/>
        </c:scaling>
        <c:delete val="0"/>
        <c:axPos val="l"/>
        <c:majorGridlines/>
        <c:numFmt formatCode="General" sourceLinked="1"/>
        <c:majorTickMark val="out"/>
        <c:minorTickMark val="none"/>
        <c:tickLblPos val="nextTo"/>
        <c:crossAx val="121980416"/>
        <c:crosses val="autoZero"/>
        <c:crossBetween val="between"/>
        <c:majorUnit val="1"/>
        <c:minorUnit val="0.5"/>
      </c:valAx>
    </c:plotArea>
    <c:legend>
      <c:legendPos val="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Polarization_DATA!$A$32</c:f>
              <c:strCache>
                <c:ptCount val="1"/>
                <c:pt idx="0">
                  <c:v>Party system polarization</c:v>
                </c:pt>
              </c:strCache>
            </c:strRef>
          </c:tx>
          <c:invertIfNegative val="0"/>
          <c:cat>
            <c:strRef>
              <c:f>Polarization_DATA!$B$31:$AB$31</c:f>
              <c:strCache>
                <c:ptCount val="27"/>
                <c:pt idx="0">
                  <c:v>Austria</c:v>
                </c:pt>
                <c:pt idx="1">
                  <c:v>Cyprus</c:v>
                </c:pt>
                <c:pt idx="2">
                  <c:v>Belgium (Wallonia)</c:v>
                </c:pt>
                <c:pt idx="3">
                  <c:v>Estonia</c:v>
                </c:pt>
                <c:pt idx="4">
                  <c:v>Great Britain</c:v>
                </c:pt>
                <c:pt idx="5">
                  <c:v>Poland</c:v>
                </c:pt>
                <c:pt idx="6">
                  <c:v>Luxemburg</c:v>
                </c:pt>
                <c:pt idx="7">
                  <c:v>Slovenia</c:v>
                </c:pt>
                <c:pt idx="8">
                  <c:v>Belgium (Flanders)</c:v>
                </c:pt>
                <c:pt idx="9">
                  <c:v>Ireland</c:v>
                </c:pt>
                <c:pt idx="10">
                  <c:v>France</c:v>
                </c:pt>
                <c:pt idx="11">
                  <c:v>Hungary</c:v>
                </c:pt>
                <c:pt idx="12">
                  <c:v>Greece</c:v>
                </c:pt>
                <c:pt idx="13">
                  <c:v>Spain</c:v>
                </c:pt>
                <c:pt idx="14">
                  <c:v>Portugal</c:v>
                </c:pt>
                <c:pt idx="15">
                  <c:v>Bulgaria</c:v>
                </c:pt>
                <c:pt idx="16">
                  <c:v>Netherlands</c:v>
                </c:pt>
                <c:pt idx="17">
                  <c:v>Slovakia</c:v>
                </c:pt>
                <c:pt idx="18">
                  <c:v>Finland</c:v>
                </c:pt>
                <c:pt idx="19">
                  <c:v>Italy</c:v>
                </c:pt>
                <c:pt idx="20">
                  <c:v>Germany (West)</c:v>
                </c:pt>
                <c:pt idx="21">
                  <c:v>Germany (East)</c:v>
                </c:pt>
                <c:pt idx="22">
                  <c:v>Sweden</c:v>
                </c:pt>
                <c:pt idx="23">
                  <c:v>Czech Republic</c:v>
                </c:pt>
                <c:pt idx="24">
                  <c:v>Denmark</c:v>
                </c:pt>
                <c:pt idx="25">
                  <c:v>Norway</c:v>
                </c:pt>
                <c:pt idx="26">
                  <c:v>Switzerland</c:v>
                </c:pt>
              </c:strCache>
            </c:strRef>
          </c:cat>
          <c:val>
            <c:numRef>
              <c:f>Polarization_DATA!$B$32:$AB$32</c:f>
              <c:numCache>
                <c:formatCode>General</c:formatCode>
                <c:ptCount val="27"/>
                <c:pt idx="0">
                  <c:v>2.0079236227520001</c:v>
                </c:pt>
                <c:pt idx="1">
                  <c:v>3.6958180717999998</c:v>
                </c:pt>
                <c:pt idx="2">
                  <c:v>4.5264653767297656</c:v>
                </c:pt>
                <c:pt idx="3">
                  <c:v>4.9821147975662692</c:v>
                </c:pt>
                <c:pt idx="4">
                  <c:v>5.7601125894680862</c:v>
                </c:pt>
                <c:pt idx="5">
                  <c:v>6.0443819085862014</c:v>
                </c:pt>
                <c:pt idx="6">
                  <c:v>6.0891992533800003</c:v>
                </c:pt>
                <c:pt idx="7">
                  <c:v>6.1615701080163552</c:v>
                </c:pt>
                <c:pt idx="8">
                  <c:v>6.275789024928029</c:v>
                </c:pt>
                <c:pt idx="9">
                  <c:v>6.3453740793172546</c:v>
                </c:pt>
                <c:pt idx="10">
                  <c:v>6.8831908774563164</c:v>
                </c:pt>
                <c:pt idx="11">
                  <c:v>7.0448583083927847</c:v>
                </c:pt>
                <c:pt idx="12">
                  <c:v>8.8382698391500014</c:v>
                </c:pt>
                <c:pt idx="13">
                  <c:v>9.8118031656972509</c:v>
                </c:pt>
                <c:pt idx="14">
                  <c:v>10.20703261814376</c:v>
                </c:pt>
                <c:pt idx="15">
                  <c:v>10.33066344414612</c:v>
                </c:pt>
                <c:pt idx="16">
                  <c:v>10.347560105061111</c:v>
                </c:pt>
                <c:pt idx="17">
                  <c:v>11.008604684921313</c:v>
                </c:pt>
                <c:pt idx="18">
                  <c:v>12.227128158748663</c:v>
                </c:pt>
                <c:pt idx="19">
                  <c:v>14.155440183500001</c:v>
                </c:pt>
                <c:pt idx="20">
                  <c:v>14.858903566848136</c:v>
                </c:pt>
                <c:pt idx="21">
                  <c:v>15.436875834710419</c:v>
                </c:pt>
                <c:pt idx="22">
                  <c:v>15.702876599754909</c:v>
                </c:pt>
                <c:pt idx="23">
                  <c:v>16.510412181597413</c:v>
                </c:pt>
                <c:pt idx="24">
                  <c:v>18.560272087745986</c:v>
                </c:pt>
                <c:pt idx="25">
                  <c:v>21.237739649889836</c:v>
                </c:pt>
                <c:pt idx="26">
                  <c:v>25.838913936507502</c:v>
                </c:pt>
              </c:numCache>
            </c:numRef>
          </c:val>
        </c:ser>
        <c:dLbls>
          <c:showLegendKey val="0"/>
          <c:showVal val="0"/>
          <c:showCatName val="0"/>
          <c:showSerName val="0"/>
          <c:showPercent val="0"/>
          <c:showBubbleSize val="0"/>
        </c:dLbls>
        <c:gapWidth val="150"/>
        <c:axId val="122002816"/>
        <c:axId val="121902208"/>
      </c:barChart>
      <c:catAx>
        <c:axId val="122002816"/>
        <c:scaling>
          <c:orientation val="minMax"/>
        </c:scaling>
        <c:delete val="0"/>
        <c:axPos val="b"/>
        <c:majorTickMark val="out"/>
        <c:minorTickMark val="none"/>
        <c:tickLblPos val="nextTo"/>
        <c:txPr>
          <a:bodyPr rot="-5400000" vert="horz"/>
          <a:lstStyle/>
          <a:p>
            <a:pPr>
              <a:defRPr/>
            </a:pPr>
            <a:endParaRPr lang="nb-NO"/>
          </a:p>
        </c:txPr>
        <c:crossAx val="121902208"/>
        <c:crosses val="autoZero"/>
        <c:auto val="1"/>
        <c:lblAlgn val="ctr"/>
        <c:lblOffset val="100"/>
        <c:noMultiLvlLbl val="0"/>
      </c:catAx>
      <c:valAx>
        <c:axId val="121902208"/>
        <c:scaling>
          <c:orientation val="minMax"/>
        </c:scaling>
        <c:delete val="0"/>
        <c:axPos val="l"/>
        <c:majorGridlines/>
        <c:numFmt formatCode="General" sourceLinked="1"/>
        <c:majorTickMark val="out"/>
        <c:minorTickMark val="none"/>
        <c:tickLblPos val="nextTo"/>
        <c:crossAx val="1220028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Overview_level2!$D$62</c:f>
              <c:strCache>
                <c:ptCount val="1"/>
                <c:pt idx="0">
                  <c:v>Survey-based polarization</c:v>
                </c:pt>
              </c:strCache>
            </c:strRef>
          </c:tx>
          <c:invertIfNegative val="0"/>
          <c:cat>
            <c:strRef>
              <c:f>Overview_level2!$C$63:$C$89</c:f>
              <c:strCache>
                <c:ptCount val="27"/>
                <c:pt idx="0">
                  <c:v>Ireland</c:v>
                </c:pt>
                <c:pt idx="1">
                  <c:v>Belgium (Flanders)</c:v>
                </c:pt>
                <c:pt idx="2">
                  <c:v>Estonia</c:v>
                </c:pt>
                <c:pt idx="3">
                  <c:v>Great Britain</c:v>
                </c:pt>
                <c:pt idx="4">
                  <c:v>Germany (East)</c:v>
                </c:pt>
                <c:pt idx="5">
                  <c:v>Luxemburg</c:v>
                </c:pt>
                <c:pt idx="6">
                  <c:v>Germany (West)</c:v>
                </c:pt>
                <c:pt idx="7">
                  <c:v>Austria</c:v>
                </c:pt>
                <c:pt idx="8">
                  <c:v>Belgium (Wallonia)</c:v>
                </c:pt>
                <c:pt idx="9">
                  <c:v>Slovakia</c:v>
                </c:pt>
                <c:pt idx="10">
                  <c:v>Netherlands</c:v>
                </c:pt>
                <c:pt idx="11">
                  <c:v>Poland</c:v>
                </c:pt>
                <c:pt idx="12">
                  <c:v>Denmark</c:v>
                </c:pt>
                <c:pt idx="13">
                  <c:v>Slovenia</c:v>
                </c:pt>
                <c:pt idx="14">
                  <c:v>Finland</c:v>
                </c:pt>
                <c:pt idx="15">
                  <c:v>Norway</c:v>
                </c:pt>
                <c:pt idx="16">
                  <c:v>Switzerland</c:v>
                </c:pt>
                <c:pt idx="17">
                  <c:v>Spain</c:v>
                </c:pt>
                <c:pt idx="18">
                  <c:v>Portugal</c:v>
                </c:pt>
                <c:pt idx="19">
                  <c:v>France</c:v>
                </c:pt>
                <c:pt idx="20">
                  <c:v>Sweden</c:v>
                </c:pt>
                <c:pt idx="21">
                  <c:v>Greece</c:v>
                </c:pt>
                <c:pt idx="22">
                  <c:v>Hungary</c:v>
                </c:pt>
                <c:pt idx="23">
                  <c:v>Czech Republic</c:v>
                </c:pt>
                <c:pt idx="24">
                  <c:v>Bulgaria</c:v>
                </c:pt>
                <c:pt idx="25">
                  <c:v>Italy</c:v>
                </c:pt>
                <c:pt idx="26">
                  <c:v>Cyprus</c:v>
                </c:pt>
              </c:strCache>
            </c:strRef>
          </c:cat>
          <c:val>
            <c:numRef>
              <c:f>Overview_level2!$D$63:$D$89</c:f>
              <c:numCache>
                <c:formatCode>General</c:formatCode>
                <c:ptCount val="27"/>
                <c:pt idx="0">
                  <c:v>0.4821180000000001</c:v>
                </c:pt>
                <c:pt idx="1">
                  <c:v>0.64951000000000003</c:v>
                </c:pt>
                <c:pt idx="2">
                  <c:v>0.71892990000000012</c:v>
                </c:pt>
                <c:pt idx="3">
                  <c:v>0.77405390000000007</c:v>
                </c:pt>
                <c:pt idx="4">
                  <c:v>0.84608070000000002</c:v>
                </c:pt>
                <c:pt idx="5">
                  <c:v>0.91794779999999998</c:v>
                </c:pt>
                <c:pt idx="6">
                  <c:v>0.93116540000000003</c:v>
                </c:pt>
                <c:pt idx="7">
                  <c:v>0.94979700000000011</c:v>
                </c:pt>
                <c:pt idx="8">
                  <c:v>1.0158659999999997</c:v>
                </c:pt>
                <c:pt idx="9">
                  <c:v>1.1004700000000001</c:v>
                </c:pt>
                <c:pt idx="10">
                  <c:v>1.1925850000000002</c:v>
                </c:pt>
                <c:pt idx="11">
                  <c:v>1.2095939999999996</c:v>
                </c:pt>
                <c:pt idx="12">
                  <c:v>1.2367589999999999</c:v>
                </c:pt>
                <c:pt idx="13">
                  <c:v>1.240742</c:v>
                </c:pt>
                <c:pt idx="14">
                  <c:v>1.3127609999999998</c:v>
                </c:pt>
                <c:pt idx="15">
                  <c:v>1.324476</c:v>
                </c:pt>
                <c:pt idx="16">
                  <c:v>1.3514379999999999</c:v>
                </c:pt>
                <c:pt idx="17">
                  <c:v>1.432658</c:v>
                </c:pt>
                <c:pt idx="18">
                  <c:v>1.4880869999999999</c:v>
                </c:pt>
                <c:pt idx="19">
                  <c:v>1.6073759999999999</c:v>
                </c:pt>
                <c:pt idx="20">
                  <c:v>1.614331</c:v>
                </c:pt>
                <c:pt idx="21">
                  <c:v>1.693554</c:v>
                </c:pt>
                <c:pt idx="22">
                  <c:v>1.7834159999999999</c:v>
                </c:pt>
                <c:pt idx="23">
                  <c:v>1.8853659999999999</c:v>
                </c:pt>
                <c:pt idx="24">
                  <c:v>1.971986</c:v>
                </c:pt>
                <c:pt idx="25">
                  <c:v>2.0281929999999999</c:v>
                </c:pt>
                <c:pt idx="26">
                  <c:v>2.3032330000000001</c:v>
                </c:pt>
              </c:numCache>
            </c:numRef>
          </c:val>
        </c:ser>
        <c:dLbls>
          <c:showLegendKey val="0"/>
          <c:showVal val="0"/>
          <c:showCatName val="0"/>
          <c:showSerName val="0"/>
          <c:showPercent val="0"/>
          <c:showBubbleSize val="0"/>
        </c:dLbls>
        <c:gapWidth val="150"/>
        <c:axId val="121909632"/>
        <c:axId val="121911168"/>
      </c:barChart>
      <c:catAx>
        <c:axId val="121909632"/>
        <c:scaling>
          <c:orientation val="minMax"/>
        </c:scaling>
        <c:delete val="0"/>
        <c:axPos val="b"/>
        <c:majorTickMark val="out"/>
        <c:minorTickMark val="none"/>
        <c:tickLblPos val="nextTo"/>
        <c:txPr>
          <a:bodyPr rot="-5400000"/>
          <a:lstStyle/>
          <a:p>
            <a:pPr>
              <a:defRPr/>
            </a:pPr>
            <a:endParaRPr lang="nb-NO"/>
          </a:p>
        </c:txPr>
        <c:crossAx val="121911168"/>
        <c:crosses val="autoZero"/>
        <c:auto val="1"/>
        <c:lblAlgn val="ctr"/>
        <c:lblOffset val="100"/>
        <c:noMultiLvlLbl val="0"/>
      </c:catAx>
      <c:valAx>
        <c:axId val="121911168"/>
        <c:scaling>
          <c:orientation val="minMax"/>
        </c:scaling>
        <c:delete val="0"/>
        <c:axPos val="l"/>
        <c:majorGridlines/>
        <c:numFmt formatCode="General" sourceLinked="1"/>
        <c:majorTickMark val="out"/>
        <c:minorTickMark val="none"/>
        <c:tickLblPos val="nextTo"/>
        <c:crossAx val="121909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LR_polarization!$E$3</c:f>
              <c:strCache>
                <c:ptCount val="1"/>
                <c:pt idx="0">
                  <c:v>Left-right polarization of society</c:v>
                </c:pt>
              </c:strCache>
            </c:strRef>
          </c:tx>
          <c:invertIfNegative val="0"/>
          <c:cat>
            <c:strRef>
              <c:f>LR_polarization!$F$2:$AF$2</c:f>
              <c:strCache>
                <c:ptCount val="27"/>
                <c:pt idx="0">
                  <c:v>Ireland</c:v>
                </c:pt>
                <c:pt idx="1">
                  <c:v>Germany (West)</c:v>
                </c:pt>
                <c:pt idx="2">
                  <c:v>Great Britain</c:v>
                </c:pt>
                <c:pt idx="3">
                  <c:v>Germany (East)</c:v>
                </c:pt>
                <c:pt idx="4">
                  <c:v>Switzerland</c:v>
                </c:pt>
                <c:pt idx="5">
                  <c:v>Belgium (Flanders)</c:v>
                </c:pt>
                <c:pt idx="6">
                  <c:v>Austria</c:v>
                </c:pt>
                <c:pt idx="7">
                  <c:v>Estonia</c:v>
                </c:pt>
                <c:pt idx="8">
                  <c:v>Spain</c:v>
                </c:pt>
                <c:pt idx="9">
                  <c:v>Netherlands</c:v>
                </c:pt>
                <c:pt idx="10">
                  <c:v>Finland</c:v>
                </c:pt>
                <c:pt idx="11">
                  <c:v>Belgium (Wallonia)</c:v>
                </c:pt>
                <c:pt idx="12">
                  <c:v>Norway</c:v>
                </c:pt>
                <c:pt idx="13">
                  <c:v>Portugal</c:v>
                </c:pt>
                <c:pt idx="14">
                  <c:v>Denmark</c:v>
                </c:pt>
                <c:pt idx="15">
                  <c:v>Luxemburg</c:v>
                </c:pt>
                <c:pt idx="16">
                  <c:v>Greece</c:v>
                </c:pt>
                <c:pt idx="17">
                  <c:v>Sweden</c:v>
                </c:pt>
                <c:pt idx="18">
                  <c:v>Slovakia</c:v>
                </c:pt>
                <c:pt idx="19">
                  <c:v>Poland</c:v>
                </c:pt>
                <c:pt idx="20">
                  <c:v>France</c:v>
                </c:pt>
                <c:pt idx="21">
                  <c:v>Slovenia</c:v>
                </c:pt>
                <c:pt idx="22">
                  <c:v>Italy</c:v>
                </c:pt>
                <c:pt idx="23">
                  <c:v>Hungary</c:v>
                </c:pt>
                <c:pt idx="24">
                  <c:v>Czech Republic</c:v>
                </c:pt>
                <c:pt idx="25">
                  <c:v>Bulgaria</c:v>
                </c:pt>
                <c:pt idx="26">
                  <c:v>Cyprus</c:v>
                </c:pt>
              </c:strCache>
            </c:strRef>
          </c:cat>
          <c:val>
            <c:numRef>
              <c:f>LR_polarization!$F$3:$AF$3</c:f>
              <c:numCache>
                <c:formatCode>General</c:formatCode>
                <c:ptCount val="27"/>
                <c:pt idx="0">
                  <c:v>1.7733289999999997</c:v>
                </c:pt>
                <c:pt idx="1">
                  <c:v>1.7798609999999997</c:v>
                </c:pt>
                <c:pt idx="2">
                  <c:v>1.7852570000000001</c:v>
                </c:pt>
                <c:pt idx="3">
                  <c:v>1.8537489999999999</c:v>
                </c:pt>
                <c:pt idx="4">
                  <c:v>1.8917999999999997</c:v>
                </c:pt>
                <c:pt idx="5">
                  <c:v>1.9335469999999999</c:v>
                </c:pt>
                <c:pt idx="6">
                  <c:v>1.9568530000000002</c:v>
                </c:pt>
                <c:pt idx="7">
                  <c:v>1.977398</c:v>
                </c:pt>
                <c:pt idx="8">
                  <c:v>2.0124289999999996</c:v>
                </c:pt>
                <c:pt idx="9">
                  <c:v>2.0197419999999995</c:v>
                </c:pt>
                <c:pt idx="10">
                  <c:v>2.0249290000000002</c:v>
                </c:pt>
                <c:pt idx="11">
                  <c:v>2.0491809999999999</c:v>
                </c:pt>
                <c:pt idx="12">
                  <c:v>2.0542759999999998</c:v>
                </c:pt>
                <c:pt idx="13">
                  <c:v>2.061785</c:v>
                </c:pt>
                <c:pt idx="14">
                  <c:v>2.0620879999999997</c:v>
                </c:pt>
                <c:pt idx="15">
                  <c:v>2.1415440000000001</c:v>
                </c:pt>
                <c:pt idx="16">
                  <c:v>2.2230889999999999</c:v>
                </c:pt>
                <c:pt idx="17">
                  <c:v>2.2846820000000001</c:v>
                </c:pt>
                <c:pt idx="18">
                  <c:v>2.3329849999999994</c:v>
                </c:pt>
                <c:pt idx="19">
                  <c:v>2.3361809999999994</c:v>
                </c:pt>
                <c:pt idx="20">
                  <c:v>2.3429459999999995</c:v>
                </c:pt>
                <c:pt idx="21">
                  <c:v>2.3646129999999994</c:v>
                </c:pt>
                <c:pt idx="22">
                  <c:v>2.4172949999999997</c:v>
                </c:pt>
                <c:pt idx="23">
                  <c:v>2.4380329999999995</c:v>
                </c:pt>
                <c:pt idx="24">
                  <c:v>2.453376</c:v>
                </c:pt>
                <c:pt idx="25">
                  <c:v>2.7024419999999996</c:v>
                </c:pt>
                <c:pt idx="26">
                  <c:v>3.0684960000000001</c:v>
                </c:pt>
              </c:numCache>
            </c:numRef>
          </c:val>
        </c:ser>
        <c:dLbls>
          <c:showLegendKey val="0"/>
          <c:showVal val="0"/>
          <c:showCatName val="0"/>
          <c:showSerName val="0"/>
          <c:showPercent val="0"/>
          <c:showBubbleSize val="0"/>
        </c:dLbls>
        <c:gapWidth val="150"/>
        <c:axId val="121930880"/>
        <c:axId val="121932416"/>
      </c:barChart>
      <c:catAx>
        <c:axId val="121930880"/>
        <c:scaling>
          <c:orientation val="minMax"/>
        </c:scaling>
        <c:delete val="0"/>
        <c:axPos val="b"/>
        <c:majorTickMark val="out"/>
        <c:minorTickMark val="none"/>
        <c:tickLblPos val="nextTo"/>
        <c:crossAx val="121932416"/>
        <c:crosses val="autoZero"/>
        <c:auto val="1"/>
        <c:lblAlgn val="ctr"/>
        <c:lblOffset val="100"/>
        <c:noMultiLvlLbl val="0"/>
      </c:catAx>
      <c:valAx>
        <c:axId val="121932416"/>
        <c:scaling>
          <c:orientation val="minMax"/>
        </c:scaling>
        <c:delete val="0"/>
        <c:axPos val="l"/>
        <c:majorGridlines/>
        <c:numFmt formatCode="General" sourceLinked="1"/>
        <c:majorTickMark val="out"/>
        <c:minorTickMark val="none"/>
        <c:tickLblPos val="nextTo"/>
        <c:crossAx val="12193088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178272236123996E-2"/>
          <c:y val="0.22752241540277263"/>
          <c:w val="0.92140125193088995"/>
          <c:h val="0.66054572037555703"/>
        </c:manualLayout>
      </c:layout>
      <c:barChart>
        <c:barDir val="col"/>
        <c:grouping val="clustered"/>
        <c:varyColors val="0"/>
        <c:ser>
          <c:idx val="0"/>
          <c:order val="0"/>
          <c:tx>
            <c:strRef>
              <c:f>Overview_level2!$M$2</c:f>
              <c:strCache>
                <c:ptCount val="1"/>
                <c:pt idx="0">
                  <c:v>Effective number of electoral parties</c:v>
                </c:pt>
              </c:strCache>
            </c:strRef>
          </c:tx>
          <c:invertIfNegative val="0"/>
          <c:cat>
            <c:strRef>
              <c:f>Overview_level2!$L$3:$L$7</c:f>
              <c:strCache>
                <c:ptCount val="5"/>
                <c:pt idx="0">
                  <c:v>Nordic</c:v>
                </c:pt>
                <c:pt idx="1">
                  <c:v>Western</c:v>
                </c:pt>
                <c:pt idx="2">
                  <c:v>Southern</c:v>
                </c:pt>
                <c:pt idx="3">
                  <c:v>Eastern</c:v>
                </c:pt>
                <c:pt idx="4">
                  <c:v>Atlantic</c:v>
                </c:pt>
              </c:strCache>
            </c:strRef>
          </c:cat>
          <c:val>
            <c:numRef>
              <c:f>Overview_level2!$M$3:$M$7</c:f>
              <c:numCache>
                <c:formatCode>General</c:formatCode>
                <c:ptCount val="5"/>
                <c:pt idx="0">
                  <c:v>5.2234213249999994</c:v>
                </c:pt>
                <c:pt idx="1">
                  <c:v>4.6838395624999993</c:v>
                </c:pt>
                <c:pt idx="2">
                  <c:v>3.8853131400000001</c:v>
                </c:pt>
                <c:pt idx="3">
                  <c:v>4.8159296500000002</c:v>
                </c:pt>
                <c:pt idx="4">
                  <c:v>3.7491582499999998</c:v>
                </c:pt>
              </c:numCache>
            </c:numRef>
          </c:val>
        </c:ser>
        <c:ser>
          <c:idx val="1"/>
          <c:order val="1"/>
          <c:tx>
            <c:strRef>
              <c:f>Overview_level2!$N$2</c:f>
              <c:strCache>
                <c:ptCount val="1"/>
                <c:pt idx="0">
                  <c:v>Disproportionality</c:v>
                </c:pt>
              </c:strCache>
            </c:strRef>
          </c:tx>
          <c:invertIfNegative val="0"/>
          <c:cat>
            <c:strRef>
              <c:f>Overview_level2!$L$3:$L$7</c:f>
              <c:strCache>
                <c:ptCount val="5"/>
                <c:pt idx="0">
                  <c:v>Nordic</c:v>
                </c:pt>
                <c:pt idx="1">
                  <c:v>Western</c:v>
                </c:pt>
                <c:pt idx="2">
                  <c:v>Southern</c:v>
                </c:pt>
                <c:pt idx="3">
                  <c:v>Eastern</c:v>
                </c:pt>
                <c:pt idx="4">
                  <c:v>Atlantic</c:v>
                </c:pt>
              </c:strCache>
            </c:strRef>
          </c:cat>
          <c:val>
            <c:numRef>
              <c:f>Overview_level2!$N$3:$N$7</c:f>
              <c:numCache>
                <c:formatCode>General</c:formatCode>
                <c:ptCount val="5"/>
                <c:pt idx="0">
                  <c:v>2.1358971725</c:v>
                </c:pt>
                <c:pt idx="1">
                  <c:v>4.9928987674999998</c:v>
                </c:pt>
                <c:pt idx="2">
                  <c:v>5.0407924399999997</c:v>
                </c:pt>
                <c:pt idx="3">
                  <c:v>5.4417229249999997</c:v>
                </c:pt>
                <c:pt idx="4">
                  <c:v>11.654384500000001</c:v>
                </c:pt>
              </c:numCache>
            </c:numRef>
          </c:val>
        </c:ser>
        <c:ser>
          <c:idx val="2"/>
          <c:order val="2"/>
          <c:tx>
            <c:strRef>
              <c:f>Overview_level2!$O$2</c:f>
              <c:strCache>
                <c:ptCount val="1"/>
                <c:pt idx="0">
                  <c:v>Party system polarisation</c:v>
                </c:pt>
              </c:strCache>
            </c:strRef>
          </c:tx>
          <c:invertIfNegative val="0"/>
          <c:cat>
            <c:strRef>
              <c:f>Overview_level2!$L$3:$L$7</c:f>
              <c:strCache>
                <c:ptCount val="5"/>
                <c:pt idx="0">
                  <c:v>Nordic</c:v>
                </c:pt>
                <c:pt idx="1">
                  <c:v>Western</c:v>
                </c:pt>
                <c:pt idx="2">
                  <c:v>Southern</c:v>
                </c:pt>
                <c:pt idx="3">
                  <c:v>Eastern</c:v>
                </c:pt>
                <c:pt idx="4">
                  <c:v>Atlantic</c:v>
                </c:pt>
              </c:strCache>
            </c:strRef>
          </c:cat>
          <c:val>
            <c:numRef>
              <c:f>Overview_level2!$O$3:$O$7</c:f>
              <c:numCache>
                <c:formatCode>General</c:formatCode>
                <c:ptCount val="5"/>
                <c:pt idx="0">
                  <c:v>17.568387920013084</c:v>
                </c:pt>
                <c:pt idx="1">
                  <c:v>10.35809873446691</c:v>
                </c:pt>
                <c:pt idx="2">
                  <c:v>9.6153951794845174</c:v>
                </c:pt>
                <c:pt idx="3">
                  <c:v>10.64693620545621</c:v>
                </c:pt>
                <c:pt idx="4">
                  <c:v>6.6942784280067524</c:v>
                </c:pt>
              </c:numCache>
            </c:numRef>
          </c:val>
        </c:ser>
        <c:ser>
          <c:idx val="3"/>
          <c:order val="3"/>
          <c:tx>
            <c:strRef>
              <c:f>Overview_level2!$Q$2</c:f>
              <c:strCache>
                <c:ptCount val="1"/>
                <c:pt idx="0">
                  <c:v>Left-Right polarisation</c:v>
                </c:pt>
              </c:strCache>
            </c:strRef>
          </c:tx>
          <c:invertIfNegative val="0"/>
          <c:cat>
            <c:strRef>
              <c:f>Overview_level2!$L$3:$L$7</c:f>
              <c:strCache>
                <c:ptCount val="5"/>
                <c:pt idx="0">
                  <c:v>Nordic</c:v>
                </c:pt>
                <c:pt idx="1">
                  <c:v>Western</c:v>
                </c:pt>
                <c:pt idx="2">
                  <c:v>Southern</c:v>
                </c:pt>
                <c:pt idx="3">
                  <c:v>Eastern</c:v>
                </c:pt>
                <c:pt idx="4">
                  <c:v>Atlantic</c:v>
                </c:pt>
              </c:strCache>
            </c:strRef>
          </c:cat>
          <c:val>
            <c:numRef>
              <c:f>Overview_level2!$Q$3:$Q$7</c:f>
              <c:numCache>
                <c:formatCode>General</c:formatCode>
                <c:ptCount val="5"/>
                <c:pt idx="0">
                  <c:v>2.1058112499999999</c:v>
                </c:pt>
                <c:pt idx="1">
                  <c:v>2.0193491249999997</c:v>
                </c:pt>
                <c:pt idx="2">
                  <c:v>2.3535336</c:v>
                </c:pt>
                <c:pt idx="3">
                  <c:v>2.2973697500000001</c:v>
                </c:pt>
                <c:pt idx="4">
                  <c:v>1.7819440000000002</c:v>
                </c:pt>
              </c:numCache>
            </c:numRef>
          </c:val>
        </c:ser>
        <c:ser>
          <c:idx val="4"/>
          <c:order val="4"/>
          <c:tx>
            <c:strRef>
              <c:f>Overview_level2!$R$2</c:f>
              <c:strCache>
                <c:ptCount val="1"/>
                <c:pt idx="0">
                  <c:v>Survey-based polarisation</c:v>
                </c:pt>
              </c:strCache>
            </c:strRef>
          </c:tx>
          <c:invertIfNegative val="0"/>
          <c:val>
            <c:numRef>
              <c:f>Overview_level2!$R$3:$R$7</c:f>
              <c:numCache>
                <c:formatCode>General</c:formatCode>
                <c:ptCount val="5"/>
                <c:pt idx="0">
                  <c:v>1.37208175</c:v>
                </c:pt>
                <c:pt idx="1">
                  <c:v>1.07696065</c:v>
                </c:pt>
                <c:pt idx="2">
                  <c:v>1.789145</c:v>
                </c:pt>
                <c:pt idx="3">
                  <c:v>1.3445730750000002</c:v>
                </c:pt>
                <c:pt idx="4">
                  <c:v>0.62808595</c:v>
                </c:pt>
              </c:numCache>
            </c:numRef>
          </c:val>
        </c:ser>
        <c:dLbls>
          <c:showLegendKey val="0"/>
          <c:showVal val="0"/>
          <c:showCatName val="0"/>
          <c:showSerName val="0"/>
          <c:showPercent val="0"/>
          <c:showBubbleSize val="0"/>
        </c:dLbls>
        <c:gapWidth val="150"/>
        <c:axId val="124334848"/>
        <c:axId val="124336384"/>
      </c:barChart>
      <c:catAx>
        <c:axId val="124334848"/>
        <c:scaling>
          <c:orientation val="minMax"/>
        </c:scaling>
        <c:delete val="0"/>
        <c:axPos val="b"/>
        <c:majorTickMark val="out"/>
        <c:minorTickMark val="none"/>
        <c:tickLblPos val="nextTo"/>
        <c:crossAx val="124336384"/>
        <c:crosses val="autoZero"/>
        <c:auto val="1"/>
        <c:lblAlgn val="ctr"/>
        <c:lblOffset val="100"/>
        <c:noMultiLvlLbl val="0"/>
      </c:catAx>
      <c:valAx>
        <c:axId val="124336384"/>
        <c:scaling>
          <c:orientation val="minMax"/>
          <c:max val="18"/>
          <c:min val="0"/>
        </c:scaling>
        <c:delete val="0"/>
        <c:axPos val="l"/>
        <c:majorGridlines/>
        <c:numFmt formatCode="General" sourceLinked="1"/>
        <c:majorTickMark val="out"/>
        <c:minorTickMark val="none"/>
        <c:tickLblPos val="nextTo"/>
        <c:crossAx val="124334848"/>
        <c:crosses val="autoZero"/>
        <c:crossBetween val="between"/>
      </c:valAx>
    </c:plotArea>
    <c:legend>
      <c:legendPos val="t"/>
      <c:layout>
        <c:manualLayout>
          <c:xMode val="edge"/>
          <c:yMode val="edge"/>
          <c:x val="2.8140615396892412E-2"/>
          <c:y val="2.684144840964418E-2"/>
          <c:w val="0.95227755325936914"/>
          <c:h val="0.17334538497928595"/>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C8B0B-9622-4474-9B73-3E9BFE7CAC31}" type="doc">
      <dgm:prSet loTypeId="urn:microsoft.com/office/officeart/2005/8/layout/hChevron3" loCatId="process" qsTypeId="urn:microsoft.com/office/officeart/2005/8/quickstyle/simple2" qsCatId="simple" csTypeId="urn:microsoft.com/office/officeart/2005/8/colors/colorful2" csCatId="colorful" phldr="1"/>
      <dgm:spPr/>
    </dgm:pt>
    <dgm:pt modelId="{59036FAF-5CCE-488F-A4D9-DFA61A630A8C}">
      <dgm:prSet phldrT="[Text]" custT="1"/>
      <dgm:spPr/>
      <dgm:t>
        <a:bodyPr/>
        <a:lstStyle/>
        <a:p>
          <a:r>
            <a:rPr lang="nb-NO" sz="1100" b="1"/>
            <a:t>Birth</a:t>
          </a:r>
        </a:p>
      </dgm:t>
    </dgm:pt>
    <dgm:pt modelId="{911A7894-E8AA-40FD-A067-ED74D40DF141}" type="parTrans" cxnId="{2833FB1C-F818-4DED-A12C-CAC132B9CD30}">
      <dgm:prSet/>
      <dgm:spPr/>
      <dgm:t>
        <a:bodyPr/>
        <a:lstStyle/>
        <a:p>
          <a:endParaRPr lang="nb-NO"/>
        </a:p>
      </dgm:t>
    </dgm:pt>
    <dgm:pt modelId="{A0BC9CD5-3D1E-49B4-9D80-15EFBB750E57}" type="sibTrans" cxnId="{2833FB1C-F818-4DED-A12C-CAC132B9CD30}">
      <dgm:prSet/>
      <dgm:spPr/>
      <dgm:t>
        <a:bodyPr/>
        <a:lstStyle/>
        <a:p>
          <a:endParaRPr lang="nb-NO"/>
        </a:p>
      </dgm:t>
    </dgm:pt>
    <dgm:pt modelId="{D1028939-54AA-4738-BBF1-7EA37B6B090B}">
      <dgm:prSet phldrT="[Text]" custT="1"/>
      <dgm:spPr/>
      <dgm:t>
        <a:bodyPr/>
        <a:lstStyle/>
        <a:p>
          <a:r>
            <a:rPr lang="nb-NO" sz="800" b="1"/>
            <a:t>Latest parliament</a:t>
          </a:r>
        </a:p>
      </dgm:t>
    </dgm:pt>
    <dgm:pt modelId="{F3BFAB3A-9E76-445A-A3F6-E15C25FAAAF5}" type="parTrans" cxnId="{B7F14ECE-E468-4C51-9B31-AE6925E38931}">
      <dgm:prSet/>
      <dgm:spPr/>
      <dgm:t>
        <a:bodyPr/>
        <a:lstStyle/>
        <a:p>
          <a:endParaRPr lang="nb-NO"/>
        </a:p>
      </dgm:t>
    </dgm:pt>
    <dgm:pt modelId="{C5E44560-E375-4465-AB30-18EBFDCBF65E}" type="sibTrans" cxnId="{B7F14ECE-E468-4C51-9B31-AE6925E38931}">
      <dgm:prSet/>
      <dgm:spPr/>
      <dgm:t>
        <a:bodyPr/>
        <a:lstStyle/>
        <a:p>
          <a:endParaRPr lang="nb-NO"/>
        </a:p>
      </dgm:t>
    </dgm:pt>
    <dgm:pt modelId="{9E56C09B-851B-463E-A0FB-1D9426B0EC81}">
      <dgm:prSet phldrT="[Text]"/>
      <dgm:spPr/>
      <dgm:t>
        <a:bodyPr/>
        <a:lstStyle/>
        <a:p>
          <a:r>
            <a:rPr lang="nb-NO"/>
            <a:t>Election day</a:t>
          </a:r>
        </a:p>
      </dgm:t>
    </dgm:pt>
    <dgm:pt modelId="{1972BDF3-E86A-44D4-8CE8-A1D779249A60}" type="parTrans" cxnId="{962E8861-85DF-4401-B64C-FD489642CF10}">
      <dgm:prSet/>
      <dgm:spPr/>
      <dgm:t>
        <a:bodyPr/>
        <a:lstStyle/>
        <a:p>
          <a:endParaRPr lang="nb-NO"/>
        </a:p>
      </dgm:t>
    </dgm:pt>
    <dgm:pt modelId="{86616A34-80CE-469B-B8FF-BB772840C869}" type="sibTrans" cxnId="{962E8861-85DF-4401-B64C-FD489642CF10}">
      <dgm:prSet/>
      <dgm:spPr/>
      <dgm:t>
        <a:bodyPr/>
        <a:lstStyle/>
        <a:p>
          <a:endParaRPr lang="nb-NO"/>
        </a:p>
      </dgm:t>
    </dgm:pt>
    <dgm:pt modelId="{F4FAD9B5-8D7D-4A3C-999C-E8A1A97DE4ED}">
      <dgm:prSet custT="1"/>
      <dgm:spPr/>
      <dgm:t>
        <a:bodyPr/>
        <a:lstStyle/>
        <a:p>
          <a:r>
            <a:rPr lang="nb-NO" sz="1100" b="1"/>
            <a:t>Age 18</a:t>
          </a:r>
        </a:p>
      </dgm:t>
    </dgm:pt>
    <dgm:pt modelId="{51073D0E-0C81-495F-816A-76F488BBB4BD}" type="parTrans" cxnId="{D77595C4-2A0A-430B-AB2F-56D87A3A3224}">
      <dgm:prSet/>
      <dgm:spPr/>
      <dgm:t>
        <a:bodyPr/>
        <a:lstStyle/>
        <a:p>
          <a:endParaRPr lang="nb-NO"/>
        </a:p>
      </dgm:t>
    </dgm:pt>
    <dgm:pt modelId="{334D5ABC-D313-4BBB-9790-39DE94659919}" type="sibTrans" cxnId="{D77595C4-2A0A-430B-AB2F-56D87A3A3224}">
      <dgm:prSet/>
      <dgm:spPr/>
      <dgm:t>
        <a:bodyPr/>
        <a:lstStyle/>
        <a:p>
          <a:endParaRPr lang="nb-NO"/>
        </a:p>
      </dgm:t>
    </dgm:pt>
    <dgm:pt modelId="{581A7EDA-1C70-48B1-8BF9-17B623722E46}">
      <dgm:prSet/>
      <dgm:spPr/>
      <dgm:t>
        <a:bodyPr/>
        <a:lstStyle/>
        <a:p>
          <a:endParaRPr lang="nb-NO"/>
        </a:p>
      </dgm:t>
    </dgm:pt>
    <dgm:pt modelId="{85F7DC4B-0424-4A95-9A58-CC68821D4EFA}" type="parTrans" cxnId="{E35F85FE-407C-49BE-B804-B489A73B05C1}">
      <dgm:prSet/>
      <dgm:spPr/>
      <dgm:t>
        <a:bodyPr/>
        <a:lstStyle/>
        <a:p>
          <a:endParaRPr lang="nb-NO"/>
        </a:p>
      </dgm:t>
    </dgm:pt>
    <dgm:pt modelId="{9C6BE631-2F87-4908-AFDC-6CDF0D678C70}" type="sibTrans" cxnId="{E35F85FE-407C-49BE-B804-B489A73B05C1}">
      <dgm:prSet/>
      <dgm:spPr/>
      <dgm:t>
        <a:bodyPr/>
        <a:lstStyle/>
        <a:p>
          <a:endParaRPr lang="nb-NO"/>
        </a:p>
      </dgm:t>
    </dgm:pt>
    <dgm:pt modelId="{A6A7AC26-858C-40BD-B257-9673B01CBE98}">
      <dgm:prSet/>
      <dgm:spPr/>
      <dgm:t>
        <a:bodyPr/>
        <a:lstStyle/>
        <a:p>
          <a:endParaRPr lang="nb-NO"/>
        </a:p>
      </dgm:t>
    </dgm:pt>
    <dgm:pt modelId="{F7FD1E63-BA7C-4E0E-81D6-0DA8D9CB2155}" type="parTrans" cxnId="{42BCA58F-1BED-4966-A69C-B82D2EB523CD}">
      <dgm:prSet/>
      <dgm:spPr/>
      <dgm:t>
        <a:bodyPr/>
        <a:lstStyle/>
        <a:p>
          <a:endParaRPr lang="nb-NO"/>
        </a:p>
      </dgm:t>
    </dgm:pt>
    <dgm:pt modelId="{4C5A2DAC-6122-45AB-8067-048381F8B136}" type="sibTrans" cxnId="{42BCA58F-1BED-4966-A69C-B82D2EB523CD}">
      <dgm:prSet/>
      <dgm:spPr/>
      <dgm:t>
        <a:bodyPr/>
        <a:lstStyle/>
        <a:p>
          <a:endParaRPr lang="nb-NO"/>
        </a:p>
      </dgm:t>
    </dgm:pt>
    <dgm:pt modelId="{7B1E9381-D0D7-4DDF-B73D-849BFF59D6AC}" type="pres">
      <dgm:prSet presAssocID="{DFBC8B0B-9622-4474-9B73-3E9BFE7CAC31}" presName="Name0" presStyleCnt="0">
        <dgm:presLayoutVars>
          <dgm:dir/>
          <dgm:resizeHandles val="exact"/>
        </dgm:presLayoutVars>
      </dgm:prSet>
      <dgm:spPr/>
    </dgm:pt>
    <dgm:pt modelId="{9F384436-AAB0-45A0-886A-69988C2A18F5}" type="pres">
      <dgm:prSet presAssocID="{59036FAF-5CCE-488F-A4D9-DFA61A630A8C}" presName="parTxOnly" presStyleLbl="node1" presStyleIdx="0" presStyleCnt="6">
        <dgm:presLayoutVars>
          <dgm:bulletEnabled val="1"/>
        </dgm:presLayoutVars>
      </dgm:prSet>
      <dgm:spPr/>
      <dgm:t>
        <a:bodyPr/>
        <a:lstStyle/>
        <a:p>
          <a:endParaRPr lang="nb-NO"/>
        </a:p>
      </dgm:t>
    </dgm:pt>
    <dgm:pt modelId="{DFEA2A08-1AEC-4286-9576-8D4B4F507FA1}" type="pres">
      <dgm:prSet presAssocID="{A0BC9CD5-3D1E-49B4-9D80-15EFBB750E57}" presName="parSpace" presStyleCnt="0"/>
      <dgm:spPr/>
    </dgm:pt>
    <dgm:pt modelId="{BF7CC1A5-2BA6-4053-B716-67B2D5E63F2C}" type="pres">
      <dgm:prSet presAssocID="{F4FAD9B5-8D7D-4A3C-999C-E8A1A97DE4ED}" presName="parTxOnly" presStyleLbl="node1" presStyleIdx="1" presStyleCnt="6">
        <dgm:presLayoutVars>
          <dgm:bulletEnabled val="1"/>
        </dgm:presLayoutVars>
      </dgm:prSet>
      <dgm:spPr/>
      <dgm:t>
        <a:bodyPr/>
        <a:lstStyle/>
        <a:p>
          <a:endParaRPr lang="nb-NO"/>
        </a:p>
      </dgm:t>
    </dgm:pt>
    <dgm:pt modelId="{88B36136-4802-47EF-82CA-AF65C93A5435}" type="pres">
      <dgm:prSet presAssocID="{334D5ABC-D313-4BBB-9790-39DE94659919}" presName="parSpace" presStyleCnt="0"/>
      <dgm:spPr/>
    </dgm:pt>
    <dgm:pt modelId="{3DF260D1-CF56-40B4-93B8-820FEF7596AC}" type="pres">
      <dgm:prSet presAssocID="{581A7EDA-1C70-48B1-8BF9-17B623722E46}" presName="parTxOnly" presStyleLbl="node1" presStyleIdx="2" presStyleCnt="6">
        <dgm:presLayoutVars>
          <dgm:bulletEnabled val="1"/>
        </dgm:presLayoutVars>
      </dgm:prSet>
      <dgm:spPr/>
      <dgm:t>
        <a:bodyPr/>
        <a:lstStyle/>
        <a:p>
          <a:endParaRPr lang="nb-NO"/>
        </a:p>
      </dgm:t>
    </dgm:pt>
    <dgm:pt modelId="{D6BE79D8-FA5B-48C4-ACB8-88D16DE1B559}" type="pres">
      <dgm:prSet presAssocID="{9C6BE631-2F87-4908-AFDC-6CDF0D678C70}" presName="parSpace" presStyleCnt="0"/>
      <dgm:spPr/>
    </dgm:pt>
    <dgm:pt modelId="{26846426-5C79-4771-BFC2-3C438D0C8B7E}" type="pres">
      <dgm:prSet presAssocID="{A6A7AC26-858C-40BD-B257-9673B01CBE98}" presName="parTxOnly" presStyleLbl="node1" presStyleIdx="3" presStyleCnt="6">
        <dgm:presLayoutVars>
          <dgm:bulletEnabled val="1"/>
        </dgm:presLayoutVars>
      </dgm:prSet>
      <dgm:spPr/>
      <dgm:t>
        <a:bodyPr/>
        <a:lstStyle/>
        <a:p>
          <a:endParaRPr lang="nb-NO"/>
        </a:p>
      </dgm:t>
    </dgm:pt>
    <dgm:pt modelId="{AD471AE6-25E8-46B1-8209-CE3DAC3884B5}" type="pres">
      <dgm:prSet presAssocID="{4C5A2DAC-6122-45AB-8067-048381F8B136}" presName="parSpace" presStyleCnt="0"/>
      <dgm:spPr/>
    </dgm:pt>
    <dgm:pt modelId="{4D605625-1D88-4986-AD13-498660AE4C96}" type="pres">
      <dgm:prSet presAssocID="{D1028939-54AA-4738-BBF1-7EA37B6B090B}" presName="parTxOnly" presStyleLbl="node1" presStyleIdx="4" presStyleCnt="6">
        <dgm:presLayoutVars>
          <dgm:bulletEnabled val="1"/>
        </dgm:presLayoutVars>
      </dgm:prSet>
      <dgm:spPr/>
      <dgm:t>
        <a:bodyPr/>
        <a:lstStyle/>
        <a:p>
          <a:endParaRPr lang="nb-NO"/>
        </a:p>
      </dgm:t>
    </dgm:pt>
    <dgm:pt modelId="{5D4710A8-353F-42AD-805F-12CB23A7AF2F}" type="pres">
      <dgm:prSet presAssocID="{C5E44560-E375-4465-AB30-18EBFDCBF65E}" presName="parSpace" presStyleCnt="0"/>
      <dgm:spPr/>
    </dgm:pt>
    <dgm:pt modelId="{EC66FEF0-6FA8-4966-9D54-609AC9F4576F}" type="pres">
      <dgm:prSet presAssocID="{9E56C09B-851B-463E-A0FB-1D9426B0EC81}" presName="parTxOnly" presStyleLbl="node1" presStyleIdx="5" presStyleCnt="6">
        <dgm:presLayoutVars>
          <dgm:bulletEnabled val="1"/>
        </dgm:presLayoutVars>
      </dgm:prSet>
      <dgm:spPr/>
      <dgm:t>
        <a:bodyPr/>
        <a:lstStyle/>
        <a:p>
          <a:endParaRPr lang="nb-NO"/>
        </a:p>
      </dgm:t>
    </dgm:pt>
  </dgm:ptLst>
  <dgm:cxnLst>
    <dgm:cxn modelId="{EC67A077-77E3-40B3-83EF-3DBB9714C1FE}" type="presOf" srcId="{581A7EDA-1C70-48B1-8BF9-17B623722E46}" destId="{3DF260D1-CF56-40B4-93B8-820FEF7596AC}" srcOrd="0" destOrd="0" presId="urn:microsoft.com/office/officeart/2005/8/layout/hChevron3"/>
    <dgm:cxn modelId="{95996F4A-5DE2-4749-A263-61197D150669}" type="presOf" srcId="{D1028939-54AA-4738-BBF1-7EA37B6B090B}" destId="{4D605625-1D88-4986-AD13-498660AE4C96}" srcOrd="0" destOrd="0" presId="urn:microsoft.com/office/officeart/2005/8/layout/hChevron3"/>
    <dgm:cxn modelId="{221EA18A-17C4-4F4E-9F1C-407AF153C6FC}" type="presOf" srcId="{F4FAD9B5-8D7D-4A3C-999C-E8A1A97DE4ED}" destId="{BF7CC1A5-2BA6-4053-B716-67B2D5E63F2C}" srcOrd="0" destOrd="0" presId="urn:microsoft.com/office/officeart/2005/8/layout/hChevron3"/>
    <dgm:cxn modelId="{59CDFA65-A36D-4204-B45D-FDAD752F849E}" type="presOf" srcId="{A6A7AC26-858C-40BD-B257-9673B01CBE98}" destId="{26846426-5C79-4771-BFC2-3C438D0C8B7E}" srcOrd="0" destOrd="0" presId="urn:microsoft.com/office/officeart/2005/8/layout/hChevron3"/>
    <dgm:cxn modelId="{2833FB1C-F818-4DED-A12C-CAC132B9CD30}" srcId="{DFBC8B0B-9622-4474-9B73-3E9BFE7CAC31}" destId="{59036FAF-5CCE-488F-A4D9-DFA61A630A8C}" srcOrd="0" destOrd="0" parTransId="{911A7894-E8AA-40FD-A067-ED74D40DF141}" sibTransId="{A0BC9CD5-3D1E-49B4-9D80-15EFBB750E57}"/>
    <dgm:cxn modelId="{962E8861-85DF-4401-B64C-FD489642CF10}" srcId="{DFBC8B0B-9622-4474-9B73-3E9BFE7CAC31}" destId="{9E56C09B-851B-463E-A0FB-1D9426B0EC81}" srcOrd="5" destOrd="0" parTransId="{1972BDF3-E86A-44D4-8CE8-A1D779249A60}" sibTransId="{86616A34-80CE-469B-B8FF-BB772840C869}"/>
    <dgm:cxn modelId="{E35F85FE-407C-49BE-B804-B489A73B05C1}" srcId="{DFBC8B0B-9622-4474-9B73-3E9BFE7CAC31}" destId="{581A7EDA-1C70-48B1-8BF9-17B623722E46}" srcOrd="2" destOrd="0" parTransId="{85F7DC4B-0424-4A95-9A58-CC68821D4EFA}" sibTransId="{9C6BE631-2F87-4908-AFDC-6CDF0D678C70}"/>
    <dgm:cxn modelId="{D77595C4-2A0A-430B-AB2F-56D87A3A3224}" srcId="{DFBC8B0B-9622-4474-9B73-3E9BFE7CAC31}" destId="{F4FAD9B5-8D7D-4A3C-999C-E8A1A97DE4ED}" srcOrd="1" destOrd="0" parTransId="{51073D0E-0C81-495F-816A-76F488BBB4BD}" sibTransId="{334D5ABC-D313-4BBB-9790-39DE94659919}"/>
    <dgm:cxn modelId="{B7F14ECE-E468-4C51-9B31-AE6925E38931}" srcId="{DFBC8B0B-9622-4474-9B73-3E9BFE7CAC31}" destId="{D1028939-54AA-4738-BBF1-7EA37B6B090B}" srcOrd="4" destOrd="0" parTransId="{F3BFAB3A-9E76-445A-A3F6-E15C25FAAAF5}" sibTransId="{C5E44560-E375-4465-AB30-18EBFDCBF65E}"/>
    <dgm:cxn modelId="{21C81380-138C-4138-8CA3-EA232CFB0BFE}" type="presOf" srcId="{59036FAF-5CCE-488F-A4D9-DFA61A630A8C}" destId="{9F384436-AAB0-45A0-886A-69988C2A18F5}" srcOrd="0" destOrd="0" presId="urn:microsoft.com/office/officeart/2005/8/layout/hChevron3"/>
    <dgm:cxn modelId="{AD951C8E-5791-4E53-BAF9-A4F6272118EA}" type="presOf" srcId="{DFBC8B0B-9622-4474-9B73-3E9BFE7CAC31}" destId="{7B1E9381-D0D7-4DDF-B73D-849BFF59D6AC}" srcOrd="0" destOrd="0" presId="urn:microsoft.com/office/officeart/2005/8/layout/hChevron3"/>
    <dgm:cxn modelId="{42BCA58F-1BED-4966-A69C-B82D2EB523CD}" srcId="{DFBC8B0B-9622-4474-9B73-3E9BFE7CAC31}" destId="{A6A7AC26-858C-40BD-B257-9673B01CBE98}" srcOrd="3" destOrd="0" parTransId="{F7FD1E63-BA7C-4E0E-81D6-0DA8D9CB2155}" sibTransId="{4C5A2DAC-6122-45AB-8067-048381F8B136}"/>
    <dgm:cxn modelId="{03D13136-04E3-476F-B132-6BF97BBC6181}" type="presOf" srcId="{9E56C09B-851B-463E-A0FB-1D9426B0EC81}" destId="{EC66FEF0-6FA8-4966-9D54-609AC9F4576F}" srcOrd="0" destOrd="0" presId="urn:microsoft.com/office/officeart/2005/8/layout/hChevron3"/>
    <dgm:cxn modelId="{E6F81953-F28B-416B-845E-F4F1538273AE}" type="presParOf" srcId="{7B1E9381-D0D7-4DDF-B73D-849BFF59D6AC}" destId="{9F384436-AAB0-45A0-886A-69988C2A18F5}" srcOrd="0" destOrd="0" presId="urn:microsoft.com/office/officeart/2005/8/layout/hChevron3"/>
    <dgm:cxn modelId="{A213134F-886B-401C-801A-8CF069FB5846}" type="presParOf" srcId="{7B1E9381-D0D7-4DDF-B73D-849BFF59D6AC}" destId="{DFEA2A08-1AEC-4286-9576-8D4B4F507FA1}" srcOrd="1" destOrd="0" presId="urn:microsoft.com/office/officeart/2005/8/layout/hChevron3"/>
    <dgm:cxn modelId="{2883C34D-FC2B-4089-948F-F887B6F6D7BD}" type="presParOf" srcId="{7B1E9381-D0D7-4DDF-B73D-849BFF59D6AC}" destId="{BF7CC1A5-2BA6-4053-B716-67B2D5E63F2C}" srcOrd="2" destOrd="0" presId="urn:microsoft.com/office/officeart/2005/8/layout/hChevron3"/>
    <dgm:cxn modelId="{53700A56-AA7E-4622-9C40-58E73E12A82B}" type="presParOf" srcId="{7B1E9381-D0D7-4DDF-B73D-849BFF59D6AC}" destId="{88B36136-4802-47EF-82CA-AF65C93A5435}" srcOrd="3" destOrd="0" presId="urn:microsoft.com/office/officeart/2005/8/layout/hChevron3"/>
    <dgm:cxn modelId="{A96E4EDA-AA48-48F8-8232-D46199E0FBAA}" type="presParOf" srcId="{7B1E9381-D0D7-4DDF-B73D-849BFF59D6AC}" destId="{3DF260D1-CF56-40B4-93B8-820FEF7596AC}" srcOrd="4" destOrd="0" presId="urn:microsoft.com/office/officeart/2005/8/layout/hChevron3"/>
    <dgm:cxn modelId="{D64E8119-849B-4E22-A6EE-A8C963E0CEF1}" type="presParOf" srcId="{7B1E9381-D0D7-4DDF-B73D-849BFF59D6AC}" destId="{D6BE79D8-FA5B-48C4-ACB8-88D16DE1B559}" srcOrd="5" destOrd="0" presId="urn:microsoft.com/office/officeart/2005/8/layout/hChevron3"/>
    <dgm:cxn modelId="{E5E78547-E3AF-4DF7-A9D0-C3121EA00EB4}" type="presParOf" srcId="{7B1E9381-D0D7-4DDF-B73D-849BFF59D6AC}" destId="{26846426-5C79-4771-BFC2-3C438D0C8B7E}" srcOrd="6" destOrd="0" presId="urn:microsoft.com/office/officeart/2005/8/layout/hChevron3"/>
    <dgm:cxn modelId="{75832C77-8CEC-48D5-8037-663A29E7F897}" type="presParOf" srcId="{7B1E9381-D0D7-4DDF-B73D-849BFF59D6AC}" destId="{AD471AE6-25E8-46B1-8209-CE3DAC3884B5}" srcOrd="7" destOrd="0" presId="urn:microsoft.com/office/officeart/2005/8/layout/hChevron3"/>
    <dgm:cxn modelId="{3ED62771-2CB3-4335-9E4D-F019EEEC967B}" type="presParOf" srcId="{7B1E9381-D0D7-4DDF-B73D-849BFF59D6AC}" destId="{4D605625-1D88-4986-AD13-498660AE4C96}" srcOrd="8" destOrd="0" presId="urn:microsoft.com/office/officeart/2005/8/layout/hChevron3"/>
    <dgm:cxn modelId="{B1837523-EA25-439E-B6BD-A0A5B7E5B438}" type="presParOf" srcId="{7B1E9381-D0D7-4DDF-B73D-849BFF59D6AC}" destId="{5D4710A8-353F-42AD-805F-12CB23A7AF2F}" srcOrd="9" destOrd="0" presId="urn:microsoft.com/office/officeart/2005/8/layout/hChevron3"/>
    <dgm:cxn modelId="{FFA357FF-D652-411D-80EA-2C30847730F1}" type="presParOf" srcId="{7B1E9381-D0D7-4DDF-B73D-849BFF59D6AC}" destId="{EC66FEF0-6FA8-4966-9D54-609AC9F4576F}" srcOrd="10"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125D37-0574-4981-BAD4-F2D5B6A62C7E}" type="doc">
      <dgm:prSet loTypeId="urn:microsoft.com/office/officeart/2005/8/layout/StepDownProcess" loCatId="process" qsTypeId="urn:microsoft.com/office/officeart/2005/8/quickstyle/simple2" qsCatId="simple" csTypeId="urn:microsoft.com/office/officeart/2005/8/colors/colorful2" csCatId="colorful" phldr="1"/>
      <dgm:spPr/>
      <dgm:t>
        <a:bodyPr/>
        <a:lstStyle/>
        <a:p>
          <a:endParaRPr lang="nb-NO"/>
        </a:p>
      </dgm:t>
    </dgm:pt>
    <dgm:pt modelId="{02F16EAB-F4B5-40B2-BA5C-1AA5009FE845}">
      <dgm:prSet phldrT="[Text]"/>
      <dgm:spPr/>
      <dgm:t>
        <a:bodyPr/>
        <a:lstStyle/>
        <a:p>
          <a:r>
            <a:rPr lang="nb-NO" b="1"/>
            <a:t>Family loyalties (pre-adult socialisation)</a:t>
          </a:r>
        </a:p>
      </dgm:t>
    </dgm:pt>
    <dgm:pt modelId="{B4D2844C-980E-495B-AA3B-6E2F3AB2B837}" type="parTrans" cxnId="{21F0A71A-6F2F-4CEE-A927-4C5C62F73F55}">
      <dgm:prSet/>
      <dgm:spPr/>
      <dgm:t>
        <a:bodyPr/>
        <a:lstStyle/>
        <a:p>
          <a:endParaRPr lang="nb-NO"/>
        </a:p>
      </dgm:t>
    </dgm:pt>
    <dgm:pt modelId="{5DB18CB3-5824-4221-97A2-041C00AC5E0F}" type="sibTrans" cxnId="{21F0A71A-6F2F-4CEE-A927-4C5C62F73F55}">
      <dgm:prSet/>
      <dgm:spPr/>
      <dgm:t>
        <a:bodyPr/>
        <a:lstStyle/>
        <a:p>
          <a:endParaRPr lang="nb-NO"/>
        </a:p>
      </dgm:t>
    </dgm:pt>
    <dgm:pt modelId="{87FA6E81-D220-47E5-A80A-5146080DD7AF}">
      <dgm:prSet phldrT="[Text]"/>
      <dgm:spPr/>
      <dgm:t>
        <a:bodyPr/>
        <a:lstStyle/>
        <a:p>
          <a:r>
            <a:rPr lang="nb-NO" b="1"/>
            <a:t>Political values</a:t>
          </a:r>
        </a:p>
      </dgm:t>
    </dgm:pt>
    <dgm:pt modelId="{0BB86118-CBA0-4F1F-B631-0BEC086A9763}" type="parTrans" cxnId="{270365CA-0C03-4052-B687-8433D2D590CC}">
      <dgm:prSet/>
      <dgm:spPr/>
      <dgm:t>
        <a:bodyPr/>
        <a:lstStyle/>
        <a:p>
          <a:endParaRPr lang="nb-NO"/>
        </a:p>
      </dgm:t>
    </dgm:pt>
    <dgm:pt modelId="{A0148152-3E3B-412E-9F8A-473552632E3A}" type="sibTrans" cxnId="{270365CA-0C03-4052-B687-8433D2D590CC}">
      <dgm:prSet/>
      <dgm:spPr/>
      <dgm:t>
        <a:bodyPr/>
        <a:lstStyle/>
        <a:p>
          <a:endParaRPr lang="nb-NO"/>
        </a:p>
      </dgm:t>
    </dgm:pt>
    <dgm:pt modelId="{46D47686-0089-47D1-BAF2-01B9B22F3EB0}">
      <dgm:prSet phldrT="[Text]"/>
      <dgm:spPr/>
      <dgm:t>
        <a:bodyPr/>
        <a:lstStyle/>
        <a:p>
          <a:r>
            <a:rPr lang="nb-NO" b="1"/>
            <a:t>Spatial context</a:t>
          </a:r>
        </a:p>
      </dgm:t>
    </dgm:pt>
    <dgm:pt modelId="{2C73E406-D37E-4A16-8607-0E3E274341C6}" type="parTrans" cxnId="{EF8DACF3-287B-4785-B28D-D93D73CD8C2A}">
      <dgm:prSet/>
      <dgm:spPr/>
      <dgm:t>
        <a:bodyPr/>
        <a:lstStyle/>
        <a:p>
          <a:endParaRPr lang="nb-NO"/>
        </a:p>
      </dgm:t>
    </dgm:pt>
    <dgm:pt modelId="{27E74FFB-6FC2-4E37-B193-243C29A1A7CD}" type="sibTrans" cxnId="{EF8DACF3-287B-4785-B28D-D93D73CD8C2A}">
      <dgm:prSet/>
      <dgm:spPr/>
      <dgm:t>
        <a:bodyPr/>
        <a:lstStyle/>
        <a:p>
          <a:endParaRPr lang="nb-NO"/>
        </a:p>
      </dgm:t>
    </dgm:pt>
    <dgm:pt modelId="{B62B06A2-565E-43B4-87A4-F4B107DAED47}">
      <dgm:prSet/>
      <dgm:spPr/>
      <dgm:t>
        <a:bodyPr/>
        <a:lstStyle/>
        <a:p>
          <a:r>
            <a:rPr lang="nb-NO" b="1"/>
            <a:t>Socio-economic interests</a:t>
          </a:r>
        </a:p>
      </dgm:t>
    </dgm:pt>
    <dgm:pt modelId="{DFDE9820-CC65-46FD-AC11-CD9B886D6197}" type="parTrans" cxnId="{6D5870AE-22E4-4F00-9580-C1EC8E2B2875}">
      <dgm:prSet/>
      <dgm:spPr/>
      <dgm:t>
        <a:bodyPr/>
        <a:lstStyle/>
        <a:p>
          <a:endParaRPr lang="nb-NO"/>
        </a:p>
      </dgm:t>
    </dgm:pt>
    <dgm:pt modelId="{210E2350-1D68-44D4-A2D2-35EC5A8525DF}" type="sibTrans" cxnId="{6D5870AE-22E4-4F00-9580-C1EC8E2B2875}">
      <dgm:prSet/>
      <dgm:spPr/>
      <dgm:t>
        <a:bodyPr/>
        <a:lstStyle/>
        <a:p>
          <a:endParaRPr lang="nb-NO"/>
        </a:p>
      </dgm:t>
    </dgm:pt>
    <dgm:pt modelId="{B7C0E41B-01BB-4A7B-8131-4F19181FFD9F}">
      <dgm:prSet/>
      <dgm:spPr/>
      <dgm:t>
        <a:bodyPr/>
        <a:lstStyle/>
        <a:p>
          <a:r>
            <a:rPr lang="nb-NO" b="1"/>
            <a:t>Current performances of parties</a:t>
          </a:r>
        </a:p>
      </dgm:t>
    </dgm:pt>
    <dgm:pt modelId="{E0C9AF69-9DD9-423A-9758-71FBA514B598}" type="parTrans" cxnId="{2EFC3528-7497-416D-B8C1-7848FB976571}">
      <dgm:prSet/>
      <dgm:spPr/>
      <dgm:t>
        <a:bodyPr/>
        <a:lstStyle/>
        <a:p>
          <a:endParaRPr lang="nb-NO"/>
        </a:p>
      </dgm:t>
    </dgm:pt>
    <dgm:pt modelId="{C89B9B3D-8B1C-4C5E-A2B4-B00C52E8E58F}" type="sibTrans" cxnId="{2EFC3528-7497-416D-B8C1-7848FB976571}">
      <dgm:prSet/>
      <dgm:spPr/>
      <dgm:t>
        <a:bodyPr/>
        <a:lstStyle/>
        <a:p>
          <a:endParaRPr lang="nb-NO"/>
        </a:p>
      </dgm:t>
    </dgm:pt>
    <dgm:pt modelId="{A95A95D7-070F-4C28-B46C-0CED20BF2F20}">
      <dgm:prSet/>
      <dgm:spPr/>
      <dgm:t>
        <a:bodyPr/>
        <a:lstStyle/>
        <a:p>
          <a:r>
            <a:rPr lang="nb-NO" b="1"/>
            <a:t>VOTE</a:t>
          </a:r>
        </a:p>
      </dgm:t>
    </dgm:pt>
    <dgm:pt modelId="{0B315AE5-F868-4299-849A-9CC8CD093609}" type="parTrans" cxnId="{6936A96C-062F-4125-8769-3115B05DFE6C}">
      <dgm:prSet/>
      <dgm:spPr/>
      <dgm:t>
        <a:bodyPr/>
        <a:lstStyle/>
        <a:p>
          <a:endParaRPr lang="nb-NO"/>
        </a:p>
      </dgm:t>
    </dgm:pt>
    <dgm:pt modelId="{289635DE-3D40-4B77-B1C6-3BD919D78D78}" type="sibTrans" cxnId="{6936A96C-062F-4125-8769-3115B05DFE6C}">
      <dgm:prSet/>
      <dgm:spPr/>
      <dgm:t>
        <a:bodyPr/>
        <a:lstStyle/>
        <a:p>
          <a:endParaRPr lang="nb-NO"/>
        </a:p>
      </dgm:t>
    </dgm:pt>
    <dgm:pt modelId="{6BC33722-3A14-48E6-B732-3C0D90D48534}" type="pres">
      <dgm:prSet presAssocID="{F5125D37-0574-4981-BAD4-F2D5B6A62C7E}" presName="rootnode" presStyleCnt="0">
        <dgm:presLayoutVars>
          <dgm:chMax/>
          <dgm:chPref/>
          <dgm:dir/>
          <dgm:animLvl val="lvl"/>
        </dgm:presLayoutVars>
      </dgm:prSet>
      <dgm:spPr/>
      <dgm:t>
        <a:bodyPr/>
        <a:lstStyle/>
        <a:p>
          <a:endParaRPr lang="nb-NO"/>
        </a:p>
      </dgm:t>
    </dgm:pt>
    <dgm:pt modelId="{CB174EE1-6C63-4598-B9A1-BBB5EE64AA4E}" type="pres">
      <dgm:prSet presAssocID="{02F16EAB-F4B5-40B2-BA5C-1AA5009FE845}" presName="composite" presStyleCnt="0"/>
      <dgm:spPr/>
      <dgm:t>
        <a:bodyPr/>
        <a:lstStyle/>
        <a:p>
          <a:endParaRPr lang="nb-NO"/>
        </a:p>
      </dgm:t>
    </dgm:pt>
    <dgm:pt modelId="{7359365A-F829-474C-BE28-92C3D2E59F18}" type="pres">
      <dgm:prSet presAssocID="{02F16EAB-F4B5-40B2-BA5C-1AA5009FE845}" presName="bentUpArrow1" presStyleLbl="alignImgPlace1" presStyleIdx="0" presStyleCnt="5"/>
      <dgm:spPr/>
      <dgm:t>
        <a:bodyPr/>
        <a:lstStyle/>
        <a:p>
          <a:endParaRPr lang="nb-NO"/>
        </a:p>
      </dgm:t>
    </dgm:pt>
    <dgm:pt modelId="{2A608206-5297-4D71-9E29-27C674604979}" type="pres">
      <dgm:prSet presAssocID="{02F16EAB-F4B5-40B2-BA5C-1AA5009FE845}" presName="ParentText" presStyleLbl="node1" presStyleIdx="0" presStyleCnt="6">
        <dgm:presLayoutVars>
          <dgm:chMax val="1"/>
          <dgm:chPref val="1"/>
          <dgm:bulletEnabled val="1"/>
        </dgm:presLayoutVars>
      </dgm:prSet>
      <dgm:spPr/>
      <dgm:t>
        <a:bodyPr/>
        <a:lstStyle/>
        <a:p>
          <a:endParaRPr lang="nb-NO"/>
        </a:p>
      </dgm:t>
    </dgm:pt>
    <dgm:pt modelId="{2AAFFFB3-A315-4A7C-9BC8-5C1E1FE7F011}" type="pres">
      <dgm:prSet presAssocID="{02F16EAB-F4B5-40B2-BA5C-1AA5009FE845}" presName="ChildText" presStyleLbl="revTx" presStyleIdx="0" presStyleCnt="5">
        <dgm:presLayoutVars>
          <dgm:chMax val="0"/>
          <dgm:chPref val="0"/>
          <dgm:bulletEnabled val="1"/>
        </dgm:presLayoutVars>
      </dgm:prSet>
      <dgm:spPr/>
      <dgm:t>
        <a:bodyPr/>
        <a:lstStyle/>
        <a:p>
          <a:endParaRPr lang="nb-NO"/>
        </a:p>
      </dgm:t>
    </dgm:pt>
    <dgm:pt modelId="{EDF2F02A-ADA9-49DA-9934-71B4219C944C}" type="pres">
      <dgm:prSet presAssocID="{5DB18CB3-5824-4221-97A2-041C00AC5E0F}" presName="sibTrans" presStyleCnt="0"/>
      <dgm:spPr/>
      <dgm:t>
        <a:bodyPr/>
        <a:lstStyle/>
        <a:p>
          <a:endParaRPr lang="nb-NO"/>
        </a:p>
      </dgm:t>
    </dgm:pt>
    <dgm:pt modelId="{3275E5DE-88D6-42E0-A8A7-C9CF92540AF4}" type="pres">
      <dgm:prSet presAssocID="{B62B06A2-565E-43B4-87A4-F4B107DAED47}" presName="composite" presStyleCnt="0"/>
      <dgm:spPr/>
      <dgm:t>
        <a:bodyPr/>
        <a:lstStyle/>
        <a:p>
          <a:endParaRPr lang="nb-NO"/>
        </a:p>
      </dgm:t>
    </dgm:pt>
    <dgm:pt modelId="{A71BA8C5-DD11-4F86-8943-D9B4E22AE38E}" type="pres">
      <dgm:prSet presAssocID="{B62B06A2-565E-43B4-87A4-F4B107DAED47}" presName="bentUpArrow1" presStyleLbl="alignImgPlace1" presStyleIdx="1" presStyleCnt="5" custLinFactNeighborX="-92" custLinFactNeighborY="-119"/>
      <dgm:spPr/>
      <dgm:t>
        <a:bodyPr/>
        <a:lstStyle/>
        <a:p>
          <a:endParaRPr lang="nb-NO"/>
        </a:p>
      </dgm:t>
    </dgm:pt>
    <dgm:pt modelId="{F4956F55-EB4D-47AA-A297-BC3532A6B99E}" type="pres">
      <dgm:prSet presAssocID="{B62B06A2-565E-43B4-87A4-F4B107DAED47}" presName="ParentText" presStyleLbl="node1" presStyleIdx="1" presStyleCnt="6">
        <dgm:presLayoutVars>
          <dgm:chMax val="1"/>
          <dgm:chPref val="1"/>
          <dgm:bulletEnabled val="1"/>
        </dgm:presLayoutVars>
      </dgm:prSet>
      <dgm:spPr/>
      <dgm:t>
        <a:bodyPr/>
        <a:lstStyle/>
        <a:p>
          <a:endParaRPr lang="nb-NO"/>
        </a:p>
      </dgm:t>
    </dgm:pt>
    <dgm:pt modelId="{901AC8C4-A62C-4271-B85E-624126B7FDFC}" type="pres">
      <dgm:prSet presAssocID="{B62B06A2-565E-43B4-87A4-F4B107DAED47}" presName="ChildText" presStyleLbl="revTx" presStyleIdx="1" presStyleCnt="5">
        <dgm:presLayoutVars>
          <dgm:chMax val="0"/>
          <dgm:chPref val="0"/>
          <dgm:bulletEnabled val="1"/>
        </dgm:presLayoutVars>
      </dgm:prSet>
      <dgm:spPr/>
      <dgm:t>
        <a:bodyPr/>
        <a:lstStyle/>
        <a:p>
          <a:endParaRPr lang="nb-NO"/>
        </a:p>
      </dgm:t>
    </dgm:pt>
    <dgm:pt modelId="{7F7DFF0D-2577-4039-B43D-68BD7006FAD0}" type="pres">
      <dgm:prSet presAssocID="{210E2350-1D68-44D4-A2D2-35EC5A8525DF}" presName="sibTrans" presStyleCnt="0"/>
      <dgm:spPr/>
      <dgm:t>
        <a:bodyPr/>
        <a:lstStyle/>
        <a:p>
          <a:endParaRPr lang="nb-NO"/>
        </a:p>
      </dgm:t>
    </dgm:pt>
    <dgm:pt modelId="{6DD487F7-FE15-4062-BFE6-AF0C953DEFD6}" type="pres">
      <dgm:prSet presAssocID="{87FA6E81-D220-47E5-A80A-5146080DD7AF}" presName="composite" presStyleCnt="0"/>
      <dgm:spPr/>
      <dgm:t>
        <a:bodyPr/>
        <a:lstStyle/>
        <a:p>
          <a:endParaRPr lang="nb-NO"/>
        </a:p>
      </dgm:t>
    </dgm:pt>
    <dgm:pt modelId="{C4362779-49EB-469E-90B0-CE85DCF9ADFF}" type="pres">
      <dgm:prSet presAssocID="{87FA6E81-D220-47E5-A80A-5146080DD7AF}" presName="bentUpArrow1" presStyleLbl="alignImgPlace1" presStyleIdx="2" presStyleCnt="5"/>
      <dgm:spPr/>
      <dgm:t>
        <a:bodyPr/>
        <a:lstStyle/>
        <a:p>
          <a:endParaRPr lang="nb-NO"/>
        </a:p>
      </dgm:t>
    </dgm:pt>
    <dgm:pt modelId="{FD91DCF4-0767-4D73-A91D-D23810B82799}" type="pres">
      <dgm:prSet presAssocID="{87FA6E81-D220-47E5-A80A-5146080DD7AF}" presName="ParentText" presStyleLbl="node1" presStyleIdx="2" presStyleCnt="6">
        <dgm:presLayoutVars>
          <dgm:chMax val="1"/>
          <dgm:chPref val="1"/>
          <dgm:bulletEnabled val="1"/>
        </dgm:presLayoutVars>
      </dgm:prSet>
      <dgm:spPr/>
      <dgm:t>
        <a:bodyPr/>
        <a:lstStyle/>
        <a:p>
          <a:endParaRPr lang="nb-NO"/>
        </a:p>
      </dgm:t>
    </dgm:pt>
    <dgm:pt modelId="{6BCC6441-AA64-4D40-A0DA-2A133B4F8275}" type="pres">
      <dgm:prSet presAssocID="{87FA6E81-D220-47E5-A80A-5146080DD7AF}" presName="ChildText" presStyleLbl="revTx" presStyleIdx="2" presStyleCnt="5">
        <dgm:presLayoutVars>
          <dgm:chMax val="0"/>
          <dgm:chPref val="0"/>
          <dgm:bulletEnabled val="1"/>
        </dgm:presLayoutVars>
      </dgm:prSet>
      <dgm:spPr/>
      <dgm:t>
        <a:bodyPr/>
        <a:lstStyle/>
        <a:p>
          <a:endParaRPr lang="nb-NO"/>
        </a:p>
      </dgm:t>
    </dgm:pt>
    <dgm:pt modelId="{9E5F25D7-E95F-4F31-8FBC-95979929B48F}" type="pres">
      <dgm:prSet presAssocID="{A0148152-3E3B-412E-9F8A-473552632E3A}" presName="sibTrans" presStyleCnt="0"/>
      <dgm:spPr/>
      <dgm:t>
        <a:bodyPr/>
        <a:lstStyle/>
        <a:p>
          <a:endParaRPr lang="nb-NO"/>
        </a:p>
      </dgm:t>
    </dgm:pt>
    <dgm:pt modelId="{4D8CE129-206F-4CDB-94CA-B928357A0523}" type="pres">
      <dgm:prSet presAssocID="{46D47686-0089-47D1-BAF2-01B9B22F3EB0}" presName="composite" presStyleCnt="0"/>
      <dgm:spPr/>
      <dgm:t>
        <a:bodyPr/>
        <a:lstStyle/>
        <a:p>
          <a:endParaRPr lang="nb-NO"/>
        </a:p>
      </dgm:t>
    </dgm:pt>
    <dgm:pt modelId="{7BB10703-EB54-45E0-8109-1BA03F94087F}" type="pres">
      <dgm:prSet presAssocID="{46D47686-0089-47D1-BAF2-01B9B22F3EB0}" presName="bentUpArrow1" presStyleLbl="alignImgPlace1" presStyleIdx="3" presStyleCnt="5"/>
      <dgm:spPr/>
      <dgm:t>
        <a:bodyPr/>
        <a:lstStyle/>
        <a:p>
          <a:endParaRPr lang="nb-NO"/>
        </a:p>
      </dgm:t>
    </dgm:pt>
    <dgm:pt modelId="{80E2EDDF-DF0D-4035-9482-AF31495B622E}" type="pres">
      <dgm:prSet presAssocID="{46D47686-0089-47D1-BAF2-01B9B22F3EB0}" presName="ParentText" presStyleLbl="node1" presStyleIdx="3" presStyleCnt="6">
        <dgm:presLayoutVars>
          <dgm:chMax val="1"/>
          <dgm:chPref val="1"/>
          <dgm:bulletEnabled val="1"/>
        </dgm:presLayoutVars>
      </dgm:prSet>
      <dgm:spPr/>
      <dgm:t>
        <a:bodyPr/>
        <a:lstStyle/>
        <a:p>
          <a:endParaRPr lang="nb-NO"/>
        </a:p>
      </dgm:t>
    </dgm:pt>
    <dgm:pt modelId="{AC0BA4B5-4F14-425D-AF3A-5FDF5E07A472}" type="pres">
      <dgm:prSet presAssocID="{46D47686-0089-47D1-BAF2-01B9B22F3EB0}" presName="ChildText" presStyleLbl="revTx" presStyleIdx="3" presStyleCnt="5">
        <dgm:presLayoutVars>
          <dgm:chMax val="0"/>
          <dgm:chPref val="0"/>
          <dgm:bulletEnabled val="1"/>
        </dgm:presLayoutVars>
      </dgm:prSet>
      <dgm:spPr/>
      <dgm:t>
        <a:bodyPr/>
        <a:lstStyle/>
        <a:p>
          <a:endParaRPr lang="nb-NO"/>
        </a:p>
      </dgm:t>
    </dgm:pt>
    <dgm:pt modelId="{C37CD6B0-4F48-4416-ACB8-A20D130B938B}" type="pres">
      <dgm:prSet presAssocID="{27E74FFB-6FC2-4E37-B193-243C29A1A7CD}" presName="sibTrans" presStyleCnt="0"/>
      <dgm:spPr/>
      <dgm:t>
        <a:bodyPr/>
        <a:lstStyle/>
        <a:p>
          <a:endParaRPr lang="nb-NO"/>
        </a:p>
      </dgm:t>
    </dgm:pt>
    <dgm:pt modelId="{5FB0ECBA-4108-4943-8857-65429612ABFB}" type="pres">
      <dgm:prSet presAssocID="{B7C0E41B-01BB-4A7B-8131-4F19181FFD9F}" presName="composite" presStyleCnt="0"/>
      <dgm:spPr/>
      <dgm:t>
        <a:bodyPr/>
        <a:lstStyle/>
        <a:p>
          <a:endParaRPr lang="nb-NO"/>
        </a:p>
      </dgm:t>
    </dgm:pt>
    <dgm:pt modelId="{F9D49EB0-DBEF-4BF2-B9E7-C7BAB3AA2724}" type="pres">
      <dgm:prSet presAssocID="{B7C0E41B-01BB-4A7B-8131-4F19181FFD9F}" presName="bentUpArrow1" presStyleLbl="alignImgPlace1" presStyleIdx="4" presStyleCnt="5"/>
      <dgm:spPr/>
      <dgm:t>
        <a:bodyPr/>
        <a:lstStyle/>
        <a:p>
          <a:endParaRPr lang="nb-NO"/>
        </a:p>
      </dgm:t>
    </dgm:pt>
    <dgm:pt modelId="{64CFF49E-B3A1-4E5C-9AF0-565DF4F6A176}" type="pres">
      <dgm:prSet presAssocID="{B7C0E41B-01BB-4A7B-8131-4F19181FFD9F}" presName="ParentText" presStyleLbl="node1" presStyleIdx="4" presStyleCnt="6">
        <dgm:presLayoutVars>
          <dgm:chMax val="1"/>
          <dgm:chPref val="1"/>
          <dgm:bulletEnabled val="1"/>
        </dgm:presLayoutVars>
      </dgm:prSet>
      <dgm:spPr/>
      <dgm:t>
        <a:bodyPr/>
        <a:lstStyle/>
        <a:p>
          <a:endParaRPr lang="nb-NO"/>
        </a:p>
      </dgm:t>
    </dgm:pt>
    <dgm:pt modelId="{DAF38E8E-EB09-41E4-B463-7570B9100845}" type="pres">
      <dgm:prSet presAssocID="{B7C0E41B-01BB-4A7B-8131-4F19181FFD9F}" presName="ChildText" presStyleLbl="revTx" presStyleIdx="4" presStyleCnt="5">
        <dgm:presLayoutVars>
          <dgm:chMax val="0"/>
          <dgm:chPref val="0"/>
          <dgm:bulletEnabled val="1"/>
        </dgm:presLayoutVars>
      </dgm:prSet>
      <dgm:spPr/>
      <dgm:t>
        <a:bodyPr/>
        <a:lstStyle/>
        <a:p>
          <a:endParaRPr lang="nb-NO"/>
        </a:p>
      </dgm:t>
    </dgm:pt>
    <dgm:pt modelId="{D223D2EF-1D56-4CAE-AC29-9A9AF81B2F7A}" type="pres">
      <dgm:prSet presAssocID="{C89B9B3D-8B1C-4C5E-A2B4-B00C52E8E58F}" presName="sibTrans" presStyleCnt="0"/>
      <dgm:spPr/>
      <dgm:t>
        <a:bodyPr/>
        <a:lstStyle/>
        <a:p>
          <a:endParaRPr lang="nb-NO"/>
        </a:p>
      </dgm:t>
    </dgm:pt>
    <dgm:pt modelId="{2E12E366-C259-4C09-B5A6-204EBAA9D2B3}" type="pres">
      <dgm:prSet presAssocID="{A95A95D7-070F-4C28-B46C-0CED20BF2F20}" presName="composite" presStyleCnt="0"/>
      <dgm:spPr/>
      <dgm:t>
        <a:bodyPr/>
        <a:lstStyle/>
        <a:p>
          <a:endParaRPr lang="nb-NO"/>
        </a:p>
      </dgm:t>
    </dgm:pt>
    <dgm:pt modelId="{723B2128-37AF-45B2-94C1-ABBFA9A07EC5}" type="pres">
      <dgm:prSet presAssocID="{A95A95D7-070F-4C28-B46C-0CED20BF2F20}" presName="ParentText" presStyleLbl="node1" presStyleIdx="5" presStyleCnt="6">
        <dgm:presLayoutVars>
          <dgm:chMax val="1"/>
          <dgm:chPref val="1"/>
          <dgm:bulletEnabled val="1"/>
        </dgm:presLayoutVars>
      </dgm:prSet>
      <dgm:spPr/>
      <dgm:t>
        <a:bodyPr/>
        <a:lstStyle/>
        <a:p>
          <a:endParaRPr lang="nb-NO"/>
        </a:p>
      </dgm:t>
    </dgm:pt>
  </dgm:ptLst>
  <dgm:cxnLst>
    <dgm:cxn modelId="{270365CA-0C03-4052-B687-8433D2D590CC}" srcId="{F5125D37-0574-4981-BAD4-F2D5B6A62C7E}" destId="{87FA6E81-D220-47E5-A80A-5146080DD7AF}" srcOrd="2" destOrd="0" parTransId="{0BB86118-CBA0-4F1F-B631-0BEC086A9763}" sibTransId="{A0148152-3E3B-412E-9F8A-473552632E3A}"/>
    <dgm:cxn modelId="{21F0A71A-6F2F-4CEE-A927-4C5C62F73F55}" srcId="{F5125D37-0574-4981-BAD4-F2D5B6A62C7E}" destId="{02F16EAB-F4B5-40B2-BA5C-1AA5009FE845}" srcOrd="0" destOrd="0" parTransId="{B4D2844C-980E-495B-AA3B-6E2F3AB2B837}" sibTransId="{5DB18CB3-5824-4221-97A2-041C00AC5E0F}"/>
    <dgm:cxn modelId="{FCAD6396-9E62-44FA-A512-E867C74BE073}" type="presOf" srcId="{46D47686-0089-47D1-BAF2-01B9B22F3EB0}" destId="{80E2EDDF-DF0D-4035-9482-AF31495B622E}" srcOrd="0" destOrd="0" presId="urn:microsoft.com/office/officeart/2005/8/layout/StepDownProcess"/>
    <dgm:cxn modelId="{0590E9C1-8EF7-4367-A4C4-0803B361A66A}" type="presOf" srcId="{A95A95D7-070F-4C28-B46C-0CED20BF2F20}" destId="{723B2128-37AF-45B2-94C1-ABBFA9A07EC5}" srcOrd="0" destOrd="0" presId="urn:microsoft.com/office/officeart/2005/8/layout/StepDownProcess"/>
    <dgm:cxn modelId="{6936A96C-062F-4125-8769-3115B05DFE6C}" srcId="{F5125D37-0574-4981-BAD4-F2D5B6A62C7E}" destId="{A95A95D7-070F-4C28-B46C-0CED20BF2F20}" srcOrd="5" destOrd="0" parTransId="{0B315AE5-F868-4299-849A-9CC8CD093609}" sibTransId="{289635DE-3D40-4B77-B1C6-3BD919D78D78}"/>
    <dgm:cxn modelId="{3A386CFB-3D11-45CC-8289-26B847BB3922}" type="presOf" srcId="{B7C0E41B-01BB-4A7B-8131-4F19181FFD9F}" destId="{64CFF49E-B3A1-4E5C-9AF0-565DF4F6A176}" srcOrd="0" destOrd="0" presId="urn:microsoft.com/office/officeart/2005/8/layout/StepDownProcess"/>
    <dgm:cxn modelId="{EF8DACF3-287B-4785-B28D-D93D73CD8C2A}" srcId="{F5125D37-0574-4981-BAD4-F2D5B6A62C7E}" destId="{46D47686-0089-47D1-BAF2-01B9B22F3EB0}" srcOrd="3" destOrd="0" parTransId="{2C73E406-D37E-4A16-8607-0E3E274341C6}" sibTransId="{27E74FFB-6FC2-4E37-B193-243C29A1A7CD}"/>
    <dgm:cxn modelId="{2EFC3528-7497-416D-B8C1-7848FB976571}" srcId="{F5125D37-0574-4981-BAD4-F2D5B6A62C7E}" destId="{B7C0E41B-01BB-4A7B-8131-4F19181FFD9F}" srcOrd="4" destOrd="0" parTransId="{E0C9AF69-9DD9-423A-9758-71FBA514B598}" sibTransId="{C89B9B3D-8B1C-4C5E-A2B4-B00C52E8E58F}"/>
    <dgm:cxn modelId="{E6D3CD58-BB2C-4094-9B6F-F5084DEFE08F}" type="presOf" srcId="{F5125D37-0574-4981-BAD4-F2D5B6A62C7E}" destId="{6BC33722-3A14-48E6-B732-3C0D90D48534}" srcOrd="0" destOrd="0" presId="urn:microsoft.com/office/officeart/2005/8/layout/StepDownProcess"/>
    <dgm:cxn modelId="{430A9527-9ED4-4353-8793-D81D80FC2E9E}" type="presOf" srcId="{B62B06A2-565E-43B4-87A4-F4B107DAED47}" destId="{F4956F55-EB4D-47AA-A297-BC3532A6B99E}" srcOrd="0" destOrd="0" presId="urn:microsoft.com/office/officeart/2005/8/layout/StepDownProcess"/>
    <dgm:cxn modelId="{EDE9B23C-D09D-47EE-A7BE-7735EDBE5263}" type="presOf" srcId="{87FA6E81-D220-47E5-A80A-5146080DD7AF}" destId="{FD91DCF4-0767-4D73-A91D-D23810B82799}" srcOrd="0" destOrd="0" presId="urn:microsoft.com/office/officeart/2005/8/layout/StepDownProcess"/>
    <dgm:cxn modelId="{6D5870AE-22E4-4F00-9580-C1EC8E2B2875}" srcId="{F5125D37-0574-4981-BAD4-F2D5B6A62C7E}" destId="{B62B06A2-565E-43B4-87A4-F4B107DAED47}" srcOrd="1" destOrd="0" parTransId="{DFDE9820-CC65-46FD-AC11-CD9B886D6197}" sibTransId="{210E2350-1D68-44D4-A2D2-35EC5A8525DF}"/>
    <dgm:cxn modelId="{7A78BB84-D671-4CDD-9621-9013C87BB38F}" type="presOf" srcId="{02F16EAB-F4B5-40B2-BA5C-1AA5009FE845}" destId="{2A608206-5297-4D71-9E29-27C674604979}" srcOrd="0" destOrd="0" presId="urn:microsoft.com/office/officeart/2005/8/layout/StepDownProcess"/>
    <dgm:cxn modelId="{B005E1FE-7D0A-4D98-BAD1-DE61E6FA85E4}" type="presParOf" srcId="{6BC33722-3A14-48E6-B732-3C0D90D48534}" destId="{CB174EE1-6C63-4598-B9A1-BBB5EE64AA4E}" srcOrd="0" destOrd="0" presId="urn:microsoft.com/office/officeart/2005/8/layout/StepDownProcess"/>
    <dgm:cxn modelId="{7EDACBB2-6AAA-4650-8358-ABCE4F9CEAAA}" type="presParOf" srcId="{CB174EE1-6C63-4598-B9A1-BBB5EE64AA4E}" destId="{7359365A-F829-474C-BE28-92C3D2E59F18}" srcOrd="0" destOrd="0" presId="urn:microsoft.com/office/officeart/2005/8/layout/StepDownProcess"/>
    <dgm:cxn modelId="{19B3831E-1A97-4CDB-AAA0-53C3751CD102}" type="presParOf" srcId="{CB174EE1-6C63-4598-B9A1-BBB5EE64AA4E}" destId="{2A608206-5297-4D71-9E29-27C674604979}" srcOrd="1" destOrd="0" presId="urn:microsoft.com/office/officeart/2005/8/layout/StepDownProcess"/>
    <dgm:cxn modelId="{E7C7028A-0445-4CEF-9DC6-94086E27ECDF}" type="presParOf" srcId="{CB174EE1-6C63-4598-B9A1-BBB5EE64AA4E}" destId="{2AAFFFB3-A315-4A7C-9BC8-5C1E1FE7F011}" srcOrd="2" destOrd="0" presId="urn:microsoft.com/office/officeart/2005/8/layout/StepDownProcess"/>
    <dgm:cxn modelId="{4787176C-9370-4542-BFB9-8E3EE0DCCEC6}" type="presParOf" srcId="{6BC33722-3A14-48E6-B732-3C0D90D48534}" destId="{EDF2F02A-ADA9-49DA-9934-71B4219C944C}" srcOrd="1" destOrd="0" presId="urn:microsoft.com/office/officeart/2005/8/layout/StepDownProcess"/>
    <dgm:cxn modelId="{5EC0629B-7C35-4517-8A00-2DAB6DC47259}" type="presParOf" srcId="{6BC33722-3A14-48E6-B732-3C0D90D48534}" destId="{3275E5DE-88D6-42E0-A8A7-C9CF92540AF4}" srcOrd="2" destOrd="0" presId="urn:microsoft.com/office/officeart/2005/8/layout/StepDownProcess"/>
    <dgm:cxn modelId="{090550D8-0919-453F-8D71-211C6E02D4DC}" type="presParOf" srcId="{3275E5DE-88D6-42E0-A8A7-C9CF92540AF4}" destId="{A71BA8C5-DD11-4F86-8943-D9B4E22AE38E}" srcOrd="0" destOrd="0" presId="urn:microsoft.com/office/officeart/2005/8/layout/StepDownProcess"/>
    <dgm:cxn modelId="{D3AC9272-F7BA-4477-95E2-626CBE3260F7}" type="presParOf" srcId="{3275E5DE-88D6-42E0-A8A7-C9CF92540AF4}" destId="{F4956F55-EB4D-47AA-A297-BC3532A6B99E}" srcOrd="1" destOrd="0" presId="urn:microsoft.com/office/officeart/2005/8/layout/StepDownProcess"/>
    <dgm:cxn modelId="{CF214F93-B3F3-4EF2-A4EB-2B02285A2C6B}" type="presParOf" srcId="{3275E5DE-88D6-42E0-A8A7-C9CF92540AF4}" destId="{901AC8C4-A62C-4271-B85E-624126B7FDFC}" srcOrd="2" destOrd="0" presId="urn:microsoft.com/office/officeart/2005/8/layout/StepDownProcess"/>
    <dgm:cxn modelId="{D97D4D2B-4D87-437D-A838-8A16A78DFA60}" type="presParOf" srcId="{6BC33722-3A14-48E6-B732-3C0D90D48534}" destId="{7F7DFF0D-2577-4039-B43D-68BD7006FAD0}" srcOrd="3" destOrd="0" presId="urn:microsoft.com/office/officeart/2005/8/layout/StepDownProcess"/>
    <dgm:cxn modelId="{63038F08-ADED-40A3-AD05-DEB49C43F102}" type="presParOf" srcId="{6BC33722-3A14-48E6-B732-3C0D90D48534}" destId="{6DD487F7-FE15-4062-BFE6-AF0C953DEFD6}" srcOrd="4" destOrd="0" presId="urn:microsoft.com/office/officeart/2005/8/layout/StepDownProcess"/>
    <dgm:cxn modelId="{8EBEF72F-4178-4F95-840B-49F558EB4B6E}" type="presParOf" srcId="{6DD487F7-FE15-4062-BFE6-AF0C953DEFD6}" destId="{C4362779-49EB-469E-90B0-CE85DCF9ADFF}" srcOrd="0" destOrd="0" presId="urn:microsoft.com/office/officeart/2005/8/layout/StepDownProcess"/>
    <dgm:cxn modelId="{B70CE860-8BA4-4B37-9A53-CD43D1F4F0EB}" type="presParOf" srcId="{6DD487F7-FE15-4062-BFE6-AF0C953DEFD6}" destId="{FD91DCF4-0767-4D73-A91D-D23810B82799}" srcOrd="1" destOrd="0" presId="urn:microsoft.com/office/officeart/2005/8/layout/StepDownProcess"/>
    <dgm:cxn modelId="{6AB4A3C3-3939-45EC-B3E1-386BB4CCB683}" type="presParOf" srcId="{6DD487F7-FE15-4062-BFE6-AF0C953DEFD6}" destId="{6BCC6441-AA64-4D40-A0DA-2A133B4F8275}" srcOrd="2" destOrd="0" presId="urn:microsoft.com/office/officeart/2005/8/layout/StepDownProcess"/>
    <dgm:cxn modelId="{8CE80634-449C-481A-A86E-BFEB6111C498}" type="presParOf" srcId="{6BC33722-3A14-48E6-B732-3C0D90D48534}" destId="{9E5F25D7-E95F-4F31-8FBC-95979929B48F}" srcOrd="5" destOrd="0" presId="urn:microsoft.com/office/officeart/2005/8/layout/StepDownProcess"/>
    <dgm:cxn modelId="{AB7522E7-7175-4629-BC6E-41148B3A42B3}" type="presParOf" srcId="{6BC33722-3A14-48E6-B732-3C0D90D48534}" destId="{4D8CE129-206F-4CDB-94CA-B928357A0523}" srcOrd="6" destOrd="0" presId="urn:microsoft.com/office/officeart/2005/8/layout/StepDownProcess"/>
    <dgm:cxn modelId="{48C366D0-C533-4A54-B684-C412E4276500}" type="presParOf" srcId="{4D8CE129-206F-4CDB-94CA-B928357A0523}" destId="{7BB10703-EB54-45E0-8109-1BA03F94087F}" srcOrd="0" destOrd="0" presId="urn:microsoft.com/office/officeart/2005/8/layout/StepDownProcess"/>
    <dgm:cxn modelId="{C8945ECD-EEF3-48BD-B27E-5197D477F276}" type="presParOf" srcId="{4D8CE129-206F-4CDB-94CA-B928357A0523}" destId="{80E2EDDF-DF0D-4035-9482-AF31495B622E}" srcOrd="1" destOrd="0" presId="urn:microsoft.com/office/officeart/2005/8/layout/StepDownProcess"/>
    <dgm:cxn modelId="{FE9FF7D9-A1DA-4682-AFD0-DE807B8EFAF0}" type="presParOf" srcId="{4D8CE129-206F-4CDB-94CA-B928357A0523}" destId="{AC0BA4B5-4F14-425D-AF3A-5FDF5E07A472}" srcOrd="2" destOrd="0" presId="urn:microsoft.com/office/officeart/2005/8/layout/StepDownProcess"/>
    <dgm:cxn modelId="{0C2D73F8-DFC3-4222-81D7-D3786F0BEDD5}" type="presParOf" srcId="{6BC33722-3A14-48E6-B732-3C0D90D48534}" destId="{C37CD6B0-4F48-4416-ACB8-A20D130B938B}" srcOrd="7" destOrd="0" presId="urn:microsoft.com/office/officeart/2005/8/layout/StepDownProcess"/>
    <dgm:cxn modelId="{171071F9-E895-4625-91D5-7A3678B5AA28}" type="presParOf" srcId="{6BC33722-3A14-48E6-B732-3C0D90D48534}" destId="{5FB0ECBA-4108-4943-8857-65429612ABFB}" srcOrd="8" destOrd="0" presId="urn:microsoft.com/office/officeart/2005/8/layout/StepDownProcess"/>
    <dgm:cxn modelId="{657641B2-074C-40C1-A216-A734F835C50B}" type="presParOf" srcId="{5FB0ECBA-4108-4943-8857-65429612ABFB}" destId="{F9D49EB0-DBEF-4BF2-B9E7-C7BAB3AA2724}" srcOrd="0" destOrd="0" presId="urn:microsoft.com/office/officeart/2005/8/layout/StepDownProcess"/>
    <dgm:cxn modelId="{BABCA470-3106-4D60-9060-058653535D78}" type="presParOf" srcId="{5FB0ECBA-4108-4943-8857-65429612ABFB}" destId="{64CFF49E-B3A1-4E5C-9AF0-565DF4F6A176}" srcOrd="1" destOrd="0" presId="urn:microsoft.com/office/officeart/2005/8/layout/StepDownProcess"/>
    <dgm:cxn modelId="{820500D6-A40C-4949-9702-7D7224AC195D}" type="presParOf" srcId="{5FB0ECBA-4108-4943-8857-65429612ABFB}" destId="{DAF38E8E-EB09-41E4-B463-7570B9100845}" srcOrd="2" destOrd="0" presId="urn:microsoft.com/office/officeart/2005/8/layout/StepDownProcess"/>
    <dgm:cxn modelId="{85500C13-ABC7-472E-B8BC-6720309E5FDA}" type="presParOf" srcId="{6BC33722-3A14-48E6-B732-3C0D90D48534}" destId="{D223D2EF-1D56-4CAE-AC29-9A9AF81B2F7A}" srcOrd="9" destOrd="0" presId="urn:microsoft.com/office/officeart/2005/8/layout/StepDownProcess"/>
    <dgm:cxn modelId="{132FD702-3A10-47D2-A79C-E6611831CD42}" type="presParOf" srcId="{6BC33722-3A14-48E6-B732-3C0D90D48534}" destId="{2E12E366-C259-4C09-B5A6-204EBAA9D2B3}" srcOrd="10" destOrd="0" presId="urn:microsoft.com/office/officeart/2005/8/layout/StepDownProcess"/>
    <dgm:cxn modelId="{036B6424-69C8-4A1D-B419-2E1DC0B8B3FA}" type="presParOf" srcId="{2E12E366-C259-4C09-B5A6-204EBAA9D2B3}" destId="{723B2128-37AF-45B2-94C1-ABBFA9A07EC5}" srcOrd="0" destOrd="0" presId="urn:microsoft.com/office/officeart/2005/8/layout/StepDown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67883D-0825-4616-971F-062D3AC9C0EC}" type="doc">
      <dgm:prSet loTypeId="urn:microsoft.com/office/officeart/2005/8/layout/pyramid3" loCatId="pyramid" qsTypeId="urn:microsoft.com/office/officeart/2005/8/quickstyle/simple1" qsCatId="simple" csTypeId="urn:microsoft.com/office/officeart/2005/8/colors/colorful2" csCatId="colorful" phldr="1"/>
      <dgm:spPr/>
    </dgm:pt>
    <dgm:pt modelId="{3404B624-6124-4040-93CD-6A0F406F80EB}">
      <dgm:prSet phldrT="[Text]"/>
      <dgm:spPr/>
      <dgm:t>
        <a:bodyPr/>
        <a:lstStyle/>
        <a:p>
          <a:pPr algn="ctr"/>
          <a:r>
            <a:rPr lang="nb-NO" b="1"/>
            <a:t>Socio-Demographics</a:t>
          </a:r>
        </a:p>
      </dgm:t>
    </dgm:pt>
    <dgm:pt modelId="{9A832E91-6EBE-4E97-8D30-C322C83F2B0A}" type="parTrans" cxnId="{5B6569B7-0E87-4D71-A5D2-73DF88FEF0F2}">
      <dgm:prSet/>
      <dgm:spPr/>
      <dgm:t>
        <a:bodyPr/>
        <a:lstStyle/>
        <a:p>
          <a:pPr algn="ctr"/>
          <a:endParaRPr lang="nb-NO"/>
        </a:p>
      </dgm:t>
    </dgm:pt>
    <dgm:pt modelId="{57E6282A-2C01-485A-881C-551580DB55E7}" type="sibTrans" cxnId="{5B6569B7-0E87-4D71-A5D2-73DF88FEF0F2}">
      <dgm:prSet/>
      <dgm:spPr/>
      <dgm:t>
        <a:bodyPr/>
        <a:lstStyle/>
        <a:p>
          <a:pPr algn="ctr"/>
          <a:endParaRPr lang="nb-NO"/>
        </a:p>
      </dgm:t>
    </dgm:pt>
    <dgm:pt modelId="{AC54B9FE-2332-4E4D-9D58-FE7DD2AC6FCD}">
      <dgm:prSet phldrT="[Text]"/>
      <dgm:spPr/>
      <dgm:t>
        <a:bodyPr/>
        <a:lstStyle/>
        <a:p>
          <a:pPr algn="ctr"/>
          <a:r>
            <a:rPr lang="nb-NO" b="1"/>
            <a:t>Party Identification</a:t>
          </a:r>
        </a:p>
      </dgm:t>
    </dgm:pt>
    <dgm:pt modelId="{53D74A39-FD55-4678-A46B-DB752945FB86}" type="parTrans" cxnId="{C3304149-5FDE-4EDF-9B18-13B616F32290}">
      <dgm:prSet/>
      <dgm:spPr/>
      <dgm:t>
        <a:bodyPr/>
        <a:lstStyle/>
        <a:p>
          <a:pPr algn="ctr"/>
          <a:endParaRPr lang="nb-NO"/>
        </a:p>
      </dgm:t>
    </dgm:pt>
    <dgm:pt modelId="{9B3CDC80-B1C4-439D-80D0-92BFCE693F63}" type="sibTrans" cxnId="{C3304149-5FDE-4EDF-9B18-13B616F32290}">
      <dgm:prSet/>
      <dgm:spPr/>
      <dgm:t>
        <a:bodyPr/>
        <a:lstStyle/>
        <a:p>
          <a:pPr algn="ctr"/>
          <a:endParaRPr lang="nb-NO"/>
        </a:p>
      </dgm:t>
    </dgm:pt>
    <dgm:pt modelId="{0B81354D-8D38-4584-B15D-617C26F7EC08}">
      <dgm:prSet phldrT="[Text]"/>
      <dgm:spPr/>
      <dgm:t>
        <a:bodyPr/>
        <a:lstStyle/>
        <a:p>
          <a:pPr algn="ctr"/>
          <a:r>
            <a:rPr lang="nb-NO" b="1"/>
            <a:t>Issues</a:t>
          </a:r>
        </a:p>
      </dgm:t>
    </dgm:pt>
    <dgm:pt modelId="{8A207FDD-ABCE-402A-8239-AE1C1114E19A}" type="parTrans" cxnId="{AA23923B-DDCB-4693-A893-E3DAECC03CDF}">
      <dgm:prSet/>
      <dgm:spPr/>
      <dgm:t>
        <a:bodyPr/>
        <a:lstStyle/>
        <a:p>
          <a:pPr algn="ctr"/>
          <a:endParaRPr lang="nb-NO"/>
        </a:p>
      </dgm:t>
    </dgm:pt>
    <dgm:pt modelId="{581FC76E-AEF0-4129-BF32-66D880DE4AE3}" type="sibTrans" cxnId="{AA23923B-DDCB-4693-A893-E3DAECC03CDF}">
      <dgm:prSet/>
      <dgm:spPr/>
      <dgm:t>
        <a:bodyPr/>
        <a:lstStyle/>
        <a:p>
          <a:pPr algn="ctr"/>
          <a:endParaRPr lang="nb-NO"/>
        </a:p>
      </dgm:t>
    </dgm:pt>
    <dgm:pt modelId="{8BF1D7EE-7494-417C-AF28-9874F669F56B}">
      <dgm:prSet phldrT="[Text]"/>
      <dgm:spPr/>
      <dgm:t>
        <a:bodyPr/>
        <a:lstStyle/>
        <a:p>
          <a:pPr algn="ctr"/>
          <a:r>
            <a:rPr lang="nb-NO" b="1"/>
            <a:t>Candidates</a:t>
          </a:r>
        </a:p>
      </dgm:t>
    </dgm:pt>
    <dgm:pt modelId="{F45BE59D-93A2-4D63-9682-24D9D6EF491A}" type="parTrans" cxnId="{E6D8D953-2C9E-459F-BDA5-125D082F5609}">
      <dgm:prSet/>
      <dgm:spPr/>
      <dgm:t>
        <a:bodyPr/>
        <a:lstStyle/>
        <a:p>
          <a:pPr algn="ctr"/>
          <a:endParaRPr lang="nb-NO"/>
        </a:p>
      </dgm:t>
    </dgm:pt>
    <dgm:pt modelId="{6190A400-E319-46F8-9C47-9638F459ED88}" type="sibTrans" cxnId="{E6D8D953-2C9E-459F-BDA5-125D082F5609}">
      <dgm:prSet/>
      <dgm:spPr/>
      <dgm:t>
        <a:bodyPr/>
        <a:lstStyle/>
        <a:p>
          <a:pPr algn="ctr"/>
          <a:endParaRPr lang="nb-NO"/>
        </a:p>
      </dgm:t>
    </dgm:pt>
    <dgm:pt modelId="{314AB5B1-3949-4561-BFD9-EDF15E4659E8}">
      <dgm:prSet phldrT="[Text]"/>
      <dgm:spPr/>
      <dgm:t>
        <a:bodyPr/>
        <a:lstStyle/>
        <a:p>
          <a:pPr algn="ctr"/>
          <a:r>
            <a:rPr lang="nb-NO" b="1"/>
            <a:t>VOTE</a:t>
          </a:r>
        </a:p>
      </dgm:t>
    </dgm:pt>
    <dgm:pt modelId="{E76479F2-F944-49B1-ACF1-22B3158671ED}" type="parTrans" cxnId="{3337F5A2-4E17-4BFD-A502-2BD451F7E51F}">
      <dgm:prSet/>
      <dgm:spPr/>
      <dgm:t>
        <a:bodyPr/>
        <a:lstStyle/>
        <a:p>
          <a:pPr algn="ctr"/>
          <a:endParaRPr lang="nb-NO"/>
        </a:p>
      </dgm:t>
    </dgm:pt>
    <dgm:pt modelId="{F52733BB-C88E-465D-99B8-64B2B3498643}" type="sibTrans" cxnId="{3337F5A2-4E17-4BFD-A502-2BD451F7E51F}">
      <dgm:prSet/>
      <dgm:spPr/>
      <dgm:t>
        <a:bodyPr/>
        <a:lstStyle/>
        <a:p>
          <a:pPr algn="ctr"/>
          <a:endParaRPr lang="nb-NO"/>
        </a:p>
      </dgm:t>
    </dgm:pt>
    <dgm:pt modelId="{EB7FFBFD-A7B4-4795-8661-6819B3014C5A}" type="pres">
      <dgm:prSet presAssocID="{CD67883D-0825-4616-971F-062D3AC9C0EC}" presName="Name0" presStyleCnt="0">
        <dgm:presLayoutVars>
          <dgm:dir/>
          <dgm:animLvl val="lvl"/>
          <dgm:resizeHandles val="exact"/>
        </dgm:presLayoutVars>
      </dgm:prSet>
      <dgm:spPr/>
    </dgm:pt>
    <dgm:pt modelId="{D90E6F79-418A-462F-99BE-40019F4DCBA3}" type="pres">
      <dgm:prSet presAssocID="{3404B624-6124-4040-93CD-6A0F406F80EB}" presName="Name8" presStyleCnt="0"/>
      <dgm:spPr/>
    </dgm:pt>
    <dgm:pt modelId="{B3F2A7E6-0A8E-4D9B-8667-153FE874D5D0}" type="pres">
      <dgm:prSet presAssocID="{3404B624-6124-4040-93CD-6A0F406F80EB}" presName="level" presStyleLbl="node1" presStyleIdx="0" presStyleCnt="5">
        <dgm:presLayoutVars>
          <dgm:chMax val="1"/>
          <dgm:bulletEnabled val="1"/>
        </dgm:presLayoutVars>
      </dgm:prSet>
      <dgm:spPr/>
      <dgm:t>
        <a:bodyPr/>
        <a:lstStyle/>
        <a:p>
          <a:endParaRPr lang="nb-NO"/>
        </a:p>
      </dgm:t>
    </dgm:pt>
    <dgm:pt modelId="{C60C2CB9-0D08-4CD9-95B8-2320B710A20C}" type="pres">
      <dgm:prSet presAssocID="{3404B624-6124-4040-93CD-6A0F406F80EB}" presName="levelTx" presStyleLbl="revTx" presStyleIdx="0" presStyleCnt="0">
        <dgm:presLayoutVars>
          <dgm:chMax val="1"/>
          <dgm:bulletEnabled val="1"/>
        </dgm:presLayoutVars>
      </dgm:prSet>
      <dgm:spPr/>
      <dgm:t>
        <a:bodyPr/>
        <a:lstStyle/>
        <a:p>
          <a:endParaRPr lang="nb-NO"/>
        </a:p>
      </dgm:t>
    </dgm:pt>
    <dgm:pt modelId="{E486A239-8F5C-47E5-8542-B5F598D88B64}" type="pres">
      <dgm:prSet presAssocID="{AC54B9FE-2332-4E4D-9D58-FE7DD2AC6FCD}" presName="Name8" presStyleCnt="0"/>
      <dgm:spPr/>
    </dgm:pt>
    <dgm:pt modelId="{A83BA57C-C15F-42AC-BE3A-23D5A00051D3}" type="pres">
      <dgm:prSet presAssocID="{AC54B9FE-2332-4E4D-9D58-FE7DD2AC6FCD}" presName="level" presStyleLbl="node1" presStyleIdx="1" presStyleCnt="5">
        <dgm:presLayoutVars>
          <dgm:chMax val="1"/>
          <dgm:bulletEnabled val="1"/>
        </dgm:presLayoutVars>
      </dgm:prSet>
      <dgm:spPr/>
      <dgm:t>
        <a:bodyPr/>
        <a:lstStyle/>
        <a:p>
          <a:endParaRPr lang="nb-NO"/>
        </a:p>
      </dgm:t>
    </dgm:pt>
    <dgm:pt modelId="{7EFA53B7-E0AB-4ED3-886B-E53F8F9504D7}" type="pres">
      <dgm:prSet presAssocID="{AC54B9FE-2332-4E4D-9D58-FE7DD2AC6FCD}" presName="levelTx" presStyleLbl="revTx" presStyleIdx="0" presStyleCnt="0">
        <dgm:presLayoutVars>
          <dgm:chMax val="1"/>
          <dgm:bulletEnabled val="1"/>
        </dgm:presLayoutVars>
      </dgm:prSet>
      <dgm:spPr/>
      <dgm:t>
        <a:bodyPr/>
        <a:lstStyle/>
        <a:p>
          <a:endParaRPr lang="nb-NO"/>
        </a:p>
      </dgm:t>
    </dgm:pt>
    <dgm:pt modelId="{BC0933FC-A22E-4C89-884B-495B28E4D742}" type="pres">
      <dgm:prSet presAssocID="{0B81354D-8D38-4584-B15D-617C26F7EC08}" presName="Name8" presStyleCnt="0"/>
      <dgm:spPr/>
    </dgm:pt>
    <dgm:pt modelId="{5B711E37-8543-4A52-A77F-37018716E03D}" type="pres">
      <dgm:prSet presAssocID="{0B81354D-8D38-4584-B15D-617C26F7EC08}" presName="level" presStyleLbl="node1" presStyleIdx="2" presStyleCnt="5">
        <dgm:presLayoutVars>
          <dgm:chMax val="1"/>
          <dgm:bulletEnabled val="1"/>
        </dgm:presLayoutVars>
      </dgm:prSet>
      <dgm:spPr/>
      <dgm:t>
        <a:bodyPr/>
        <a:lstStyle/>
        <a:p>
          <a:endParaRPr lang="nb-NO"/>
        </a:p>
      </dgm:t>
    </dgm:pt>
    <dgm:pt modelId="{C28D4751-B024-4C14-B949-960D3FE918A8}" type="pres">
      <dgm:prSet presAssocID="{0B81354D-8D38-4584-B15D-617C26F7EC08}" presName="levelTx" presStyleLbl="revTx" presStyleIdx="0" presStyleCnt="0">
        <dgm:presLayoutVars>
          <dgm:chMax val="1"/>
          <dgm:bulletEnabled val="1"/>
        </dgm:presLayoutVars>
      </dgm:prSet>
      <dgm:spPr/>
      <dgm:t>
        <a:bodyPr/>
        <a:lstStyle/>
        <a:p>
          <a:endParaRPr lang="nb-NO"/>
        </a:p>
      </dgm:t>
    </dgm:pt>
    <dgm:pt modelId="{A42A6C7D-396F-4232-AFA7-BE57650C6C16}" type="pres">
      <dgm:prSet presAssocID="{8BF1D7EE-7494-417C-AF28-9874F669F56B}" presName="Name8" presStyleCnt="0"/>
      <dgm:spPr/>
    </dgm:pt>
    <dgm:pt modelId="{8F82778A-10CC-483C-AF5E-D15C89ACA467}" type="pres">
      <dgm:prSet presAssocID="{8BF1D7EE-7494-417C-AF28-9874F669F56B}" presName="level" presStyleLbl="node1" presStyleIdx="3" presStyleCnt="5">
        <dgm:presLayoutVars>
          <dgm:chMax val="1"/>
          <dgm:bulletEnabled val="1"/>
        </dgm:presLayoutVars>
      </dgm:prSet>
      <dgm:spPr/>
      <dgm:t>
        <a:bodyPr/>
        <a:lstStyle/>
        <a:p>
          <a:endParaRPr lang="nb-NO"/>
        </a:p>
      </dgm:t>
    </dgm:pt>
    <dgm:pt modelId="{2399F2D6-867E-4E8A-9358-55FA8D765D3D}" type="pres">
      <dgm:prSet presAssocID="{8BF1D7EE-7494-417C-AF28-9874F669F56B}" presName="levelTx" presStyleLbl="revTx" presStyleIdx="0" presStyleCnt="0">
        <dgm:presLayoutVars>
          <dgm:chMax val="1"/>
          <dgm:bulletEnabled val="1"/>
        </dgm:presLayoutVars>
      </dgm:prSet>
      <dgm:spPr/>
      <dgm:t>
        <a:bodyPr/>
        <a:lstStyle/>
        <a:p>
          <a:endParaRPr lang="nb-NO"/>
        </a:p>
      </dgm:t>
    </dgm:pt>
    <dgm:pt modelId="{F727D739-5542-4449-A082-BD33378D1DD4}" type="pres">
      <dgm:prSet presAssocID="{314AB5B1-3949-4561-BFD9-EDF15E4659E8}" presName="Name8" presStyleCnt="0"/>
      <dgm:spPr/>
    </dgm:pt>
    <dgm:pt modelId="{298A3591-4B20-4EE8-B630-F60ECC8DEDFE}" type="pres">
      <dgm:prSet presAssocID="{314AB5B1-3949-4561-BFD9-EDF15E4659E8}" presName="level" presStyleLbl="node1" presStyleIdx="4" presStyleCnt="5">
        <dgm:presLayoutVars>
          <dgm:chMax val="1"/>
          <dgm:bulletEnabled val="1"/>
        </dgm:presLayoutVars>
      </dgm:prSet>
      <dgm:spPr/>
      <dgm:t>
        <a:bodyPr/>
        <a:lstStyle/>
        <a:p>
          <a:endParaRPr lang="nb-NO"/>
        </a:p>
      </dgm:t>
    </dgm:pt>
    <dgm:pt modelId="{030D34E3-5354-473B-AD9C-8AF5AF1606A9}" type="pres">
      <dgm:prSet presAssocID="{314AB5B1-3949-4561-BFD9-EDF15E4659E8}" presName="levelTx" presStyleLbl="revTx" presStyleIdx="0" presStyleCnt="0">
        <dgm:presLayoutVars>
          <dgm:chMax val="1"/>
          <dgm:bulletEnabled val="1"/>
        </dgm:presLayoutVars>
      </dgm:prSet>
      <dgm:spPr/>
      <dgm:t>
        <a:bodyPr/>
        <a:lstStyle/>
        <a:p>
          <a:endParaRPr lang="nb-NO"/>
        </a:p>
      </dgm:t>
    </dgm:pt>
  </dgm:ptLst>
  <dgm:cxnLst>
    <dgm:cxn modelId="{3337F5A2-4E17-4BFD-A502-2BD451F7E51F}" srcId="{CD67883D-0825-4616-971F-062D3AC9C0EC}" destId="{314AB5B1-3949-4561-BFD9-EDF15E4659E8}" srcOrd="4" destOrd="0" parTransId="{E76479F2-F944-49B1-ACF1-22B3158671ED}" sibTransId="{F52733BB-C88E-465D-99B8-64B2B3498643}"/>
    <dgm:cxn modelId="{90B4FA4E-3B61-4E41-ADAE-70F1851643AB}" type="presOf" srcId="{3404B624-6124-4040-93CD-6A0F406F80EB}" destId="{C60C2CB9-0D08-4CD9-95B8-2320B710A20C}" srcOrd="1" destOrd="0" presId="urn:microsoft.com/office/officeart/2005/8/layout/pyramid3"/>
    <dgm:cxn modelId="{E6D8D953-2C9E-459F-BDA5-125D082F5609}" srcId="{CD67883D-0825-4616-971F-062D3AC9C0EC}" destId="{8BF1D7EE-7494-417C-AF28-9874F669F56B}" srcOrd="3" destOrd="0" parTransId="{F45BE59D-93A2-4D63-9682-24D9D6EF491A}" sibTransId="{6190A400-E319-46F8-9C47-9638F459ED88}"/>
    <dgm:cxn modelId="{362F9DB2-5819-445C-81F2-C2CD08D35CDD}" type="presOf" srcId="{0B81354D-8D38-4584-B15D-617C26F7EC08}" destId="{5B711E37-8543-4A52-A77F-37018716E03D}" srcOrd="0" destOrd="0" presId="urn:microsoft.com/office/officeart/2005/8/layout/pyramid3"/>
    <dgm:cxn modelId="{AA23923B-DDCB-4693-A893-E3DAECC03CDF}" srcId="{CD67883D-0825-4616-971F-062D3AC9C0EC}" destId="{0B81354D-8D38-4584-B15D-617C26F7EC08}" srcOrd="2" destOrd="0" parTransId="{8A207FDD-ABCE-402A-8239-AE1C1114E19A}" sibTransId="{581FC76E-AEF0-4129-BF32-66D880DE4AE3}"/>
    <dgm:cxn modelId="{0020E432-D055-4CA9-AD29-76127748FE9E}" type="presOf" srcId="{0B81354D-8D38-4584-B15D-617C26F7EC08}" destId="{C28D4751-B024-4C14-B949-960D3FE918A8}" srcOrd="1" destOrd="0" presId="urn:microsoft.com/office/officeart/2005/8/layout/pyramid3"/>
    <dgm:cxn modelId="{4528CE62-57D3-4A23-8AF0-75B5D3250D5D}" type="presOf" srcId="{8BF1D7EE-7494-417C-AF28-9874F669F56B}" destId="{8F82778A-10CC-483C-AF5E-D15C89ACA467}" srcOrd="0" destOrd="0" presId="urn:microsoft.com/office/officeart/2005/8/layout/pyramid3"/>
    <dgm:cxn modelId="{CE6883BD-A0F9-4426-8834-F21FC775FD83}" type="presOf" srcId="{3404B624-6124-4040-93CD-6A0F406F80EB}" destId="{B3F2A7E6-0A8E-4D9B-8667-153FE874D5D0}" srcOrd="0" destOrd="0" presId="urn:microsoft.com/office/officeart/2005/8/layout/pyramid3"/>
    <dgm:cxn modelId="{88D27C5F-6E20-435F-893F-7C97B40A326E}" type="presOf" srcId="{CD67883D-0825-4616-971F-062D3AC9C0EC}" destId="{EB7FFBFD-A7B4-4795-8661-6819B3014C5A}" srcOrd="0" destOrd="0" presId="urn:microsoft.com/office/officeart/2005/8/layout/pyramid3"/>
    <dgm:cxn modelId="{36AE599F-26D5-4DA5-A936-9845763FF79C}" type="presOf" srcId="{AC54B9FE-2332-4E4D-9D58-FE7DD2AC6FCD}" destId="{7EFA53B7-E0AB-4ED3-886B-E53F8F9504D7}" srcOrd="1" destOrd="0" presId="urn:microsoft.com/office/officeart/2005/8/layout/pyramid3"/>
    <dgm:cxn modelId="{5B6569B7-0E87-4D71-A5D2-73DF88FEF0F2}" srcId="{CD67883D-0825-4616-971F-062D3AC9C0EC}" destId="{3404B624-6124-4040-93CD-6A0F406F80EB}" srcOrd="0" destOrd="0" parTransId="{9A832E91-6EBE-4E97-8D30-C322C83F2B0A}" sibTransId="{57E6282A-2C01-485A-881C-551580DB55E7}"/>
    <dgm:cxn modelId="{E3E337ED-D061-46B3-A17D-47F8571D15B5}" type="presOf" srcId="{314AB5B1-3949-4561-BFD9-EDF15E4659E8}" destId="{030D34E3-5354-473B-AD9C-8AF5AF1606A9}" srcOrd="1" destOrd="0" presId="urn:microsoft.com/office/officeart/2005/8/layout/pyramid3"/>
    <dgm:cxn modelId="{C3304149-5FDE-4EDF-9B18-13B616F32290}" srcId="{CD67883D-0825-4616-971F-062D3AC9C0EC}" destId="{AC54B9FE-2332-4E4D-9D58-FE7DD2AC6FCD}" srcOrd="1" destOrd="0" parTransId="{53D74A39-FD55-4678-A46B-DB752945FB86}" sibTransId="{9B3CDC80-B1C4-439D-80D0-92BFCE693F63}"/>
    <dgm:cxn modelId="{33CB6BEA-B429-4DB8-BA67-E41EC89E2660}" type="presOf" srcId="{AC54B9FE-2332-4E4D-9D58-FE7DD2AC6FCD}" destId="{A83BA57C-C15F-42AC-BE3A-23D5A00051D3}" srcOrd="0" destOrd="0" presId="urn:microsoft.com/office/officeart/2005/8/layout/pyramid3"/>
    <dgm:cxn modelId="{2DE6FF20-91CB-46F9-9CFE-6D7E8C69F3F7}" type="presOf" srcId="{8BF1D7EE-7494-417C-AF28-9874F669F56B}" destId="{2399F2D6-867E-4E8A-9358-55FA8D765D3D}" srcOrd="1" destOrd="0" presId="urn:microsoft.com/office/officeart/2005/8/layout/pyramid3"/>
    <dgm:cxn modelId="{1805BC47-AB16-4497-A883-E2108B392CAC}" type="presOf" srcId="{314AB5B1-3949-4561-BFD9-EDF15E4659E8}" destId="{298A3591-4B20-4EE8-B630-F60ECC8DEDFE}" srcOrd="0" destOrd="0" presId="urn:microsoft.com/office/officeart/2005/8/layout/pyramid3"/>
    <dgm:cxn modelId="{52CB54B9-BA40-4894-8268-0B386F1B4864}" type="presParOf" srcId="{EB7FFBFD-A7B4-4795-8661-6819B3014C5A}" destId="{D90E6F79-418A-462F-99BE-40019F4DCBA3}" srcOrd="0" destOrd="0" presId="urn:microsoft.com/office/officeart/2005/8/layout/pyramid3"/>
    <dgm:cxn modelId="{383D8586-21ED-4AF0-A549-F6EB4941B7EF}" type="presParOf" srcId="{D90E6F79-418A-462F-99BE-40019F4DCBA3}" destId="{B3F2A7E6-0A8E-4D9B-8667-153FE874D5D0}" srcOrd="0" destOrd="0" presId="urn:microsoft.com/office/officeart/2005/8/layout/pyramid3"/>
    <dgm:cxn modelId="{7C6E8A38-737D-47CD-915C-1A4C70765797}" type="presParOf" srcId="{D90E6F79-418A-462F-99BE-40019F4DCBA3}" destId="{C60C2CB9-0D08-4CD9-95B8-2320B710A20C}" srcOrd="1" destOrd="0" presId="urn:microsoft.com/office/officeart/2005/8/layout/pyramid3"/>
    <dgm:cxn modelId="{D365EC3B-F110-4E8F-94DE-333A794A0B35}" type="presParOf" srcId="{EB7FFBFD-A7B4-4795-8661-6819B3014C5A}" destId="{E486A239-8F5C-47E5-8542-B5F598D88B64}" srcOrd="1" destOrd="0" presId="urn:microsoft.com/office/officeart/2005/8/layout/pyramid3"/>
    <dgm:cxn modelId="{AC2B8D1C-9120-49E1-83AC-FDE83CDA1F02}" type="presParOf" srcId="{E486A239-8F5C-47E5-8542-B5F598D88B64}" destId="{A83BA57C-C15F-42AC-BE3A-23D5A00051D3}" srcOrd="0" destOrd="0" presId="urn:microsoft.com/office/officeart/2005/8/layout/pyramid3"/>
    <dgm:cxn modelId="{00FD216C-80C9-416C-BFC3-E75F87E9AA48}" type="presParOf" srcId="{E486A239-8F5C-47E5-8542-B5F598D88B64}" destId="{7EFA53B7-E0AB-4ED3-886B-E53F8F9504D7}" srcOrd="1" destOrd="0" presId="urn:microsoft.com/office/officeart/2005/8/layout/pyramid3"/>
    <dgm:cxn modelId="{67E16A80-DDA3-4A08-BE0C-5673DA33BD28}" type="presParOf" srcId="{EB7FFBFD-A7B4-4795-8661-6819B3014C5A}" destId="{BC0933FC-A22E-4C89-884B-495B28E4D742}" srcOrd="2" destOrd="0" presId="urn:microsoft.com/office/officeart/2005/8/layout/pyramid3"/>
    <dgm:cxn modelId="{0891578D-51D9-49ED-89F2-0F5B2D518DD9}" type="presParOf" srcId="{BC0933FC-A22E-4C89-884B-495B28E4D742}" destId="{5B711E37-8543-4A52-A77F-37018716E03D}" srcOrd="0" destOrd="0" presId="urn:microsoft.com/office/officeart/2005/8/layout/pyramid3"/>
    <dgm:cxn modelId="{8D218B11-432D-425E-9FEE-DEA2700158E0}" type="presParOf" srcId="{BC0933FC-A22E-4C89-884B-495B28E4D742}" destId="{C28D4751-B024-4C14-B949-960D3FE918A8}" srcOrd="1" destOrd="0" presId="urn:microsoft.com/office/officeart/2005/8/layout/pyramid3"/>
    <dgm:cxn modelId="{079F0763-F8A0-4217-8F46-062A2CDB34ED}" type="presParOf" srcId="{EB7FFBFD-A7B4-4795-8661-6819B3014C5A}" destId="{A42A6C7D-396F-4232-AFA7-BE57650C6C16}" srcOrd="3" destOrd="0" presId="urn:microsoft.com/office/officeart/2005/8/layout/pyramid3"/>
    <dgm:cxn modelId="{6576A3F2-10ED-49E3-9897-433D509E9403}" type="presParOf" srcId="{A42A6C7D-396F-4232-AFA7-BE57650C6C16}" destId="{8F82778A-10CC-483C-AF5E-D15C89ACA467}" srcOrd="0" destOrd="0" presId="urn:microsoft.com/office/officeart/2005/8/layout/pyramid3"/>
    <dgm:cxn modelId="{2D82708C-E2EE-4171-9AE6-AF46CAB07ECE}" type="presParOf" srcId="{A42A6C7D-396F-4232-AFA7-BE57650C6C16}" destId="{2399F2D6-867E-4E8A-9358-55FA8D765D3D}" srcOrd="1" destOrd="0" presId="urn:microsoft.com/office/officeart/2005/8/layout/pyramid3"/>
    <dgm:cxn modelId="{4BA7C13F-B2C0-460D-9365-020EA6CDE9BD}" type="presParOf" srcId="{EB7FFBFD-A7B4-4795-8661-6819B3014C5A}" destId="{F727D739-5542-4449-A082-BD33378D1DD4}" srcOrd="4" destOrd="0" presId="urn:microsoft.com/office/officeart/2005/8/layout/pyramid3"/>
    <dgm:cxn modelId="{81912DB6-E16E-442E-9767-3618B5C15B6B}" type="presParOf" srcId="{F727D739-5542-4449-A082-BD33378D1DD4}" destId="{298A3591-4B20-4EE8-B630-F60ECC8DEDFE}" srcOrd="0" destOrd="0" presId="urn:microsoft.com/office/officeart/2005/8/layout/pyramid3"/>
    <dgm:cxn modelId="{FA5DD5AC-64C2-4B88-AC64-4BAE83F7F0F6}" type="presParOf" srcId="{F727D739-5542-4449-A082-BD33378D1DD4}" destId="{030D34E3-5354-473B-AD9C-8AF5AF1606A9}" srcOrd="1" destOrd="0" presId="urn:microsoft.com/office/officeart/2005/8/layout/pyramid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E720626-5CBB-4817-8C8A-865C21CCACCE}" type="doc">
      <dgm:prSet loTypeId="urn:microsoft.com/office/officeart/2005/8/layout/equation2" loCatId="process" qsTypeId="urn:microsoft.com/office/officeart/2005/8/quickstyle/simple1" qsCatId="simple" csTypeId="urn:microsoft.com/office/officeart/2005/8/colors/accent1_2" csCatId="accent1" phldr="1"/>
      <dgm:spPr/>
    </dgm:pt>
    <dgm:pt modelId="{9842195D-178E-46A8-BA37-C85F7B06DFF7}">
      <dgm:prSet phldrT="[Text]"/>
      <dgm:spPr/>
      <dgm:t>
        <a:bodyPr/>
        <a:lstStyle/>
        <a:p>
          <a:r>
            <a:rPr lang="nb-NO"/>
            <a:t>Election code</a:t>
          </a:r>
        </a:p>
      </dgm:t>
    </dgm:pt>
    <dgm:pt modelId="{16A0BAF1-058A-4B22-BC0F-4DDEECDE5A4D}" type="parTrans" cxnId="{0E03A804-D20A-423D-A36F-D99BFE6751E9}">
      <dgm:prSet/>
      <dgm:spPr/>
      <dgm:t>
        <a:bodyPr/>
        <a:lstStyle/>
        <a:p>
          <a:endParaRPr lang="nb-NO"/>
        </a:p>
      </dgm:t>
    </dgm:pt>
    <dgm:pt modelId="{ABD5BCCB-F66A-40BD-B0E4-52648E0F4F1F}" type="sibTrans" cxnId="{0E03A804-D20A-423D-A36F-D99BFE6751E9}">
      <dgm:prSet/>
      <dgm:spPr/>
      <dgm:t>
        <a:bodyPr/>
        <a:lstStyle/>
        <a:p>
          <a:endParaRPr lang="nb-NO"/>
        </a:p>
      </dgm:t>
    </dgm:pt>
    <dgm:pt modelId="{58FC0127-9A72-4EC1-A769-C8F23A47EEA6}">
      <dgm:prSet phldrT="[Text]"/>
      <dgm:spPr/>
      <dgm:t>
        <a:bodyPr/>
        <a:lstStyle/>
        <a:p>
          <a:r>
            <a:rPr lang="nb-NO"/>
            <a:t>Party identification</a:t>
          </a:r>
        </a:p>
      </dgm:t>
    </dgm:pt>
    <dgm:pt modelId="{F07E6CFC-499B-4C87-BE6D-54C3DFBAE480}" type="parTrans" cxnId="{615728C2-F45B-4ABE-9159-6662812D44A3}">
      <dgm:prSet/>
      <dgm:spPr/>
      <dgm:t>
        <a:bodyPr/>
        <a:lstStyle/>
        <a:p>
          <a:endParaRPr lang="nb-NO"/>
        </a:p>
      </dgm:t>
    </dgm:pt>
    <dgm:pt modelId="{A49FCEE8-830C-4897-8E3F-E095DB66E0EB}" type="sibTrans" cxnId="{615728C2-F45B-4ABE-9159-6662812D44A3}">
      <dgm:prSet/>
      <dgm:spPr/>
      <dgm:t>
        <a:bodyPr/>
        <a:lstStyle/>
        <a:p>
          <a:endParaRPr lang="nb-NO"/>
        </a:p>
      </dgm:t>
    </dgm:pt>
    <dgm:pt modelId="{5E42248E-51E0-4E33-B6E1-2CD75DFD3F63}">
      <dgm:prSet phldrT="[Text]"/>
      <dgm:spPr/>
      <dgm:t>
        <a:bodyPr/>
        <a:lstStyle/>
        <a:p>
          <a:r>
            <a:rPr lang="nb-NO"/>
            <a:t>Voting behavior</a:t>
          </a:r>
        </a:p>
      </dgm:t>
    </dgm:pt>
    <dgm:pt modelId="{BFA66342-9EF0-412A-AEAD-0E9CAF7D2EBB}" type="parTrans" cxnId="{140FE898-A6F9-4946-9C64-57ECCE75C93D}">
      <dgm:prSet/>
      <dgm:spPr/>
      <dgm:t>
        <a:bodyPr/>
        <a:lstStyle/>
        <a:p>
          <a:endParaRPr lang="nb-NO"/>
        </a:p>
      </dgm:t>
    </dgm:pt>
    <dgm:pt modelId="{1FAACF53-C5AB-4469-ADF7-DBF0C4A30240}" type="sibTrans" cxnId="{140FE898-A6F9-4946-9C64-57ECCE75C93D}">
      <dgm:prSet/>
      <dgm:spPr/>
      <dgm:t>
        <a:bodyPr/>
        <a:lstStyle/>
        <a:p>
          <a:endParaRPr lang="nb-NO"/>
        </a:p>
      </dgm:t>
    </dgm:pt>
    <dgm:pt modelId="{6B4E29B3-B131-4DA3-9CC4-10C0E411B93A}" type="pres">
      <dgm:prSet presAssocID="{5E720626-5CBB-4817-8C8A-865C21CCACCE}" presName="Name0" presStyleCnt="0">
        <dgm:presLayoutVars>
          <dgm:dir/>
          <dgm:resizeHandles val="exact"/>
        </dgm:presLayoutVars>
      </dgm:prSet>
      <dgm:spPr/>
    </dgm:pt>
    <dgm:pt modelId="{C1243C31-8749-4D4E-96E1-D5DD0F9297F9}" type="pres">
      <dgm:prSet presAssocID="{5E720626-5CBB-4817-8C8A-865C21CCACCE}" presName="vNodes" presStyleCnt="0"/>
      <dgm:spPr/>
    </dgm:pt>
    <dgm:pt modelId="{38C3A7A1-4BFB-4B90-925A-01732413B5F7}" type="pres">
      <dgm:prSet presAssocID="{9842195D-178E-46A8-BA37-C85F7B06DFF7}" presName="node" presStyleLbl="node1" presStyleIdx="0" presStyleCnt="3">
        <dgm:presLayoutVars>
          <dgm:bulletEnabled val="1"/>
        </dgm:presLayoutVars>
      </dgm:prSet>
      <dgm:spPr/>
      <dgm:t>
        <a:bodyPr/>
        <a:lstStyle/>
        <a:p>
          <a:endParaRPr lang="nb-NO"/>
        </a:p>
      </dgm:t>
    </dgm:pt>
    <dgm:pt modelId="{F274FC25-2606-4205-B4FB-EA47CEE332A2}" type="pres">
      <dgm:prSet presAssocID="{ABD5BCCB-F66A-40BD-B0E4-52648E0F4F1F}" presName="spacerT" presStyleCnt="0"/>
      <dgm:spPr/>
    </dgm:pt>
    <dgm:pt modelId="{616DFD71-0D28-45DB-9FD3-7C5329D49D10}" type="pres">
      <dgm:prSet presAssocID="{ABD5BCCB-F66A-40BD-B0E4-52648E0F4F1F}" presName="sibTrans" presStyleLbl="sibTrans2D1" presStyleIdx="0" presStyleCnt="2" custFlipHor="1" custScaleX="37281"/>
      <dgm:spPr>
        <a:prstGeom prst="upDownArrow">
          <a:avLst/>
        </a:prstGeom>
      </dgm:spPr>
      <dgm:t>
        <a:bodyPr/>
        <a:lstStyle/>
        <a:p>
          <a:endParaRPr lang="nb-NO"/>
        </a:p>
      </dgm:t>
    </dgm:pt>
    <dgm:pt modelId="{9FE1C6DA-FCC2-480C-B296-7E11334BCDDB}" type="pres">
      <dgm:prSet presAssocID="{ABD5BCCB-F66A-40BD-B0E4-52648E0F4F1F}" presName="spacerB" presStyleCnt="0"/>
      <dgm:spPr/>
    </dgm:pt>
    <dgm:pt modelId="{0344248F-69BB-41D0-B1F3-A296BDE70C31}" type="pres">
      <dgm:prSet presAssocID="{58FC0127-9A72-4EC1-A769-C8F23A47EEA6}" presName="node" presStyleLbl="node1" presStyleIdx="1" presStyleCnt="3">
        <dgm:presLayoutVars>
          <dgm:bulletEnabled val="1"/>
        </dgm:presLayoutVars>
      </dgm:prSet>
      <dgm:spPr/>
      <dgm:t>
        <a:bodyPr/>
        <a:lstStyle/>
        <a:p>
          <a:endParaRPr lang="nb-NO"/>
        </a:p>
      </dgm:t>
    </dgm:pt>
    <dgm:pt modelId="{AF697722-7CB0-42AE-8E6F-1FA955E67A3B}" type="pres">
      <dgm:prSet presAssocID="{5E720626-5CBB-4817-8C8A-865C21CCACCE}" presName="sibTransLast" presStyleLbl="sibTrans2D1" presStyleIdx="1" presStyleCnt="2"/>
      <dgm:spPr/>
      <dgm:t>
        <a:bodyPr/>
        <a:lstStyle/>
        <a:p>
          <a:endParaRPr lang="nb-NO"/>
        </a:p>
      </dgm:t>
    </dgm:pt>
    <dgm:pt modelId="{D1B4C85C-FCE9-431C-945E-518EF2673BEF}" type="pres">
      <dgm:prSet presAssocID="{5E720626-5CBB-4817-8C8A-865C21CCACCE}" presName="connectorText" presStyleLbl="sibTrans2D1" presStyleIdx="1" presStyleCnt="2"/>
      <dgm:spPr/>
      <dgm:t>
        <a:bodyPr/>
        <a:lstStyle/>
        <a:p>
          <a:endParaRPr lang="nb-NO"/>
        </a:p>
      </dgm:t>
    </dgm:pt>
    <dgm:pt modelId="{243C7299-5EE7-420C-AA0F-E4A1BD105A97}" type="pres">
      <dgm:prSet presAssocID="{5E720626-5CBB-4817-8C8A-865C21CCACCE}" presName="lastNode" presStyleLbl="node1" presStyleIdx="2" presStyleCnt="3" custScaleX="50186" custScaleY="46163">
        <dgm:presLayoutVars>
          <dgm:bulletEnabled val="1"/>
        </dgm:presLayoutVars>
      </dgm:prSet>
      <dgm:spPr/>
      <dgm:t>
        <a:bodyPr/>
        <a:lstStyle/>
        <a:p>
          <a:endParaRPr lang="nb-NO"/>
        </a:p>
      </dgm:t>
    </dgm:pt>
  </dgm:ptLst>
  <dgm:cxnLst>
    <dgm:cxn modelId="{1BE87E92-0B72-4C5C-8811-EDE4E081A603}" type="presOf" srcId="{5E720626-5CBB-4817-8C8A-865C21CCACCE}" destId="{6B4E29B3-B131-4DA3-9CC4-10C0E411B93A}" srcOrd="0" destOrd="0" presId="urn:microsoft.com/office/officeart/2005/8/layout/equation2"/>
    <dgm:cxn modelId="{3FB4BBA4-CFC9-4B29-8448-A028C24A179E}" type="presOf" srcId="{A49FCEE8-830C-4897-8E3F-E095DB66E0EB}" destId="{D1B4C85C-FCE9-431C-945E-518EF2673BEF}" srcOrd="1" destOrd="0" presId="urn:microsoft.com/office/officeart/2005/8/layout/equation2"/>
    <dgm:cxn modelId="{7826B99B-BA5A-4BD9-AC3A-D0045E182567}" type="presOf" srcId="{A49FCEE8-830C-4897-8E3F-E095DB66E0EB}" destId="{AF697722-7CB0-42AE-8E6F-1FA955E67A3B}" srcOrd="0" destOrd="0" presId="urn:microsoft.com/office/officeart/2005/8/layout/equation2"/>
    <dgm:cxn modelId="{E953F35F-C35A-4BCA-93E6-E85571647B61}" type="presOf" srcId="{5E42248E-51E0-4E33-B6E1-2CD75DFD3F63}" destId="{243C7299-5EE7-420C-AA0F-E4A1BD105A97}" srcOrd="0" destOrd="0" presId="urn:microsoft.com/office/officeart/2005/8/layout/equation2"/>
    <dgm:cxn modelId="{140FE898-A6F9-4946-9C64-57ECCE75C93D}" srcId="{5E720626-5CBB-4817-8C8A-865C21CCACCE}" destId="{5E42248E-51E0-4E33-B6E1-2CD75DFD3F63}" srcOrd="2" destOrd="0" parTransId="{BFA66342-9EF0-412A-AEAD-0E9CAF7D2EBB}" sibTransId="{1FAACF53-C5AB-4469-ADF7-DBF0C4A30240}"/>
    <dgm:cxn modelId="{43B1884D-0A07-4496-9ACC-850EDC8974E3}" type="presOf" srcId="{58FC0127-9A72-4EC1-A769-C8F23A47EEA6}" destId="{0344248F-69BB-41D0-B1F3-A296BDE70C31}" srcOrd="0" destOrd="0" presId="urn:microsoft.com/office/officeart/2005/8/layout/equation2"/>
    <dgm:cxn modelId="{34159304-71D5-44DC-8AEB-949700601AFB}" type="presOf" srcId="{ABD5BCCB-F66A-40BD-B0E4-52648E0F4F1F}" destId="{616DFD71-0D28-45DB-9FD3-7C5329D49D10}" srcOrd="0" destOrd="0" presId="urn:microsoft.com/office/officeart/2005/8/layout/equation2"/>
    <dgm:cxn modelId="{1CE59D7B-E230-4437-B941-EFDA1BB3F8E5}" type="presOf" srcId="{9842195D-178E-46A8-BA37-C85F7B06DFF7}" destId="{38C3A7A1-4BFB-4B90-925A-01732413B5F7}" srcOrd="0" destOrd="0" presId="urn:microsoft.com/office/officeart/2005/8/layout/equation2"/>
    <dgm:cxn modelId="{615728C2-F45B-4ABE-9159-6662812D44A3}" srcId="{5E720626-5CBB-4817-8C8A-865C21CCACCE}" destId="{58FC0127-9A72-4EC1-A769-C8F23A47EEA6}" srcOrd="1" destOrd="0" parTransId="{F07E6CFC-499B-4C87-BE6D-54C3DFBAE480}" sibTransId="{A49FCEE8-830C-4897-8E3F-E095DB66E0EB}"/>
    <dgm:cxn modelId="{0E03A804-D20A-423D-A36F-D99BFE6751E9}" srcId="{5E720626-5CBB-4817-8C8A-865C21CCACCE}" destId="{9842195D-178E-46A8-BA37-C85F7B06DFF7}" srcOrd="0" destOrd="0" parTransId="{16A0BAF1-058A-4B22-BC0F-4DDEECDE5A4D}" sibTransId="{ABD5BCCB-F66A-40BD-B0E4-52648E0F4F1F}"/>
    <dgm:cxn modelId="{52E9D356-E934-43AD-BCFC-239F1B6F2D10}" type="presParOf" srcId="{6B4E29B3-B131-4DA3-9CC4-10C0E411B93A}" destId="{C1243C31-8749-4D4E-96E1-D5DD0F9297F9}" srcOrd="0" destOrd="0" presId="urn:microsoft.com/office/officeart/2005/8/layout/equation2"/>
    <dgm:cxn modelId="{54D1FDEC-1421-4DC5-B766-0764D54BA8C0}" type="presParOf" srcId="{C1243C31-8749-4D4E-96E1-D5DD0F9297F9}" destId="{38C3A7A1-4BFB-4B90-925A-01732413B5F7}" srcOrd="0" destOrd="0" presId="urn:microsoft.com/office/officeart/2005/8/layout/equation2"/>
    <dgm:cxn modelId="{C8FF1E62-DF1C-49B4-A4E0-73C80833AB1E}" type="presParOf" srcId="{C1243C31-8749-4D4E-96E1-D5DD0F9297F9}" destId="{F274FC25-2606-4205-B4FB-EA47CEE332A2}" srcOrd="1" destOrd="0" presId="urn:microsoft.com/office/officeart/2005/8/layout/equation2"/>
    <dgm:cxn modelId="{A9DCFC42-F3A6-4CEB-B0F3-45A82C0A2483}" type="presParOf" srcId="{C1243C31-8749-4D4E-96E1-D5DD0F9297F9}" destId="{616DFD71-0D28-45DB-9FD3-7C5329D49D10}" srcOrd="2" destOrd="0" presId="urn:microsoft.com/office/officeart/2005/8/layout/equation2"/>
    <dgm:cxn modelId="{42CB5B3E-CB9A-458B-AC81-7B97537336DE}" type="presParOf" srcId="{C1243C31-8749-4D4E-96E1-D5DD0F9297F9}" destId="{9FE1C6DA-FCC2-480C-B296-7E11334BCDDB}" srcOrd="3" destOrd="0" presId="urn:microsoft.com/office/officeart/2005/8/layout/equation2"/>
    <dgm:cxn modelId="{22D09C91-A6F7-4951-B2CD-0E44449327F3}" type="presParOf" srcId="{C1243C31-8749-4D4E-96E1-D5DD0F9297F9}" destId="{0344248F-69BB-41D0-B1F3-A296BDE70C31}" srcOrd="4" destOrd="0" presId="urn:microsoft.com/office/officeart/2005/8/layout/equation2"/>
    <dgm:cxn modelId="{EB983701-EBC8-4720-BB51-15652C4088E0}" type="presParOf" srcId="{6B4E29B3-B131-4DA3-9CC4-10C0E411B93A}" destId="{AF697722-7CB0-42AE-8E6F-1FA955E67A3B}" srcOrd="1" destOrd="0" presId="urn:microsoft.com/office/officeart/2005/8/layout/equation2"/>
    <dgm:cxn modelId="{FF18FC55-C9FF-4C8B-936D-B9CED2D0568C}" type="presParOf" srcId="{AF697722-7CB0-42AE-8E6F-1FA955E67A3B}" destId="{D1B4C85C-FCE9-431C-945E-518EF2673BEF}" srcOrd="0" destOrd="0" presId="urn:microsoft.com/office/officeart/2005/8/layout/equation2"/>
    <dgm:cxn modelId="{DEC3E208-FE5B-4672-8401-740D80172C8C}" type="presParOf" srcId="{6B4E29B3-B131-4DA3-9CC4-10C0E411B93A}" destId="{243C7299-5EE7-420C-AA0F-E4A1BD105A97}" srcOrd="2" destOrd="0" presId="urn:microsoft.com/office/officeart/2005/8/layout/equation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F125F3-77EE-4B84-A06E-4A346E97C728}"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de-DE"/>
        </a:p>
      </dgm:t>
    </dgm:pt>
    <dgm:pt modelId="{A68CAB82-C344-419E-A3AB-946752989009}">
      <dgm:prSet phldrT="[Text]"/>
      <dgm:spPr>
        <a:xfrm>
          <a:off x="2285495" y="2077874"/>
          <a:ext cx="915409" cy="91540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PID</a:t>
          </a:r>
        </a:p>
      </dgm:t>
    </dgm:pt>
    <dgm:pt modelId="{445D03CD-EF3D-40F9-8CFE-71C36A5B8E94}" type="parTrans" cxnId="{8699FBFD-CAC4-4C96-B8B2-414938A9B787}">
      <dgm:prSet/>
      <dgm:spPr/>
      <dgm:t>
        <a:bodyPr/>
        <a:lstStyle/>
        <a:p>
          <a:endParaRPr lang="de-DE"/>
        </a:p>
      </dgm:t>
    </dgm:pt>
    <dgm:pt modelId="{4062E439-3D0C-4452-B93A-9EC0F0A892BD}" type="sibTrans" cxnId="{8699FBFD-CAC4-4C96-B8B2-414938A9B787}">
      <dgm:prSet/>
      <dgm:spPr/>
      <dgm:t>
        <a:bodyPr/>
        <a:lstStyle/>
        <a:p>
          <a:endParaRPr lang="de-DE"/>
        </a:p>
      </dgm:t>
    </dgm:pt>
    <dgm:pt modelId="{07A1C945-087A-4A43-96E4-26391A32FB55}">
      <dgm:prSet phldrT="[Text]"/>
      <dgm:spPr>
        <a:xfrm>
          <a:off x="2177505" y="10633"/>
          <a:ext cx="1131388" cy="11313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Parental influences</a:t>
          </a:r>
        </a:p>
      </dgm:t>
    </dgm:pt>
    <dgm:pt modelId="{C61C7552-807C-43FD-8999-5D52EF065F53}" type="parTrans" cxnId="{23CB0B96-88A3-461C-A44F-C14B6613E9BB}">
      <dgm:prSet/>
      <dgm:spPr>
        <a:xfrm rot="16200000">
          <a:off x="2495199" y="1484401"/>
          <a:ext cx="496001" cy="279168"/>
        </a:xfrm>
        <a:solidFill>
          <a:srgbClr val="4F81BD">
            <a:tint val="60000"/>
            <a:hueOff val="0"/>
            <a:satOff val="0"/>
            <a:lumOff val="0"/>
            <a:alphaOff val="0"/>
          </a:srgbClr>
        </a:solidFill>
        <a:ln>
          <a:noFill/>
        </a:ln>
        <a:effectLst/>
      </dgm:spPr>
      <dgm:t>
        <a:bodyPr/>
        <a:lstStyle/>
        <a:p>
          <a:endParaRPr lang="de-DE">
            <a:solidFill>
              <a:sysClr val="window" lastClr="FFFFFF"/>
            </a:solidFill>
            <a:latin typeface="Calibri"/>
            <a:ea typeface="+mn-ea"/>
            <a:cs typeface="+mn-cs"/>
          </a:endParaRPr>
        </a:p>
      </dgm:t>
    </dgm:pt>
    <dgm:pt modelId="{3830447D-024F-4DA4-A49D-C2F5D7DBA460}" type="sibTrans" cxnId="{23CB0B96-88A3-461C-A44F-C14B6613E9BB}">
      <dgm:prSet/>
      <dgm:spPr/>
      <dgm:t>
        <a:bodyPr/>
        <a:lstStyle/>
        <a:p>
          <a:endParaRPr lang="de-DE"/>
        </a:p>
      </dgm:t>
    </dgm:pt>
    <dgm:pt modelId="{BBC04B7D-C65E-446B-9873-50E8A1D223C5}">
      <dgm:prSet phldrT="[Text]"/>
      <dgm:spPr>
        <a:xfrm>
          <a:off x="1507402" y="3810978"/>
          <a:ext cx="1131388" cy="11313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Personality traits</a:t>
          </a:r>
        </a:p>
      </dgm:t>
    </dgm:pt>
    <dgm:pt modelId="{4F31943B-13F0-400D-9E48-6A926951A7DE}" type="parTrans" cxnId="{E8AFB6DD-B9CA-4831-A47E-65B72CF23465}">
      <dgm:prSet/>
      <dgm:spPr>
        <a:xfrm rot="6600000">
          <a:off x="2183415" y="3252611"/>
          <a:ext cx="496001" cy="279168"/>
        </a:xfrm>
        <a:solidFill>
          <a:srgbClr val="4F81BD">
            <a:tint val="60000"/>
            <a:hueOff val="0"/>
            <a:satOff val="0"/>
            <a:lumOff val="0"/>
            <a:alphaOff val="0"/>
          </a:srgbClr>
        </a:solidFill>
        <a:ln>
          <a:noFill/>
        </a:ln>
        <a:effectLst/>
      </dgm:spPr>
      <dgm:t>
        <a:bodyPr/>
        <a:lstStyle/>
        <a:p>
          <a:endParaRPr lang="de-DE">
            <a:solidFill>
              <a:sysClr val="window" lastClr="FFFFFF"/>
            </a:solidFill>
            <a:latin typeface="Calibri"/>
            <a:ea typeface="+mn-ea"/>
            <a:cs typeface="+mn-cs"/>
          </a:endParaRPr>
        </a:p>
      </dgm:t>
    </dgm:pt>
    <dgm:pt modelId="{3B595D43-3AD5-4616-AE2A-4F51D6C1B34D}" type="sibTrans" cxnId="{E8AFB6DD-B9CA-4831-A47E-65B72CF23465}">
      <dgm:prSet/>
      <dgm:spPr/>
      <dgm:t>
        <a:bodyPr/>
        <a:lstStyle/>
        <a:p>
          <a:endParaRPr lang="de-DE"/>
        </a:p>
      </dgm:t>
    </dgm:pt>
    <dgm:pt modelId="{10C19990-5FC9-4BF2-9FE7-0482AB5475B5}">
      <dgm:prSet phldrT="[Text]" custT="1"/>
      <dgm:spPr>
        <a:xfrm>
          <a:off x="480744" y="2949509"/>
          <a:ext cx="1131388" cy="11313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sz="900">
              <a:solidFill>
                <a:sysClr val="window" lastClr="FFFFFF"/>
              </a:solidFill>
              <a:latin typeface="Calibri"/>
              <a:ea typeface="+mn-ea"/>
              <a:cs typeface="+mn-cs"/>
            </a:rPr>
            <a:t>Interpersonal communi-cation</a:t>
          </a:r>
        </a:p>
      </dgm:t>
    </dgm:pt>
    <dgm:pt modelId="{66E1897E-6135-431C-88B0-BB3F72EB9D00}" type="parTrans" cxnId="{70520D6F-50CA-4DF6-BC27-B7D3F3DFDF30}">
      <dgm:prSet/>
      <dgm:spPr>
        <a:xfrm rot="9000000">
          <a:off x="1705736" y="2851790"/>
          <a:ext cx="496001" cy="279168"/>
        </a:xfrm>
        <a:solidFill>
          <a:srgbClr val="4F81BD">
            <a:tint val="60000"/>
            <a:hueOff val="0"/>
            <a:satOff val="0"/>
            <a:lumOff val="0"/>
            <a:alphaOff val="0"/>
          </a:srgbClr>
        </a:solidFill>
        <a:ln>
          <a:noFill/>
        </a:ln>
        <a:effectLst/>
      </dgm:spPr>
      <dgm:t>
        <a:bodyPr/>
        <a:lstStyle/>
        <a:p>
          <a:endParaRPr lang="de-DE">
            <a:solidFill>
              <a:sysClr val="window" lastClr="FFFFFF"/>
            </a:solidFill>
            <a:latin typeface="Calibri"/>
            <a:ea typeface="+mn-ea"/>
            <a:cs typeface="+mn-cs"/>
          </a:endParaRPr>
        </a:p>
      </dgm:t>
    </dgm:pt>
    <dgm:pt modelId="{98FD47C9-399F-429B-95C4-46ED4B148330}" type="sibTrans" cxnId="{70520D6F-50CA-4DF6-BC27-B7D3F3DFDF30}">
      <dgm:prSet/>
      <dgm:spPr/>
      <dgm:t>
        <a:bodyPr/>
        <a:lstStyle/>
        <a:p>
          <a:endParaRPr lang="de-DE"/>
        </a:p>
      </dgm:t>
    </dgm:pt>
    <dgm:pt modelId="{E26EC415-C522-432B-9BBA-474710990632}">
      <dgm:prSet phldrT="[Text]"/>
      <dgm:spPr>
        <a:xfrm>
          <a:off x="248019" y="1629663"/>
          <a:ext cx="1131388" cy="11313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Current milieu</a:t>
          </a:r>
        </a:p>
      </dgm:t>
    </dgm:pt>
    <dgm:pt modelId="{8A81CA87-24E2-45B0-88F0-EDECDBB626DF}" type="parTrans" cxnId="{2CB27B3E-0C0E-443E-A60E-50BDE7C67FFD}">
      <dgm:prSet/>
      <dgm:spPr>
        <a:xfrm rot="11400000">
          <a:off x="1597455" y="2237697"/>
          <a:ext cx="496001" cy="279168"/>
        </a:xfrm>
        <a:solidFill>
          <a:srgbClr val="4F81BD">
            <a:tint val="60000"/>
            <a:hueOff val="0"/>
            <a:satOff val="0"/>
            <a:lumOff val="0"/>
            <a:alphaOff val="0"/>
          </a:srgbClr>
        </a:solidFill>
        <a:ln>
          <a:noFill/>
        </a:ln>
        <a:effectLst/>
      </dgm:spPr>
      <dgm:t>
        <a:bodyPr/>
        <a:lstStyle/>
        <a:p>
          <a:endParaRPr lang="de-DE">
            <a:solidFill>
              <a:sysClr val="window" lastClr="FFFFFF"/>
            </a:solidFill>
            <a:latin typeface="Calibri"/>
            <a:ea typeface="+mn-ea"/>
            <a:cs typeface="+mn-cs"/>
          </a:endParaRPr>
        </a:p>
      </dgm:t>
    </dgm:pt>
    <dgm:pt modelId="{FE5E0D5D-7433-4FF7-A6E2-4CD8F7B3CDAC}" type="sibTrans" cxnId="{2CB27B3E-0C0E-443E-A60E-50BDE7C67FFD}">
      <dgm:prSet/>
      <dgm:spPr/>
      <dgm:t>
        <a:bodyPr/>
        <a:lstStyle/>
        <a:p>
          <a:endParaRPr lang="de-DE"/>
        </a:p>
      </dgm:t>
    </dgm:pt>
    <dgm:pt modelId="{558B6F4F-AE01-4E8F-A29D-E9335C7662AB}">
      <dgm:prSet/>
      <dgm:spPr>
        <a:xfrm>
          <a:off x="3436888" y="469010"/>
          <a:ext cx="1131388" cy="1131388"/>
        </a:xfrm>
        <a:solidFill>
          <a:srgbClr val="C00000"/>
        </a:solidFill>
        <a:ln w="25400" cap="flat" cmpd="sng" algn="ctr">
          <a:solidFill>
            <a:sysClr val="window" lastClr="FFFFFF">
              <a:hueOff val="0"/>
              <a:satOff val="0"/>
              <a:lumOff val="0"/>
              <a:alphaOff val="0"/>
            </a:sysClr>
          </a:solidFill>
          <a:prstDash val="solid"/>
        </a:ln>
        <a:effectLst/>
      </dgm:spPr>
      <dgm:t>
        <a:bodyPr/>
        <a:lstStyle/>
        <a:p>
          <a:r>
            <a:rPr lang="de-DE" b="1" i="1">
              <a:solidFill>
                <a:sysClr val="window" lastClr="FFFFFF"/>
              </a:solidFill>
              <a:latin typeface="Calibri"/>
              <a:ea typeface="+mn-ea"/>
              <a:cs typeface="+mn-cs"/>
            </a:rPr>
            <a:t>Social class and religion</a:t>
          </a:r>
        </a:p>
      </dgm:t>
    </dgm:pt>
    <dgm:pt modelId="{0175E410-40FF-424D-9241-5A8AFDD6391F}" type="parTrans" cxnId="{79F25BC0-16B4-4D74-9BCB-1312FEA66591}">
      <dgm:prSet/>
      <dgm:spPr>
        <a:xfrm rot="18600000">
          <a:off x="3081159" y="1697673"/>
          <a:ext cx="496001" cy="279168"/>
        </a:xfrm>
        <a:solidFill>
          <a:schemeClr val="accent2"/>
        </a:solidFill>
        <a:ln>
          <a:noFill/>
        </a:ln>
        <a:effectLst/>
      </dgm:spPr>
      <dgm:t>
        <a:bodyPr/>
        <a:lstStyle/>
        <a:p>
          <a:endParaRPr lang="de-DE">
            <a:solidFill>
              <a:sysClr val="window" lastClr="FFFFFF"/>
            </a:solidFill>
            <a:latin typeface="Calibri"/>
            <a:ea typeface="+mn-ea"/>
            <a:cs typeface="+mn-cs"/>
          </a:endParaRPr>
        </a:p>
      </dgm:t>
    </dgm:pt>
    <dgm:pt modelId="{3A6208BA-2E82-485B-8CCF-8637A433C6AF}" type="sibTrans" cxnId="{79F25BC0-16B4-4D74-9BCB-1312FEA66591}">
      <dgm:prSet/>
      <dgm:spPr/>
      <dgm:t>
        <a:bodyPr/>
        <a:lstStyle/>
        <a:p>
          <a:endParaRPr lang="de-DE"/>
        </a:p>
      </dgm:t>
    </dgm:pt>
    <dgm:pt modelId="{36236A01-0157-43BE-8669-6A12E2D5E455}">
      <dgm:prSet/>
      <dgm:spPr>
        <a:xfrm>
          <a:off x="4106991" y="1629663"/>
          <a:ext cx="1131388" cy="1131388"/>
        </a:xfrm>
        <a:solidFill>
          <a:srgbClr val="C00000"/>
        </a:solidFill>
        <a:ln w="25400" cap="flat" cmpd="sng" algn="ctr">
          <a:solidFill>
            <a:sysClr val="window" lastClr="FFFFFF">
              <a:hueOff val="0"/>
              <a:satOff val="0"/>
              <a:lumOff val="0"/>
              <a:alphaOff val="0"/>
            </a:sysClr>
          </a:solidFill>
          <a:prstDash val="solid"/>
        </a:ln>
        <a:effectLst/>
      </dgm:spPr>
      <dgm:t>
        <a:bodyPr/>
        <a:lstStyle/>
        <a:p>
          <a:r>
            <a:rPr lang="de-DE" b="1" i="1">
              <a:solidFill>
                <a:sysClr val="window" lastClr="FFFFFF"/>
              </a:solidFill>
              <a:latin typeface="Calibri"/>
              <a:ea typeface="+mn-ea"/>
              <a:cs typeface="+mn-cs"/>
            </a:rPr>
            <a:t>Contextual factors</a:t>
          </a:r>
        </a:p>
      </dgm:t>
    </dgm:pt>
    <dgm:pt modelId="{2AFBE620-6B03-42CA-96FA-7BAB4A245CE8}" type="parTrans" cxnId="{9C12B25D-DA28-4500-B788-FD4CF1FA08A0}">
      <dgm:prSet/>
      <dgm:spPr>
        <a:xfrm rot="21000000">
          <a:off x="3392942" y="2237697"/>
          <a:ext cx="496001" cy="279168"/>
        </a:xfrm>
        <a:solidFill>
          <a:schemeClr val="accent2"/>
        </a:solidFill>
        <a:ln>
          <a:noFill/>
        </a:ln>
        <a:effectLst/>
      </dgm:spPr>
      <dgm:t>
        <a:bodyPr/>
        <a:lstStyle/>
        <a:p>
          <a:endParaRPr lang="de-DE">
            <a:solidFill>
              <a:sysClr val="window" lastClr="FFFFFF"/>
            </a:solidFill>
            <a:latin typeface="Calibri"/>
            <a:ea typeface="+mn-ea"/>
            <a:cs typeface="+mn-cs"/>
          </a:endParaRPr>
        </a:p>
      </dgm:t>
    </dgm:pt>
    <dgm:pt modelId="{3B6A225F-F1F9-4721-A0E1-D67FF35AA0B3}" type="sibTrans" cxnId="{9C12B25D-DA28-4500-B788-FD4CF1FA08A0}">
      <dgm:prSet/>
      <dgm:spPr/>
      <dgm:t>
        <a:bodyPr/>
        <a:lstStyle/>
        <a:p>
          <a:endParaRPr lang="de-DE"/>
        </a:p>
      </dgm:t>
    </dgm:pt>
    <dgm:pt modelId="{7559A12E-023E-4177-A121-16FEE3C64A29}">
      <dgm:prSet/>
      <dgm:spPr>
        <a:xfrm>
          <a:off x="3874267" y="2949509"/>
          <a:ext cx="1131388" cy="1131388"/>
        </a:xfrm>
        <a:solidFill>
          <a:srgbClr val="C00000"/>
        </a:solidFill>
        <a:ln w="25400" cap="flat" cmpd="sng" algn="ctr">
          <a:solidFill>
            <a:sysClr val="window" lastClr="FFFFFF">
              <a:hueOff val="0"/>
              <a:satOff val="0"/>
              <a:lumOff val="0"/>
              <a:alphaOff val="0"/>
            </a:sysClr>
          </a:solidFill>
          <a:prstDash val="solid"/>
        </a:ln>
        <a:effectLst/>
      </dgm:spPr>
      <dgm:t>
        <a:bodyPr/>
        <a:lstStyle/>
        <a:p>
          <a:r>
            <a:rPr lang="de-DE" b="1" i="1">
              <a:solidFill>
                <a:sysClr val="window" lastClr="FFFFFF"/>
              </a:solidFill>
              <a:latin typeface="Calibri"/>
              <a:ea typeface="+mn-ea"/>
              <a:cs typeface="+mn-cs"/>
            </a:rPr>
            <a:t>Political interest and opinions</a:t>
          </a:r>
        </a:p>
      </dgm:t>
    </dgm:pt>
    <dgm:pt modelId="{FB460576-5DD0-49D3-9673-99C7F68BD78B}" type="parTrans" cxnId="{A1A52F2C-DC62-4E72-9EDD-6F9CEDD1BAAE}">
      <dgm:prSet/>
      <dgm:spPr>
        <a:xfrm rot="1800000">
          <a:off x="3284661" y="2851790"/>
          <a:ext cx="496001" cy="279168"/>
        </a:xfrm>
        <a:solidFill>
          <a:schemeClr val="accent2"/>
        </a:solidFill>
        <a:ln>
          <a:noFill/>
        </a:ln>
        <a:effectLst/>
      </dgm:spPr>
      <dgm:t>
        <a:bodyPr/>
        <a:lstStyle/>
        <a:p>
          <a:endParaRPr lang="de-DE">
            <a:solidFill>
              <a:sysClr val="window" lastClr="FFFFFF"/>
            </a:solidFill>
            <a:latin typeface="Calibri"/>
            <a:ea typeface="+mn-ea"/>
            <a:cs typeface="+mn-cs"/>
          </a:endParaRPr>
        </a:p>
      </dgm:t>
    </dgm:pt>
    <dgm:pt modelId="{1DBF54CE-88CC-46A8-991C-92FEE7F0BE91}" type="sibTrans" cxnId="{A1A52F2C-DC62-4E72-9EDD-6F9CEDD1BAAE}">
      <dgm:prSet/>
      <dgm:spPr/>
      <dgm:t>
        <a:bodyPr/>
        <a:lstStyle/>
        <a:p>
          <a:endParaRPr lang="de-DE"/>
        </a:p>
      </dgm:t>
    </dgm:pt>
    <dgm:pt modelId="{514397DA-A265-47AD-9098-BD37CFB7D49F}">
      <dgm:prSet/>
      <dgm:spPr>
        <a:xfrm>
          <a:off x="918123" y="469010"/>
          <a:ext cx="1131388" cy="113138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de-DE">
              <a:solidFill>
                <a:sysClr val="window" lastClr="FFFFFF"/>
              </a:solidFill>
              <a:latin typeface="Calibri"/>
              <a:ea typeface="+mn-ea"/>
              <a:cs typeface="+mn-cs"/>
            </a:rPr>
            <a:t>Current performance of parties and the government</a:t>
          </a:r>
        </a:p>
      </dgm:t>
    </dgm:pt>
    <dgm:pt modelId="{01F51BBD-41EA-4731-8BEE-D29F3DF1AF28}" type="parTrans" cxnId="{AA533AA0-48BF-40AD-A1D5-46277C271806}">
      <dgm:prSet/>
      <dgm:spPr>
        <a:xfrm rot="13800000">
          <a:off x="1909238" y="1697673"/>
          <a:ext cx="496001" cy="279168"/>
        </a:xfrm>
        <a:solidFill>
          <a:srgbClr val="4F81BD">
            <a:tint val="60000"/>
            <a:hueOff val="0"/>
            <a:satOff val="0"/>
            <a:lumOff val="0"/>
            <a:alphaOff val="0"/>
          </a:srgbClr>
        </a:solidFill>
        <a:ln>
          <a:noFill/>
        </a:ln>
        <a:effectLst/>
      </dgm:spPr>
      <dgm:t>
        <a:bodyPr/>
        <a:lstStyle/>
        <a:p>
          <a:endParaRPr lang="de-DE">
            <a:solidFill>
              <a:sysClr val="window" lastClr="FFFFFF"/>
            </a:solidFill>
            <a:latin typeface="Calibri"/>
            <a:ea typeface="+mn-ea"/>
            <a:cs typeface="+mn-cs"/>
          </a:endParaRPr>
        </a:p>
      </dgm:t>
    </dgm:pt>
    <dgm:pt modelId="{FA05AB88-CE3E-4B0E-9BF7-BC1298B64B13}" type="sibTrans" cxnId="{AA533AA0-48BF-40AD-A1D5-46277C271806}">
      <dgm:prSet/>
      <dgm:spPr/>
      <dgm:t>
        <a:bodyPr/>
        <a:lstStyle/>
        <a:p>
          <a:endParaRPr lang="de-DE"/>
        </a:p>
      </dgm:t>
    </dgm:pt>
    <dgm:pt modelId="{59225042-5D2C-4371-B70E-AAC74F2935EC}" type="pres">
      <dgm:prSet presAssocID="{AAF125F3-77EE-4B84-A06E-4A346E97C728}" presName="Name0" presStyleCnt="0">
        <dgm:presLayoutVars>
          <dgm:chMax val="1"/>
          <dgm:dir/>
          <dgm:animLvl val="ctr"/>
          <dgm:resizeHandles val="exact"/>
        </dgm:presLayoutVars>
      </dgm:prSet>
      <dgm:spPr/>
      <dgm:t>
        <a:bodyPr/>
        <a:lstStyle/>
        <a:p>
          <a:endParaRPr lang="de-DE"/>
        </a:p>
      </dgm:t>
    </dgm:pt>
    <dgm:pt modelId="{82125817-0C71-4018-BCD7-0E495954AEA6}" type="pres">
      <dgm:prSet presAssocID="{A68CAB82-C344-419E-A3AB-946752989009}" presName="centerShape" presStyleLbl="node0" presStyleIdx="0" presStyleCnt="1"/>
      <dgm:spPr>
        <a:prstGeom prst="ellipse">
          <a:avLst/>
        </a:prstGeom>
      </dgm:spPr>
      <dgm:t>
        <a:bodyPr/>
        <a:lstStyle/>
        <a:p>
          <a:endParaRPr lang="de-DE"/>
        </a:p>
      </dgm:t>
    </dgm:pt>
    <dgm:pt modelId="{5FF1CC4A-87E0-47C6-8453-96EB92A58543}" type="pres">
      <dgm:prSet presAssocID="{C61C7552-807C-43FD-8999-5D52EF065F53}" presName="parTrans" presStyleLbl="sibTrans2D1" presStyleIdx="0" presStyleCnt="8" custAng="10800000"/>
      <dgm:spPr>
        <a:prstGeom prst="rightArrow">
          <a:avLst>
            <a:gd name="adj1" fmla="val 60000"/>
            <a:gd name="adj2" fmla="val 50000"/>
          </a:avLst>
        </a:prstGeom>
      </dgm:spPr>
      <dgm:t>
        <a:bodyPr/>
        <a:lstStyle/>
        <a:p>
          <a:endParaRPr lang="de-DE"/>
        </a:p>
      </dgm:t>
    </dgm:pt>
    <dgm:pt modelId="{85D8FDCA-9784-4877-B99B-1F7D4B21306E}" type="pres">
      <dgm:prSet presAssocID="{C61C7552-807C-43FD-8999-5D52EF065F53}" presName="connectorText" presStyleLbl="sibTrans2D1" presStyleIdx="0" presStyleCnt="8"/>
      <dgm:spPr/>
      <dgm:t>
        <a:bodyPr/>
        <a:lstStyle/>
        <a:p>
          <a:endParaRPr lang="de-DE"/>
        </a:p>
      </dgm:t>
    </dgm:pt>
    <dgm:pt modelId="{D0AF3331-B55D-4DF8-98F0-1A946DA0ACBC}" type="pres">
      <dgm:prSet presAssocID="{07A1C945-087A-4A43-96E4-26391A32FB55}" presName="node" presStyleLbl="node1" presStyleIdx="0" presStyleCnt="8">
        <dgm:presLayoutVars>
          <dgm:bulletEnabled val="1"/>
        </dgm:presLayoutVars>
      </dgm:prSet>
      <dgm:spPr>
        <a:prstGeom prst="ellipse">
          <a:avLst/>
        </a:prstGeom>
      </dgm:spPr>
      <dgm:t>
        <a:bodyPr/>
        <a:lstStyle/>
        <a:p>
          <a:endParaRPr lang="de-DE"/>
        </a:p>
      </dgm:t>
    </dgm:pt>
    <dgm:pt modelId="{2B412828-9395-46DC-AEF7-31D0F1C776D2}" type="pres">
      <dgm:prSet presAssocID="{0175E410-40FF-424D-9241-5A8AFDD6391F}" presName="parTrans" presStyleLbl="sibTrans2D1" presStyleIdx="1" presStyleCnt="8" custAng="10478444"/>
      <dgm:spPr>
        <a:prstGeom prst="rightArrow">
          <a:avLst>
            <a:gd name="adj1" fmla="val 60000"/>
            <a:gd name="adj2" fmla="val 50000"/>
          </a:avLst>
        </a:prstGeom>
      </dgm:spPr>
      <dgm:t>
        <a:bodyPr/>
        <a:lstStyle/>
        <a:p>
          <a:endParaRPr lang="de-DE"/>
        </a:p>
      </dgm:t>
    </dgm:pt>
    <dgm:pt modelId="{3748EDB8-FD86-4CE0-A75D-D4AC3D37C8FB}" type="pres">
      <dgm:prSet presAssocID="{0175E410-40FF-424D-9241-5A8AFDD6391F}" presName="connectorText" presStyleLbl="sibTrans2D1" presStyleIdx="1" presStyleCnt="8"/>
      <dgm:spPr/>
      <dgm:t>
        <a:bodyPr/>
        <a:lstStyle/>
        <a:p>
          <a:endParaRPr lang="de-DE"/>
        </a:p>
      </dgm:t>
    </dgm:pt>
    <dgm:pt modelId="{FA29443E-CC17-4E53-8412-08D6C8CEC44A}" type="pres">
      <dgm:prSet presAssocID="{558B6F4F-AE01-4E8F-A29D-E9335C7662AB}" presName="node" presStyleLbl="node1" presStyleIdx="1" presStyleCnt="8">
        <dgm:presLayoutVars>
          <dgm:bulletEnabled val="1"/>
        </dgm:presLayoutVars>
      </dgm:prSet>
      <dgm:spPr>
        <a:prstGeom prst="ellipse">
          <a:avLst/>
        </a:prstGeom>
      </dgm:spPr>
      <dgm:t>
        <a:bodyPr/>
        <a:lstStyle/>
        <a:p>
          <a:endParaRPr lang="de-DE"/>
        </a:p>
      </dgm:t>
    </dgm:pt>
    <dgm:pt modelId="{50C1EC91-CFC4-4519-8706-A477EA525169}" type="pres">
      <dgm:prSet presAssocID="{2AFBE620-6B03-42CA-96FA-7BAB4A245CE8}" presName="parTrans" presStyleLbl="sibTrans2D1" presStyleIdx="2" presStyleCnt="8" custAng="10800000"/>
      <dgm:spPr>
        <a:prstGeom prst="rightArrow">
          <a:avLst>
            <a:gd name="adj1" fmla="val 60000"/>
            <a:gd name="adj2" fmla="val 50000"/>
          </a:avLst>
        </a:prstGeom>
      </dgm:spPr>
      <dgm:t>
        <a:bodyPr/>
        <a:lstStyle/>
        <a:p>
          <a:endParaRPr lang="de-DE"/>
        </a:p>
      </dgm:t>
    </dgm:pt>
    <dgm:pt modelId="{1EBAD700-CDDB-4A71-AA5C-90EE2F32F939}" type="pres">
      <dgm:prSet presAssocID="{2AFBE620-6B03-42CA-96FA-7BAB4A245CE8}" presName="connectorText" presStyleLbl="sibTrans2D1" presStyleIdx="2" presStyleCnt="8"/>
      <dgm:spPr/>
      <dgm:t>
        <a:bodyPr/>
        <a:lstStyle/>
        <a:p>
          <a:endParaRPr lang="de-DE"/>
        </a:p>
      </dgm:t>
    </dgm:pt>
    <dgm:pt modelId="{EBF4FA63-BDE2-4BC3-A2BE-4EE37DDDC20F}" type="pres">
      <dgm:prSet presAssocID="{36236A01-0157-43BE-8669-6A12E2D5E455}" presName="node" presStyleLbl="node1" presStyleIdx="2" presStyleCnt="8">
        <dgm:presLayoutVars>
          <dgm:bulletEnabled val="1"/>
        </dgm:presLayoutVars>
      </dgm:prSet>
      <dgm:spPr>
        <a:prstGeom prst="ellipse">
          <a:avLst/>
        </a:prstGeom>
      </dgm:spPr>
      <dgm:t>
        <a:bodyPr/>
        <a:lstStyle/>
        <a:p>
          <a:endParaRPr lang="de-DE"/>
        </a:p>
      </dgm:t>
    </dgm:pt>
    <dgm:pt modelId="{1BECB7AE-511C-42D1-8679-B31BBCA4A6B8}" type="pres">
      <dgm:prSet presAssocID="{FB460576-5DD0-49D3-9673-99C7F68BD78B}" presName="parTrans" presStyleLbl="sibTrans2D1" presStyleIdx="3" presStyleCnt="8" custAng="10857106"/>
      <dgm:spPr>
        <a:prstGeom prst="rightArrow">
          <a:avLst>
            <a:gd name="adj1" fmla="val 60000"/>
            <a:gd name="adj2" fmla="val 50000"/>
          </a:avLst>
        </a:prstGeom>
      </dgm:spPr>
      <dgm:t>
        <a:bodyPr/>
        <a:lstStyle/>
        <a:p>
          <a:endParaRPr lang="de-DE"/>
        </a:p>
      </dgm:t>
    </dgm:pt>
    <dgm:pt modelId="{CA3DFC50-A134-443F-99BB-64CB654A3135}" type="pres">
      <dgm:prSet presAssocID="{FB460576-5DD0-49D3-9673-99C7F68BD78B}" presName="connectorText" presStyleLbl="sibTrans2D1" presStyleIdx="3" presStyleCnt="8"/>
      <dgm:spPr/>
      <dgm:t>
        <a:bodyPr/>
        <a:lstStyle/>
        <a:p>
          <a:endParaRPr lang="de-DE"/>
        </a:p>
      </dgm:t>
    </dgm:pt>
    <dgm:pt modelId="{560EA28D-2197-4FB0-A1B5-62B4A7BB947E}" type="pres">
      <dgm:prSet presAssocID="{7559A12E-023E-4177-A121-16FEE3C64A29}" presName="node" presStyleLbl="node1" presStyleIdx="3" presStyleCnt="8">
        <dgm:presLayoutVars>
          <dgm:bulletEnabled val="1"/>
        </dgm:presLayoutVars>
      </dgm:prSet>
      <dgm:spPr>
        <a:prstGeom prst="ellipse">
          <a:avLst/>
        </a:prstGeom>
      </dgm:spPr>
      <dgm:t>
        <a:bodyPr/>
        <a:lstStyle/>
        <a:p>
          <a:endParaRPr lang="de-DE"/>
        </a:p>
      </dgm:t>
    </dgm:pt>
    <dgm:pt modelId="{2353201B-6B39-48FF-B01F-2636DC53E2F4}" type="pres">
      <dgm:prSet presAssocID="{4F31943B-13F0-400D-9E48-6A926951A7DE}" presName="parTrans" presStyleLbl="sibTrans2D1" presStyleIdx="4" presStyleCnt="8" custAng="10800000"/>
      <dgm:spPr>
        <a:prstGeom prst="rightArrow">
          <a:avLst>
            <a:gd name="adj1" fmla="val 60000"/>
            <a:gd name="adj2" fmla="val 50000"/>
          </a:avLst>
        </a:prstGeom>
      </dgm:spPr>
      <dgm:t>
        <a:bodyPr/>
        <a:lstStyle/>
        <a:p>
          <a:endParaRPr lang="de-DE"/>
        </a:p>
      </dgm:t>
    </dgm:pt>
    <dgm:pt modelId="{D51D9733-740D-404D-B93D-B0E21FECF051}" type="pres">
      <dgm:prSet presAssocID="{4F31943B-13F0-400D-9E48-6A926951A7DE}" presName="connectorText" presStyleLbl="sibTrans2D1" presStyleIdx="4" presStyleCnt="8"/>
      <dgm:spPr/>
      <dgm:t>
        <a:bodyPr/>
        <a:lstStyle/>
        <a:p>
          <a:endParaRPr lang="de-DE"/>
        </a:p>
      </dgm:t>
    </dgm:pt>
    <dgm:pt modelId="{75876FD2-541F-457A-A946-0D8E0441A3E9}" type="pres">
      <dgm:prSet presAssocID="{BBC04B7D-C65E-446B-9873-50E8A1D223C5}" presName="node" presStyleLbl="node1" presStyleIdx="4" presStyleCnt="8">
        <dgm:presLayoutVars>
          <dgm:bulletEnabled val="1"/>
        </dgm:presLayoutVars>
      </dgm:prSet>
      <dgm:spPr>
        <a:prstGeom prst="ellipse">
          <a:avLst/>
        </a:prstGeom>
      </dgm:spPr>
      <dgm:t>
        <a:bodyPr/>
        <a:lstStyle/>
        <a:p>
          <a:endParaRPr lang="de-DE"/>
        </a:p>
      </dgm:t>
    </dgm:pt>
    <dgm:pt modelId="{0CEB559A-4B72-4E4F-B9DF-D35FE5343F1C}" type="pres">
      <dgm:prSet presAssocID="{66E1897E-6135-431C-88B0-BB3F72EB9D00}" presName="parTrans" presStyleLbl="sibTrans2D1" presStyleIdx="5" presStyleCnt="8" custAng="10908407"/>
      <dgm:spPr>
        <a:prstGeom prst="rightArrow">
          <a:avLst>
            <a:gd name="adj1" fmla="val 60000"/>
            <a:gd name="adj2" fmla="val 50000"/>
          </a:avLst>
        </a:prstGeom>
      </dgm:spPr>
      <dgm:t>
        <a:bodyPr/>
        <a:lstStyle/>
        <a:p>
          <a:endParaRPr lang="de-DE"/>
        </a:p>
      </dgm:t>
    </dgm:pt>
    <dgm:pt modelId="{FB4E3CC1-1CC7-4455-BE43-225428D52ED3}" type="pres">
      <dgm:prSet presAssocID="{66E1897E-6135-431C-88B0-BB3F72EB9D00}" presName="connectorText" presStyleLbl="sibTrans2D1" presStyleIdx="5" presStyleCnt="8"/>
      <dgm:spPr/>
      <dgm:t>
        <a:bodyPr/>
        <a:lstStyle/>
        <a:p>
          <a:endParaRPr lang="de-DE"/>
        </a:p>
      </dgm:t>
    </dgm:pt>
    <dgm:pt modelId="{0CA847A1-EF9D-41B0-ACCF-C237B877014C}" type="pres">
      <dgm:prSet presAssocID="{10C19990-5FC9-4BF2-9FE7-0482AB5475B5}" presName="node" presStyleLbl="node1" presStyleIdx="5" presStyleCnt="8">
        <dgm:presLayoutVars>
          <dgm:bulletEnabled val="1"/>
        </dgm:presLayoutVars>
      </dgm:prSet>
      <dgm:spPr>
        <a:prstGeom prst="ellipse">
          <a:avLst/>
        </a:prstGeom>
      </dgm:spPr>
      <dgm:t>
        <a:bodyPr/>
        <a:lstStyle/>
        <a:p>
          <a:endParaRPr lang="de-DE"/>
        </a:p>
      </dgm:t>
    </dgm:pt>
    <dgm:pt modelId="{FB6EFD95-92BC-44A6-94EA-0218896CC660}" type="pres">
      <dgm:prSet presAssocID="{8A81CA87-24E2-45B0-88F0-EDECDBB626DF}" presName="parTrans" presStyleLbl="sibTrans2D1" presStyleIdx="6" presStyleCnt="8" custAng="10800000"/>
      <dgm:spPr>
        <a:prstGeom prst="rightArrow">
          <a:avLst>
            <a:gd name="adj1" fmla="val 60000"/>
            <a:gd name="adj2" fmla="val 50000"/>
          </a:avLst>
        </a:prstGeom>
      </dgm:spPr>
      <dgm:t>
        <a:bodyPr/>
        <a:lstStyle/>
        <a:p>
          <a:endParaRPr lang="de-DE"/>
        </a:p>
      </dgm:t>
    </dgm:pt>
    <dgm:pt modelId="{CEC74360-FEE7-48E1-9D13-FA4FB74367B1}" type="pres">
      <dgm:prSet presAssocID="{8A81CA87-24E2-45B0-88F0-EDECDBB626DF}" presName="connectorText" presStyleLbl="sibTrans2D1" presStyleIdx="6" presStyleCnt="8"/>
      <dgm:spPr/>
      <dgm:t>
        <a:bodyPr/>
        <a:lstStyle/>
        <a:p>
          <a:endParaRPr lang="de-DE"/>
        </a:p>
      </dgm:t>
    </dgm:pt>
    <dgm:pt modelId="{AE2540F9-431E-489A-8017-CBD252B8084E}" type="pres">
      <dgm:prSet presAssocID="{E26EC415-C522-432B-9BBA-474710990632}" presName="node" presStyleLbl="node1" presStyleIdx="6" presStyleCnt="8">
        <dgm:presLayoutVars>
          <dgm:bulletEnabled val="1"/>
        </dgm:presLayoutVars>
      </dgm:prSet>
      <dgm:spPr>
        <a:prstGeom prst="ellipse">
          <a:avLst/>
        </a:prstGeom>
      </dgm:spPr>
      <dgm:t>
        <a:bodyPr/>
        <a:lstStyle/>
        <a:p>
          <a:endParaRPr lang="de-DE"/>
        </a:p>
      </dgm:t>
    </dgm:pt>
    <dgm:pt modelId="{40D11091-19F2-4AE1-B8C5-4B4E54678BED}" type="pres">
      <dgm:prSet presAssocID="{01F51BBD-41EA-4731-8BEE-D29F3DF1AF28}" presName="parTrans" presStyleLbl="sibTrans2D1" presStyleIdx="7" presStyleCnt="8" custAng="10860595"/>
      <dgm:spPr>
        <a:prstGeom prst="rightArrow">
          <a:avLst>
            <a:gd name="adj1" fmla="val 60000"/>
            <a:gd name="adj2" fmla="val 50000"/>
          </a:avLst>
        </a:prstGeom>
      </dgm:spPr>
      <dgm:t>
        <a:bodyPr/>
        <a:lstStyle/>
        <a:p>
          <a:endParaRPr lang="de-DE"/>
        </a:p>
      </dgm:t>
    </dgm:pt>
    <dgm:pt modelId="{B4955D6D-7CB4-499B-87B7-6CD696218EFE}" type="pres">
      <dgm:prSet presAssocID="{01F51BBD-41EA-4731-8BEE-D29F3DF1AF28}" presName="connectorText" presStyleLbl="sibTrans2D1" presStyleIdx="7" presStyleCnt="8"/>
      <dgm:spPr/>
      <dgm:t>
        <a:bodyPr/>
        <a:lstStyle/>
        <a:p>
          <a:endParaRPr lang="de-DE"/>
        </a:p>
      </dgm:t>
    </dgm:pt>
    <dgm:pt modelId="{22DF607D-4599-4760-B026-407897BFA6DB}" type="pres">
      <dgm:prSet presAssocID="{514397DA-A265-47AD-9098-BD37CFB7D49F}" presName="node" presStyleLbl="node1" presStyleIdx="7" presStyleCnt="8">
        <dgm:presLayoutVars>
          <dgm:bulletEnabled val="1"/>
        </dgm:presLayoutVars>
      </dgm:prSet>
      <dgm:spPr>
        <a:prstGeom prst="ellipse">
          <a:avLst/>
        </a:prstGeom>
      </dgm:spPr>
      <dgm:t>
        <a:bodyPr/>
        <a:lstStyle/>
        <a:p>
          <a:endParaRPr lang="de-DE"/>
        </a:p>
      </dgm:t>
    </dgm:pt>
  </dgm:ptLst>
  <dgm:cxnLst>
    <dgm:cxn modelId="{0A899B9B-1D0D-4215-B26B-57A46712400D}" type="presOf" srcId="{C61C7552-807C-43FD-8999-5D52EF065F53}" destId="{5FF1CC4A-87E0-47C6-8453-96EB92A58543}" srcOrd="0" destOrd="0" presId="urn:microsoft.com/office/officeart/2005/8/layout/radial5"/>
    <dgm:cxn modelId="{39959BE9-0B69-42AE-9A45-8B42312375B1}" type="presOf" srcId="{8A81CA87-24E2-45B0-88F0-EDECDBB626DF}" destId="{FB6EFD95-92BC-44A6-94EA-0218896CC660}" srcOrd="0" destOrd="0" presId="urn:microsoft.com/office/officeart/2005/8/layout/radial5"/>
    <dgm:cxn modelId="{89F390BD-FA0F-4623-844A-40BA11B793E3}" type="presOf" srcId="{7559A12E-023E-4177-A121-16FEE3C64A29}" destId="{560EA28D-2197-4FB0-A1B5-62B4A7BB947E}" srcOrd="0" destOrd="0" presId="urn:microsoft.com/office/officeart/2005/8/layout/radial5"/>
    <dgm:cxn modelId="{99CEA94F-CAE0-4E9A-A896-859E58D73B6A}" type="presOf" srcId="{66E1897E-6135-431C-88B0-BB3F72EB9D00}" destId="{0CEB559A-4B72-4E4F-B9DF-D35FE5343F1C}" srcOrd="0" destOrd="0" presId="urn:microsoft.com/office/officeart/2005/8/layout/radial5"/>
    <dgm:cxn modelId="{20414CE8-F172-4143-BED2-4D9E8578ECC2}" type="presOf" srcId="{4F31943B-13F0-400D-9E48-6A926951A7DE}" destId="{D51D9733-740D-404D-B93D-B0E21FECF051}" srcOrd="1" destOrd="0" presId="urn:microsoft.com/office/officeart/2005/8/layout/radial5"/>
    <dgm:cxn modelId="{E8AFB6DD-B9CA-4831-A47E-65B72CF23465}" srcId="{A68CAB82-C344-419E-A3AB-946752989009}" destId="{BBC04B7D-C65E-446B-9873-50E8A1D223C5}" srcOrd="4" destOrd="0" parTransId="{4F31943B-13F0-400D-9E48-6A926951A7DE}" sibTransId="{3B595D43-3AD5-4616-AE2A-4F51D6C1B34D}"/>
    <dgm:cxn modelId="{BD5D98CD-FAC6-496F-BE1C-0295FD2E87FF}" type="presOf" srcId="{07A1C945-087A-4A43-96E4-26391A32FB55}" destId="{D0AF3331-B55D-4DF8-98F0-1A946DA0ACBC}" srcOrd="0" destOrd="0" presId="urn:microsoft.com/office/officeart/2005/8/layout/radial5"/>
    <dgm:cxn modelId="{9C12B25D-DA28-4500-B788-FD4CF1FA08A0}" srcId="{A68CAB82-C344-419E-A3AB-946752989009}" destId="{36236A01-0157-43BE-8669-6A12E2D5E455}" srcOrd="2" destOrd="0" parTransId="{2AFBE620-6B03-42CA-96FA-7BAB4A245CE8}" sibTransId="{3B6A225F-F1F9-4721-A0E1-D67FF35AA0B3}"/>
    <dgm:cxn modelId="{7597B8D4-362F-484B-93B1-6EEA2F97E388}" type="presOf" srcId="{514397DA-A265-47AD-9098-BD37CFB7D49F}" destId="{22DF607D-4599-4760-B026-407897BFA6DB}" srcOrd="0" destOrd="0" presId="urn:microsoft.com/office/officeart/2005/8/layout/radial5"/>
    <dgm:cxn modelId="{70520D6F-50CA-4DF6-BC27-B7D3F3DFDF30}" srcId="{A68CAB82-C344-419E-A3AB-946752989009}" destId="{10C19990-5FC9-4BF2-9FE7-0482AB5475B5}" srcOrd="5" destOrd="0" parTransId="{66E1897E-6135-431C-88B0-BB3F72EB9D00}" sibTransId="{98FD47C9-399F-429B-95C4-46ED4B148330}"/>
    <dgm:cxn modelId="{2FE7A709-E206-4CEA-A34C-323F417F1AD2}" type="presOf" srcId="{01F51BBD-41EA-4731-8BEE-D29F3DF1AF28}" destId="{B4955D6D-7CB4-499B-87B7-6CD696218EFE}" srcOrd="1" destOrd="0" presId="urn:microsoft.com/office/officeart/2005/8/layout/radial5"/>
    <dgm:cxn modelId="{5B1A91E6-BF18-4EED-A50A-1DB987CC2B29}" type="presOf" srcId="{E26EC415-C522-432B-9BBA-474710990632}" destId="{AE2540F9-431E-489A-8017-CBD252B8084E}" srcOrd="0" destOrd="0" presId="urn:microsoft.com/office/officeart/2005/8/layout/radial5"/>
    <dgm:cxn modelId="{2ADF30BF-1069-48EF-A3BB-67E430E7F46E}" type="presOf" srcId="{BBC04B7D-C65E-446B-9873-50E8A1D223C5}" destId="{75876FD2-541F-457A-A946-0D8E0441A3E9}" srcOrd="0" destOrd="0" presId="urn:microsoft.com/office/officeart/2005/8/layout/radial5"/>
    <dgm:cxn modelId="{8699FBFD-CAC4-4C96-B8B2-414938A9B787}" srcId="{AAF125F3-77EE-4B84-A06E-4A346E97C728}" destId="{A68CAB82-C344-419E-A3AB-946752989009}" srcOrd="0" destOrd="0" parTransId="{445D03CD-EF3D-40F9-8CFE-71C36A5B8E94}" sibTransId="{4062E439-3D0C-4452-B93A-9EC0F0A892BD}"/>
    <dgm:cxn modelId="{67BC15C0-5C07-4A17-8B3C-08D2406F7322}" type="presOf" srcId="{10C19990-5FC9-4BF2-9FE7-0482AB5475B5}" destId="{0CA847A1-EF9D-41B0-ACCF-C237B877014C}" srcOrd="0" destOrd="0" presId="urn:microsoft.com/office/officeart/2005/8/layout/radial5"/>
    <dgm:cxn modelId="{1C4FCA8C-5F8C-46BB-822B-ED673DC5FFE0}" type="presOf" srcId="{2AFBE620-6B03-42CA-96FA-7BAB4A245CE8}" destId="{50C1EC91-CFC4-4519-8706-A477EA525169}" srcOrd="0" destOrd="0" presId="urn:microsoft.com/office/officeart/2005/8/layout/radial5"/>
    <dgm:cxn modelId="{A1A52F2C-DC62-4E72-9EDD-6F9CEDD1BAAE}" srcId="{A68CAB82-C344-419E-A3AB-946752989009}" destId="{7559A12E-023E-4177-A121-16FEE3C64A29}" srcOrd="3" destOrd="0" parTransId="{FB460576-5DD0-49D3-9673-99C7F68BD78B}" sibTransId="{1DBF54CE-88CC-46A8-991C-92FEE7F0BE91}"/>
    <dgm:cxn modelId="{071413B4-10CB-48C0-8309-C6275294A934}" type="presOf" srcId="{AAF125F3-77EE-4B84-A06E-4A346E97C728}" destId="{59225042-5D2C-4371-B70E-AAC74F2935EC}" srcOrd="0" destOrd="0" presId="urn:microsoft.com/office/officeart/2005/8/layout/radial5"/>
    <dgm:cxn modelId="{AAD1030A-50D2-4B93-AC96-49639EEBC49A}" type="presOf" srcId="{66E1897E-6135-431C-88B0-BB3F72EB9D00}" destId="{FB4E3CC1-1CC7-4455-BE43-225428D52ED3}" srcOrd="1" destOrd="0" presId="urn:microsoft.com/office/officeart/2005/8/layout/radial5"/>
    <dgm:cxn modelId="{0D7A8A60-F388-49E9-A61B-A53F255879E8}" type="presOf" srcId="{FB460576-5DD0-49D3-9673-99C7F68BD78B}" destId="{CA3DFC50-A134-443F-99BB-64CB654A3135}" srcOrd="1" destOrd="0" presId="urn:microsoft.com/office/officeart/2005/8/layout/radial5"/>
    <dgm:cxn modelId="{92E55FE6-1185-4D9A-AE0E-F455AFDFCCD1}" type="presOf" srcId="{01F51BBD-41EA-4731-8BEE-D29F3DF1AF28}" destId="{40D11091-19F2-4AE1-B8C5-4B4E54678BED}" srcOrd="0" destOrd="0" presId="urn:microsoft.com/office/officeart/2005/8/layout/radial5"/>
    <dgm:cxn modelId="{1AE28ED2-05FA-4AE8-9417-192AC706A7A1}" type="presOf" srcId="{0175E410-40FF-424D-9241-5A8AFDD6391F}" destId="{3748EDB8-FD86-4CE0-A75D-D4AC3D37C8FB}" srcOrd="1" destOrd="0" presId="urn:microsoft.com/office/officeart/2005/8/layout/radial5"/>
    <dgm:cxn modelId="{76B28A12-BCA6-45D5-A5B1-E3D1E3D2CEF8}" type="presOf" srcId="{36236A01-0157-43BE-8669-6A12E2D5E455}" destId="{EBF4FA63-BDE2-4BC3-A2BE-4EE37DDDC20F}" srcOrd="0" destOrd="0" presId="urn:microsoft.com/office/officeart/2005/8/layout/radial5"/>
    <dgm:cxn modelId="{AA533AA0-48BF-40AD-A1D5-46277C271806}" srcId="{A68CAB82-C344-419E-A3AB-946752989009}" destId="{514397DA-A265-47AD-9098-BD37CFB7D49F}" srcOrd="7" destOrd="0" parTransId="{01F51BBD-41EA-4731-8BEE-D29F3DF1AF28}" sibTransId="{FA05AB88-CE3E-4B0E-9BF7-BC1298B64B13}"/>
    <dgm:cxn modelId="{0EE19072-83AD-4281-832C-0CCE06438087}" type="presOf" srcId="{A68CAB82-C344-419E-A3AB-946752989009}" destId="{82125817-0C71-4018-BCD7-0E495954AEA6}" srcOrd="0" destOrd="0" presId="urn:microsoft.com/office/officeart/2005/8/layout/radial5"/>
    <dgm:cxn modelId="{97EE5307-21C9-4141-BE45-320F035FA661}" type="presOf" srcId="{C61C7552-807C-43FD-8999-5D52EF065F53}" destId="{85D8FDCA-9784-4877-B99B-1F7D4B21306E}" srcOrd="1" destOrd="0" presId="urn:microsoft.com/office/officeart/2005/8/layout/radial5"/>
    <dgm:cxn modelId="{2CB27B3E-0C0E-443E-A60E-50BDE7C67FFD}" srcId="{A68CAB82-C344-419E-A3AB-946752989009}" destId="{E26EC415-C522-432B-9BBA-474710990632}" srcOrd="6" destOrd="0" parTransId="{8A81CA87-24E2-45B0-88F0-EDECDBB626DF}" sibTransId="{FE5E0D5D-7433-4FF7-A6E2-4CD8F7B3CDAC}"/>
    <dgm:cxn modelId="{C2477524-9FCC-4098-9312-F0D62401519B}" type="presOf" srcId="{558B6F4F-AE01-4E8F-A29D-E9335C7662AB}" destId="{FA29443E-CC17-4E53-8412-08D6C8CEC44A}" srcOrd="0" destOrd="0" presId="urn:microsoft.com/office/officeart/2005/8/layout/radial5"/>
    <dgm:cxn modelId="{23FDFDA6-6B3B-476A-B00A-44520E1B7573}" type="presOf" srcId="{0175E410-40FF-424D-9241-5A8AFDD6391F}" destId="{2B412828-9395-46DC-AEF7-31D0F1C776D2}" srcOrd="0" destOrd="0" presId="urn:microsoft.com/office/officeart/2005/8/layout/radial5"/>
    <dgm:cxn modelId="{79F25BC0-16B4-4D74-9BCB-1312FEA66591}" srcId="{A68CAB82-C344-419E-A3AB-946752989009}" destId="{558B6F4F-AE01-4E8F-A29D-E9335C7662AB}" srcOrd="1" destOrd="0" parTransId="{0175E410-40FF-424D-9241-5A8AFDD6391F}" sibTransId="{3A6208BA-2E82-485B-8CCF-8637A433C6AF}"/>
    <dgm:cxn modelId="{2FFE3BD8-68C6-489D-830A-A74CF833A6D9}" type="presOf" srcId="{8A81CA87-24E2-45B0-88F0-EDECDBB626DF}" destId="{CEC74360-FEE7-48E1-9D13-FA4FB74367B1}" srcOrd="1" destOrd="0" presId="urn:microsoft.com/office/officeart/2005/8/layout/radial5"/>
    <dgm:cxn modelId="{F5D4FBC9-E31D-4CC7-801A-66B4CD627AD3}" type="presOf" srcId="{FB460576-5DD0-49D3-9673-99C7F68BD78B}" destId="{1BECB7AE-511C-42D1-8679-B31BBCA4A6B8}" srcOrd="0" destOrd="0" presId="urn:microsoft.com/office/officeart/2005/8/layout/radial5"/>
    <dgm:cxn modelId="{23CB0B96-88A3-461C-A44F-C14B6613E9BB}" srcId="{A68CAB82-C344-419E-A3AB-946752989009}" destId="{07A1C945-087A-4A43-96E4-26391A32FB55}" srcOrd="0" destOrd="0" parTransId="{C61C7552-807C-43FD-8999-5D52EF065F53}" sibTransId="{3830447D-024F-4DA4-A49D-C2F5D7DBA460}"/>
    <dgm:cxn modelId="{B350AD2B-B801-458D-906E-EBBA4E06DD81}" type="presOf" srcId="{2AFBE620-6B03-42CA-96FA-7BAB4A245CE8}" destId="{1EBAD700-CDDB-4A71-AA5C-90EE2F32F939}" srcOrd="1" destOrd="0" presId="urn:microsoft.com/office/officeart/2005/8/layout/radial5"/>
    <dgm:cxn modelId="{BA61B8F9-A0D7-41A1-96D2-8501F28AB006}" type="presOf" srcId="{4F31943B-13F0-400D-9E48-6A926951A7DE}" destId="{2353201B-6B39-48FF-B01F-2636DC53E2F4}" srcOrd="0" destOrd="0" presId="urn:microsoft.com/office/officeart/2005/8/layout/radial5"/>
    <dgm:cxn modelId="{3EDF7895-B9C7-4848-A498-594EAE0DB4E6}" type="presParOf" srcId="{59225042-5D2C-4371-B70E-AAC74F2935EC}" destId="{82125817-0C71-4018-BCD7-0E495954AEA6}" srcOrd="0" destOrd="0" presId="urn:microsoft.com/office/officeart/2005/8/layout/radial5"/>
    <dgm:cxn modelId="{AF22D483-CBA0-4C25-BB00-25FFC9D1F797}" type="presParOf" srcId="{59225042-5D2C-4371-B70E-AAC74F2935EC}" destId="{5FF1CC4A-87E0-47C6-8453-96EB92A58543}" srcOrd="1" destOrd="0" presId="urn:microsoft.com/office/officeart/2005/8/layout/radial5"/>
    <dgm:cxn modelId="{73BBACD7-5E94-4A98-B57C-107D919337B2}" type="presParOf" srcId="{5FF1CC4A-87E0-47C6-8453-96EB92A58543}" destId="{85D8FDCA-9784-4877-B99B-1F7D4B21306E}" srcOrd="0" destOrd="0" presId="urn:microsoft.com/office/officeart/2005/8/layout/radial5"/>
    <dgm:cxn modelId="{790C5475-0B0E-4E0B-8E5B-191932C73EB2}" type="presParOf" srcId="{59225042-5D2C-4371-B70E-AAC74F2935EC}" destId="{D0AF3331-B55D-4DF8-98F0-1A946DA0ACBC}" srcOrd="2" destOrd="0" presId="urn:microsoft.com/office/officeart/2005/8/layout/radial5"/>
    <dgm:cxn modelId="{A2982D13-92B1-4C20-9DB4-51ED211B6CBE}" type="presParOf" srcId="{59225042-5D2C-4371-B70E-AAC74F2935EC}" destId="{2B412828-9395-46DC-AEF7-31D0F1C776D2}" srcOrd="3" destOrd="0" presId="urn:microsoft.com/office/officeart/2005/8/layout/radial5"/>
    <dgm:cxn modelId="{621D11FE-929F-48F7-966A-421A1889A441}" type="presParOf" srcId="{2B412828-9395-46DC-AEF7-31D0F1C776D2}" destId="{3748EDB8-FD86-4CE0-A75D-D4AC3D37C8FB}" srcOrd="0" destOrd="0" presId="urn:microsoft.com/office/officeart/2005/8/layout/radial5"/>
    <dgm:cxn modelId="{2C8C115E-7C9C-4ADB-95BB-9CCD5A259C3E}" type="presParOf" srcId="{59225042-5D2C-4371-B70E-AAC74F2935EC}" destId="{FA29443E-CC17-4E53-8412-08D6C8CEC44A}" srcOrd="4" destOrd="0" presId="urn:microsoft.com/office/officeart/2005/8/layout/radial5"/>
    <dgm:cxn modelId="{2568B37A-9A1A-4ABA-B2A0-EDF7C4717DC1}" type="presParOf" srcId="{59225042-5D2C-4371-B70E-AAC74F2935EC}" destId="{50C1EC91-CFC4-4519-8706-A477EA525169}" srcOrd="5" destOrd="0" presId="urn:microsoft.com/office/officeart/2005/8/layout/radial5"/>
    <dgm:cxn modelId="{0B335151-56B8-4589-95E5-BCA79A51CB81}" type="presParOf" srcId="{50C1EC91-CFC4-4519-8706-A477EA525169}" destId="{1EBAD700-CDDB-4A71-AA5C-90EE2F32F939}" srcOrd="0" destOrd="0" presId="urn:microsoft.com/office/officeart/2005/8/layout/radial5"/>
    <dgm:cxn modelId="{F9173410-82A0-450B-ABE0-9DFA02CA8F7D}" type="presParOf" srcId="{59225042-5D2C-4371-B70E-AAC74F2935EC}" destId="{EBF4FA63-BDE2-4BC3-A2BE-4EE37DDDC20F}" srcOrd="6" destOrd="0" presId="urn:microsoft.com/office/officeart/2005/8/layout/radial5"/>
    <dgm:cxn modelId="{1386A2B4-2E65-4B40-B488-4FF5121470BD}" type="presParOf" srcId="{59225042-5D2C-4371-B70E-AAC74F2935EC}" destId="{1BECB7AE-511C-42D1-8679-B31BBCA4A6B8}" srcOrd="7" destOrd="0" presId="urn:microsoft.com/office/officeart/2005/8/layout/radial5"/>
    <dgm:cxn modelId="{C7077BC9-3206-426B-9B2E-1B15B9789661}" type="presParOf" srcId="{1BECB7AE-511C-42D1-8679-B31BBCA4A6B8}" destId="{CA3DFC50-A134-443F-99BB-64CB654A3135}" srcOrd="0" destOrd="0" presId="urn:microsoft.com/office/officeart/2005/8/layout/radial5"/>
    <dgm:cxn modelId="{082DFD03-0AC9-49C7-A450-B4B729D842E2}" type="presParOf" srcId="{59225042-5D2C-4371-B70E-AAC74F2935EC}" destId="{560EA28D-2197-4FB0-A1B5-62B4A7BB947E}" srcOrd="8" destOrd="0" presId="urn:microsoft.com/office/officeart/2005/8/layout/radial5"/>
    <dgm:cxn modelId="{18CD632D-F24A-4C9B-97D3-8DFE7A31A082}" type="presParOf" srcId="{59225042-5D2C-4371-B70E-AAC74F2935EC}" destId="{2353201B-6B39-48FF-B01F-2636DC53E2F4}" srcOrd="9" destOrd="0" presId="urn:microsoft.com/office/officeart/2005/8/layout/radial5"/>
    <dgm:cxn modelId="{10247C2F-0CF1-466B-81EC-472957E1C342}" type="presParOf" srcId="{2353201B-6B39-48FF-B01F-2636DC53E2F4}" destId="{D51D9733-740D-404D-B93D-B0E21FECF051}" srcOrd="0" destOrd="0" presId="urn:microsoft.com/office/officeart/2005/8/layout/radial5"/>
    <dgm:cxn modelId="{EE654867-D3EC-4825-9296-6857A8AF6EF4}" type="presParOf" srcId="{59225042-5D2C-4371-B70E-AAC74F2935EC}" destId="{75876FD2-541F-457A-A946-0D8E0441A3E9}" srcOrd="10" destOrd="0" presId="urn:microsoft.com/office/officeart/2005/8/layout/radial5"/>
    <dgm:cxn modelId="{218292D3-AB31-4353-9846-751DBD23E671}" type="presParOf" srcId="{59225042-5D2C-4371-B70E-AAC74F2935EC}" destId="{0CEB559A-4B72-4E4F-B9DF-D35FE5343F1C}" srcOrd="11" destOrd="0" presId="urn:microsoft.com/office/officeart/2005/8/layout/radial5"/>
    <dgm:cxn modelId="{A115EE8B-19EE-4478-8B5F-9F90D727E8F3}" type="presParOf" srcId="{0CEB559A-4B72-4E4F-B9DF-D35FE5343F1C}" destId="{FB4E3CC1-1CC7-4455-BE43-225428D52ED3}" srcOrd="0" destOrd="0" presId="urn:microsoft.com/office/officeart/2005/8/layout/radial5"/>
    <dgm:cxn modelId="{2F2E6A14-0321-4728-BE8A-05EDF909C950}" type="presParOf" srcId="{59225042-5D2C-4371-B70E-AAC74F2935EC}" destId="{0CA847A1-EF9D-41B0-ACCF-C237B877014C}" srcOrd="12" destOrd="0" presId="urn:microsoft.com/office/officeart/2005/8/layout/radial5"/>
    <dgm:cxn modelId="{71BB50E3-A623-4798-AC5A-4C1E20CB16FA}" type="presParOf" srcId="{59225042-5D2C-4371-B70E-AAC74F2935EC}" destId="{FB6EFD95-92BC-44A6-94EA-0218896CC660}" srcOrd="13" destOrd="0" presId="urn:microsoft.com/office/officeart/2005/8/layout/radial5"/>
    <dgm:cxn modelId="{570D6596-AAD3-47FA-BFCD-8FBA5F8EBB6B}" type="presParOf" srcId="{FB6EFD95-92BC-44A6-94EA-0218896CC660}" destId="{CEC74360-FEE7-48E1-9D13-FA4FB74367B1}" srcOrd="0" destOrd="0" presId="urn:microsoft.com/office/officeart/2005/8/layout/radial5"/>
    <dgm:cxn modelId="{AFC8125E-DFE8-4725-A70D-F90D14C8926F}" type="presParOf" srcId="{59225042-5D2C-4371-B70E-AAC74F2935EC}" destId="{AE2540F9-431E-489A-8017-CBD252B8084E}" srcOrd="14" destOrd="0" presId="urn:microsoft.com/office/officeart/2005/8/layout/radial5"/>
    <dgm:cxn modelId="{C346DEC3-A991-459E-90D2-B21907A2AFF9}" type="presParOf" srcId="{59225042-5D2C-4371-B70E-AAC74F2935EC}" destId="{40D11091-19F2-4AE1-B8C5-4B4E54678BED}" srcOrd="15" destOrd="0" presId="urn:microsoft.com/office/officeart/2005/8/layout/radial5"/>
    <dgm:cxn modelId="{BFB86762-D579-4811-92B0-079B98928A53}" type="presParOf" srcId="{40D11091-19F2-4AE1-B8C5-4B4E54678BED}" destId="{B4955D6D-7CB4-499B-87B7-6CD696218EFE}" srcOrd="0" destOrd="0" presId="urn:microsoft.com/office/officeart/2005/8/layout/radial5"/>
    <dgm:cxn modelId="{C13E129E-E881-4F1F-AB87-D240F5335542}" type="presParOf" srcId="{59225042-5D2C-4371-B70E-AAC74F2935EC}" destId="{22DF607D-4599-4760-B026-407897BFA6DB}" srcOrd="16"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84436-AAB0-45A0-886A-69988C2A18F5}">
      <dsp:nvSpPr>
        <dsp:cNvPr id="0" name=""/>
        <dsp:cNvSpPr/>
      </dsp:nvSpPr>
      <dsp:spPr>
        <a:xfrm>
          <a:off x="724" y="181045"/>
          <a:ext cx="1186144" cy="474457"/>
        </a:xfrm>
        <a:prstGeom prst="homePlat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pPr>
          <a:r>
            <a:rPr lang="nb-NO" sz="1100" b="1" kern="1200"/>
            <a:t>Birth</a:t>
          </a:r>
        </a:p>
      </dsp:txBody>
      <dsp:txXfrm>
        <a:off x="724" y="181045"/>
        <a:ext cx="1067530" cy="474457"/>
      </dsp:txXfrm>
    </dsp:sp>
    <dsp:sp modelId="{BF7CC1A5-2BA6-4053-B716-67B2D5E63F2C}">
      <dsp:nvSpPr>
        <dsp:cNvPr id="0" name=""/>
        <dsp:cNvSpPr/>
      </dsp:nvSpPr>
      <dsp:spPr>
        <a:xfrm>
          <a:off x="949639" y="181045"/>
          <a:ext cx="1186144" cy="474457"/>
        </a:xfrm>
        <a:prstGeom prst="chevron">
          <a:avLst/>
        </a:prstGeom>
        <a:solidFill>
          <a:schemeClr val="accent2">
            <a:hueOff val="936304"/>
            <a:satOff val="-1168"/>
            <a:lumOff val="27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pPr>
          <a:r>
            <a:rPr lang="nb-NO" sz="1100" b="1" kern="1200"/>
            <a:t>Age 18</a:t>
          </a:r>
        </a:p>
      </dsp:txBody>
      <dsp:txXfrm>
        <a:off x="1186868" y="181045"/>
        <a:ext cx="711687" cy="474457"/>
      </dsp:txXfrm>
    </dsp:sp>
    <dsp:sp modelId="{3DF260D1-CF56-40B4-93B8-820FEF7596AC}">
      <dsp:nvSpPr>
        <dsp:cNvPr id="0" name=""/>
        <dsp:cNvSpPr/>
      </dsp:nvSpPr>
      <dsp:spPr>
        <a:xfrm>
          <a:off x="1898555" y="181045"/>
          <a:ext cx="1186144" cy="474457"/>
        </a:xfrm>
        <a:prstGeom prst="chevron">
          <a:avLst/>
        </a:prstGeom>
        <a:solidFill>
          <a:schemeClr val="accent2">
            <a:hueOff val="1872608"/>
            <a:satOff val="-2336"/>
            <a:lumOff val="54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endParaRPr lang="nb-NO" sz="1400" kern="1200"/>
        </a:p>
      </dsp:txBody>
      <dsp:txXfrm>
        <a:off x="2135784" y="181045"/>
        <a:ext cx="711687" cy="474457"/>
      </dsp:txXfrm>
    </dsp:sp>
    <dsp:sp modelId="{26846426-5C79-4771-BFC2-3C438D0C8B7E}">
      <dsp:nvSpPr>
        <dsp:cNvPr id="0" name=""/>
        <dsp:cNvSpPr/>
      </dsp:nvSpPr>
      <dsp:spPr>
        <a:xfrm>
          <a:off x="2847470" y="181045"/>
          <a:ext cx="1186144" cy="474457"/>
        </a:xfrm>
        <a:prstGeom prst="chevron">
          <a:avLst/>
        </a:prstGeom>
        <a:solidFill>
          <a:schemeClr val="accent2">
            <a:hueOff val="2808911"/>
            <a:satOff val="-3503"/>
            <a:lumOff val="82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endParaRPr lang="nb-NO" sz="1400" kern="1200"/>
        </a:p>
      </dsp:txBody>
      <dsp:txXfrm>
        <a:off x="3084699" y="181045"/>
        <a:ext cx="711687" cy="474457"/>
      </dsp:txXfrm>
    </dsp:sp>
    <dsp:sp modelId="{4D605625-1D88-4986-AD13-498660AE4C96}">
      <dsp:nvSpPr>
        <dsp:cNvPr id="0" name=""/>
        <dsp:cNvSpPr/>
      </dsp:nvSpPr>
      <dsp:spPr>
        <a:xfrm>
          <a:off x="3796386" y="181045"/>
          <a:ext cx="1186144" cy="474457"/>
        </a:xfrm>
        <a:prstGeom prst="chevron">
          <a:avLst/>
        </a:prstGeom>
        <a:solidFill>
          <a:schemeClr val="accent2">
            <a:hueOff val="3745215"/>
            <a:satOff val="-4671"/>
            <a:lumOff val="109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nb-NO" sz="800" b="1" kern="1200"/>
            <a:t>Latest parliament</a:t>
          </a:r>
        </a:p>
      </dsp:txBody>
      <dsp:txXfrm>
        <a:off x="4033615" y="181045"/>
        <a:ext cx="711687" cy="474457"/>
      </dsp:txXfrm>
    </dsp:sp>
    <dsp:sp modelId="{EC66FEF0-6FA8-4966-9D54-609AC9F4576F}">
      <dsp:nvSpPr>
        <dsp:cNvPr id="0" name=""/>
        <dsp:cNvSpPr/>
      </dsp:nvSpPr>
      <dsp:spPr>
        <a:xfrm>
          <a:off x="4745301" y="181045"/>
          <a:ext cx="1186144" cy="474457"/>
        </a:xfrm>
        <a:prstGeom prst="chevron">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nb-NO" sz="1400" kern="1200"/>
            <a:t>Election day</a:t>
          </a:r>
        </a:p>
      </dsp:txBody>
      <dsp:txXfrm>
        <a:off x="4982530" y="181045"/>
        <a:ext cx="711687" cy="474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9365A-F829-474C-BE28-92C3D2E59F18}">
      <dsp:nvSpPr>
        <dsp:cNvPr id="0" name=""/>
        <dsp:cNvSpPr/>
      </dsp:nvSpPr>
      <dsp:spPr>
        <a:xfrm rot="5400000">
          <a:off x="384259" y="681128"/>
          <a:ext cx="625747" cy="712391"/>
        </a:xfrm>
        <a:prstGeom prst="bentUpArrow">
          <a:avLst>
            <a:gd name="adj1" fmla="val 32840"/>
            <a:gd name="adj2" fmla="val 25000"/>
            <a:gd name="adj3" fmla="val 35780"/>
          </a:avLst>
        </a:prstGeom>
        <a:solidFill>
          <a:schemeClr val="accent2">
            <a:tint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A608206-5297-4D71-9E29-27C674604979}">
      <dsp:nvSpPr>
        <dsp:cNvPr id="0" name=""/>
        <dsp:cNvSpPr/>
      </dsp:nvSpPr>
      <dsp:spPr>
        <a:xfrm>
          <a:off x="218474" y="-12524"/>
          <a:ext cx="1053389" cy="737338"/>
        </a:xfrm>
        <a:prstGeom prst="roundRect">
          <a:avLst>
            <a:gd name="adj" fmla="val 1667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Family loyalties (pre-adult socialisation)</a:t>
          </a:r>
        </a:p>
      </dsp:txBody>
      <dsp:txXfrm>
        <a:off x="254474" y="23476"/>
        <a:ext cx="981389" cy="665338"/>
      </dsp:txXfrm>
    </dsp:sp>
    <dsp:sp modelId="{2AAFFFB3-A315-4A7C-9BC8-5C1E1FE7F011}">
      <dsp:nvSpPr>
        <dsp:cNvPr id="0" name=""/>
        <dsp:cNvSpPr/>
      </dsp:nvSpPr>
      <dsp:spPr>
        <a:xfrm>
          <a:off x="1271864" y="57797"/>
          <a:ext cx="766135" cy="595949"/>
        </a:xfrm>
        <a:prstGeom prst="rect">
          <a:avLst/>
        </a:prstGeom>
        <a:noFill/>
        <a:ln>
          <a:noFill/>
        </a:ln>
        <a:effectLst/>
      </dsp:spPr>
      <dsp:style>
        <a:lnRef idx="0">
          <a:scrgbClr r="0" g="0" b="0"/>
        </a:lnRef>
        <a:fillRef idx="0">
          <a:scrgbClr r="0" g="0" b="0"/>
        </a:fillRef>
        <a:effectRef idx="0">
          <a:scrgbClr r="0" g="0" b="0"/>
        </a:effectRef>
        <a:fontRef idx="minor"/>
      </dsp:style>
    </dsp:sp>
    <dsp:sp modelId="{A71BA8C5-DD11-4F86-8943-D9B4E22AE38E}">
      <dsp:nvSpPr>
        <dsp:cNvPr id="0" name=""/>
        <dsp:cNvSpPr/>
      </dsp:nvSpPr>
      <dsp:spPr>
        <a:xfrm rot="5400000">
          <a:off x="1256976" y="1508659"/>
          <a:ext cx="625747" cy="712391"/>
        </a:xfrm>
        <a:prstGeom prst="bentUpArrow">
          <a:avLst>
            <a:gd name="adj1" fmla="val 32840"/>
            <a:gd name="adj2" fmla="val 25000"/>
            <a:gd name="adj3" fmla="val 35780"/>
          </a:avLst>
        </a:prstGeom>
        <a:solidFill>
          <a:schemeClr val="accent2">
            <a:tint val="50000"/>
            <a:hueOff val="1264257"/>
            <a:satOff val="-1735"/>
            <a:lumOff val="279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F4956F55-EB4D-47AA-A297-BC3532A6B99E}">
      <dsp:nvSpPr>
        <dsp:cNvPr id="0" name=""/>
        <dsp:cNvSpPr/>
      </dsp:nvSpPr>
      <dsp:spPr>
        <a:xfrm>
          <a:off x="1091846" y="815750"/>
          <a:ext cx="1053389" cy="737338"/>
        </a:xfrm>
        <a:prstGeom prst="roundRect">
          <a:avLst>
            <a:gd name="adj" fmla="val 16670"/>
          </a:avLst>
        </a:prstGeom>
        <a:solidFill>
          <a:schemeClr val="accent2">
            <a:hueOff val="936304"/>
            <a:satOff val="-1168"/>
            <a:lumOff val="27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Socio-economic interests</a:t>
          </a:r>
        </a:p>
      </dsp:txBody>
      <dsp:txXfrm>
        <a:off x="1127846" y="851750"/>
        <a:ext cx="981389" cy="665338"/>
      </dsp:txXfrm>
    </dsp:sp>
    <dsp:sp modelId="{901AC8C4-A62C-4271-B85E-624126B7FDFC}">
      <dsp:nvSpPr>
        <dsp:cNvPr id="0" name=""/>
        <dsp:cNvSpPr/>
      </dsp:nvSpPr>
      <dsp:spPr>
        <a:xfrm>
          <a:off x="2145236" y="886072"/>
          <a:ext cx="766135" cy="595949"/>
        </a:xfrm>
        <a:prstGeom prst="rect">
          <a:avLst/>
        </a:prstGeom>
        <a:noFill/>
        <a:ln>
          <a:noFill/>
        </a:ln>
        <a:effectLst/>
      </dsp:spPr>
      <dsp:style>
        <a:lnRef idx="0">
          <a:scrgbClr r="0" g="0" b="0"/>
        </a:lnRef>
        <a:fillRef idx="0">
          <a:scrgbClr r="0" g="0" b="0"/>
        </a:fillRef>
        <a:effectRef idx="0">
          <a:scrgbClr r="0" g="0" b="0"/>
        </a:effectRef>
        <a:fontRef idx="minor"/>
      </dsp:style>
    </dsp:sp>
    <dsp:sp modelId="{C4362779-49EB-469E-90B0-CE85DCF9ADFF}">
      <dsp:nvSpPr>
        <dsp:cNvPr id="0" name=""/>
        <dsp:cNvSpPr/>
      </dsp:nvSpPr>
      <dsp:spPr>
        <a:xfrm rot="5400000">
          <a:off x="2131003" y="2337678"/>
          <a:ext cx="625747" cy="712391"/>
        </a:xfrm>
        <a:prstGeom prst="bentUpArrow">
          <a:avLst>
            <a:gd name="adj1" fmla="val 32840"/>
            <a:gd name="adj2" fmla="val 25000"/>
            <a:gd name="adj3" fmla="val 35780"/>
          </a:avLst>
        </a:prstGeom>
        <a:solidFill>
          <a:schemeClr val="accent2">
            <a:tint val="50000"/>
            <a:hueOff val="2528515"/>
            <a:satOff val="-3470"/>
            <a:lumOff val="558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FD91DCF4-0767-4D73-A91D-D23810B82799}">
      <dsp:nvSpPr>
        <dsp:cNvPr id="0" name=""/>
        <dsp:cNvSpPr/>
      </dsp:nvSpPr>
      <dsp:spPr>
        <a:xfrm>
          <a:off x="1965218" y="1644025"/>
          <a:ext cx="1053389" cy="737338"/>
        </a:xfrm>
        <a:prstGeom prst="roundRect">
          <a:avLst>
            <a:gd name="adj" fmla="val 16670"/>
          </a:avLst>
        </a:prstGeom>
        <a:solidFill>
          <a:schemeClr val="accent2">
            <a:hueOff val="1872608"/>
            <a:satOff val="-2336"/>
            <a:lumOff val="54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Political values</a:t>
          </a:r>
        </a:p>
      </dsp:txBody>
      <dsp:txXfrm>
        <a:off x="2001218" y="1680025"/>
        <a:ext cx="981389" cy="665338"/>
      </dsp:txXfrm>
    </dsp:sp>
    <dsp:sp modelId="{6BCC6441-AA64-4D40-A0DA-2A133B4F8275}">
      <dsp:nvSpPr>
        <dsp:cNvPr id="0" name=""/>
        <dsp:cNvSpPr/>
      </dsp:nvSpPr>
      <dsp:spPr>
        <a:xfrm>
          <a:off x="3018608" y="1714347"/>
          <a:ext cx="766135" cy="595949"/>
        </a:xfrm>
        <a:prstGeom prst="rect">
          <a:avLst/>
        </a:prstGeom>
        <a:noFill/>
        <a:ln>
          <a:noFill/>
        </a:ln>
        <a:effectLst/>
      </dsp:spPr>
      <dsp:style>
        <a:lnRef idx="0">
          <a:scrgbClr r="0" g="0" b="0"/>
        </a:lnRef>
        <a:fillRef idx="0">
          <a:scrgbClr r="0" g="0" b="0"/>
        </a:fillRef>
        <a:effectRef idx="0">
          <a:scrgbClr r="0" g="0" b="0"/>
        </a:effectRef>
        <a:fontRef idx="minor"/>
      </dsp:style>
    </dsp:sp>
    <dsp:sp modelId="{7BB10703-EB54-45E0-8109-1BA03F94087F}">
      <dsp:nvSpPr>
        <dsp:cNvPr id="0" name=""/>
        <dsp:cNvSpPr/>
      </dsp:nvSpPr>
      <dsp:spPr>
        <a:xfrm rot="5400000">
          <a:off x="3004376" y="3165953"/>
          <a:ext cx="625747" cy="712391"/>
        </a:xfrm>
        <a:prstGeom prst="bentUpArrow">
          <a:avLst>
            <a:gd name="adj1" fmla="val 32840"/>
            <a:gd name="adj2" fmla="val 25000"/>
            <a:gd name="adj3" fmla="val 35780"/>
          </a:avLst>
        </a:prstGeom>
        <a:solidFill>
          <a:schemeClr val="accent2">
            <a:tint val="50000"/>
            <a:hueOff val="3792772"/>
            <a:satOff val="-5206"/>
            <a:lumOff val="838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80E2EDDF-DF0D-4035-9482-AF31495B622E}">
      <dsp:nvSpPr>
        <dsp:cNvPr id="0" name=""/>
        <dsp:cNvSpPr/>
      </dsp:nvSpPr>
      <dsp:spPr>
        <a:xfrm>
          <a:off x="2838591" y="2472299"/>
          <a:ext cx="1053389" cy="737338"/>
        </a:xfrm>
        <a:prstGeom prst="roundRect">
          <a:avLst>
            <a:gd name="adj" fmla="val 16670"/>
          </a:avLst>
        </a:prstGeom>
        <a:solidFill>
          <a:schemeClr val="accent2">
            <a:hueOff val="2808911"/>
            <a:satOff val="-3503"/>
            <a:lumOff val="82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Spatial context</a:t>
          </a:r>
        </a:p>
      </dsp:txBody>
      <dsp:txXfrm>
        <a:off x="2874591" y="2508299"/>
        <a:ext cx="981389" cy="665338"/>
      </dsp:txXfrm>
    </dsp:sp>
    <dsp:sp modelId="{AC0BA4B5-4F14-425D-AF3A-5FDF5E07A472}">
      <dsp:nvSpPr>
        <dsp:cNvPr id="0" name=""/>
        <dsp:cNvSpPr/>
      </dsp:nvSpPr>
      <dsp:spPr>
        <a:xfrm>
          <a:off x="3891981" y="2542622"/>
          <a:ext cx="766135" cy="595949"/>
        </a:xfrm>
        <a:prstGeom prst="rect">
          <a:avLst/>
        </a:prstGeom>
        <a:noFill/>
        <a:ln>
          <a:noFill/>
        </a:ln>
        <a:effectLst/>
      </dsp:spPr>
      <dsp:style>
        <a:lnRef idx="0">
          <a:scrgbClr r="0" g="0" b="0"/>
        </a:lnRef>
        <a:fillRef idx="0">
          <a:scrgbClr r="0" g="0" b="0"/>
        </a:fillRef>
        <a:effectRef idx="0">
          <a:scrgbClr r="0" g="0" b="0"/>
        </a:effectRef>
        <a:fontRef idx="minor"/>
      </dsp:style>
    </dsp:sp>
    <dsp:sp modelId="{F9D49EB0-DBEF-4BF2-B9E7-C7BAB3AA2724}">
      <dsp:nvSpPr>
        <dsp:cNvPr id="0" name=""/>
        <dsp:cNvSpPr/>
      </dsp:nvSpPr>
      <dsp:spPr>
        <a:xfrm rot="5400000">
          <a:off x="3877748" y="3994228"/>
          <a:ext cx="625747" cy="712391"/>
        </a:xfrm>
        <a:prstGeom prst="bentUpArrow">
          <a:avLst>
            <a:gd name="adj1" fmla="val 32840"/>
            <a:gd name="adj2" fmla="val 25000"/>
            <a:gd name="adj3" fmla="val 35780"/>
          </a:avLst>
        </a:prstGeom>
        <a:solidFill>
          <a:schemeClr val="accent2">
            <a:tint val="50000"/>
            <a:hueOff val="5057030"/>
            <a:satOff val="-6941"/>
            <a:lumOff val="111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64CFF49E-B3A1-4E5C-9AF0-565DF4F6A176}">
      <dsp:nvSpPr>
        <dsp:cNvPr id="0" name=""/>
        <dsp:cNvSpPr/>
      </dsp:nvSpPr>
      <dsp:spPr>
        <a:xfrm>
          <a:off x="3711963" y="3300574"/>
          <a:ext cx="1053389" cy="737338"/>
        </a:xfrm>
        <a:prstGeom prst="roundRect">
          <a:avLst>
            <a:gd name="adj" fmla="val 16670"/>
          </a:avLst>
        </a:prstGeom>
        <a:solidFill>
          <a:schemeClr val="accent2">
            <a:hueOff val="3745215"/>
            <a:satOff val="-4671"/>
            <a:lumOff val="109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Current performances of parties</a:t>
          </a:r>
        </a:p>
      </dsp:txBody>
      <dsp:txXfrm>
        <a:off x="3747963" y="3336574"/>
        <a:ext cx="981389" cy="665338"/>
      </dsp:txXfrm>
    </dsp:sp>
    <dsp:sp modelId="{DAF38E8E-EB09-41E4-B463-7570B9100845}">
      <dsp:nvSpPr>
        <dsp:cNvPr id="0" name=""/>
        <dsp:cNvSpPr/>
      </dsp:nvSpPr>
      <dsp:spPr>
        <a:xfrm>
          <a:off x="4765353" y="3370896"/>
          <a:ext cx="766135" cy="595949"/>
        </a:xfrm>
        <a:prstGeom prst="rect">
          <a:avLst/>
        </a:prstGeom>
        <a:noFill/>
        <a:ln>
          <a:noFill/>
        </a:ln>
        <a:effectLst/>
      </dsp:spPr>
      <dsp:style>
        <a:lnRef idx="0">
          <a:scrgbClr r="0" g="0" b="0"/>
        </a:lnRef>
        <a:fillRef idx="0">
          <a:scrgbClr r="0" g="0" b="0"/>
        </a:fillRef>
        <a:effectRef idx="0">
          <a:scrgbClr r="0" g="0" b="0"/>
        </a:effectRef>
        <a:fontRef idx="minor"/>
      </dsp:style>
    </dsp:sp>
    <dsp:sp modelId="{723B2128-37AF-45B2-94C1-ABBFA9A07EC5}">
      <dsp:nvSpPr>
        <dsp:cNvPr id="0" name=""/>
        <dsp:cNvSpPr/>
      </dsp:nvSpPr>
      <dsp:spPr>
        <a:xfrm>
          <a:off x="4585335" y="4128849"/>
          <a:ext cx="1053389" cy="737338"/>
        </a:xfrm>
        <a:prstGeom prst="roundRect">
          <a:avLst>
            <a:gd name="adj" fmla="val 16670"/>
          </a:avLst>
        </a:prstGeom>
        <a:solidFill>
          <a:schemeClr val="accent2">
            <a:hueOff val="4681519"/>
            <a:satOff val="-5839"/>
            <a:lumOff val="137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nb-NO" sz="1000" b="1" kern="1200"/>
            <a:t>VOTE</a:t>
          </a:r>
        </a:p>
      </dsp:txBody>
      <dsp:txXfrm>
        <a:off x="4621335" y="4164849"/>
        <a:ext cx="981389" cy="6653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F2A7E6-0A8E-4D9B-8667-153FE874D5D0}">
      <dsp:nvSpPr>
        <dsp:cNvPr id="0" name=""/>
        <dsp:cNvSpPr/>
      </dsp:nvSpPr>
      <dsp:spPr>
        <a:xfrm rot="10800000">
          <a:off x="0" y="0"/>
          <a:ext cx="3086910" cy="667292"/>
        </a:xfrm>
        <a:prstGeom prst="trapezoid">
          <a:avLst>
            <a:gd name="adj" fmla="val 4626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b-NO" sz="1300" b="1" kern="1200"/>
            <a:t>Socio-Demographics</a:t>
          </a:r>
        </a:p>
      </dsp:txBody>
      <dsp:txXfrm rot="-10800000">
        <a:off x="540209" y="0"/>
        <a:ext cx="2006491" cy="667292"/>
      </dsp:txXfrm>
    </dsp:sp>
    <dsp:sp modelId="{A83BA57C-C15F-42AC-BE3A-23D5A00051D3}">
      <dsp:nvSpPr>
        <dsp:cNvPr id="0" name=""/>
        <dsp:cNvSpPr/>
      </dsp:nvSpPr>
      <dsp:spPr>
        <a:xfrm rot="10800000">
          <a:off x="308690" y="667292"/>
          <a:ext cx="2469528" cy="667292"/>
        </a:xfrm>
        <a:prstGeom prst="trapezoid">
          <a:avLst>
            <a:gd name="adj" fmla="val 46260"/>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b-NO" sz="1300" b="1" kern="1200"/>
            <a:t>Party Identification</a:t>
          </a:r>
        </a:p>
      </dsp:txBody>
      <dsp:txXfrm rot="-10800000">
        <a:off x="740858" y="667292"/>
        <a:ext cx="1605193" cy="667292"/>
      </dsp:txXfrm>
    </dsp:sp>
    <dsp:sp modelId="{5B711E37-8543-4A52-A77F-37018716E03D}">
      <dsp:nvSpPr>
        <dsp:cNvPr id="0" name=""/>
        <dsp:cNvSpPr/>
      </dsp:nvSpPr>
      <dsp:spPr>
        <a:xfrm rot="10800000">
          <a:off x="617381" y="1334585"/>
          <a:ext cx="1852146" cy="667292"/>
        </a:xfrm>
        <a:prstGeom prst="trapezoid">
          <a:avLst>
            <a:gd name="adj" fmla="val 4626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b-NO" sz="1300" b="1" kern="1200"/>
            <a:t>Issues</a:t>
          </a:r>
        </a:p>
      </dsp:txBody>
      <dsp:txXfrm rot="-10800000">
        <a:off x="941507" y="1334585"/>
        <a:ext cx="1203894" cy="667292"/>
      </dsp:txXfrm>
    </dsp:sp>
    <dsp:sp modelId="{8F82778A-10CC-483C-AF5E-D15C89ACA467}">
      <dsp:nvSpPr>
        <dsp:cNvPr id="0" name=""/>
        <dsp:cNvSpPr/>
      </dsp:nvSpPr>
      <dsp:spPr>
        <a:xfrm rot="10800000">
          <a:off x="926072" y="2001878"/>
          <a:ext cx="1234764" cy="667292"/>
        </a:xfrm>
        <a:prstGeom prst="trapezoid">
          <a:avLst>
            <a:gd name="adj" fmla="val 46260"/>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b-NO" sz="1300" b="1" kern="1200"/>
            <a:t>Candidates</a:t>
          </a:r>
        </a:p>
      </dsp:txBody>
      <dsp:txXfrm rot="-10800000">
        <a:off x="1142156" y="2001878"/>
        <a:ext cx="802596" cy="667292"/>
      </dsp:txXfrm>
    </dsp:sp>
    <dsp:sp modelId="{298A3591-4B20-4EE8-B630-F60ECC8DEDFE}">
      <dsp:nvSpPr>
        <dsp:cNvPr id="0" name=""/>
        <dsp:cNvSpPr/>
      </dsp:nvSpPr>
      <dsp:spPr>
        <a:xfrm rot="10800000">
          <a:off x="1234763" y="2669171"/>
          <a:ext cx="617382" cy="667292"/>
        </a:xfrm>
        <a:prstGeom prst="trapezoid">
          <a:avLst>
            <a:gd name="adj" fmla="val 5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b-NO" sz="1300" b="1" kern="1200"/>
            <a:t>VOTE</a:t>
          </a:r>
        </a:p>
      </dsp:txBody>
      <dsp:txXfrm rot="-10800000">
        <a:off x="1234763" y="2669171"/>
        <a:ext cx="617382" cy="667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3A7A1-4BFB-4B90-925A-01732413B5F7}">
      <dsp:nvSpPr>
        <dsp:cNvPr id="0" name=""/>
        <dsp:cNvSpPr/>
      </dsp:nvSpPr>
      <dsp:spPr>
        <a:xfrm>
          <a:off x="1448482" y="1887"/>
          <a:ext cx="1166025" cy="11660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t>Election code</a:t>
          </a:r>
        </a:p>
      </dsp:txBody>
      <dsp:txXfrm>
        <a:off x="1619242" y="172647"/>
        <a:ext cx="824505" cy="824505"/>
      </dsp:txXfrm>
    </dsp:sp>
    <dsp:sp modelId="{616DFD71-0D28-45DB-9FD3-7C5329D49D10}">
      <dsp:nvSpPr>
        <dsp:cNvPr id="0" name=""/>
        <dsp:cNvSpPr/>
      </dsp:nvSpPr>
      <dsp:spPr>
        <a:xfrm flipH="1">
          <a:off x="1905430" y="1262594"/>
          <a:ext cx="252129" cy="676294"/>
        </a:xfrm>
        <a:prstGeom prst="upDown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a:off x="1968462" y="1325626"/>
        <a:ext cx="126065" cy="550230"/>
      </dsp:txXfrm>
    </dsp:sp>
    <dsp:sp modelId="{0344248F-69BB-41D0-B1F3-A296BDE70C31}">
      <dsp:nvSpPr>
        <dsp:cNvPr id="0" name=""/>
        <dsp:cNvSpPr/>
      </dsp:nvSpPr>
      <dsp:spPr>
        <a:xfrm>
          <a:off x="1448482" y="2033570"/>
          <a:ext cx="1166025" cy="11660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kern="1200"/>
            <a:t>Party identification</a:t>
          </a:r>
        </a:p>
      </dsp:txBody>
      <dsp:txXfrm>
        <a:off x="1619242" y="2204330"/>
        <a:ext cx="824505" cy="824505"/>
      </dsp:txXfrm>
    </dsp:sp>
    <dsp:sp modelId="{AF697722-7CB0-42AE-8E6F-1FA955E67A3B}">
      <dsp:nvSpPr>
        <dsp:cNvPr id="0" name=""/>
        <dsp:cNvSpPr/>
      </dsp:nvSpPr>
      <dsp:spPr>
        <a:xfrm>
          <a:off x="2789411" y="1383860"/>
          <a:ext cx="370796" cy="4337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b-NO" sz="900" kern="1200"/>
        </a:p>
      </dsp:txBody>
      <dsp:txXfrm>
        <a:off x="2789411" y="1470612"/>
        <a:ext cx="259557" cy="260257"/>
      </dsp:txXfrm>
    </dsp:sp>
    <dsp:sp modelId="{243C7299-5EE7-420C-AA0F-E4A1BD105A97}">
      <dsp:nvSpPr>
        <dsp:cNvPr id="0" name=""/>
        <dsp:cNvSpPr/>
      </dsp:nvSpPr>
      <dsp:spPr>
        <a:xfrm>
          <a:off x="3314122" y="1062469"/>
          <a:ext cx="1170362" cy="10765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nb-NO" sz="1700" kern="1200"/>
            <a:t>Voting behavior</a:t>
          </a:r>
        </a:p>
      </dsp:txBody>
      <dsp:txXfrm>
        <a:off x="3485518" y="1220125"/>
        <a:ext cx="827570" cy="7612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125817-0C71-4018-BCD7-0E495954AEA6}">
      <dsp:nvSpPr>
        <dsp:cNvPr id="0" name=""/>
        <dsp:cNvSpPr/>
      </dsp:nvSpPr>
      <dsp:spPr>
        <a:xfrm>
          <a:off x="2353433" y="1651685"/>
          <a:ext cx="779532" cy="7795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de-DE" sz="2700" kern="1200">
              <a:solidFill>
                <a:sysClr val="window" lastClr="FFFFFF"/>
              </a:solidFill>
              <a:latin typeface="Calibri"/>
              <a:ea typeface="+mn-ea"/>
              <a:cs typeface="+mn-cs"/>
            </a:rPr>
            <a:t>PID</a:t>
          </a:r>
        </a:p>
      </dsp:txBody>
      <dsp:txXfrm>
        <a:off x="2467593" y="1765845"/>
        <a:ext cx="551212" cy="551212"/>
      </dsp:txXfrm>
    </dsp:sp>
    <dsp:sp modelId="{5FF1CC4A-87E0-47C6-8453-96EB92A58543}">
      <dsp:nvSpPr>
        <dsp:cNvPr id="0" name=""/>
        <dsp:cNvSpPr/>
      </dsp:nvSpPr>
      <dsp:spPr>
        <a:xfrm rot="5400000">
          <a:off x="2564194" y="1191551"/>
          <a:ext cx="358010" cy="26504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a:off x="2603950" y="1204803"/>
        <a:ext cx="278498" cy="159024"/>
      </dsp:txXfrm>
    </dsp:sp>
    <dsp:sp modelId="{D0AF3331-B55D-4DF8-98F0-1A946DA0ACBC}">
      <dsp:nvSpPr>
        <dsp:cNvPr id="0" name=""/>
        <dsp:cNvSpPr/>
      </dsp:nvSpPr>
      <dsp:spPr>
        <a:xfrm>
          <a:off x="2255992" y="1778"/>
          <a:ext cx="974415" cy="9744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a:solidFill>
                <a:sysClr val="window" lastClr="FFFFFF"/>
              </a:solidFill>
              <a:latin typeface="Calibri"/>
              <a:ea typeface="+mn-ea"/>
              <a:cs typeface="+mn-cs"/>
            </a:rPr>
            <a:t>Parental influences</a:t>
          </a:r>
        </a:p>
      </dsp:txBody>
      <dsp:txXfrm>
        <a:off x="2398692" y="144478"/>
        <a:ext cx="689015" cy="689015"/>
      </dsp:txXfrm>
    </dsp:sp>
    <dsp:sp modelId="{2B412828-9395-46DC-AEF7-31D0F1C776D2}">
      <dsp:nvSpPr>
        <dsp:cNvPr id="0" name=""/>
        <dsp:cNvSpPr/>
      </dsp:nvSpPr>
      <dsp:spPr>
        <a:xfrm rot="7778444">
          <a:off x="3071458" y="1401666"/>
          <a:ext cx="358010" cy="2650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a:off x="3136577" y="1424059"/>
        <a:ext cx="278498" cy="159024"/>
      </dsp:txXfrm>
    </dsp:sp>
    <dsp:sp modelId="{FA29443E-CC17-4E53-8412-08D6C8CEC44A}">
      <dsp:nvSpPr>
        <dsp:cNvPr id="0" name=""/>
        <dsp:cNvSpPr/>
      </dsp:nvSpPr>
      <dsp:spPr>
        <a:xfrm>
          <a:off x="3353751" y="456484"/>
          <a:ext cx="974415" cy="974415"/>
        </a:xfrm>
        <a:prstGeom prst="ellipse">
          <a:avLst/>
        </a:prstGeom>
        <a:solidFill>
          <a:srgbClr val="C0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b="1" i="1" kern="1200">
              <a:solidFill>
                <a:sysClr val="window" lastClr="FFFFFF"/>
              </a:solidFill>
              <a:latin typeface="Calibri"/>
              <a:ea typeface="+mn-ea"/>
              <a:cs typeface="+mn-cs"/>
            </a:rPr>
            <a:t>Social class and religion</a:t>
          </a:r>
        </a:p>
      </dsp:txBody>
      <dsp:txXfrm>
        <a:off x="3496451" y="599184"/>
        <a:ext cx="689015" cy="689015"/>
      </dsp:txXfrm>
    </dsp:sp>
    <dsp:sp modelId="{50C1EC91-CFC4-4519-8706-A477EA525169}">
      <dsp:nvSpPr>
        <dsp:cNvPr id="0" name=""/>
        <dsp:cNvSpPr/>
      </dsp:nvSpPr>
      <dsp:spPr>
        <a:xfrm rot="10800000">
          <a:off x="3281574" y="1908931"/>
          <a:ext cx="358010" cy="2650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a:off x="3361086" y="1961939"/>
        <a:ext cx="278498" cy="159024"/>
      </dsp:txXfrm>
    </dsp:sp>
    <dsp:sp modelId="{EBF4FA63-BDE2-4BC3-A2BE-4EE37DDDC20F}">
      <dsp:nvSpPr>
        <dsp:cNvPr id="0" name=""/>
        <dsp:cNvSpPr/>
      </dsp:nvSpPr>
      <dsp:spPr>
        <a:xfrm>
          <a:off x="3808458" y="1554243"/>
          <a:ext cx="974415" cy="974415"/>
        </a:xfrm>
        <a:prstGeom prst="ellipse">
          <a:avLst/>
        </a:prstGeom>
        <a:solidFill>
          <a:srgbClr val="C0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b="1" i="1" kern="1200">
              <a:solidFill>
                <a:sysClr val="window" lastClr="FFFFFF"/>
              </a:solidFill>
              <a:latin typeface="Calibri"/>
              <a:ea typeface="+mn-ea"/>
              <a:cs typeface="+mn-cs"/>
            </a:rPr>
            <a:t>Contextual factors</a:t>
          </a:r>
        </a:p>
      </dsp:txBody>
      <dsp:txXfrm>
        <a:off x="3951158" y="1696943"/>
        <a:ext cx="689015" cy="689015"/>
      </dsp:txXfrm>
    </dsp:sp>
    <dsp:sp modelId="{1BECB7AE-511C-42D1-8679-B31BBCA4A6B8}">
      <dsp:nvSpPr>
        <dsp:cNvPr id="0" name=""/>
        <dsp:cNvSpPr/>
      </dsp:nvSpPr>
      <dsp:spPr>
        <a:xfrm rot="13557106">
          <a:off x="3071458" y="2416195"/>
          <a:ext cx="358010" cy="265040"/>
        </a:xfrm>
        <a:prstGeom prst="rightArrow">
          <a:avLst>
            <a:gd name="adj1" fmla="val 600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a:off x="3138855" y="2497778"/>
        <a:ext cx="278498" cy="159024"/>
      </dsp:txXfrm>
    </dsp:sp>
    <dsp:sp modelId="{560EA28D-2197-4FB0-A1B5-62B4A7BB947E}">
      <dsp:nvSpPr>
        <dsp:cNvPr id="0" name=""/>
        <dsp:cNvSpPr/>
      </dsp:nvSpPr>
      <dsp:spPr>
        <a:xfrm>
          <a:off x="3353751" y="2652003"/>
          <a:ext cx="974415" cy="974415"/>
        </a:xfrm>
        <a:prstGeom prst="ellipse">
          <a:avLst/>
        </a:prstGeom>
        <a:solidFill>
          <a:srgbClr val="C0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b="1" i="1" kern="1200">
              <a:solidFill>
                <a:sysClr val="window" lastClr="FFFFFF"/>
              </a:solidFill>
              <a:latin typeface="Calibri"/>
              <a:ea typeface="+mn-ea"/>
              <a:cs typeface="+mn-cs"/>
            </a:rPr>
            <a:t>Political interest and opinions</a:t>
          </a:r>
        </a:p>
      </dsp:txBody>
      <dsp:txXfrm>
        <a:off x="3496451" y="2794703"/>
        <a:ext cx="689015" cy="689015"/>
      </dsp:txXfrm>
    </dsp:sp>
    <dsp:sp modelId="{2353201B-6B39-48FF-B01F-2636DC53E2F4}">
      <dsp:nvSpPr>
        <dsp:cNvPr id="0" name=""/>
        <dsp:cNvSpPr/>
      </dsp:nvSpPr>
      <dsp:spPr>
        <a:xfrm rot="16200000">
          <a:off x="2564194" y="2626310"/>
          <a:ext cx="358010" cy="26504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a:off x="2603950" y="2719074"/>
        <a:ext cx="278498" cy="159024"/>
      </dsp:txXfrm>
    </dsp:sp>
    <dsp:sp modelId="{75876FD2-541F-457A-A946-0D8E0441A3E9}">
      <dsp:nvSpPr>
        <dsp:cNvPr id="0" name=""/>
        <dsp:cNvSpPr/>
      </dsp:nvSpPr>
      <dsp:spPr>
        <a:xfrm>
          <a:off x="2255992" y="3106709"/>
          <a:ext cx="974415" cy="9744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a:solidFill>
                <a:sysClr val="window" lastClr="FFFFFF"/>
              </a:solidFill>
              <a:latin typeface="Calibri"/>
              <a:ea typeface="+mn-ea"/>
              <a:cs typeface="+mn-cs"/>
            </a:rPr>
            <a:t>Personality traits</a:t>
          </a:r>
        </a:p>
      </dsp:txBody>
      <dsp:txXfrm>
        <a:off x="2398692" y="3249409"/>
        <a:ext cx="689015" cy="689015"/>
      </dsp:txXfrm>
    </dsp:sp>
    <dsp:sp modelId="{0CEB559A-4B72-4E4F-B9DF-D35FE5343F1C}">
      <dsp:nvSpPr>
        <dsp:cNvPr id="0" name=""/>
        <dsp:cNvSpPr/>
      </dsp:nvSpPr>
      <dsp:spPr>
        <a:xfrm rot="19008407">
          <a:off x="2056930" y="2416195"/>
          <a:ext cx="358010" cy="26504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rot="10800000">
        <a:off x="2067702" y="2496414"/>
        <a:ext cx="278498" cy="159024"/>
      </dsp:txXfrm>
    </dsp:sp>
    <dsp:sp modelId="{0CA847A1-EF9D-41B0-ACCF-C237B877014C}">
      <dsp:nvSpPr>
        <dsp:cNvPr id="0" name=""/>
        <dsp:cNvSpPr/>
      </dsp:nvSpPr>
      <dsp:spPr>
        <a:xfrm>
          <a:off x="1158233" y="2652003"/>
          <a:ext cx="974415" cy="9744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a:solidFill>
                <a:sysClr val="window" lastClr="FFFFFF"/>
              </a:solidFill>
              <a:latin typeface="Calibri"/>
              <a:ea typeface="+mn-ea"/>
              <a:cs typeface="+mn-cs"/>
            </a:rPr>
            <a:t>Interpersonal communi-cation</a:t>
          </a:r>
        </a:p>
      </dsp:txBody>
      <dsp:txXfrm>
        <a:off x="1300933" y="2794703"/>
        <a:ext cx="689015" cy="689015"/>
      </dsp:txXfrm>
    </dsp:sp>
    <dsp:sp modelId="{FB6EFD95-92BC-44A6-94EA-0218896CC660}">
      <dsp:nvSpPr>
        <dsp:cNvPr id="0" name=""/>
        <dsp:cNvSpPr/>
      </dsp:nvSpPr>
      <dsp:spPr>
        <a:xfrm>
          <a:off x="1846814" y="1908931"/>
          <a:ext cx="358010" cy="26504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rot="10800000">
        <a:off x="1846814" y="1961939"/>
        <a:ext cx="278498" cy="159024"/>
      </dsp:txXfrm>
    </dsp:sp>
    <dsp:sp modelId="{AE2540F9-431E-489A-8017-CBD252B8084E}">
      <dsp:nvSpPr>
        <dsp:cNvPr id="0" name=""/>
        <dsp:cNvSpPr/>
      </dsp:nvSpPr>
      <dsp:spPr>
        <a:xfrm>
          <a:off x="703526" y="1554243"/>
          <a:ext cx="974415" cy="9744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a:solidFill>
                <a:sysClr val="window" lastClr="FFFFFF"/>
              </a:solidFill>
              <a:latin typeface="Calibri"/>
              <a:ea typeface="+mn-ea"/>
              <a:cs typeface="+mn-cs"/>
            </a:rPr>
            <a:t>Current milieu</a:t>
          </a:r>
        </a:p>
      </dsp:txBody>
      <dsp:txXfrm>
        <a:off x="846226" y="1696943"/>
        <a:ext cx="689015" cy="689015"/>
      </dsp:txXfrm>
    </dsp:sp>
    <dsp:sp modelId="{40D11091-19F2-4AE1-B8C5-4B4E54678BED}">
      <dsp:nvSpPr>
        <dsp:cNvPr id="0" name=""/>
        <dsp:cNvSpPr/>
      </dsp:nvSpPr>
      <dsp:spPr>
        <a:xfrm rot="2760595">
          <a:off x="2056930" y="1401666"/>
          <a:ext cx="358010" cy="26504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 lastClr="FFFFFF"/>
            </a:solidFill>
            <a:latin typeface="Calibri"/>
            <a:ea typeface="+mn-ea"/>
            <a:cs typeface="+mn-cs"/>
          </a:endParaRPr>
        </a:p>
      </dsp:txBody>
      <dsp:txXfrm rot="10800000">
        <a:off x="2069074" y="1426071"/>
        <a:ext cx="278498" cy="159024"/>
      </dsp:txXfrm>
    </dsp:sp>
    <dsp:sp modelId="{22DF607D-4599-4760-B026-407897BFA6DB}">
      <dsp:nvSpPr>
        <dsp:cNvPr id="0" name=""/>
        <dsp:cNvSpPr/>
      </dsp:nvSpPr>
      <dsp:spPr>
        <a:xfrm>
          <a:off x="1158233" y="456484"/>
          <a:ext cx="974415" cy="9744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e-DE" sz="900" kern="1200">
              <a:solidFill>
                <a:sysClr val="window" lastClr="FFFFFF"/>
              </a:solidFill>
              <a:latin typeface="Calibri"/>
              <a:ea typeface="+mn-ea"/>
              <a:cs typeface="+mn-cs"/>
            </a:rPr>
            <a:t>Current performance of parties and the government</a:t>
          </a:r>
        </a:p>
      </dsp:txBody>
      <dsp:txXfrm>
        <a:off x="1300933" y="599184"/>
        <a:ext cx="689015" cy="68901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0.08639</cdr:x>
      <cdr:y>0.77676</cdr:y>
    </cdr:from>
    <cdr:to>
      <cdr:x>0.9157</cdr:x>
      <cdr:y>0.85788</cdr:y>
    </cdr:to>
    <cdr:sp macro="" textlink="">
      <cdr:nvSpPr>
        <cdr:cNvPr id="2" name="TextBox 1"/>
        <cdr:cNvSpPr txBox="1"/>
      </cdr:nvSpPr>
      <cdr:spPr>
        <a:xfrm xmlns:a="http://schemas.openxmlformats.org/drawingml/2006/main">
          <a:off x="497829" y="2863277"/>
          <a:ext cx="4779021" cy="299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nb-NO" sz="1100"/>
            <a:t>←Probably will vote Democratic</a:t>
          </a:r>
          <a:r>
            <a:rPr lang="nb-NO" sz="1100" baseline="0"/>
            <a:t>          </a:t>
          </a:r>
          <a:r>
            <a:rPr lang="nb-NO" sz="1100"/>
            <a:t>0.5          Probably will vote Republican→</a:t>
          </a:r>
        </a:p>
      </cdr:txBody>
    </cdr:sp>
  </cdr:relSizeAnchor>
</c:userShapes>
</file>

<file path=word/drawings/drawing2.xml><?xml version="1.0" encoding="utf-8"?>
<c:userShapes xmlns:c="http://schemas.openxmlformats.org/drawingml/2006/chart">
  <cdr:relSizeAnchor xmlns:cdr="http://schemas.openxmlformats.org/drawingml/2006/chartDrawing">
    <cdr:from>
      <cdr:x>0.06096</cdr:x>
      <cdr:y>0.92986</cdr:y>
    </cdr:from>
    <cdr:to>
      <cdr:x>0.97529</cdr:x>
      <cdr:y>0.99399</cdr:y>
    </cdr:to>
    <cdr:sp macro="" textlink="">
      <cdr:nvSpPr>
        <cdr:cNvPr id="4" name="TextBox 3"/>
        <cdr:cNvSpPr txBox="1"/>
      </cdr:nvSpPr>
      <cdr:spPr>
        <a:xfrm xmlns:a="http://schemas.openxmlformats.org/drawingml/2006/main">
          <a:off x="352424" y="4419599"/>
          <a:ext cx="52863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b-NO" sz="1100"/>
            <a:t>no PI                not close                       </a:t>
          </a:r>
          <a:r>
            <a:rPr lang="nb-NO" sz="1100" baseline="0"/>
            <a:t>quite close                                      very close</a:t>
          </a:r>
          <a:endParaRPr lang="nb-NO"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1671-B4CD-43C8-A74D-99E53DC9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137</Pages>
  <Words>38319</Words>
  <Characters>203094</Characters>
  <Application>Microsoft Office Word</Application>
  <DocSecurity>0</DocSecurity>
  <Lines>1692</Lines>
  <Paragraphs>481</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240932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Stäubert</dc:creator>
  <cp:lastModifiedBy>Alexander Stäubert</cp:lastModifiedBy>
  <cp:revision>128</cp:revision>
  <cp:lastPrinted>2012-05-14T17:12:00Z</cp:lastPrinted>
  <dcterms:created xsi:type="dcterms:W3CDTF">2012-04-30T11:07:00Z</dcterms:created>
  <dcterms:modified xsi:type="dcterms:W3CDTF">2012-05-14T17:39:00Z</dcterms:modified>
</cp:coreProperties>
</file>